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872B9F2" w14:textId="77777777" w:rsidR="00F03AFD" w:rsidRPr="00BE48DD" w:rsidRDefault="00F03AFD" w:rsidP="00CC71B8">
      <w:pPr>
        <w:spacing w:after="0"/>
        <w:ind w:left="-567" w:right="-235"/>
        <w:jc w:val="center"/>
        <w:rPr>
          <w:rFonts w:eastAsia="Times New Roman" w:cs="Arial"/>
          <w:b/>
        </w:rPr>
      </w:pPr>
    </w:p>
    <w:p w14:paraId="052AC2EE" w14:textId="77777777" w:rsidR="00F03AFD" w:rsidRPr="00BE48DD" w:rsidRDefault="00F03AFD" w:rsidP="00CC71B8">
      <w:pPr>
        <w:spacing w:after="0"/>
        <w:ind w:left="-567" w:right="-235"/>
        <w:jc w:val="center"/>
        <w:rPr>
          <w:rFonts w:eastAsia="Times New Roman" w:cs="Arial"/>
          <w:b/>
        </w:rPr>
      </w:pPr>
    </w:p>
    <w:p w14:paraId="0981EB29" w14:textId="77777777" w:rsidR="00F03AFD" w:rsidRPr="00BE48DD" w:rsidRDefault="00F03AFD" w:rsidP="00CC71B8">
      <w:pPr>
        <w:spacing w:after="0"/>
        <w:ind w:left="-567" w:right="-235"/>
        <w:jc w:val="center"/>
        <w:rPr>
          <w:rFonts w:eastAsia="Times New Roman" w:cs="Arial"/>
          <w:b/>
        </w:rPr>
      </w:pPr>
    </w:p>
    <w:p w14:paraId="0BFBB627" w14:textId="5484E63F" w:rsidR="003B2A8D" w:rsidRPr="00BE48DD" w:rsidRDefault="003B2A8D" w:rsidP="00CC71B8">
      <w:pPr>
        <w:spacing w:after="0"/>
        <w:ind w:left="-567" w:right="-235"/>
        <w:jc w:val="center"/>
        <w:rPr>
          <w:rFonts w:eastAsia="Times New Roman" w:cs="Arial"/>
          <w:b/>
        </w:rPr>
      </w:pPr>
      <w:r w:rsidRPr="00BE48DD">
        <w:rPr>
          <w:rFonts w:eastAsia="Times New Roman" w:cs="Arial"/>
          <w:b/>
        </w:rPr>
        <w:t>ALCALDÍA MAYOR DE BOGOTÁ D.C.</w:t>
      </w:r>
    </w:p>
    <w:p w14:paraId="5287B99A" w14:textId="77777777" w:rsidR="003B2A8D" w:rsidRPr="00BE48DD" w:rsidRDefault="003B2A8D" w:rsidP="00CC71B8">
      <w:pPr>
        <w:spacing w:after="0"/>
        <w:ind w:left="-567" w:right="-235"/>
        <w:jc w:val="center"/>
        <w:rPr>
          <w:rFonts w:eastAsia="Times New Roman" w:cs="Arial"/>
          <w:b/>
        </w:rPr>
      </w:pPr>
      <w:r w:rsidRPr="00BE48DD">
        <w:rPr>
          <w:rFonts w:eastAsia="Times New Roman" w:cs="Arial"/>
          <w:b/>
        </w:rPr>
        <w:t>EMPRESA DE TRANSPORTE DEL TERCER MILENIO TRANSMILENIO S.A.</w:t>
      </w:r>
    </w:p>
    <w:p w14:paraId="3BE83511" w14:textId="77777777" w:rsidR="003B2A8D" w:rsidRPr="00BE48DD" w:rsidRDefault="003B2A8D" w:rsidP="00CC71B8">
      <w:pPr>
        <w:spacing w:after="0"/>
        <w:ind w:left="-567" w:right="-235"/>
        <w:jc w:val="center"/>
        <w:rPr>
          <w:rFonts w:eastAsia="Times New Roman" w:cs="Arial"/>
          <w:b/>
        </w:rPr>
      </w:pPr>
    </w:p>
    <w:p w14:paraId="5648AB23" w14:textId="77777777" w:rsidR="003B2A8D" w:rsidRPr="00BE48DD" w:rsidRDefault="003B2A8D" w:rsidP="00CC71B8">
      <w:pPr>
        <w:spacing w:after="0"/>
        <w:ind w:left="-567" w:right="-235"/>
        <w:jc w:val="center"/>
        <w:rPr>
          <w:rFonts w:eastAsia="Times New Roman" w:cs="Arial"/>
          <w:b/>
        </w:rPr>
      </w:pPr>
    </w:p>
    <w:p w14:paraId="3CDA2F03" w14:textId="77777777" w:rsidR="003B2A8D" w:rsidRPr="00BE48DD" w:rsidRDefault="003B2A8D" w:rsidP="00CC71B8">
      <w:pPr>
        <w:spacing w:after="0"/>
        <w:ind w:left="-567" w:right="-235"/>
        <w:jc w:val="center"/>
        <w:rPr>
          <w:rFonts w:eastAsia="Times New Roman" w:cs="Arial"/>
          <w:b/>
        </w:rPr>
      </w:pPr>
    </w:p>
    <w:p w14:paraId="194A6301" w14:textId="4FBA16E1" w:rsidR="003B2A8D" w:rsidRPr="00BE48DD" w:rsidRDefault="00AE3101" w:rsidP="00CC71B8">
      <w:pPr>
        <w:spacing w:after="0"/>
        <w:ind w:left="-567" w:right="-235"/>
        <w:jc w:val="center"/>
        <w:rPr>
          <w:rFonts w:eastAsia="Times New Roman" w:cs="Arial"/>
          <w:b/>
          <w:bCs/>
          <w:lang w:val="es-ES"/>
        </w:rPr>
      </w:pPr>
      <w:r>
        <w:rPr>
          <w:rFonts w:eastAsia="Times New Roman" w:cs="Arial"/>
          <w:b/>
          <w:bCs/>
          <w:lang w:val="es-ES"/>
        </w:rPr>
        <w:t xml:space="preserve">PROYECTO </w:t>
      </w:r>
      <w:r w:rsidR="003B2A8D" w:rsidRPr="00BE48DD">
        <w:rPr>
          <w:rFonts w:eastAsia="Times New Roman" w:cs="Arial"/>
          <w:b/>
          <w:bCs/>
          <w:lang w:val="es-ES"/>
        </w:rPr>
        <w:t>PLIEGO DE CONDICIONES</w:t>
      </w:r>
      <w:r w:rsidR="00B6490F">
        <w:rPr>
          <w:rFonts w:eastAsia="Times New Roman" w:cs="Arial"/>
          <w:b/>
          <w:bCs/>
          <w:lang w:val="es-ES"/>
        </w:rPr>
        <w:t xml:space="preserve"> </w:t>
      </w:r>
    </w:p>
    <w:p w14:paraId="55C4D9D4" w14:textId="77777777" w:rsidR="003B2A8D" w:rsidRPr="00BE48DD" w:rsidRDefault="003B2A8D" w:rsidP="00CC71B8">
      <w:pPr>
        <w:spacing w:after="0"/>
        <w:ind w:left="-567" w:right="-235"/>
        <w:jc w:val="center"/>
        <w:rPr>
          <w:rFonts w:eastAsia="Times New Roman" w:cs="Arial"/>
          <w:b/>
          <w:bCs/>
          <w:lang w:val="es-ES"/>
        </w:rPr>
      </w:pPr>
    </w:p>
    <w:p w14:paraId="7BE58A41" w14:textId="77777777" w:rsidR="003B2A8D" w:rsidRPr="00BE48DD" w:rsidRDefault="003B2A8D" w:rsidP="00CC71B8">
      <w:pPr>
        <w:spacing w:after="0"/>
        <w:ind w:left="-567" w:right="-235"/>
        <w:jc w:val="center"/>
        <w:rPr>
          <w:rFonts w:eastAsia="Times New Roman" w:cs="Arial"/>
          <w:b/>
          <w:bCs/>
          <w:lang w:val="es-ES"/>
        </w:rPr>
      </w:pPr>
    </w:p>
    <w:p w14:paraId="2FF5E390" w14:textId="77777777" w:rsidR="003B2A8D" w:rsidRPr="00BE48DD" w:rsidRDefault="003B2A8D" w:rsidP="00CC71B8">
      <w:pPr>
        <w:spacing w:after="0"/>
        <w:ind w:left="-567" w:right="-235"/>
        <w:jc w:val="center"/>
        <w:rPr>
          <w:rFonts w:eastAsia="Times New Roman" w:cs="Arial"/>
          <w:b/>
          <w:bCs/>
          <w:lang w:val="es-ES"/>
        </w:rPr>
      </w:pPr>
    </w:p>
    <w:p w14:paraId="0727E036" w14:textId="633EDC82" w:rsidR="003B2A8D" w:rsidRPr="00BE48DD" w:rsidRDefault="007B54F9" w:rsidP="00CC71B8">
      <w:pPr>
        <w:spacing w:after="0"/>
        <w:ind w:left="-567" w:right="-235"/>
        <w:jc w:val="center"/>
        <w:rPr>
          <w:rFonts w:eastAsia="Times New Roman" w:cs="Arial"/>
          <w:b/>
        </w:rPr>
      </w:pPr>
      <w:r w:rsidRPr="00BE48DD">
        <w:rPr>
          <w:rFonts w:eastAsia="Times New Roman" w:cs="Arial"/>
          <w:b/>
          <w:bCs/>
          <w:lang w:val="es-ES"/>
        </w:rPr>
        <w:t>SELECCIÓN ABREVIADA</w:t>
      </w:r>
      <w:r w:rsidR="003B2A8D" w:rsidRPr="00BE48DD">
        <w:rPr>
          <w:rFonts w:eastAsia="Times New Roman" w:cs="Arial"/>
          <w:b/>
          <w:bCs/>
          <w:lang w:val="es-ES"/>
        </w:rPr>
        <w:t xml:space="preserve"> </w:t>
      </w:r>
    </w:p>
    <w:p w14:paraId="1FD12361" w14:textId="633994A3" w:rsidR="003B2A8D" w:rsidRPr="00BE48DD" w:rsidRDefault="003B2A8D" w:rsidP="00CC71B8">
      <w:pPr>
        <w:shd w:val="clear" w:color="auto" w:fill="FFFFFF"/>
        <w:spacing w:after="0"/>
        <w:ind w:left="-567" w:right="-235"/>
        <w:jc w:val="center"/>
        <w:rPr>
          <w:rFonts w:eastAsia="Calibri" w:cs="Arial"/>
          <w:b/>
          <w:bCs/>
          <w:lang w:val="es-ES"/>
        </w:rPr>
      </w:pPr>
      <w:r w:rsidRPr="00BE48DD">
        <w:rPr>
          <w:rFonts w:eastAsia="Calibri" w:cs="Arial"/>
          <w:b/>
          <w:bCs/>
          <w:color w:val="000000"/>
          <w:lang w:val="es-ES"/>
        </w:rPr>
        <w:t>TMSA-</w:t>
      </w:r>
      <w:r w:rsidR="005773D6" w:rsidRPr="00BE48DD">
        <w:rPr>
          <w:rFonts w:eastAsia="Calibri" w:cs="Arial"/>
          <w:b/>
          <w:bCs/>
          <w:color w:val="000000"/>
          <w:lang w:val="es-ES"/>
        </w:rPr>
        <w:t>SAM</w:t>
      </w:r>
      <w:r w:rsidRPr="00BE48DD">
        <w:rPr>
          <w:rFonts w:eastAsia="Calibri" w:cs="Arial"/>
          <w:b/>
          <w:bCs/>
          <w:color w:val="000000"/>
          <w:lang w:val="es-ES"/>
        </w:rPr>
        <w:t>-</w:t>
      </w:r>
      <w:r w:rsidR="000A06E0" w:rsidRPr="00BE48DD">
        <w:rPr>
          <w:rFonts w:eastAsia="Calibri" w:cs="Arial"/>
          <w:b/>
          <w:bCs/>
          <w:color w:val="000000"/>
          <w:lang w:val="es-ES"/>
        </w:rPr>
        <w:t>0</w:t>
      </w:r>
      <w:r w:rsidR="003254E7">
        <w:rPr>
          <w:rFonts w:eastAsia="Calibri" w:cs="Arial"/>
          <w:b/>
          <w:bCs/>
          <w:color w:val="000000"/>
          <w:lang w:val="es-ES"/>
        </w:rPr>
        <w:t>7</w:t>
      </w:r>
      <w:r w:rsidR="00263756" w:rsidRPr="00BE48DD">
        <w:rPr>
          <w:rFonts w:eastAsia="Calibri" w:cs="Arial"/>
          <w:b/>
          <w:bCs/>
          <w:color w:val="000000"/>
          <w:lang w:val="es-ES"/>
        </w:rPr>
        <w:t>-20</w:t>
      </w:r>
      <w:r w:rsidR="00171DA0" w:rsidRPr="00BE48DD">
        <w:rPr>
          <w:rFonts w:eastAsia="Calibri" w:cs="Arial"/>
          <w:b/>
          <w:bCs/>
          <w:color w:val="000000"/>
          <w:lang w:val="es-ES"/>
        </w:rPr>
        <w:t>26</w:t>
      </w:r>
    </w:p>
    <w:p w14:paraId="3546F6B6" w14:textId="77777777" w:rsidR="003B2A8D" w:rsidRPr="00BE48DD" w:rsidRDefault="003B2A8D" w:rsidP="00CC71B8">
      <w:pPr>
        <w:spacing w:after="0"/>
        <w:ind w:left="-567" w:right="-235"/>
        <w:jc w:val="both"/>
        <w:rPr>
          <w:rFonts w:eastAsia="Times New Roman" w:cs="Arial"/>
        </w:rPr>
      </w:pPr>
    </w:p>
    <w:p w14:paraId="7E737FFA" w14:textId="77777777" w:rsidR="003B2A8D" w:rsidRPr="00BE48DD" w:rsidRDefault="003B2A8D" w:rsidP="00CC71B8">
      <w:pPr>
        <w:spacing w:after="0"/>
        <w:ind w:left="-567" w:right="-235"/>
        <w:jc w:val="both"/>
        <w:rPr>
          <w:rFonts w:eastAsia="Times New Roman" w:cs="Arial"/>
        </w:rPr>
      </w:pPr>
    </w:p>
    <w:p w14:paraId="30018E2F" w14:textId="77777777" w:rsidR="003B2A8D" w:rsidRPr="00BE48DD" w:rsidRDefault="003B2A8D" w:rsidP="00CC71B8">
      <w:pPr>
        <w:spacing w:after="0"/>
        <w:ind w:left="-567" w:right="-235"/>
        <w:jc w:val="center"/>
        <w:rPr>
          <w:rFonts w:eastAsia="Times New Roman" w:cs="Arial"/>
        </w:rPr>
      </w:pPr>
      <w:r w:rsidRPr="00BE48DD">
        <w:rPr>
          <w:rFonts w:eastAsia="Times New Roman" w:cs="Arial"/>
        </w:rPr>
        <w:t>Cuyo objeto es:</w:t>
      </w:r>
    </w:p>
    <w:p w14:paraId="46B87E5C" w14:textId="77777777" w:rsidR="003B2A8D" w:rsidRPr="00BE48DD" w:rsidRDefault="003B2A8D" w:rsidP="00BE48DD">
      <w:pPr>
        <w:spacing w:after="0"/>
        <w:ind w:left="-567" w:right="-235"/>
        <w:jc w:val="center"/>
        <w:rPr>
          <w:rFonts w:eastAsia="Times New Roman" w:cs="Arial"/>
          <w:b/>
        </w:rPr>
      </w:pPr>
    </w:p>
    <w:p w14:paraId="2ED46EBB" w14:textId="2F51D978" w:rsidR="003B2A8D" w:rsidRPr="00BE48DD" w:rsidRDefault="003B2A8D" w:rsidP="00BE48DD">
      <w:pPr>
        <w:spacing w:after="0"/>
        <w:ind w:left="-567" w:right="-235"/>
        <w:jc w:val="center"/>
        <w:rPr>
          <w:rFonts w:eastAsia="Calibri" w:cs="Arial"/>
          <w:color w:val="000000"/>
        </w:rPr>
      </w:pPr>
      <w:bookmarkStart w:id="0" w:name="_Hlk33453856"/>
      <w:r w:rsidRPr="00BE48DD">
        <w:rPr>
          <w:rFonts w:eastAsia="Times New Roman" w:cs="Arial"/>
          <w:b/>
          <w:i/>
          <w:iCs/>
        </w:rPr>
        <w:t>“</w:t>
      </w:r>
      <w:r w:rsidR="00B24DDD" w:rsidRPr="00BE48DD">
        <w:rPr>
          <w:rFonts w:eastAsia="Calibri" w:cs="Arial"/>
          <w:i/>
          <w:iCs/>
          <w:color w:val="000000"/>
        </w:rPr>
        <w:t>Contratar el mantenimiento de cámaras de seguridad y demás equipos tecnológicos necesarios del sistema de video vigilancia a cargo de la Dirección Técnica de Seguridad</w:t>
      </w:r>
      <w:r w:rsidRPr="00BE48DD">
        <w:rPr>
          <w:rFonts w:eastAsia="Times New Roman" w:cs="Arial"/>
          <w:b/>
          <w:i/>
          <w:iCs/>
        </w:rPr>
        <w:t>”</w:t>
      </w:r>
    </w:p>
    <w:p w14:paraId="26A8D793" w14:textId="77777777" w:rsidR="003B2A8D" w:rsidRPr="00BE48DD" w:rsidRDefault="003B2A8D" w:rsidP="00CC71B8">
      <w:pPr>
        <w:spacing w:after="0"/>
        <w:ind w:left="-567" w:right="-235"/>
        <w:jc w:val="both"/>
        <w:rPr>
          <w:rFonts w:eastAsia="Arial Narrow" w:cs="Arial"/>
          <w:b/>
          <w:lang w:eastAsia="es-CO"/>
        </w:rPr>
      </w:pPr>
    </w:p>
    <w:p w14:paraId="3662DB80" w14:textId="77777777" w:rsidR="003B2A8D" w:rsidRPr="00BE48DD" w:rsidRDefault="003B2A8D" w:rsidP="00CC71B8">
      <w:pPr>
        <w:spacing w:after="0"/>
        <w:ind w:left="-567" w:right="-235"/>
        <w:jc w:val="both"/>
        <w:rPr>
          <w:rFonts w:eastAsia="Arial Narrow" w:cs="Arial"/>
          <w:b/>
          <w:lang w:eastAsia="es-CO"/>
        </w:rPr>
      </w:pPr>
    </w:p>
    <w:p w14:paraId="098B80B7" w14:textId="77777777" w:rsidR="003B2A8D" w:rsidRPr="00BE48DD" w:rsidRDefault="003B2A8D" w:rsidP="00CC71B8">
      <w:pPr>
        <w:spacing w:after="0"/>
        <w:ind w:left="-567" w:right="-235"/>
        <w:jc w:val="both"/>
        <w:rPr>
          <w:rFonts w:eastAsia="Arial Narrow" w:cs="Arial"/>
          <w:b/>
          <w:lang w:eastAsia="es-CO"/>
        </w:rPr>
      </w:pPr>
    </w:p>
    <w:p w14:paraId="47D59D55" w14:textId="631D0E33" w:rsidR="003B2A8D" w:rsidRPr="00BE48DD" w:rsidRDefault="003B2A8D" w:rsidP="00CC71B8">
      <w:pPr>
        <w:spacing w:after="0"/>
        <w:ind w:left="-567" w:right="-235"/>
        <w:jc w:val="center"/>
        <w:rPr>
          <w:rFonts w:eastAsia="Calibri" w:cs="Arial"/>
          <w:b/>
          <w:bCs/>
        </w:rPr>
      </w:pPr>
      <w:r w:rsidRPr="00BE48DD">
        <w:rPr>
          <w:rFonts w:eastAsia="Calibri" w:cs="Arial"/>
          <w:b/>
          <w:bCs/>
        </w:rPr>
        <w:t>Contenido del documento:</w:t>
      </w:r>
    </w:p>
    <w:p w14:paraId="6CB6A094" w14:textId="77777777" w:rsidR="003B2A8D" w:rsidRPr="00BE48DD" w:rsidRDefault="003B2A8D" w:rsidP="00CC71B8">
      <w:pPr>
        <w:spacing w:after="0"/>
        <w:ind w:left="-567" w:right="-235"/>
        <w:jc w:val="center"/>
        <w:rPr>
          <w:rFonts w:eastAsia="Calibri" w:cs="Arial"/>
          <w:b/>
          <w:bCs/>
        </w:rPr>
      </w:pPr>
    </w:p>
    <w:p w14:paraId="6901B033" w14:textId="2CFDE7AB" w:rsidR="003B2A8D" w:rsidRPr="00BE48DD" w:rsidRDefault="003B2A8D" w:rsidP="00CC71B8">
      <w:pPr>
        <w:spacing w:after="0"/>
        <w:ind w:left="-567" w:right="-235"/>
        <w:jc w:val="both"/>
        <w:rPr>
          <w:rFonts w:eastAsia="Calibri" w:cs="Arial"/>
        </w:rPr>
      </w:pPr>
      <w:r w:rsidRPr="00BE48DD">
        <w:rPr>
          <w:rFonts w:eastAsia="Calibri" w:cs="Arial"/>
        </w:rPr>
        <w:t xml:space="preserve">El presente documento contiene </w:t>
      </w:r>
      <w:r w:rsidRPr="00BE48DD">
        <w:rPr>
          <w:rFonts w:eastAsia="Calibri" w:cs="Arial"/>
          <w:lang w:val="es"/>
        </w:rPr>
        <w:t xml:space="preserve">las condiciones objetivas, normas y reglas que rigen el proceso de </w:t>
      </w:r>
      <w:r w:rsidR="007B54F9" w:rsidRPr="00BE48DD">
        <w:rPr>
          <w:rFonts w:eastAsia="Calibri" w:cs="Arial"/>
          <w:lang w:val="es"/>
        </w:rPr>
        <w:t>Selección Abreviada</w:t>
      </w:r>
      <w:r w:rsidRPr="00BE48DD">
        <w:rPr>
          <w:rFonts w:eastAsia="Calibri" w:cs="Arial"/>
          <w:lang w:val="es"/>
        </w:rPr>
        <w:t xml:space="preserve"> y el futuro contrato, así como, los plazos y procedimientos dentro de los cuales los proponentes deberán presentar sus ofertas para participar en el presente proceso de Contratación; en el cual se refleja </w:t>
      </w:r>
      <w:bookmarkEnd w:id="0"/>
      <w:r w:rsidRPr="00BE48DD">
        <w:rPr>
          <w:rFonts w:eastAsia="Calibri" w:cs="Arial"/>
          <w:lang w:val="es"/>
        </w:rPr>
        <w:t>lo</w:t>
      </w:r>
      <w:r w:rsidRPr="00BE48DD">
        <w:rPr>
          <w:rFonts w:eastAsia="Calibri" w:cs="Arial"/>
        </w:rPr>
        <w:t xml:space="preserve">s principios rectores de la Contratación Estatal, como es la libre concurrencia y la pluralidad oferentes. </w:t>
      </w:r>
    </w:p>
    <w:p w14:paraId="00D18B11" w14:textId="77777777" w:rsidR="003B2A8D" w:rsidRPr="00BE48DD" w:rsidRDefault="003B2A8D" w:rsidP="00CC71B8">
      <w:pPr>
        <w:spacing w:after="0"/>
        <w:ind w:left="-567" w:right="-235"/>
        <w:jc w:val="both"/>
        <w:rPr>
          <w:rFonts w:eastAsia="Calibri" w:cs="Arial"/>
        </w:rPr>
      </w:pPr>
    </w:p>
    <w:p w14:paraId="7FC8FA37" w14:textId="77777777" w:rsidR="003B2A8D" w:rsidRPr="00BE48DD" w:rsidRDefault="003B2A8D" w:rsidP="00CC71B8">
      <w:pPr>
        <w:spacing w:after="0"/>
        <w:ind w:left="-567" w:right="-235"/>
        <w:jc w:val="center"/>
        <w:rPr>
          <w:rFonts w:eastAsia="Times New Roman" w:cs="Arial"/>
          <w:lang w:val="es-ES"/>
        </w:rPr>
      </w:pPr>
    </w:p>
    <w:p w14:paraId="5C340FA8" w14:textId="77777777" w:rsidR="003B2A8D" w:rsidRPr="00BE48DD" w:rsidRDefault="003B2A8D" w:rsidP="00CC71B8">
      <w:pPr>
        <w:spacing w:after="0"/>
        <w:ind w:left="-567" w:right="-235"/>
        <w:jc w:val="center"/>
        <w:rPr>
          <w:rFonts w:eastAsia="Times New Roman" w:cs="Arial"/>
          <w:b/>
          <w:lang w:val="es-ES"/>
        </w:rPr>
      </w:pPr>
      <w:r w:rsidRPr="00BE48DD">
        <w:rPr>
          <w:rFonts w:eastAsia="Times New Roman" w:cs="Arial"/>
          <w:b/>
          <w:lang w:val="es-ES"/>
        </w:rPr>
        <w:t>SEDE TRANSMILENIO</w:t>
      </w:r>
    </w:p>
    <w:p w14:paraId="54498DA7" w14:textId="77777777" w:rsidR="003B2A8D" w:rsidRPr="00BE48DD" w:rsidRDefault="003B2A8D" w:rsidP="00CC71B8">
      <w:pPr>
        <w:spacing w:after="0"/>
        <w:ind w:left="-567" w:right="-235"/>
        <w:jc w:val="center"/>
        <w:rPr>
          <w:rFonts w:eastAsia="Times New Roman" w:cs="Arial"/>
          <w:b/>
          <w:lang w:val="es-ES"/>
        </w:rPr>
      </w:pPr>
    </w:p>
    <w:p w14:paraId="24CC0F8B" w14:textId="77777777" w:rsidR="003B2A8D" w:rsidRPr="00BE48DD" w:rsidRDefault="003B2A8D" w:rsidP="00CC71B8">
      <w:pPr>
        <w:spacing w:after="0"/>
        <w:ind w:left="-567" w:right="-235"/>
        <w:jc w:val="center"/>
        <w:rPr>
          <w:rFonts w:eastAsia="Times New Roman" w:cs="Arial"/>
          <w:b/>
          <w:i/>
          <w:lang w:val="es-ES"/>
        </w:rPr>
      </w:pPr>
      <w:r w:rsidRPr="00BE48DD">
        <w:rPr>
          <w:rFonts w:eastAsia="Times New Roman" w:cs="Arial"/>
          <w:b/>
          <w:i/>
          <w:lang w:val="es-ES"/>
        </w:rPr>
        <w:t xml:space="preserve">AV. EL DORADO No. 69-76 EDIFICIO AIRE COMPLEJO EMPRESARIAL ELEMENTO PISO 5º DIRECCIÓN CORPORATIVA – ÁREA CONTRACTUAL </w:t>
      </w:r>
    </w:p>
    <w:p w14:paraId="437D1319" w14:textId="77777777" w:rsidR="003B2A8D" w:rsidRPr="00BE48DD" w:rsidRDefault="003B2A8D" w:rsidP="00CC71B8">
      <w:pPr>
        <w:spacing w:after="0"/>
        <w:ind w:left="-567" w:right="-235"/>
        <w:jc w:val="both"/>
        <w:rPr>
          <w:rFonts w:eastAsia="Times New Roman" w:cs="Arial"/>
        </w:rPr>
      </w:pPr>
    </w:p>
    <w:p w14:paraId="30528A7D" w14:textId="77777777" w:rsidR="003B2A8D" w:rsidRPr="00BE48DD" w:rsidRDefault="003B2A8D" w:rsidP="00CC71B8">
      <w:pPr>
        <w:spacing w:after="0"/>
        <w:ind w:left="-567" w:right="-235"/>
        <w:jc w:val="both"/>
        <w:rPr>
          <w:rFonts w:eastAsia="Times New Roman" w:cs="Arial"/>
        </w:rPr>
      </w:pPr>
    </w:p>
    <w:p w14:paraId="6997A02B" w14:textId="77777777" w:rsidR="003B2A8D" w:rsidRPr="00BE48DD" w:rsidRDefault="003B2A8D" w:rsidP="00CC71B8">
      <w:pPr>
        <w:spacing w:after="0"/>
        <w:ind w:left="-567" w:right="-235"/>
        <w:jc w:val="both"/>
        <w:rPr>
          <w:rFonts w:eastAsia="Times New Roman" w:cs="Arial"/>
        </w:rPr>
      </w:pPr>
    </w:p>
    <w:p w14:paraId="5892C263" w14:textId="5B57134F" w:rsidR="00A44E0A" w:rsidRPr="00BE48DD" w:rsidRDefault="003B2A8D" w:rsidP="00CC71B8">
      <w:pPr>
        <w:spacing w:after="0"/>
        <w:ind w:left="-567" w:right="-235"/>
        <w:jc w:val="center"/>
        <w:rPr>
          <w:rFonts w:eastAsia="Calibri" w:cs="Arial"/>
        </w:rPr>
      </w:pPr>
      <w:r w:rsidRPr="00BE48DD">
        <w:rPr>
          <w:rFonts w:eastAsia="Calibri" w:cs="Arial"/>
        </w:rPr>
        <w:t xml:space="preserve">Bogotá D.C., </w:t>
      </w:r>
      <w:r w:rsidR="003254E7">
        <w:rPr>
          <w:rFonts w:eastAsia="Calibri" w:cs="Arial"/>
        </w:rPr>
        <w:t>Agosto</w:t>
      </w:r>
      <w:r w:rsidRPr="00BE48DD">
        <w:rPr>
          <w:rFonts w:eastAsia="Calibri" w:cs="Arial"/>
        </w:rPr>
        <w:t xml:space="preserve"> de 20</w:t>
      </w:r>
      <w:r w:rsidR="00263756" w:rsidRPr="00BE48DD">
        <w:rPr>
          <w:rFonts w:eastAsia="Calibri" w:cs="Arial"/>
        </w:rPr>
        <w:t>2</w:t>
      </w:r>
      <w:r w:rsidR="005723E6" w:rsidRPr="00BE48DD">
        <w:rPr>
          <w:rFonts w:eastAsia="Calibri" w:cs="Arial"/>
        </w:rPr>
        <w:t>6</w:t>
      </w:r>
    </w:p>
    <w:p w14:paraId="274929D0" w14:textId="3CD5EAA0" w:rsidR="00CC71B8" w:rsidRPr="00BE48DD" w:rsidRDefault="00CC71B8" w:rsidP="00CC71B8">
      <w:pPr>
        <w:spacing w:after="0"/>
        <w:ind w:left="-567" w:right="-235"/>
        <w:jc w:val="center"/>
        <w:rPr>
          <w:rFonts w:eastAsia="Calibri" w:cs="Arial"/>
        </w:rPr>
      </w:pPr>
    </w:p>
    <w:p w14:paraId="7596E2B3" w14:textId="3883E06B" w:rsidR="00CC71B8" w:rsidRPr="00BE48DD" w:rsidRDefault="00CC71B8" w:rsidP="00CC71B8">
      <w:pPr>
        <w:spacing w:after="0"/>
        <w:ind w:left="-567" w:right="-235"/>
        <w:jc w:val="center"/>
        <w:rPr>
          <w:rFonts w:eastAsia="Calibri" w:cs="Arial"/>
        </w:rPr>
      </w:pPr>
    </w:p>
    <w:p w14:paraId="36453839" w14:textId="188AA3E6" w:rsidR="00CC71B8" w:rsidRPr="00BE48DD" w:rsidRDefault="00CC71B8" w:rsidP="00CC71B8">
      <w:pPr>
        <w:spacing w:after="0"/>
        <w:ind w:left="-567" w:right="-235"/>
        <w:jc w:val="center"/>
        <w:rPr>
          <w:rFonts w:eastAsia="Calibri" w:cs="Arial"/>
        </w:rPr>
      </w:pPr>
    </w:p>
    <w:p w14:paraId="19BE6315" w14:textId="37EBDCC5" w:rsidR="00CC71B8" w:rsidRPr="00BE48DD" w:rsidRDefault="00CC71B8" w:rsidP="00CC71B8">
      <w:pPr>
        <w:spacing w:after="0"/>
        <w:ind w:left="-567" w:right="-235"/>
        <w:jc w:val="center"/>
        <w:rPr>
          <w:rFonts w:eastAsia="Calibri" w:cs="Arial"/>
        </w:rPr>
      </w:pPr>
    </w:p>
    <w:p w14:paraId="6E81379F" w14:textId="6E3FC898" w:rsidR="00CC71B8" w:rsidRPr="00BE48DD" w:rsidRDefault="00CC71B8" w:rsidP="00CC71B8">
      <w:pPr>
        <w:spacing w:after="0"/>
        <w:ind w:left="-567" w:right="-235"/>
        <w:jc w:val="center"/>
        <w:rPr>
          <w:rFonts w:eastAsia="Calibri" w:cs="Arial"/>
        </w:rPr>
      </w:pPr>
    </w:p>
    <w:p w14:paraId="1FFF568C" w14:textId="21A7FEEB" w:rsidR="00CC71B8" w:rsidRPr="00BE48DD" w:rsidRDefault="00CC71B8" w:rsidP="00CC71B8">
      <w:pPr>
        <w:spacing w:after="0"/>
        <w:ind w:left="-567" w:right="-235"/>
        <w:jc w:val="center"/>
        <w:rPr>
          <w:rFonts w:eastAsia="Calibri" w:cs="Arial"/>
        </w:rPr>
      </w:pPr>
    </w:p>
    <w:p w14:paraId="44EB50D7" w14:textId="12892F49" w:rsidR="00CC71B8" w:rsidRPr="00BE48DD" w:rsidRDefault="00CC71B8" w:rsidP="00CC71B8">
      <w:pPr>
        <w:spacing w:after="0"/>
        <w:ind w:left="-567" w:right="-235"/>
        <w:jc w:val="center"/>
        <w:rPr>
          <w:rFonts w:eastAsia="Calibri" w:cs="Arial"/>
        </w:rPr>
      </w:pPr>
    </w:p>
    <w:p w14:paraId="33E7BB91" w14:textId="77777777" w:rsidR="00CC71B8" w:rsidRPr="00BE48DD" w:rsidRDefault="00CC71B8" w:rsidP="00CC71B8">
      <w:pPr>
        <w:spacing w:after="0"/>
        <w:ind w:left="-567" w:right="-235"/>
        <w:jc w:val="center"/>
        <w:rPr>
          <w:rFonts w:eastAsia="Calibri" w:cs="Arial"/>
        </w:rPr>
      </w:pPr>
    </w:p>
    <w:sdt>
      <w:sdtPr>
        <w:rPr>
          <w:rFonts w:ascii="Arial" w:eastAsiaTheme="minorHAnsi" w:hAnsi="Arial" w:cs="Arial"/>
          <w:color w:val="auto"/>
          <w:sz w:val="20"/>
          <w:szCs w:val="20"/>
          <w:lang w:val="es-ES" w:eastAsia="en-US"/>
        </w:rPr>
        <w:id w:val="-1772996771"/>
        <w:docPartObj>
          <w:docPartGallery w:val="Table of Contents"/>
          <w:docPartUnique/>
        </w:docPartObj>
      </w:sdtPr>
      <w:sdtEndPr>
        <w:rPr>
          <w:b/>
          <w:bCs/>
          <w:sz w:val="22"/>
          <w:szCs w:val="22"/>
        </w:rPr>
      </w:sdtEndPr>
      <w:sdtContent>
        <w:p w14:paraId="21D9429F" w14:textId="5C137E6B" w:rsidR="00A44E0A" w:rsidRPr="00BE48DD" w:rsidRDefault="00395A62" w:rsidP="00CE08DD">
          <w:pPr>
            <w:pStyle w:val="TtuloTDC"/>
            <w:spacing w:before="0"/>
            <w:ind w:left="-567" w:right="-235"/>
            <w:jc w:val="center"/>
            <w:rPr>
              <w:rFonts w:ascii="Arial" w:hAnsi="Arial" w:cs="Arial"/>
              <w:b/>
              <w:bCs/>
              <w:color w:val="000000" w:themeColor="text1"/>
              <w:sz w:val="20"/>
              <w:szCs w:val="20"/>
              <w:lang w:val="es-ES"/>
            </w:rPr>
          </w:pPr>
          <w:r w:rsidRPr="00BE48DD">
            <w:rPr>
              <w:rFonts w:ascii="Arial" w:hAnsi="Arial" w:cs="Arial"/>
              <w:b/>
              <w:bCs/>
              <w:color w:val="000000" w:themeColor="text1"/>
              <w:sz w:val="20"/>
              <w:szCs w:val="20"/>
              <w:lang w:val="es-ES"/>
            </w:rPr>
            <w:t>TABLA DE CONTENIDO</w:t>
          </w:r>
        </w:p>
        <w:p w14:paraId="72E5B96B" w14:textId="77777777" w:rsidR="00CC71B8" w:rsidRPr="00BE48DD" w:rsidRDefault="00CC71B8" w:rsidP="00CE08DD">
          <w:pPr>
            <w:spacing w:after="0"/>
            <w:rPr>
              <w:rFonts w:cs="Arial"/>
              <w:sz w:val="20"/>
              <w:szCs w:val="20"/>
              <w:lang w:val="es-ES" w:eastAsia="es-CO"/>
            </w:rPr>
          </w:pPr>
        </w:p>
        <w:p w14:paraId="30922C77" w14:textId="2B8E4EF6" w:rsidR="00DE112C" w:rsidRPr="00FB0719" w:rsidRDefault="00A44E0A" w:rsidP="00687F6B">
          <w:pPr>
            <w:pStyle w:val="TDC1"/>
            <w:ind w:left="567" w:hanging="425"/>
            <w:rPr>
              <w:rFonts w:eastAsiaTheme="minorEastAsia" w:cs="Arial"/>
              <w:noProof/>
              <w:sz w:val="20"/>
              <w:szCs w:val="20"/>
              <w:lang w:eastAsia="es-CO"/>
            </w:rPr>
          </w:pPr>
          <w:r w:rsidRPr="00FB0719">
            <w:rPr>
              <w:rFonts w:cs="Arial"/>
              <w:sz w:val="20"/>
              <w:szCs w:val="20"/>
            </w:rPr>
            <w:fldChar w:fldCharType="begin"/>
          </w:r>
          <w:r w:rsidRPr="00FB0719">
            <w:rPr>
              <w:rFonts w:cs="Arial"/>
              <w:sz w:val="20"/>
              <w:szCs w:val="20"/>
            </w:rPr>
            <w:instrText xml:space="preserve"> TOC \o "1-3" \h \z \u </w:instrText>
          </w:r>
          <w:r w:rsidRPr="00FB0719">
            <w:rPr>
              <w:rFonts w:cs="Arial"/>
              <w:sz w:val="20"/>
              <w:szCs w:val="20"/>
            </w:rPr>
            <w:fldChar w:fldCharType="separate"/>
          </w:r>
          <w:hyperlink w:anchor="_Toc232085280" w:history="1">
            <w:r w:rsidR="00DE112C" w:rsidRPr="00FB0719">
              <w:rPr>
                <w:rStyle w:val="Hipervnculo"/>
                <w:rFonts w:eastAsia="Calibri" w:cs="Arial"/>
                <w:noProof/>
                <w:sz w:val="20"/>
                <w:szCs w:val="20"/>
              </w:rPr>
              <w:t>CAPITULO 1</w:t>
            </w:r>
            <w:r w:rsidR="00DE112C" w:rsidRPr="00FB0719">
              <w:rPr>
                <w:rFonts w:cs="Arial"/>
                <w:noProof/>
                <w:webHidden/>
                <w:sz w:val="20"/>
                <w:szCs w:val="20"/>
              </w:rPr>
              <w:tab/>
            </w:r>
            <w:r w:rsidR="00DE112C" w:rsidRPr="00FB0719">
              <w:rPr>
                <w:rFonts w:cs="Arial"/>
                <w:noProof/>
                <w:webHidden/>
                <w:sz w:val="20"/>
                <w:szCs w:val="20"/>
              </w:rPr>
              <w:fldChar w:fldCharType="begin"/>
            </w:r>
            <w:r w:rsidR="00DE112C" w:rsidRPr="00FB0719">
              <w:rPr>
                <w:rFonts w:cs="Arial"/>
                <w:noProof/>
                <w:webHidden/>
                <w:sz w:val="20"/>
                <w:szCs w:val="20"/>
              </w:rPr>
              <w:instrText xml:space="preserve"> PAGEREF _Toc232085280 \h </w:instrText>
            </w:r>
            <w:r w:rsidR="00DE112C" w:rsidRPr="00FB0719">
              <w:rPr>
                <w:rFonts w:cs="Arial"/>
                <w:noProof/>
                <w:webHidden/>
                <w:sz w:val="20"/>
                <w:szCs w:val="20"/>
              </w:rPr>
            </w:r>
            <w:r w:rsidR="00DE112C" w:rsidRPr="00FB0719">
              <w:rPr>
                <w:rFonts w:cs="Arial"/>
                <w:noProof/>
                <w:webHidden/>
                <w:sz w:val="20"/>
                <w:szCs w:val="20"/>
              </w:rPr>
              <w:fldChar w:fldCharType="separate"/>
            </w:r>
            <w:r w:rsidR="00687F6B" w:rsidRPr="00FB0719">
              <w:rPr>
                <w:rFonts w:cs="Arial"/>
                <w:noProof/>
                <w:webHidden/>
                <w:sz w:val="20"/>
                <w:szCs w:val="20"/>
              </w:rPr>
              <w:t>5</w:t>
            </w:r>
            <w:r w:rsidR="00DE112C" w:rsidRPr="00FB0719">
              <w:rPr>
                <w:rFonts w:cs="Arial"/>
                <w:noProof/>
                <w:webHidden/>
                <w:sz w:val="20"/>
                <w:szCs w:val="20"/>
              </w:rPr>
              <w:fldChar w:fldCharType="end"/>
            </w:r>
          </w:hyperlink>
        </w:p>
        <w:p w14:paraId="72C093B0" w14:textId="511E21BF" w:rsidR="00DE112C" w:rsidRPr="00FB0719" w:rsidRDefault="00DE112C" w:rsidP="00687F6B">
          <w:pPr>
            <w:pStyle w:val="TDC2"/>
            <w:tabs>
              <w:tab w:val="left" w:pos="660"/>
              <w:tab w:val="right" w:leader="dot" w:pos="8827"/>
            </w:tabs>
            <w:spacing w:after="0"/>
            <w:ind w:left="567" w:hanging="425"/>
            <w:rPr>
              <w:rFonts w:eastAsiaTheme="minorEastAsia" w:cs="Arial"/>
              <w:noProof/>
              <w:sz w:val="20"/>
              <w:szCs w:val="20"/>
              <w:lang w:eastAsia="es-CO"/>
            </w:rPr>
          </w:pPr>
          <w:hyperlink w:anchor="_Toc232085281" w:history="1">
            <w:r w:rsidRPr="00FB0719">
              <w:rPr>
                <w:rStyle w:val="Hipervnculo"/>
                <w:rFonts w:cs="Arial"/>
                <w:noProof/>
                <w:sz w:val="20"/>
                <w:szCs w:val="20"/>
                <w:lang w:bidi="es-ES"/>
              </w:rPr>
              <w:t>1.</w:t>
            </w:r>
            <w:r w:rsidRPr="00FB0719">
              <w:rPr>
                <w:rFonts w:eastAsiaTheme="minorEastAsia" w:cs="Arial"/>
                <w:noProof/>
                <w:sz w:val="20"/>
                <w:szCs w:val="20"/>
                <w:lang w:eastAsia="es-CO"/>
              </w:rPr>
              <w:tab/>
            </w:r>
            <w:r w:rsidRPr="00FB0719">
              <w:rPr>
                <w:rStyle w:val="Hipervnculo"/>
                <w:rFonts w:cs="Arial"/>
                <w:noProof/>
                <w:sz w:val="20"/>
                <w:szCs w:val="20"/>
                <w:lang w:bidi="es-ES"/>
              </w:rPr>
              <w:t>RECOMENDACIONES IMPORTANTE PARA LOS PARTICIPANTES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_Toc232085281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5</w:t>
            </w:r>
            <w:r w:rsidRPr="00FB0719">
              <w:rPr>
                <w:rFonts w:cs="Arial"/>
                <w:noProof/>
                <w:webHidden/>
                <w:sz w:val="20"/>
                <w:szCs w:val="20"/>
              </w:rPr>
              <w:fldChar w:fldCharType="end"/>
            </w:r>
          </w:hyperlink>
        </w:p>
        <w:p w14:paraId="60EECB8F" w14:textId="2E1BCC83" w:rsidR="00DE112C" w:rsidRPr="00FB0719" w:rsidRDefault="00DE112C" w:rsidP="00687F6B">
          <w:pPr>
            <w:pStyle w:val="TDC2"/>
            <w:tabs>
              <w:tab w:val="left" w:pos="660"/>
              <w:tab w:val="right" w:leader="dot" w:pos="8827"/>
            </w:tabs>
            <w:spacing w:after="0"/>
            <w:ind w:left="567" w:hanging="425"/>
            <w:rPr>
              <w:rFonts w:eastAsiaTheme="minorEastAsia" w:cs="Arial"/>
              <w:noProof/>
              <w:sz w:val="20"/>
              <w:szCs w:val="20"/>
              <w:lang w:eastAsia="es-CO"/>
            </w:rPr>
          </w:pPr>
          <w:hyperlink w:anchor="_Toc232085282" w:history="1">
            <w:r w:rsidRPr="00FB0719">
              <w:rPr>
                <w:rStyle w:val="Hipervnculo"/>
                <w:rFonts w:eastAsia="Times New Roman" w:cs="Arial"/>
                <w:noProof/>
                <w:sz w:val="20"/>
                <w:szCs w:val="20"/>
                <w:lang w:val="es" w:eastAsia="es-CO"/>
              </w:rPr>
              <w:t>2.</w:t>
            </w:r>
            <w:r w:rsidRPr="00FB0719">
              <w:rPr>
                <w:rFonts w:eastAsiaTheme="minorEastAsia" w:cs="Arial"/>
                <w:noProof/>
                <w:sz w:val="20"/>
                <w:szCs w:val="20"/>
                <w:lang w:eastAsia="es-CO"/>
              </w:rPr>
              <w:tab/>
            </w:r>
            <w:r w:rsidRPr="00FB0719">
              <w:rPr>
                <w:rStyle w:val="Hipervnculo"/>
                <w:rFonts w:eastAsia="Times New Roman" w:cs="Arial"/>
                <w:noProof/>
                <w:sz w:val="20"/>
                <w:szCs w:val="20"/>
                <w:lang w:val="es" w:eastAsia="es-CO"/>
              </w:rPr>
              <w:t>INFORMACION GENERAL.</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_Toc232085282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6</w:t>
            </w:r>
            <w:r w:rsidRPr="00FB0719">
              <w:rPr>
                <w:rFonts w:cs="Arial"/>
                <w:noProof/>
                <w:webHidden/>
                <w:sz w:val="20"/>
                <w:szCs w:val="20"/>
              </w:rPr>
              <w:fldChar w:fldCharType="end"/>
            </w:r>
          </w:hyperlink>
        </w:p>
        <w:p w14:paraId="44041A45" w14:textId="343F5848" w:rsidR="00DE112C" w:rsidRPr="00FB0719" w:rsidRDefault="00DE112C" w:rsidP="00687F6B">
          <w:pPr>
            <w:pStyle w:val="TDC3"/>
            <w:tabs>
              <w:tab w:val="right" w:leader="dot" w:pos="8827"/>
            </w:tabs>
            <w:spacing w:after="0"/>
            <w:ind w:left="567" w:hanging="425"/>
            <w:rPr>
              <w:rFonts w:eastAsiaTheme="minorEastAsia" w:cs="Arial"/>
              <w:noProof/>
              <w:sz w:val="20"/>
              <w:szCs w:val="20"/>
              <w:lang w:eastAsia="es-CO"/>
            </w:rPr>
          </w:pPr>
          <w:hyperlink w:anchor="_Toc232085284" w:history="1">
            <w:r w:rsidRPr="00FB0719">
              <w:rPr>
                <w:rStyle w:val="Hipervnculo"/>
                <w:rFonts w:eastAsia="Arial" w:cs="Arial"/>
                <w:noProof/>
                <w:sz w:val="20"/>
                <w:szCs w:val="20"/>
                <w:lang w:eastAsia="es-ES"/>
              </w:rPr>
              <w:t>Alcance al objeto</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_Toc232085284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6</w:t>
            </w:r>
            <w:r w:rsidRPr="00FB0719">
              <w:rPr>
                <w:rFonts w:cs="Arial"/>
                <w:noProof/>
                <w:webHidden/>
                <w:sz w:val="20"/>
                <w:szCs w:val="20"/>
              </w:rPr>
              <w:fldChar w:fldCharType="end"/>
            </w:r>
          </w:hyperlink>
        </w:p>
        <w:p w14:paraId="6C70A36D" w14:textId="669E1815"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285" w:history="1">
            <w:r w:rsidRPr="00FB0719">
              <w:rPr>
                <w:rStyle w:val="Hipervnculo"/>
                <w:rFonts w:eastAsia="Arial" w:cs="Arial"/>
                <w:noProof/>
                <w:sz w:val="20"/>
                <w:szCs w:val="20"/>
                <w:lang w:eastAsia="es-ES"/>
              </w:rPr>
              <w:t>2.2.</w:t>
            </w:r>
            <w:r w:rsidRPr="00FB0719">
              <w:rPr>
                <w:rFonts w:eastAsiaTheme="minorEastAsia" w:cs="Arial"/>
                <w:noProof/>
                <w:sz w:val="20"/>
                <w:szCs w:val="20"/>
                <w:lang w:eastAsia="es-CO"/>
              </w:rPr>
              <w:tab/>
            </w:r>
            <w:r w:rsidRPr="00FB0719">
              <w:rPr>
                <w:rStyle w:val="Hipervnculo"/>
                <w:rFonts w:eastAsia="Arial" w:cs="Arial"/>
                <w:noProof/>
                <w:sz w:val="20"/>
                <w:szCs w:val="20"/>
                <w:lang w:eastAsia="es-ES"/>
              </w:rPr>
              <w:t>Plazo de ejecución del contrato resultante:</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_Toc232085285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7</w:t>
            </w:r>
            <w:r w:rsidRPr="00FB0719">
              <w:rPr>
                <w:rFonts w:cs="Arial"/>
                <w:noProof/>
                <w:webHidden/>
                <w:sz w:val="20"/>
                <w:szCs w:val="20"/>
              </w:rPr>
              <w:fldChar w:fldCharType="end"/>
            </w:r>
          </w:hyperlink>
        </w:p>
        <w:p w14:paraId="383A8F0C" w14:textId="05449E5E"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286" w:history="1">
            <w:r w:rsidRPr="00FB0719">
              <w:rPr>
                <w:rStyle w:val="Hipervnculo"/>
                <w:rFonts w:eastAsia="Arial" w:cs="Arial"/>
                <w:noProof/>
                <w:sz w:val="20"/>
                <w:szCs w:val="20"/>
                <w:lang w:eastAsia="es-ES"/>
              </w:rPr>
              <w:t>2.3.</w:t>
            </w:r>
            <w:r w:rsidRPr="00FB0719">
              <w:rPr>
                <w:rFonts w:eastAsiaTheme="minorEastAsia" w:cs="Arial"/>
                <w:noProof/>
                <w:sz w:val="20"/>
                <w:szCs w:val="20"/>
                <w:lang w:eastAsia="es-CO"/>
              </w:rPr>
              <w:tab/>
            </w:r>
            <w:r w:rsidRPr="00FB0719">
              <w:rPr>
                <w:rStyle w:val="Hipervnculo"/>
                <w:rFonts w:eastAsia="Arial" w:cs="Arial"/>
                <w:noProof/>
                <w:sz w:val="20"/>
                <w:szCs w:val="20"/>
                <w:lang w:eastAsia="es-ES"/>
              </w:rPr>
              <w:t>Presupuesto oficial del proceso:</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_Toc232085286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7</w:t>
            </w:r>
            <w:r w:rsidRPr="00FB0719">
              <w:rPr>
                <w:rFonts w:cs="Arial"/>
                <w:noProof/>
                <w:webHidden/>
                <w:sz w:val="20"/>
                <w:szCs w:val="20"/>
              </w:rPr>
              <w:fldChar w:fldCharType="end"/>
            </w:r>
          </w:hyperlink>
        </w:p>
        <w:p w14:paraId="398EA257" w14:textId="1C4A12A5"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287" w:history="1">
            <w:r w:rsidRPr="00FB0719">
              <w:rPr>
                <w:rStyle w:val="Hipervnculo"/>
                <w:rFonts w:eastAsia="ZTR1C.tmp" w:cs="Arial"/>
                <w:noProof/>
                <w:sz w:val="20"/>
                <w:szCs w:val="20"/>
                <w:lang w:val="es-ES" w:eastAsia="es-ES"/>
              </w:rPr>
              <w:t>2.4.</w:t>
            </w:r>
            <w:r w:rsidRPr="00FB0719">
              <w:rPr>
                <w:rFonts w:eastAsiaTheme="minorEastAsia" w:cs="Arial"/>
                <w:noProof/>
                <w:sz w:val="20"/>
                <w:szCs w:val="20"/>
                <w:lang w:eastAsia="es-CO"/>
              </w:rPr>
              <w:tab/>
            </w:r>
            <w:r w:rsidRPr="00FB0719">
              <w:rPr>
                <w:rStyle w:val="Hipervnculo"/>
                <w:rFonts w:eastAsia="Arial" w:cs="Arial"/>
                <w:noProof/>
                <w:sz w:val="20"/>
                <w:szCs w:val="20"/>
                <w:lang w:eastAsia="es-ES"/>
              </w:rPr>
              <w:t>Forma de pago del contrato resultante:</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_Toc232085287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8</w:t>
            </w:r>
            <w:r w:rsidRPr="00FB0719">
              <w:rPr>
                <w:rFonts w:cs="Arial"/>
                <w:noProof/>
                <w:webHidden/>
                <w:sz w:val="20"/>
                <w:szCs w:val="20"/>
              </w:rPr>
              <w:fldChar w:fldCharType="end"/>
            </w:r>
          </w:hyperlink>
        </w:p>
        <w:p w14:paraId="2FF6BB6C" w14:textId="58B49CC9"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288" w:history="1">
            <w:r w:rsidRPr="00FB0719">
              <w:rPr>
                <w:rStyle w:val="Hipervnculo"/>
                <w:rFonts w:eastAsia="Arial" w:cs="Arial"/>
                <w:noProof/>
                <w:sz w:val="20"/>
                <w:szCs w:val="20"/>
                <w:lang w:eastAsia="es-ES"/>
              </w:rPr>
              <w:t>2.5.</w:t>
            </w:r>
            <w:r w:rsidRPr="00FB0719">
              <w:rPr>
                <w:rFonts w:eastAsiaTheme="minorEastAsia" w:cs="Arial"/>
                <w:noProof/>
                <w:sz w:val="20"/>
                <w:szCs w:val="20"/>
                <w:lang w:eastAsia="es-CO"/>
              </w:rPr>
              <w:tab/>
            </w:r>
            <w:r w:rsidRPr="00FB0719">
              <w:rPr>
                <w:rStyle w:val="Hipervnculo"/>
                <w:rFonts w:eastAsia="Arial" w:cs="Arial"/>
                <w:noProof/>
                <w:sz w:val="20"/>
                <w:szCs w:val="20"/>
                <w:lang w:eastAsia="es-ES"/>
              </w:rPr>
              <w:t>Entidad contratante y naturaleza jurídica:</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_Toc232085288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8</w:t>
            </w:r>
            <w:r w:rsidRPr="00FB0719">
              <w:rPr>
                <w:rFonts w:cs="Arial"/>
                <w:noProof/>
                <w:webHidden/>
                <w:sz w:val="20"/>
                <w:szCs w:val="20"/>
              </w:rPr>
              <w:fldChar w:fldCharType="end"/>
            </w:r>
          </w:hyperlink>
        </w:p>
        <w:p w14:paraId="2780F394" w14:textId="3B9A1D56" w:rsidR="00DE112C" w:rsidRPr="00FB0719" w:rsidRDefault="00DE112C" w:rsidP="00687F6B">
          <w:pPr>
            <w:pStyle w:val="TDC2"/>
            <w:tabs>
              <w:tab w:val="left" w:pos="660"/>
              <w:tab w:val="right" w:leader="dot" w:pos="8827"/>
            </w:tabs>
            <w:spacing w:after="0"/>
            <w:ind w:left="567" w:hanging="425"/>
            <w:rPr>
              <w:rFonts w:eastAsiaTheme="minorEastAsia" w:cs="Arial"/>
              <w:noProof/>
              <w:sz w:val="20"/>
              <w:szCs w:val="20"/>
              <w:lang w:eastAsia="es-CO"/>
            </w:rPr>
          </w:pPr>
          <w:hyperlink w:anchor="_Toc232085289" w:history="1">
            <w:r w:rsidRPr="00FB0719">
              <w:rPr>
                <w:rStyle w:val="Hipervnculo"/>
                <w:rFonts w:eastAsia="Times New Roman" w:cs="Arial"/>
                <w:noProof/>
                <w:sz w:val="20"/>
                <w:szCs w:val="20"/>
                <w:lang w:val="es" w:eastAsia="es-CO"/>
              </w:rPr>
              <w:t>3.</w:t>
            </w:r>
            <w:r w:rsidRPr="00FB0719">
              <w:rPr>
                <w:rFonts w:eastAsiaTheme="minorEastAsia" w:cs="Arial"/>
                <w:noProof/>
                <w:sz w:val="20"/>
                <w:szCs w:val="20"/>
                <w:lang w:eastAsia="es-CO"/>
              </w:rPr>
              <w:tab/>
            </w:r>
            <w:r w:rsidRPr="00FB0719">
              <w:rPr>
                <w:rStyle w:val="Hipervnculo"/>
                <w:rFonts w:eastAsia="Times New Roman" w:cs="Arial"/>
                <w:noProof/>
                <w:sz w:val="20"/>
                <w:szCs w:val="20"/>
                <w:lang w:val="es" w:eastAsia="es-CO"/>
              </w:rPr>
              <w:t>NORMAS DE INTERPRETACIÓN DEL PLIEGO</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_Toc232085289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9</w:t>
            </w:r>
            <w:r w:rsidRPr="00FB0719">
              <w:rPr>
                <w:rFonts w:cs="Arial"/>
                <w:noProof/>
                <w:webHidden/>
                <w:sz w:val="20"/>
                <w:szCs w:val="20"/>
              </w:rPr>
              <w:fldChar w:fldCharType="end"/>
            </w:r>
          </w:hyperlink>
        </w:p>
        <w:p w14:paraId="190D4A56" w14:textId="7A93F44D" w:rsidR="00DE112C" w:rsidRPr="00FB0719" w:rsidRDefault="00DE112C" w:rsidP="00687F6B">
          <w:pPr>
            <w:pStyle w:val="TDC2"/>
            <w:tabs>
              <w:tab w:val="left" w:pos="660"/>
              <w:tab w:val="right" w:leader="dot" w:pos="8827"/>
            </w:tabs>
            <w:spacing w:after="0"/>
            <w:ind w:left="567" w:hanging="425"/>
            <w:rPr>
              <w:rFonts w:eastAsiaTheme="minorEastAsia" w:cs="Arial"/>
              <w:noProof/>
              <w:sz w:val="20"/>
              <w:szCs w:val="20"/>
              <w:lang w:eastAsia="es-CO"/>
            </w:rPr>
          </w:pPr>
          <w:hyperlink w:anchor="_Toc232085290" w:history="1">
            <w:r w:rsidRPr="00FB0719">
              <w:rPr>
                <w:rStyle w:val="Hipervnculo"/>
                <w:rFonts w:eastAsia="Times New Roman" w:cs="Arial"/>
                <w:noProof/>
                <w:sz w:val="20"/>
                <w:szCs w:val="20"/>
                <w:lang w:val="es" w:eastAsia="es-CO"/>
              </w:rPr>
              <w:t>4.</w:t>
            </w:r>
            <w:r w:rsidRPr="00FB0719">
              <w:rPr>
                <w:rFonts w:eastAsiaTheme="minorEastAsia" w:cs="Arial"/>
                <w:noProof/>
                <w:sz w:val="20"/>
                <w:szCs w:val="20"/>
                <w:lang w:eastAsia="es-CO"/>
              </w:rPr>
              <w:tab/>
            </w:r>
            <w:r w:rsidRPr="00FB0719">
              <w:rPr>
                <w:rStyle w:val="Hipervnculo"/>
                <w:rFonts w:eastAsia="Times New Roman" w:cs="Arial"/>
                <w:noProof/>
                <w:sz w:val="20"/>
                <w:szCs w:val="20"/>
                <w:lang w:val="es" w:eastAsia="es-CO"/>
              </w:rPr>
              <w:t>PARTICIPANTES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_Toc232085290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9</w:t>
            </w:r>
            <w:r w:rsidRPr="00FB0719">
              <w:rPr>
                <w:rFonts w:cs="Arial"/>
                <w:noProof/>
                <w:webHidden/>
                <w:sz w:val="20"/>
                <w:szCs w:val="20"/>
              </w:rPr>
              <w:fldChar w:fldCharType="end"/>
            </w:r>
          </w:hyperlink>
        </w:p>
        <w:p w14:paraId="2DE9895A" w14:textId="199DAA91" w:rsidR="00DE112C" w:rsidRPr="00FB0719" w:rsidRDefault="00DE112C" w:rsidP="00687F6B">
          <w:pPr>
            <w:pStyle w:val="TDC2"/>
            <w:tabs>
              <w:tab w:val="left" w:pos="660"/>
              <w:tab w:val="right" w:leader="dot" w:pos="8827"/>
            </w:tabs>
            <w:spacing w:after="0"/>
            <w:ind w:left="567" w:hanging="425"/>
            <w:rPr>
              <w:rFonts w:eastAsiaTheme="minorEastAsia" w:cs="Arial"/>
              <w:noProof/>
              <w:sz w:val="20"/>
              <w:szCs w:val="20"/>
              <w:lang w:eastAsia="es-CO"/>
            </w:rPr>
          </w:pPr>
          <w:hyperlink w:anchor="_Toc232085291" w:history="1">
            <w:r w:rsidRPr="00FB0719">
              <w:rPr>
                <w:rStyle w:val="Hipervnculo"/>
                <w:rFonts w:eastAsia="Times New Roman" w:cs="Arial"/>
                <w:noProof/>
                <w:sz w:val="20"/>
                <w:szCs w:val="20"/>
                <w:lang w:val="es" w:eastAsia="es-CO"/>
              </w:rPr>
              <w:t>5.</w:t>
            </w:r>
            <w:r w:rsidRPr="00FB0719">
              <w:rPr>
                <w:rFonts w:eastAsiaTheme="minorEastAsia" w:cs="Arial"/>
                <w:noProof/>
                <w:sz w:val="20"/>
                <w:szCs w:val="20"/>
                <w:lang w:eastAsia="es-CO"/>
              </w:rPr>
              <w:tab/>
            </w:r>
            <w:r w:rsidRPr="00FB0719">
              <w:rPr>
                <w:rStyle w:val="Hipervnculo"/>
                <w:rFonts w:eastAsia="Times New Roman" w:cs="Arial"/>
                <w:noProof/>
                <w:sz w:val="20"/>
                <w:szCs w:val="20"/>
                <w:lang w:val="es" w:eastAsia="es-CO"/>
              </w:rPr>
              <w:t>CRONOGRAMA DEL PROCESO DE SELECCIÓN</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_Toc232085291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9</w:t>
            </w:r>
            <w:r w:rsidRPr="00FB0719">
              <w:rPr>
                <w:rFonts w:cs="Arial"/>
                <w:noProof/>
                <w:webHidden/>
                <w:sz w:val="20"/>
                <w:szCs w:val="20"/>
              </w:rPr>
              <w:fldChar w:fldCharType="end"/>
            </w:r>
          </w:hyperlink>
        </w:p>
        <w:p w14:paraId="73471FCD" w14:textId="6EDE5B30" w:rsidR="00DE112C" w:rsidRPr="00FB0719" w:rsidRDefault="00DE112C" w:rsidP="00687F6B">
          <w:pPr>
            <w:pStyle w:val="TDC2"/>
            <w:tabs>
              <w:tab w:val="left" w:pos="660"/>
              <w:tab w:val="right" w:leader="dot" w:pos="8827"/>
            </w:tabs>
            <w:spacing w:after="0"/>
            <w:ind w:left="567" w:hanging="425"/>
            <w:rPr>
              <w:rFonts w:eastAsiaTheme="minorEastAsia" w:cs="Arial"/>
              <w:noProof/>
              <w:sz w:val="20"/>
              <w:szCs w:val="20"/>
              <w:lang w:eastAsia="es-CO"/>
            </w:rPr>
          </w:pPr>
          <w:hyperlink w:anchor="_Toc232085292" w:history="1">
            <w:r w:rsidRPr="00FB0719">
              <w:rPr>
                <w:rStyle w:val="Hipervnculo"/>
                <w:rFonts w:eastAsia="Times New Roman" w:cs="Arial"/>
                <w:bCs/>
                <w:noProof/>
                <w:sz w:val="20"/>
                <w:szCs w:val="20"/>
                <w:lang w:val="es" w:eastAsia="es-CO"/>
              </w:rPr>
              <w:t>6.</w:t>
            </w:r>
            <w:r w:rsidRPr="00FB0719">
              <w:rPr>
                <w:rFonts w:eastAsiaTheme="minorEastAsia" w:cs="Arial"/>
                <w:noProof/>
                <w:sz w:val="20"/>
                <w:szCs w:val="20"/>
                <w:lang w:eastAsia="es-CO"/>
              </w:rPr>
              <w:tab/>
            </w:r>
            <w:r w:rsidRPr="00FB0719">
              <w:rPr>
                <w:rStyle w:val="Hipervnculo"/>
                <w:rFonts w:eastAsia="Times New Roman" w:cs="Arial"/>
                <w:bCs/>
                <w:noProof/>
                <w:sz w:val="20"/>
                <w:szCs w:val="20"/>
                <w:lang w:val="es" w:eastAsia="es-CO"/>
              </w:rPr>
              <w:t>CONSULTA DE LOS DOCUMENTOS DEL PROCESO DE SELECCIÓN</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_Toc232085292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10</w:t>
            </w:r>
            <w:r w:rsidRPr="00FB0719">
              <w:rPr>
                <w:rFonts w:cs="Arial"/>
                <w:noProof/>
                <w:webHidden/>
                <w:sz w:val="20"/>
                <w:szCs w:val="20"/>
              </w:rPr>
              <w:fldChar w:fldCharType="end"/>
            </w:r>
          </w:hyperlink>
        </w:p>
        <w:p w14:paraId="0A9C0113" w14:textId="08D0E492" w:rsidR="00DE112C" w:rsidRPr="00FB0719" w:rsidRDefault="00DE112C" w:rsidP="00687F6B">
          <w:pPr>
            <w:pStyle w:val="TDC2"/>
            <w:tabs>
              <w:tab w:val="left" w:pos="660"/>
              <w:tab w:val="right" w:leader="dot" w:pos="8827"/>
            </w:tabs>
            <w:spacing w:after="0"/>
            <w:ind w:left="567" w:hanging="425"/>
            <w:rPr>
              <w:rFonts w:eastAsiaTheme="minorEastAsia" w:cs="Arial"/>
              <w:noProof/>
              <w:sz w:val="20"/>
              <w:szCs w:val="20"/>
              <w:lang w:eastAsia="es-CO"/>
            </w:rPr>
          </w:pPr>
          <w:hyperlink w:anchor="_Toc232085293" w:history="1">
            <w:r w:rsidRPr="00FB0719">
              <w:rPr>
                <w:rStyle w:val="Hipervnculo"/>
                <w:rFonts w:eastAsia="Times New Roman" w:cs="Arial"/>
                <w:noProof/>
                <w:sz w:val="20"/>
                <w:szCs w:val="20"/>
                <w:lang w:val="es" w:eastAsia="es-CO"/>
              </w:rPr>
              <w:t>7.</w:t>
            </w:r>
            <w:r w:rsidRPr="00FB0719">
              <w:rPr>
                <w:rFonts w:eastAsiaTheme="minorEastAsia" w:cs="Arial"/>
                <w:noProof/>
                <w:sz w:val="20"/>
                <w:szCs w:val="20"/>
                <w:lang w:eastAsia="es-CO"/>
              </w:rPr>
              <w:tab/>
            </w:r>
            <w:r w:rsidRPr="00FB0719">
              <w:rPr>
                <w:rStyle w:val="Hipervnculo"/>
                <w:rFonts w:eastAsia="Times New Roman" w:cs="Arial"/>
                <w:noProof/>
                <w:sz w:val="20"/>
                <w:szCs w:val="20"/>
                <w:lang w:val="es" w:eastAsia="es-CO"/>
              </w:rPr>
              <w:t>COMUNICACIÓN INTERACTIVA</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_Toc232085293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10</w:t>
            </w:r>
            <w:r w:rsidRPr="00FB0719">
              <w:rPr>
                <w:rFonts w:cs="Arial"/>
                <w:noProof/>
                <w:webHidden/>
                <w:sz w:val="20"/>
                <w:szCs w:val="20"/>
              </w:rPr>
              <w:fldChar w:fldCharType="end"/>
            </w:r>
          </w:hyperlink>
        </w:p>
        <w:p w14:paraId="1DE1E449" w14:textId="5A60F1B7" w:rsidR="00DE112C" w:rsidRPr="00FB0719" w:rsidRDefault="00DE112C" w:rsidP="00687F6B">
          <w:pPr>
            <w:pStyle w:val="TDC2"/>
            <w:tabs>
              <w:tab w:val="left" w:pos="660"/>
              <w:tab w:val="right" w:leader="dot" w:pos="8827"/>
            </w:tabs>
            <w:spacing w:after="0"/>
            <w:ind w:left="567" w:hanging="425"/>
            <w:rPr>
              <w:rFonts w:eastAsiaTheme="minorEastAsia" w:cs="Arial"/>
              <w:noProof/>
              <w:sz w:val="20"/>
              <w:szCs w:val="20"/>
              <w:lang w:eastAsia="es-CO"/>
            </w:rPr>
          </w:pPr>
          <w:hyperlink w:anchor="_Toc232085294" w:history="1">
            <w:r w:rsidRPr="00FB0719">
              <w:rPr>
                <w:rStyle w:val="Hipervnculo"/>
                <w:rFonts w:eastAsia="Times New Roman" w:cs="Arial"/>
                <w:noProof/>
                <w:sz w:val="20"/>
                <w:szCs w:val="20"/>
                <w:lang w:val="es" w:eastAsia="es-CO"/>
              </w:rPr>
              <w:t>8.</w:t>
            </w:r>
            <w:r w:rsidRPr="00FB0719">
              <w:rPr>
                <w:rFonts w:eastAsiaTheme="minorEastAsia" w:cs="Arial"/>
                <w:noProof/>
                <w:sz w:val="20"/>
                <w:szCs w:val="20"/>
                <w:lang w:eastAsia="es-CO"/>
              </w:rPr>
              <w:tab/>
            </w:r>
            <w:r w:rsidRPr="00FB0719">
              <w:rPr>
                <w:rStyle w:val="Hipervnculo"/>
                <w:rFonts w:eastAsia="Times New Roman" w:cs="Arial"/>
                <w:noProof/>
                <w:sz w:val="20"/>
                <w:szCs w:val="20"/>
                <w:lang w:val="es" w:eastAsia="es-CO"/>
              </w:rPr>
              <w:t>ETAPAS Y PLAZOS DEL PROCESO</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_Toc232085294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11</w:t>
            </w:r>
            <w:r w:rsidRPr="00FB0719">
              <w:rPr>
                <w:rFonts w:cs="Arial"/>
                <w:noProof/>
                <w:webHidden/>
                <w:sz w:val="20"/>
                <w:szCs w:val="20"/>
              </w:rPr>
              <w:fldChar w:fldCharType="end"/>
            </w:r>
          </w:hyperlink>
        </w:p>
        <w:p w14:paraId="7DFF88B3" w14:textId="4E9DEF1E"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295" w:history="1">
            <w:r w:rsidRPr="00FB0719">
              <w:rPr>
                <w:rStyle w:val="Hipervnculo"/>
                <w:rFonts w:eastAsia="Times New Roman" w:cs="Arial"/>
                <w:noProof/>
                <w:sz w:val="20"/>
                <w:szCs w:val="20"/>
                <w:lang w:val="es" w:eastAsia="es-CO"/>
              </w:rPr>
              <w:t>8.1.</w:t>
            </w:r>
            <w:r w:rsidRPr="00FB0719">
              <w:rPr>
                <w:rFonts w:eastAsiaTheme="minorEastAsia" w:cs="Arial"/>
                <w:noProof/>
                <w:sz w:val="20"/>
                <w:szCs w:val="20"/>
                <w:lang w:eastAsia="es-CO"/>
              </w:rPr>
              <w:tab/>
            </w:r>
            <w:r w:rsidRPr="00FB0719">
              <w:rPr>
                <w:rStyle w:val="Hipervnculo"/>
                <w:rFonts w:eastAsia="Times New Roman" w:cs="Arial"/>
                <w:noProof/>
                <w:sz w:val="20"/>
                <w:szCs w:val="20"/>
                <w:lang w:val="es" w:eastAsia="es-CO"/>
              </w:rPr>
              <w:t>Proyecto de pliego de condiciones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_Toc232085295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11</w:t>
            </w:r>
            <w:r w:rsidRPr="00FB0719">
              <w:rPr>
                <w:rFonts w:cs="Arial"/>
                <w:noProof/>
                <w:webHidden/>
                <w:sz w:val="20"/>
                <w:szCs w:val="20"/>
              </w:rPr>
              <w:fldChar w:fldCharType="end"/>
            </w:r>
          </w:hyperlink>
        </w:p>
        <w:p w14:paraId="4F2C4678" w14:textId="29F0CCB4"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296" w:history="1">
            <w:r w:rsidRPr="00FB0719">
              <w:rPr>
                <w:rStyle w:val="Hipervnculo"/>
                <w:rFonts w:eastAsia="Times New Roman" w:cs="Arial"/>
                <w:noProof/>
                <w:sz w:val="20"/>
                <w:szCs w:val="20"/>
                <w:lang w:val="es" w:eastAsia="es-CO"/>
              </w:rPr>
              <w:t>8.1.1.</w:t>
            </w:r>
            <w:r w:rsidRPr="00FB0719">
              <w:rPr>
                <w:rFonts w:eastAsiaTheme="minorEastAsia" w:cs="Arial"/>
                <w:noProof/>
                <w:sz w:val="20"/>
                <w:szCs w:val="20"/>
                <w:lang w:eastAsia="es-CO"/>
              </w:rPr>
              <w:tab/>
            </w:r>
            <w:r w:rsidRPr="00FB0719">
              <w:rPr>
                <w:rStyle w:val="Hipervnculo"/>
                <w:rFonts w:eastAsia="Times New Roman" w:cs="Arial"/>
                <w:noProof/>
                <w:sz w:val="20"/>
                <w:szCs w:val="20"/>
                <w:lang w:val="es" w:eastAsia="es-CO"/>
              </w:rPr>
              <w:t>Acto Administrativo de apertura y fecha de apertura del proceso</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_Toc232085296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11</w:t>
            </w:r>
            <w:r w:rsidRPr="00FB0719">
              <w:rPr>
                <w:rFonts w:cs="Arial"/>
                <w:noProof/>
                <w:webHidden/>
                <w:sz w:val="20"/>
                <w:szCs w:val="20"/>
              </w:rPr>
              <w:fldChar w:fldCharType="end"/>
            </w:r>
          </w:hyperlink>
        </w:p>
        <w:p w14:paraId="709844C7" w14:textId="45E291C7"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297" w:history="1">
            <w:r w:rsidRPr="00FB0719">
              <w:rPr>
                <w:rStyle w:val="Hipervnculo"/>
                <w:rFonts w:eastAsia="Times New Roman" w:cs="Arial"/>
                <w:noProof/>
                <w:sz w:val="20"/>
                <w:szCs w:val="20"/>
                <w:lang w:val="es" w:eastAsia="es-CO"/>
              </w:rPr>
              <w:t>8.2.</w:t>
            </w:r>
            <w:r w:rsidRPr="00FB0719">
              <w:rPr>
                <w:rFonts w:eastAsiaTheme="minorEastAsia" w:cs="Arial"/>
                <w:noProof/>
                <w:sz w:val="20"/>
                <w:szCs w:val="20"/>
                <w:lang w:eastAsia="es-CO"/>
              </w:rPr>
              <w:tab/>
            </w:r>
            <w:r w:rsidRPr="00FB0719">
              <w:rPr>
                <w:rStyle w:val="Hipervnculo"/>
                <w:rFonts w:eastAsia="Times New Roman" w:cs="Arial"/>
                <w:noProof/>
                <w:sz w:val="20"/>
                <w:szCs w:val="20"/>
                <w:lang w:val="es" w:eastAsia="es-CO"/>
              </w:rPr>
              <w:t>Pliego de condiciones definitivo</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_Toc232085297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12</w:t>
            </w:r>
            <w:r w:rsidRPr="00FB0719">
              <w:rPr>
                <w:rFonts w:cs="Arial"/>
                <w:noProof/>
                <w:webHidden/>
                <w:sz w:val="20"/>
                <w:szCs w:val="20"/>
              </w:rPr>
              <w:fldChar w:fldCharType="end"/>
            </w:r>
          </w:hyperlink>
        </w:p>
        <w:p w14:paraId="1C9388AC" w14:textId="1F8FFB9B"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298" w:history="1">
            <w:r w:rsidRPr="00FB0719">
              <w:rPr>
                <w:rStyle w:val="Hipervnculo"/>
                <w:rFonts w:eastAsia="Times New Roman" w:cs="Arial"/>
                <w:noProof/>
                <w:sz w:val="20"/>
                <w:szCs w:val="20"/>
                <w:lang w:val="es" w:eastAsia="es-CO"/>
              </w:rPr>
              <w:t>8.2.1.</w:t>
            </w:r>
            <w:r w:rsidRPr="00FB0719">
              <w:rPr>
                <w:rFonts w:eastAsiaTheme="minorEastAsia" w:cs="Arial"/>
                <w:noProof/>
                <w:sz w:val="20"/>
                <w:szCs w:val="20"/>
                <w:lang w:eastAsia="es-CO"/>
              </w:rPr>
              <w:tab/>
            </w:r>
            <w:r w:rsidRPr="00FB0719">
              <w:rPr>
                <w:rStyle w:val="Hipervnculo"/>
                <w:rFonts w:eastAsia="Times New Roman" w:cs="Arial"/>
                <w:noProof/>
                <w:sz w:val="20"/>
                <w:szCs w:val="20"/>
                <w:lang w:val="es" w:eastAsia="es-CO"/>
              </w:rPr>
              <w:t>Observaciones al pliego de condiciones definitivo</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_Toc232085298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12</w:t>
            </w:r>
            <w:r w:rsidRPr="00FB0719">
              <w:rPr>
                <w:rFonts w:cs="Arial"/>
                <w:noProof/>
                <w:webHidden/>
                <w:sz w:val="20"/>
                <w:szCs w:val="20"/>
              </w:rPr>
              <w:fldChar w:fldCharType="end"/>
            </w:r>
          </w:hyperlink>
        </w:p>
        <w:p w14:paraId="62EEE40E" w14:textId="29F14C74"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299" w:history="1">
            <w:r w:rsidRPr="00FB0719">
              <w:rPr>
                <w:rStyle w:val="Hipervnculo"/>
                <w:rFonts w:eastAsia="Times New Roman" w:cs="Arial"/>
                <w:noProof/>
                <w:sz w:val="20"/>
                <w:szCs w:val="20"/>
                <w:lang w:val="es" w:eastAsia="es-CO"/>
              </w:rPr>
              <w:t>8.2.2.</w:t>
            </w:r>
            <w:r w:rsidRPr="00FB0719">
              <w:rPr>
                <w:rFonts w:eastAsiaTheme="minorEastAsia" w:cs="Arial"/>
                <w:noProof/>
                <w:sz w:val="20"/>
                <w:szCs w:val="20"/>
                <w:lang w:eastAsia="es-CO"/>
              </w:rPr>
              <w:tab/>
            </w:r>
            <w:r w:rsidRPr="00FB0719">
              <w:rPr>
                <w:rStyle w:val="Hipervnculo"/>
                <w:rFonts w:cs="Arial"/>
                <w:noProof/>
                <w:sz w:val="20"/>
                <w:szCs w:val="20"/>
                <w:lang w:val="es-ES"/>
              </w:rPr>
              <w:t>Manifestación de interés y lista de oferentes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_Toc232085299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12</w:t>
            </w:r>
            <w:r w:rsidRPr="00FB0719">
              <w:rPr>
                <w:rFonts w:cs="Arial"/>
                <w:noProof/>
                <w:webHidden/>
                <w:sz w:val="20"/>
                <w:szCs w:val="20"/>
              </w:rPr>
              <w:fldChar w:fldCharType="end"/>
            </w:r>
          </w:hyperlink>
        </w:p>
        <w:p w14:paraId="01AFE86C" w14:textId="390D8F07"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00" w:history="1">
            <w:r w:rsidRPr="00FB0719">
              <w:rPr>
                <w:rStyle w:val="Hipervnculo"/>
                <w:rFonts w:eastAsia="Times New Roman" w:cs="Arial"/>
                <w:noProof/>
                <w:sz w:val="20"/>
                <w:szCs w:val="20"/>
                <w:lang w:val="es" w:eastAsia="es-CO"/>
              </w:rPr>
              <w:t>8.2.3.</w:t>
            </w:r>
            <w:r w:rsidRPr="00FB0719">
              <w:rPr>
                <w:rFonts w:eastAsiaTheme="minorEastAsia" w:cs="Arial"/>
                <w:noProof/>
                <w:sz w:val="20"/>
                <w:szCs w:val="20"/>
                <w:lang w:eastAsia="es-CO"/>
              </w:rPr>
              <w:tab/>
            </w:r>
            <w:r w:rsidRPr="00FB0719">
              <w:rPr>
                <w:rStyle w:val="Hipervnculo"/>
                <w:rFonts w:eastAsia="Times New Roman" w:cs="Arial"/>
                <w:noProof/>
                <w:sz w:val="20"/>
                <w:szCs w:val="20"/>
                <w:lang w:val="es" w:eastAsia="es-CO"/>
              </w:rPr>
              <w:t>Adendas (Modificaciones) al pliego de condiciones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_Toc232085300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14</w:t>
            </w:r>
            <w:r w:rsidRPr="00FB0719">
              <w:rPr>
                <w:rFonts w:cs="Arial"/>
                <w:noProof/>
                <w:webHidden/>
                <w:sz w:val="20"/>
                <w:szCs w:val="20"/>
              </w:rPr>
              <w:fldChar w:fldCharType="end"/>
            </w:r>
          </w:hyperlink>
        </w:p>
        <w:p w14:paraId="547429F6" w14:textId="00280365"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01" w:history="1">
            <w:r w:rsidRPr="00FB0719">
              <w:rPr>
                <w:rStyle w:val="Hipervnculo"/>
                <w:rFonts w:eastAsia="Times New Roman" w:cs="Arial"/>
                <w:noProof/>
                <w:sz w:val="20"/>
                <w:szCs w:val="20"/>
                <w:lang w:val="es" w:eastAsia="es-CO"/>
              </w:rPr>
              <w:t>8.3.</w:t>
            </w:r>
            <w:r w:rsidRPr="00FB0719">
              <w:rPr>
                <w:rFonts w:eastAsiaTheme="minorEastAsia" w:cs="Arial"/>
                <w:noProof/>
                <w:sz w:val="20"/>
                <w:szCs w:val="20"/>
                <w:lang w:eastAsia="es-CO"/>
              </w:rPr>
              <w:tab/>
            </w:r>
            <w:r w:rsidRPr="00FB0719">
              <w:rPr>
                <w:rStyle w:val="Hipervnculo"/>
                <w:rFonts w:eastAsia="Times New Roman" w:cs="Arial"/>
                <w:noProof/>
                <w:sz w:val="20"/>
                <w:szCs w:val="20"/>
                <w:lang w:val="es" w:eastAsia="es-CO"/>
              </w:rPr>
              <w:t>Presentación de propuestas, cierre y desencriptación de las Propuestas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_Toc232085301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15</w:t>
            </w:r>
            <w:r w:rsidRPr="00FB0719">
              <w:rPr>
                <w:rFonts w:cs="Arial"/>
                <w:noProof/>
                <w:webHidden/>
                <w:sz w:val="20"/>
                <w:szCs w:val="20"/>
              </w:rPr>
              <w:fldChar w:fldCharType="end"/>
            </w:r>
          </w:hyperlink>
        </w:p>
        <w:p w14:paraId="077A9B17" w14:textId="7E55C81E"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02" w:history="1">
            <w:r w:rsidRPr="00FB0719">
              <w:rPr>
                <w:rStyle w:val="Hipervnculo"/>
                <w:rFonts w:eastAsia="Times New Roman" w:cs="Arial"/>
                <w:noProof/>
                <w:sz w:val="20"/>
                <w:szCs w:val="20"/>
                <w:lang w:val="es" w:eastAsia="es-CO"/>
              </w:rPr>
              <w:t>8.4.</w:t>
            </w:r>
            <w:r w:rsidRPr="00FB0719">
              <w:rPr>
                <w:rFonts w:eastAsiaTheme="minorEastAsia" w:cs="Arial"/>
                <w:noProof/>
                <w:sz w:val="20"/>
                <w:szCs w:val="20"/>
                <w:lang w:eastAsia="es-CO"/>
              </w:rPr>
              <w:tab/>
            </w:r>
            <w:r w:rsidRPr="00FB0719">
              <w:rPr>
                <w:rStyle w:val="Hipervnculo"/>
                <w:rFonts w:eastAsia="Times New Roman" w:cs="Arial"/>
                <w:noProof/>
                <w:sz w:val="20"/>
                <w:szCs w:val="20"/>
                <w:lang w:val="es" w:eastAsia="es-CO"/>
              </w:rPr>
              <w:t>Término del proceso de evaluación</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_Toc232085302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16</w:t>
            </w:r>
            <w:r w:rsidRPr="00FB0719">
              <w:rPr>
                <w:rFonts w:cs="Arial"/>
                <w:noProof/>
                <w:webHidden/>
                <w:sz w:val="20"/>
                <w:szCs w:val="20"/>
              </w:rPr>
              <w:fldChar w:fldCharType="end"/>
            </w:r>
          </w:hyperlink>
        </w:p>
        <w:p w14:paraId="059C67DF" w14:textId="4502844B"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03" w:history="1">
            <w:r w:rsidRPr="00FB0719">
              <w:rPr>
                <w:rStyle w:val="Hipervnculo"/>
                <w:rFonts w:eastAsia="Times New Roman" w:cs="Arial"/>
                <w:noProof/>
                <w:sz w:val="20"/>
                <w:szCs w:val="20"/>
                <w:lang w:val="es" w:eastAsia="es-CO"/>
              </w:rPr>
              <w:t>8.5.</w:t>
            </w:r>
            <w:r w:rsidRPr="00FB0719">
              <w:rPr>
                <w:rFonts w:eastAsiaTheme="minorEastAsia" w:cs="Arial"/>
                <w:noProof/>
                <w:sz w:val="20"/>
                <w:szCs w:val="20"/>
                <w:lang w:eastAsia="es-CO"/>
              </w:rPr>
              <w:tab/>
            </w:r>
            <w:r w:rsidRPr="00FB0719">
              <w:rPr>
                <w:rStyle w:val="Hipervnculo"/>
                <w:rFonts w:eastAsia="Times New Roman" w:cs="Arial"/>
                <w:noProof/>
                <w:sz w:val="20"/>
                <w:szCs w:val="20"/>
                <w:lang w:val="es" w:eastAsia="es-CO"/>
              </w:rPr>
              <w:t>Reserva durante el proceso de evaluación</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_Toc232085303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16</w:t>
            </w:r>
            <w:r w:rsidRPr="00FB0719">
              <w:rPr>
                <w:rFonts w:cs="Arial"/>
                <w:noProof/>
                <w:webHidden/>
                <w:sz w:val="20"/>
                <w:szCs w:val="20"/>
              </w:rPr>
              <w:fldChar w:fldCharType="end"/>
            </w:r>
          </w:hyperlink>
        </w:p>
        <w:p w14:paraId="5C49976C" w14:textId="0B468C93"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04" w:history="1">
            <w:r w:rsidRPr="00FB0719">
              <w:rPr>
                <w:rStyle w:val="Hipervnculo"/>
                <w:rFonts w:eastAsia="Times New Roman" w:cs="Arial"/>
                <w:noProof/>
                <w:sz w:val="20"/>
                <w:szCs w:val="20"/>
                <w:lang w:val="es" w:eastAsia="es-CO"/>
              </w:rPr>
              <w:t>8.6.</w:t>
            </w:r>
            <w:r w:rsidRPr="00FB0719">
              <w:rPr>
                <w:rFonts w:eastAsiaTheme="minorEastAsia" w:cs="Arial"/>
                <w:noProof/>
                <w:sz w:val="20"/>
                <w:szCs w:val="20"/>
                <w:lang w:eastAsia="es-CO"/>
              </w:rPr>
              <w:tab/>
            </w:r>
            <w:r w:rsidRPr="00FB0719">
              <w:rPr>
                <w:rStyle w:val="Hipervnculo"/>
                <w:rFonts w:eastAsia="Times New Roman" w:cs="Arial"/>
                <w:noProof/>
                <w:sz w:val="20"/>
                <w:szCs w:val="20"/>
                <w:lang w:val="es" w:eastAsia="es-CO"/>
              </w:rPr>
              <w:t>Publicidad de los informes de verificación y evaluación y Período para presentar observaciones del informe de evaluación y subsanación de estas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_Toc232085304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17</w:t>
            </w:r>
            <w:r w:rsidRPr="00FB0719">
              <w:rPr>
                <w:rFonts w:cs="Arial"/>
                <w:noProof/>
                <w:webHidden/>
                <w:sz w:val="20"/>
                <w:szCs w:val="20"/>
              </w:rPr>
              <w:fldChar w:fldCharType="end"/>
            </w:r>
          </w:hyperlink>
        </w:p>
        <w:p w14:paraId="0E42FA08" w14:textId="03501A18"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05" w:history="1">
            <w:r w:rsidRPr="00FB0719">
              <w:rPr>
                <w:rStyle w:val="Hipervnculo"/>
                <w:rFonts w:eastAsia="Times New Roman" w:cs="Arial"/>
                <w:noProof/>
                <w:sz w:val="20"/>
                <w:szCs w:val="20"/>
                <w:lang w:val="es" w:eastAsia="es-CO"/>
              </w:rPr>
              <w:t>8.7.</w:t>
            </w:r>
            <w:r w:rsidRPr="00FB0719">
              <w:rPr>
                <w:rFonts w:eastAsiaTheme="minorEastAsia" w:cs="Arial"/>
                <w:noProof/>
                <w:sz w:val="20"/>
                <w:szCs w:val="20"/>
                <w:lang w:eastAsia="es-CO"/>
              </w:rPr>
              <w:tab/>
            </w:r>
            <w:r w:rsidRPr="00FB0719">
              <w:rPr>
                <w:rStyle w:val="Hipervnculo"/>
                <w:rFonts w:eastAsia="Times New Roman" w:cs="Arial"/>
                <w:noProof/>
                <w:sz w:val="20"/>
                <w:szCs w:val="20"/>
                <w:lang w:val="es" w:eastAsia="es-CO"/>
              </w:rPr>
              <w:t>Adjudicación del proceso</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_Toc232085305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17</w:t>
            </w:r>
            <w:r w:rsidRPr="00FB0719">
              <w:rPr>
                <w:rFonts w:cs="Arial"/>
                <w:noProof/>
                <w:webHidden/>
                <w:sz w:val="20"/>
                <w:szCs w:val="20"/>
              </w:rPr>
              <w:fldChar w:fldCharType="end"/>
            </w:r>
          </w:hyperlink>
        </w:p>
        <w:p w14:paraId="3A7EB8AF" w14:textId="7DEE3AE1"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06" w:history="1">
            <w:r w:rsidRPr="00FB0719">
              <w:rPr>
                <w:rStyle w:val="Hipervnculo"/>
                <w:rFonts w:eastAsia="Times New Roman" w:cs="Arial"/>
                <w:noProof/>
                <w:sz w:val="20"/>
                <w:szCs w:val="20"/>
                <w:lang w:val="es" w:eastAsia="es-CO"/>
              </w:rPr>
              <w:t>8.7.1.</w:t>
            </w:r>
            <w:r w:rsidRPr="00FB0719">
              <w:rPr>
                <w:rFonts w:eastAsiaTheme="minorEastAsia" w:cs="Arial"/>
                <w:noProof/>
                <w:sz w:val="20"/>
                <w:szCs w:val="20"/>
                <w:lang w:eastAsia="es-CO"/>
              </w:rPr>
              <w:tab/>
            </w:r>
            <w:r w:rsidRPr="00FB0719">
              <w:rPr>
                <w:rStyle w:val="Hipervnculo"/>
                <w:rFonts w:eastAsia="Times New Roman" w:cs="Arial"/>
                <w:noProof/>
                <w:sz w:val="20"/>
                <w:szCs w:val="20"/>
                <w:lang w:val="es" w:eastAsia="es-CO"/>
              </w:rPr>
              <w:t>Adjudicación del contrato</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_Toc232085306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17</w:t>
            </w:r>
            <w:r w:rsidRPr="00FB0719">
              <w:rPr>
                <w:rFonts w:cs="Arial"/>
                <w:noProof/>
                <w:webHidden/>
                <w:sz w:val="20"/>
                <w:szCs w:val="20"/>
              </w:rPr>
              <w:fldChar w:fldCharType="end"/>
            </w:r>
          </w:hyperlink>
        </w:p>
        <w:p w14:paraId="2A7FD8C2" w14:textId="6FE9430A"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07" w:history="1">
            <w:r w:rsidRPr="00FB0719">
              <w:rPr>
                <w:rStyle w:val="Hipervnculo"/>
                <w:rFonts w:eastAsia="Times New Roman" w:cs="Arial"/>
                <w:noProof/>
                <w:sz w:val="20"/>
                <w:szCs w:val="20"/>
                <w:lang w:val="es" w:eastAsia="es-CO"/>
              </w:rPr>
              <w:t>8.7.2.</w:t>
            </w:r>
            <w:r w:rsidRPr="00FB0719">
              <w:rPr>
                <w:rFonts w:eastAsiaTheme="minorEastAsia" w:cs="Arial"/>
                <w:noProof/>
                <w:sz w:val="20"/>
                <w:szCs w:val="20"/>
                <w:lang w:eastAsia="es-CO"/>
              </w:rPr>
              <w:tab/>
            </w:r>
            <w:r w:rsidRPr="00FB0719">
              <w:rPr>
                <w:rStyle w:val="Hipervnculo"/>
                <w:rFonts w:eastAsia="Times New Roman" w:cs="Arial"/>
                <w:noProof/>
                <w:sz w:val="20"/>
                <w:szCs w:val="20"/>
                <w:lang w:val="es" w:eastAsia="es-CO"/>
              </w:rPr>
              <w:t>Efectos de la adjudicación</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_Toc232085307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18</w:t>
            </w:r>
            <w:r w:rsidRPr="00FB0719">
              <w:rPr>
                <w:rFonts w:cs="Arial"/>
                <w:noProof/>
                <w:webHidden/>
                <w:sz w:val="20"/>
                <w:szCs w:val="20"/>
              </w:rPr>
              <w:fldChar w:fldCharType="end"/>
            </w:r>
          </w:hyperlink>
        </w:p>
        <w:p w14:paraId="05AB5363" w14:textId="248C2816"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08" w:history="1">
            <w:r w:rsidRPr="00FB0719">
              <w:rPr>
                <w:rStyle w:val="Hipervnculo"/>
                <w:rFonts w:eastAsia="Times New Roman" w:cs="Arial"/>
                <w:noProof/>
                <w:sz w:val="20"/>
                <w:szCs w:val="20"/>
                <w:lang w:val="es" w:eastAsia="es-CO"/>
              </w:rPr>
              <w:t>8.7.3.</w:t>
            </w:r>
            <w:r w:rsidRPr="00FB0719">
              <w:rPr>
                <w:rFonts w:eastAsiaTheme="minorEastAsia" w:cs="Arial"/>
                <w:noProof/>
                <w:sz w:val="20"/>
                <w:szCs w:val="20"/>
                <w:lang w:eastAsia="es-CO"/>
              </w:rPr>
              <w:tab/>
            </w:r>
            <w:r w:rsidRPr="00FB0719">
              <w:rPr>
                <w:rStyle w:val="Hipervnculo"/>
                <w:rFonts w:eastAsia="Times New Roman" w:cs="Arial"/>
                <w:noProof/>
                <w:sz w:val="20"/>
                <w:szCs w:val="20"/>
                <w:lang w:val="es" w:eastAsia="es-CO"/>
              </w:rPr>
              <w:t>Declaratoria de desierta de la Selección Abreviada</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_Toc232085308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18</w:t>
            </w:r>
            <w:r w:rsidRPr="00FB0719">
              <w:rPr>
                <w:rFonts w:cs="Arial"/>
                <w:noProof/>
                <w:webHidden/>
                <w:sz w:val="20"/>
                <w:szCs w:val="20"/>
              </w:rPr>
              <w:fldChar w:fldCharType="end"/>
            </w:r>
          </w:hyperlink>
        </w:p>
        <w:p w14:paraId="18AAA654" w14:textId="53F9F127"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09" w:history="1">
            <w:r w:rsidRPr="00FB0719">
              <w:rPr>
                <w:rStyle w:val="Hipervnculo"/>
                <w:rFonts w:eastAsia="Times New Roman" w:cs="Arial"/>
                <w:noProof/>
                <w:sz w:val="20"/>
                <w:szCs w:val="20"/>
                <w:lang w:val="es" w:eastAsia="es-CO"/>
              </w:rPr>
              <w:t>8.7.4.</w:t>
            </w:r>
            <w:r w:rsidRPr="00FB0719">
              <w:rPr>
                <w:rFonts w:eastAsiaTheme="minorEastAsia" w:cs="Arial"/>
                <w:noProof/>
                <w:sz w:val="20"/>
                <w:szCs w:val="20"/>
                <w:lang w:eastAsia="es-CO"/>
              </w:rPr>
              <w:tab/>
            </w:r>
            <w:r w:rsidRPr="00FB0719">
              <w:rPr>
                <w:rStyle w:val="Hipervnculo"/>
                <w:rFonts w:eastAsia="Times New Roman" w:cs="Arial"/>
                <w:noProof/>
                <w:sz w:val="20"/>
                <w:szCs w:val="20"/>
                <w:lang w:val="es" w:eastAsia="es-CO"/>
              </w:rPr>
              <w:t>Término de suscripción del contrato</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_Toc232085309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18</w:t>
            </w:r>
            <w:r w:rsidRPr="00FB0719">
              <w:rPr>
                <w:rFonts w:cs="Arial"/>
                <w:noProof/>
                <w:webHidden/>
                <w:sz w:val="20"/>
                <w:szCs w:val="20"/>
              </w:rPr>
              <w:fldChar w:fldCharType="end"/>
            </w:r>
          </w:hyperlink>
        </w:p>
        <w:p w14:paraId="65BBA22E" w14:textId="7CE4DC18" w:rsidR="00DE112C" w:rsidRPr="00FB0719" w:rsidRDefault="00DE112C" w:rsidP="00687F6B">
          <w:pPr>
            <w:pStyle w:val="TDC2"/>
            <w:tabs>
              <w:tab w:val="left" w:pos="660"/>
              <w:tab w:val="right" w:leader="dot" w:pos="8827"/>
            </w:tabs>
            <w:spacing w:after="0"/>
            <w:ind w:left="567" w:hanging="425"/>
            <w:rPr>
              <w:rFonts w:eastAsiaTheme="minorEastAsia" w:cs="Arial"/>
              <w:noProof/>
              <w:sz w:val="20"/>
              <w:szCs w:val="20"/>
              <w:lang w:eastAsia="es-CO"/>
            </w:rPr>
          </w:pPr>
          <w:hyperlink w:anchor="_Toc232085310" w:history="1">
            <w:r w:rsidRPr="00FB0719">
              <w:rPr>
                <w:rStyle w:val="Hipervnculo"/>
                <w:rFonts w:eastAsia="MS Gothic" w:cs="Arial"/>
                <w:noProof/>
                <w:sz w:val="20"/>
                <w:szCs w:val="20"/>
              </w:rPr>
              <w:t>9.</w:t>
            </w:r>
            <w:r w:rsidRPr="00FB0719">
              <w:rPr>
                <w:rFonts w:eastAsiaTheme="minorEastAsia" w:cs="Arial"/>
                <w:noProof/>
                <w:sz w:val="20"/>
                <w:szCs w:val="20"/>
                <w:lang w:eastAsia="es-CO"/>
              </w:rPr>
              <w:tab/>
            </w:r>
            <w:r w:rsidRPr="00FB0719">
              <w:rPr>
                <w:rStyle w:val="Hipervnculo"/>
                <w:rFonts w:eastAsia="MS Gothic" w:cs="Arial"/>
                <w:noProof/>
                <w:sz w:val="20"/>
                <w:szCs w:val="20"/>
              </w:rPr>
              <w:t>DEBIDA DILIGENCIA E INFORMACIÓN</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_Toc232085310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18</w:t>
            </w:r>
            <w:r w:rsidRPr="00FB0719">
              <w:rPr>
                <w:rFonts w:cs="Arial"/>
                <w:noProof/>
                <w:webHidden/>
                <w:sz w:val="20"/>
                <w:szCs w:val="20"/>
              </w:rPr>
              <w:fldChar w:fldCharType="end"/>
            </w:r>
          </w:hyperlink>
        </w:p>
        <w:p w14:paraId="6A49AB5B" w14:textId="0E7FDF1B" w:rsidR="00DE112C" w:rsidRPr="00FB0719" w:rsidRDefault="00DE112C" w:rsidP="00687F6B">
          <w:pPr>
            <w:pStyle w:val="TDC2"/>
            <w:tabs>
              <w:tab w:val="left" w:pos="880"/>
              <w:tab w:val="right" w:leader="dot" w:pos="8827"/>
            </w:tabs>
            <w:spacing w:after="0"/>
            <w:ind w:left="567" w:hanging="425"/>
            <w:rPr>
              <w:rFonts w:eastAsiaTheme="minorEastAsia" w:cs="Arial"/>
              <w:noProof/>
              <w:sz w:val="20"/>
              <w:szCs w:val="20"/>
              <w:lang w:eastAsia="es-CO"/>
            </w:rPr>
          </w:pPr>
          <w:hyperlink w:anchor="_Toc232085311" w:history="1">
            <w:r w:rsidRPr="00FB0719">
              <w:rPr>
                <w:rStyle w:val="Hipervnculo"/>
                <w:rFonts w:eastAsia="MS Gothic" w:cs="Arial"/>
                <w:noProof/>
                <w:sz w:val="20"/>
                <w:szCs w:val="20"/>
              </w:rPr>
              <w:t>10.</w:t>
            </w:r>
            <w:r w:rsidRPr="00FB0719">
              <w:rPr>
                <w:rFonts w:eastAsiaTheme="minorEastAsia" w:cs="Arial"/>
                <w:noProof/>
                <w:sz w:val="20"/>
                <w:szCs w:val="20"/>
                <w:lang w:eastAsia="es-CO"/>
              </w:rPr>
              <w:tab/>
            </w:r>
            <w:r w:rsidRPr="00FB0719">
              <w:rPr>
                <w:rStyle w:val="Hipervnculo"/>
                <w:rFonts w:eastAsia="MS Gothic" w:cs="Arial"/>
                <w:noProof/>
                <w:sz w:val="20"/>
                <w:szCs w:val="20"/>
              </w:rPr>
              <w:t>PARTICIPACIÓN CIUDADANA – CONVOCATORIA VEEDURIAS CIUDADANAS Y ACOMPAÑAMIENTO VEEDURÍA DISTRITAL</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_Toc232085311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19</w:t>
            </w:r>
            <w:r w:rsidRPr="00FB0719">
              <w:rPr>
                <w:rFonts w:cs="Arial"/>
                <w:noProof/>
                <w:webHidden/>
                <w:sz w:val="20"/>
                <w:szCs w:val="20"/>
              </w:rPr>
              <w:fldChar w:fldCharType="end"/>
            </w:r>
          </w:hyperlink>
        </w:p>
        <w:p w14:paraId="273FAA6F" w14:textId="18E92CAD" w:rsidR="00DE112C" w:rsidRPr="00FB0719" w:rsidRDefault="00DE112C" w:rsidP="00687F6B">
          <w:pPr>
            <w:pStyle w:val="TDC2"/>
            <w:tabs>
              <w:tab w:val="left" w:pos="880"/>
              <w:tab w:val="right" w:leader="dot" w:pos="8827"/>
            </w:tabs>
            <w:spacing w:after="0"/>
            <w:ind w:left="567" w:hanging="425"/>
            <w:rPr>
              <w:rFonts w:eastAsiaTheme="minorEastAsia" w:cs="Arial"/>
              <w:noProof/>
              <w:sz w:val="20"/>
              <w:szCs w:val="20"/>
              <w:lang w:eastAsia="es-CO"/>
            </w:rPr>
          </w:pPr>
          <w:hyperlink w:anchor="_Toc232085312" w:history="1">
            <w:r w:rsidRPr="00FB0719">
              <w:rPr>
                <w:rStyle w:val="Hipervnculo"/>
                <w:rFonts w:eastAsia="MS Gothic" w:cs="Arial"/>
                <w:noProof/>
                <w:sz w:val="20"/>
                <w:szCs w:val="20"/>
              </w:rPr>
              <w:t>11.</w:t>
            </w:r>
            <w:r w:rsidRPr="00FB0719">
              <w:rPr>
                <w:rFonts w:eastAsiaTheme="minorEastAsia" w:cs="Arial"/>
                <w:noProof/>
                <w:sz w:val="20"/>
                <w:szCs w:val="20"/>
                <w:lang w:eastAsia="es-CO"/>
              </w:rPr>
              <w:tab/>
            </w:r>
            <w:r w:rsidRPr="00FB0719">
              <w:rPr>
                <w:rStyle w:val="Hipervnculo"/>
                <w:rFonts w:eastAsia="MS Gothic" w:cs="Arial"/>
                <w:noProof/>
                <w:sz w:val="20"/>
                <w:szCs w:val="20"/>
              </w:rPr>
              <w:t>PROPUESTAS PARCIALES O ALTERNATIVAS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_Toc232085312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19</w:t>
            </w:r>
            <w:r w:rsidRPr="00FB0719">
              <w:rPr>
                <w:rFonts w:cs="Arial"/>
                <w:noProof/>
                <w:webHidden/>
                <w:sz w:val="20"/>
                <w:szCs w:val="20"/>
              </w:rPr>
              <w:fldChar w:fldCharType="end"/>
            </w:r>
          </w:hyperlink>
        </w:p>
        <w:p w14:paraId="507A3F23" w14:textId="3D00A75C" w:rsidR="00DE112C" w:rsidRPr="00FB0719" w:rsidRDefault="00DE112C" w:rsidP="00687F6B">
          <w:pPr>
            <w:pStyle w:val="TDC2"/>
            <w:tabs>
              <w:tab w:val="left" w:pos="880"/>
              <w:tab w:val="right" w:leader="dot" w:pos="8827"/>
            </w:tabs>
            <w:spacing w:after="0"/>
            <w:ind w:left="567" w:hanging="425"/>
            <w:rPr>
              <w:rFonts w:eastAsiaTheme="minorEastAsia" w:cs="Arial"/>
              <w:noProof/>
              <w:sz w:val="20"/>
              <w:szCs w:val="20"/>
              <w:lang w:eastAsia="es-CO"/>
            </w:rPr>
          </w:pPr>
          <w:hyperlink w:anchor="_Toc232085313" w:history="1">
            <w:r w:rsidRPr="00FB0719">
              <w:rPr>
                <w:rStyle w:val="Hipervnculo"/>
                <w:rFonts w:eastAsia="MS Gothic" w:cs="Arial"/>
                <w:noProof/>
                <w:sz w:val="20"/>
                <w:szCs w:val="20"/>
              </w:rPr>
              <w:t>12.</w:t>
            </w:r>
            <w:r w:rsidRPr="00FB0719">
              <w:rPr>
                <w:rFonts w:eastAsiaTheme="minorEastAsia" w:cs="Arial"/>
                <w:noProof/>
                <w:sz w:val="20"/>
                <w:szCs w:val="20"/>
                <w:lang w:eastAsia="es-CO"/>
              </w:rPr>
              <w:tab/>
            </w:r>
            <w:r w:rsidRPr="00FB0719">
              <w:rPr>
                <w:rStyle w:val="Hipervnculo"/>
                <w:rFonts w:eastAsia="MS Gothic" w:cs="Arial"/>
                <w:noProof/>
                <w:sz w:val="20"/>
                <w:szCs w:val="20"/>
              </w:rPr>
              <w:t>VALIDEZ DE LAS PROPUESTAS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_Toc232085313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20</w:t>
            </w:r>
            <w:r w:rsidRPr="00FB0719">
              <w:rPr>
                <w:rFonts w:cs="Arial"/>
                <w:noProof/>
                <w:webHidden/>
                <w:sz w:val="20"/>
                <w:szCs w:val="20"/>
              </w:rPr>
              <w:fldChar w:fldCharType="end"/>
            </w:r>
          </w:hyperlink>
        </w:p>
        <w:p w14:paraId="7CD5013F" w14:textId="5F90CB5C" w:rsidR="00DE112C" w:rsidRPr="00FB0719" w:rsidRDefault="00DE112C" w:rsidP="00687F6B">
          <w:pPr>
            <w:pStyle w:val="TDC2"/>
            <w:tabs>
              <w:tab w:val="left" w:pos="880"/>
              <w:tab w:val="right" w:leader="dot" w:pos="8827"/>
            </w:tabs>
            <w:spacing w:after="0"/>
            <w:ind w:left="567" w:hanging="425"/>
            <w:rPr>
              <w:rFonts w:eastAsiaTheme="minorEastAsia" w:cs="Arial"/>
              <w:noProof/>
              <w:sz w:val="20"/>
              <w:szCs w:val="20"/>
              <w:lang w:eastAsia="es-CO"/>
            </w:rPr>
          </w:pPr>
          <w:hyperlink w:anchor="_Toc232085314" w:history="1">
            <w:r w:rsidRPr="00FB0719">
              <w:rPr>
                <w:rStyle w:val="Hipervnculo"/>
                <w:rFonts w:eastAsia="MS Gothic" w:cs="Arial"/>
                <w:noProof/>
                <w:sz w:val="20"/>
                <w:szCs w:val="20"/>
              </w:rPr>
              <w:t>13.</w:t>
            </w:r>
            <w:r w:rsidRPr="00FB0719">
              <w:rPr>
                <w:rFonts w:eastAsiaTheme="minorEastAsia" w:cs="Arial"/>
                <w:noProof/>
                <w:sz w:val="20"/>
                <w:szCs w:val="20"/>
                <w:lang w:eastAsia="es-CO"/>
              </w:rPr>
              <w:tab/>
            </w:r>
            <w:r w:rsidRPr="00FB0719">
              <w:rPr>
                <w:rStyle w:val="Hipervnculo"/>
                <w:rFonts w:eastAsia="MS Gothic" w:cs="Arial"/>
                <w:noProof/>
                <w:sz w:val="20"/>
                <w:szCs w:val="20"/>
              </w:rPr>
              <w:t>IDIOMA</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_Toc232085314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20</w:t>
            </w:r>
            <w:r w:rsidRPr="00FB0719">
              <w:rPr>
                <w:rFonts w:cs="Arial"/>
                <w:noProof/>
                <w:webHidden/>
                <w:sz w:val="20"/>
                <w:szCs w:val="20"/>
              </w:rPr>
              <w:fldChar w:fldCharType="end"/>
            </w:r>
          </w:hyperlink>
        </w:p>
        <w:p w14:paraId="129DBE6F" w14:textId="4BC3B32B" w:rsidR="00DE112C" w:rsidRPr="00FB0719" w:rsidRDefault="00DE112C" w:rsidP="00687F6B">
          <w:pPr>
            <w:pStyle w:val="TDC2"/>
            <w:tabs>
              <w:tab w:val="left" w:pos="880"/>
              <w:tab w:val="right" w:leader="dot" w:pos="8827"/>
            </w:tabs>
            <w:spacing w:after="0"/>
            <w:ind w:left="567" w:hanging="425"/>
            <w:rPr>
              <w:rFonts w:eastAsiaTheme="minorEastAsia" w:cs="Arial"/>
              <w:noProof/>
              <w:sz w:val="20"/>
              <w:szCs w:val="20"/>
              <w:lang w:eastAsia="es-CO"/>
            </w:rPr>
          </w:pPr>
          <w:hyperlink w:anchor="_Toc232085315" w:history="1">
            <w:r w:rsidRPr="00FB0719">
              <w:rPr>
                <w:rStyle w:val="Hipervnculo"/>
                <w:rFonts w:eastAsia="MS Gothic" w:cs="Arial"/>
                <w:noProof/>
                <w:sz w:val="20"/>
                <w:szCs w:val="20"/>
              </w:rPr>
              <w:t>14.</w:t>
            </w:r>
            <w:r w:rsidRPr="00FB0719">
              <w:rPr>
                <w:rFonts w:eastAsiaTheme="minorEastAsia" w:cs="Arial"/>
                <w:noProof/>
                <w:sz w:val="20"/>
                <w:szCs w:val="20"/>
                <w:lang w:eastAsia="es-CO"/>
              </w:rPr>
              <w:tab/>
            </w:r>
            <w:r w:rsidRPr="00FB0719">
              <w:rPr>
                <w:rStyle w:val="Hipervnculo"/>
                <w:rFonts w:eastAsia="MS Gothic" w:cs="Arial"/>
                <w:noProof/>
                <w:sz w:val="20"/>
                <w:szCs w:val="20"/>
              </w:rPr>
              <w:t>PRESENTACIÓN DE PROPUESTAS Y ENTREGA DE CORRESPONDENCIA</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_Toc232085315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20</w:t>
            </w:r>
            <w:r w:rsidRPr="00FB0719">
              <w:rPr>
                <w:rFonts w:cs="Arial"/>
                <w:noProof/>
                <w:webHidden/>
                <w:sz w:val="20"/>
                <w:szCs w:val="20"/>
              </w:rPr>
              <w:fldChar w:fldCharType="end"/>
            </w:r>
          </w:hyperlink>
        </w:p>
        <w:p w14:paraId="489F5535" w14:textId="50E9635E" w:rsidR="00DE112C" w:rsidRPr="00FB0719" w:rsidRDefault="00DE112C" w:rsidP="00687F6B">
          <w:pPr>
            <w:pStyle w:val="TDC2"/>
            <w:tabs>
              <w:tab w:val="left" w:pos="880"/>
              <w:tab w:val="right" w:leader="dot" w:pos="8827"/>
            </w:tabs>
            <w:spacing w:after="0"/>
            <w:ind w:left="567" w:hanging="425"/>
            <w:rPr>
              <w:rFonts w:eastAsiaTheme="minorEastAsia" w:cs="Arial"/>
              <w:noProof/>
              <w:sz w:val="20"/>
              <w:szCs w:val="20"/>
              <w:lang w:eastAsia="es-CO"/>
            </w:rPr>
          </w:pPr>
          <w:hyperlink w:anchor="_Toc232085316" w:history="1">
            <w:r w:rsidRPr="00FB0719">
              <w:rPr>
                <w:rStyle w:val="Hipervnculo"/>
                <w:rFonts w:eastAsia="MS Gothic" w:cs="Arial"/>
                <w:noProof/>
                <w:sz w:val="20"/>
                <w:szCs w:val="20"/>
              </w:rPr>
              <w:t>15.</w:t>
            </w:r>
            <w:r w:rsidRPr="00FB0719">
              <w:rPr>
                <w:rFonts w:eastAsiaTheme="minorEastAsia" w:cs="Arial"/>
                <w:noProof/>
                <w:sz w:val="20"/>
                <w:szCs w:val="20"/>
                <w:lang w:eastAsia="es-CO"/>
              </w:rPr>
              <w:tab/>
            </w:r>
            <w:r w:rsidRPr="00FB0719">
              <w:rPr>
                <w:rStyle w:val="Hipervnculo"/>
                <w:rFonts w:eastAsia="MS Gothic" w:cs="Arial"/>
                <w:noProof/>
                <w:sz w:val="20"/>
                <w:szCs w:val="20"/>
              </w:rPr>
              <w:t>PUBLICIDAD DE LAS PROPUESTAS Y ACTUACIONES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_Toc232085316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21</w:t>
            </w:r>
            <w:r w:rsidRPr="00FB0719">
              <w:rPr>
                <w:rFonts w:cs="Arial"/>
                <w:noProof/>
                <w:webHidden/>
                <w:sz w:val="20"/>
                <w:szCs w:val="20"/>
              </w:rPr>
              <w:fldChar w:fldCharType="end"/>
            </w:r>
          </w:hyperlink>
        </w:p>
        <w:p w14:paraId="2394A487" w14:textId="2951E0FA" w:rsidR="00DE112C" w:rsidRPr="00FB0719" w:rsidRDefault="00DE112C" w:rsidP="00687F6B">
          <w:pPr>
            <w:pStyle w:val="TDC2"/>
            <w:tabs>
              <w:tab w:val="left" w:pos="880"/>
              <w:tab w:val="right" w:leader="dot" w:pos="8827"/>
            </w:tabs>
            <w:spacing w:after="0"/>
            <w:ind w:left="567" w:hanging="425"/>
            <w:rPr>
              <w:rFonts w:eastAsiaTheme="minorEastAsia" w:cs="Arial"/>
              <w:noProof/>
              <w:sz w:val="20"/>
              <w:szCs w:val="20"/>
              <w:lang w:eastAsia="es-CO"/>
            </w:rPr>
          </w:pPr>
          <w:hyperlink w:anchor="_Toc232085317" w:history="1">
            <w:r w:rsidRPr="00FB0719">
              <w:rPr>
                <w:rStyle w:val="Hipervnculo"/>
                <w:rFonts w:eastAsia="MS Gothic" w:cs="Arial"/>
                <w:noProof/>
                <w:sz w:val="20"/>
                <w:szCs w:val="20"/>
              </w:rPr>
              <w:t>16.</w:t>
            </w:r>
            <w:r w:rsidRPr="00FB0719">
              <w:rPr>
                <w:rFonts w:eastAsiaTheme="minorEastAsia" w:cs="Arial"/>
                <w:noProof/>
                <w:sz w:val="20"/>
                <w:szCs w:val="20"/>
                <w:lang w:eastAsia="es-CO"/>
              </w:rPr>
              <w:tab/>
            </w:r>
            <w:r w:rsidRPr="00FB0719">
              <w:rPr>
                <w:rStyle w:val="Hipervnculo"/>
                <w:rFonts w:eastAsia="MS Gothic" w:cs="Arial"/>
                <w:noProof/>
                <w:sz w:val="20"/>
                <w:szCs w:val="20"/>
              </w:rPr>
              <w:t>MODIFICACIÓN Y RETIRO DE LAS PROPUESTAS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_Toc232085317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21</w:t>
            </w:r>
            <w:r w:rsidRPr="00FB0719">
              <w:rPr>
                <w:rFonts w:cs="Arial"/>
                <w:noProof/>
                <w:webHidden/>
                <w:sz w:val="20"/>
                <w:szCs w:val="20"/>
              </w:rPr>
              <w:fldChar w:fldCharType="end"/>
            </w:r>
          </w:hyperlink>
        </w:p>
        <w:p w14:paraId="18789375" w14:textId="73B1C635" w:rsidR="00DE112C" w:rsidRPr="00FB0719" w:rsidRDefault="00DE112C" w:rsidP="00687F6B">
          <w:pPr>
            <w:pStyle w:val="TDC2"/>
            <w:tabs>
              <w:tab w:val="left" w:pos="880"/>
              <w:tab w:val="right" w:leader="dot" w:pos="8827"/>
            </w:tabs>
            <w:spacing w:after="0"/>
            <w:ind w:left="567" w:hanging="425"/>
            <w:rPr>
              <w:rFonts w:eastAsiaTheme="minorEastAsia" w:cs="Arial"/>
              <w:noProof/>
              <w:sz w:val="20"/>
              <w:szCs w:val="20"/>
              <w:lang w:eastAsia="es-CO"/>
            </w:rPr>
          </w:pPr>
          <w:hyperlink w:anchor="_Toc232085318" w:history="1">
            <w:r w:rsidRPr="00FB0719">
              <w:rPr>
                <w:rStyle w:val="Hipervnculo"/>
                <w:rFonts w:eastAsia="MS Gothic" w:cs="Arial"/>
                <w:noProof/>
                <w:sz w:val="20"/>
                <w:szCs w:val="20"/>
              </w:rPr>
              <w:t>17.</w:t>
            </w:r>
            <w:r w:rsidRPr="00FB0719">
              <w:rPr>
                <w:rFonts w:eastAsiaTheme="minorEastAsia" w:cs="Arial"/>
                <w:noProof/>
                <w:sz w:val="20"/>
                <w:szCs w:val="20"/>
                <w:lang w:eastAsia="es-CO"/>
              </w:rPr>
              <w:tab/>
            </w:r>
            <w:r w:rsidRPr="00FB0719">
              <w:rPr>
                <w:rStyle w:val="Hipervnculo"/>
                <w:rFonts w:eastAsia="MS Gothic" w:cs="Arial"/>
                <w:noProof/>
                <w:sz w:val="20"/>
                <w:szCs w:val="20"/>
              </w:rPr>
              <w:t>INHABILIDADES E INCOMPATIBILIDADES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_Toc232085318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21</w:t>
            </w:r>
            <w:r w:rsidRPr="00FB0719">
              <w:rPr>
                <w:rFonts w:cs="Arial"/>
                <w:noProof/>
                <w:webHidden/>
                <w:sz w:val="20"/>
                <w:szCs w:val="20"/>
              </w:rPr>
              <w:fldChar w:fldCharType="end"/>
            </w:r>
          </w:hyperlink>
        </w:p>
        <w:p w14:paraId="64BD9CC2" w14:textId="5C28A9EC" w:rsidR="00DE112C" w:rsidRPr="00FB0719" w:rsidRDefault="00DE112C" w:rsidP="00687F6B">
          <w:pPr>
            <w:pStyle w:val="TDC2"/>
            <w:tabs>
              <w:tab w:val="left" w:pos="880"/>
              <w:tab w:val="right" w:leader="dot" w:pos="8827"/>
            </w:tabs>
            <w:spacing w:after="0"/>
            <w:ind w:left="567" w:hanging="425"/>
            <w:rPr>
              <w:rFonts w:eastAsiaTheme="minorEastAsia" w:cs="Arial"/>
              <w:noProof/>
              <w:sz w:val="20"/>
              <w:szCs w:val="20"/>
              <w:lang w:eastAsia="es-CO"/>
            </w:rPr>
          </w:pPr>
          <w:hyperlink w:anchor="_Toc232085319" w:history="1">
            <w:r w:rsidRPr="00FB0719">
              <w:rPr>
                <w:rStyle w:val="Hipervnculo"/>
                <w:rFonts w:eastAsia="MS Gothic" w:cs="Arial"/>
                <w:noProof/>
                <w:sz w:val="20"/>
                <w:szCs w:val="20"/>
              </w:rPr>
              <w:t>18.</w:t>
            </w:r>
            <w:r w:rsidRPr="00FB0719">
              <w:rPr>
                <w:rFonts w:eastAsiaTheme="minorEastAsia" w:cs="Arial"/>
                <w:noProof/>
                <w:sz w:val="20"/>
                <w:szCs w:val="20"/>
                <w:lang w:eastAsia="es-CO"/>
              </w:rPr>
              <w:tab/>
            </w:r>
            <w:r w:rsidRPr="00FB0719">
              <w:rPr>
                <w:rStyle w:val="Hipervnculo"/>
                <w:rFonts w:eastAsia="MS Gothic" w:cs="Arial"/>
                <w:noProof/>
                <w:sz w:val="20"/>
                <w:szCs w:val="20"/>
              </w:rPr>
              <w:t>VERIFICACIÓN DE EXISTENCIA DE ACUERDO INTERNACIONAL O TRATADO DE LIBRE COMERCIO VIGENTE PARA EL ESTADO COLOMBIANO</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_Toc232085319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22</w:t>
            </w:r>
            <w:r w:rsidRPr="00FB0719">
              <w:rPr>
                <w:rFonts w:cs="Arial"/>
                <w:noProof/>
                <w:webHidden/>
                <w:sz w:val="20"/>
                <w:szCs w:val="20"/>
              </w:rPr>
              <w:fldChar w:fldCharType="end"/>
            </w:r>
          </w:hyperlink>
        </w:p>
        <w:p w14:paraId="5933B397" w14:textId="1F84B6E8" w:rsidR="00DE112C" w:rsidRPr="00FB0719" w:rsidRDefault="00DE112C" w:rsidP="00687F6B">
          <w:pPr>
            <w:pStyle w:val="TDC1"/>
            <w:ind w:left="567" w:hanging="425"/>
            <w:rPr>
              <w:rFonts w:eastAsiaTheme="minorEastAsia" w:cs="Arial"/>
              <w:noProof/>
              <w:sz w:val="20"/>
              <w:szCs w:val="20"/>
              <w:lang w:eastAsia="es-CO"/>
            </w:rPr>
          </w:pPr>
          <w:hyperlink w:anchor="_Toc232085320" w:history="1">
            <w:r w:rsidRPr="00FB0719">
              <w:rPr>
                <w:rStyle w:val="Hipervnculo"/>
                <w:rFonts w:eastAsia="Calibri" w:cs="Arial"/>
                <w:noProof/>
                <w:sz w:val="20"/>
                <w:szCs w:val="20"/>
                <w:lang w:val="es-ES"/>
              </w:rPr>
              <w:t>CAPITULO II</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_Toc232085320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23</w:t>
            </w:r>
            <w:r w:rsidRPr="00FB0719">
              <w:rPr>
                <w:rFonts w:cs="Arial"/>
                <w:noProof/>
                <w:webHidden/>
                <w:sz w:val="20"/>
                <w:szCs w:val="20"/>
              </w:rPr>
              <w:fldChar w:fldCharType="end"/>
            </w:r>
          </w:hyperlink>
        </w:p>
        <w:p w14:paraId="2F7D7E06" w14:textId="0E4EFADD" w:rsidR="00DE112C" w:rsidRPr="00FB0719" w:rsidRDefault="00DE112C" w:rsidP="00687F6B">
          <w:pPr>
            <w:pStyle w:val="TDC2"/>
            <w:tabs>
              <w:tab w:val="right" w:leader="dot" w:pos="8827"/>
            </w:tabs>
            <w:spacing w:after="0"/>
            <w:ind w:left="567" w:hanging="425"/>
            <w:rPr>
              <w:rFonts w:eastAsiaTheme="minorEastAsia" w:cs="Arial"/>
              <w:noProof/>
              <w:sz w:val="20"/>
              <w:szCs w:val="20"/>
              <w:lang w:eastAsia="es-CO"/>
            </w:rPr>
          </w:pPr>
          <w:hyperlink w:anchor="_Toc232085321" w:history="1">
            <w:r w:rsidRPr="00FB0719">
              <w:rPr>
                <w:rStyle w:val="Hipervnculo"/>
                <w:rFonts w:eastAsia="Calibri" w:cs="Arial"/>
                <w:noProof/>
                <w:sz w:val="20"/>
                <w:szCs w:val="20"/>
              </w:rPr>
              <w:t>VERIFICACIÓN DE ASPECTOS HABILITANTES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_Toc232085321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23</w:t>
            </w:r>
            <w:r w:rsidRPr="00FB0719">
              <w:rPr>
                <w:rFonts w:cs="Arial"/>
                <w:noProof/>
                <w:webHidden/>
                <w:sz w:val="20"/>
                <w:szCs w:val="20"/>
              </w:rPr>
              <w:fldChar w:fldCharType="end"/>
            </w:r>
          </w:hyperlink>
        </w:p>
        <w:p w14:paraId="7C5881AB" w14:textId="579D2AB1" w:rsidR="00DE112C" w:rsidRPr="00FB0719" w:rsidRDefault="00DE112C" w:rsidP="00687F6B">
          <w:pPr>
            <w:pStyle w:val="TDC2"/>
            <w:tabs>
              <w:tab w:val="left" w:pos="660"/>
              <w:tab w:val="right" w:leader="dot" w:pos="8827"/>
            </w:tabs>
            <w:spacing w:after="0"/>
            <w:ind w:left="567" w:hanging="425"/>
            <w:rPr>
              <w:rFonts w:eastAsiaTheme="minorEastAsia" w:cs="Arial"/>
              <w:noProof/>
              <w:sz w:val="20"/>
              <w:szCs w:val="20"/>
              <w:lang w:eastAsia="es-CO"/>
            </w:rPr>
          </w:pPr>
          <w:hyperlink w:anchor="_Toc232085322" w:history="1">
            <w:r w:rsidRPr="00FB0719">
              <w:rPr>
                <w:rStyle w:val="Hipervnculo"/>
                <w:rFonts w:eastAsia="Calibri" w:cs="Arial"/>
                <w:bCs/>
                <w:noProof/>
                <w:sz w:val="20"/>
                <w:szCs w:val="20"/>
              </w:rPr>
              <w:t>1.</w:t>
            </w:r>
            <w:r w:rsidRPr="00FB0719">
              <w:rPr>
                <w:rFonts w:eastAsiaTheme="minorEastAsia" w:cs="Arial"/>
                <w:noProof/>
                <w:sz w:val="20"/>
                <w:szCs w:val="20"/>
                <w:lang w:eastAsia="es-CO"/>
              </w:rPr>
              <w:tab/>
            </w:r>
            <w:r w:rsidRPr="00FB0719">
              <w:rPr>
                <w:rStyle w:val="Hipervnculo"/>
                <w:rFonts w:eastAsia="Calibri" w:cs="Arial"/>
                <w:noProof/>
                <w:sz w:val="20"/>
                <w:szCs w:val="20"/>
              </w:rPr>
              <w:t>VERIFICACIÓN DE ASPECTOS JURÍDICOS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_Toc232085322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24</w:t>
            </w:r>
            <w:r w:rsidRPr="00FB0719">
              <w:rPr>
                <w:rFonts w:cs="Arial"/>
                <w:noProof/>
                <w:webHidden/>
                <w:sz w:val="20"/>
                <w:szCs w:val="20"/>
              </w:rPr>
              <w:fldChar w:fldCharType="end"/>
            </w:r>
          </w:hyperlink>
        </w:p>
        <w:p w14:paraId="6A7386FD" w14:textId="7C918802"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23" w:history="1">
            <w:r w:rsidRPr="00FB0719">
              <w:rPr>
                <w:rStyle w:val="Hipervnculo"/>
                <w:rFonts w:eastAsia="Calibri" w:cs="Arial"/>
                <w:bCs/>
                <w:noProof/>
                <w:sz w:val="20"/>
                <w:szCs w:val="20"/>
              </w:rPr>
              <w:t>1.1.</w:t>
            </w:r>
            <w:r w:rsidRPr="00FB0719">
              <w:rPr>
                <w:rFonts w:eastAsiaTheme="minorEastAsia" w:cs="Arial"/>
                <w:noProof/>
                <w:sz w:val="20"/>
                <w:szCs w:val="20"/>
                <w:lang w:eastAsia="es-CO"/>
              </w:rPr>
              <w:tab/>
            </w:r>
            <w:r w:rsidRPr="00FB0719">
              <w:rPr>
                <w:rStyle w:val="Hipervnculo"/>
                <w:rFonts w:eastAsia="Calibri" w:cs="Arial"/>
                <w:noProof/>
                <w:sz w:val="20"/>
                <w:szCs w:val="20"/>
              </w:rPr>
              <w:t>Carta de presentación de la propuesta</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_Toc232085323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24</w:t>
            </w:r>
            <w:r w:rsidRPr="00FB0719">
              <w:rPr>
                <w:rFonts w:cs="Arial"/>
                <w:noProof/>
                <w:webHidden/>
                <w:sz w:val="20"/>
                <w:szCs w:val="20"/>
              </w:rPr>
              <w:fldChar w:fldCharType="end"/>
            </w:r>
          </w:hyperlink>
        </w:p>
        <w:p w14:paraId="6D0E7A24" w14:textId="20D6362D"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24" w:history="1">
            <w:r w:rsidRPr="00FB0719">
              <w:rPr>
                <w:rStyle w:val="Hipervnculo"/>
                <w:rFonts w:eastAsia="Calibri" w:cs="Arial"/>
                <w:bCs/>
                <w:noProof/>
                <w:sz w:val="20"/>
                <w:szCs w:val="20"/>
              </w:rPr>
              <w:t>1.2.</w:t>
            </w:r>
            <w:r w:rsidRPr="00FB0719">
              <w:rPr>
                <w:rFonts w:eastAsiaTheme="minorEastAsia" w:cs="Arial"/>
                <w:noProof/>
                <w:sz w:val="20"/>
                <w:szCs w:val="20"/>
                <w:lang w:eastAsia="es-CO"/>
              </w:rPr>
              <w:tab/>
            </w:r>
            <w:r w:rsidRPr="00FB0719">
              <w:rPr>
                <w:rStyle w:val="Hipervnculo"/>
                <w:rFonts w:eastAsia="Calibri" w:cs="Arial"/>
                <w:noProof/>
                <w:sz w:val="20"/>
                <w:szCs w:val="20"/>
              </w:rPr>
              <w:t>Garantía de seriedad de la propuesta</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_Toc232085324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24</w:t>
            </w:r>
            <w:r w:rsidRPr="00FB0719">
              <w:rPr>
                <w:rFonts w:cs="Arial"/>
                <w:noProof/>
                <w:webHidden/>
                <w:sz w:val="20"/>
                <w:szCs w:val="20"/>
              </w:rPr>
              <w:fldChar w:fldCharType="end"/>
            </w:r>
          </w:hyperlink>
        </w:p>
        <w:p w14:paraId="5F7095F0" w14:textId="1032B3BC"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25" w:history="1">
            <w:r w:rsidRPr="00FB0719">
              <w:rPr>
                <w:rStyle w:val="Hipervnculo"/>
                <w:rFonts w:eastAsia="Calibri" w:cs="Arial"/>
                <w:bCs/>
                <w:noProof/>
                <w:sz w:val="20"/>
                <w:szCs w:val="20"/>
              </w:rPr>
              <w:t>1.3.</w:t>
            </w:r>
            <w:r w:rsidRPr="00FB0719">
              <w:rPr>
                <w:rFonts w:eastAsiaTheme="minorEastAsia" w:cs="Arial"/>
                <w:noProof/>
                <w:sz w:val="20"/>
                <w:szCs w:val="20"/>
                <w:lang w:eastAsia="es-CO"/>
              </w:rPr>
              <w:tab/>
            </w:r>
            <w:r w:rsidRPr="00FB0719">
              <w:rPr>
                <w:rStyle w:val="Hipervnculo"/>
                <w:rFonts w:cs="Arial"/>
                <w:noProof/>
                <w:sz w:val="20"/>
                <w:szCs w:val="20"/>
              </w:rPr>
              <w:t>Certificado de registro mercantil o existencia y representación legal</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_Toc232085325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25</w:t>
            </w:r>
            <w:r w:rsidRPr="00FB0719">
              <w:rPr>
                <w:rFonts w:cs="Arial"/>
                <w:noProof/>
                <w:webHidden/>
                <w:sz w:val="20"/>
                <w:szCs w:val="20"/>
              </w:rPr>
              <w:fldChar w:fldCharType="end"/>
            </w:r>
          </w:hyperlink>
        </w:p>
        <w:p w14:paraId="7D34F086" w14:textId="3FB3AD57"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26" w:history="1">
            <w:r w:rsidRPr="00FB0719">
              <w:rPr>
                <w:rStyle w:val="Hipervnculo"/>
                <w:rFonts w:eastAsia="Calibri" w:cs="Arial"/>
                <w:bCs/>
                <w:noProof/>
                <w:sz w:val="20"/>
                <w:szCs w:val="20"/>
              </w:rPr>
              <w:t>1.3.1.</w:t>
            </w:r>
            <w:r w:rsidRPr="00FB0719">
              <w:rPr>
                <w:rFonts w:eastAsiaTheme="minorEastAsia" w:cs="Arial"/>
                <w:noProof/>
                <w:sz w:val="20"/>
                <w:szCs w:val="20"/>
                <w:lang w:eastAsia="es-CO"/>
              </w:rPr>
              <w:tab/>
            </w:r>
            <w:r w:rsidRPr="00FB0719">
              <w:rPr>
                <w:rStyle w:val="Hipervnculo"/>
                <w:rFonts w:eastAsia="Calibri" w:cs="Arial"/>
                <w:noProof/>
                <w:sz w:val="20"/>
                <w:szCs w:val="20"/>
              </w:rPr>
              <w:t>Personas Jurídicas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_Toc232085326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25</w:t>
            </w:r>
            <w:r w:rsidRPr="00FB0719">
              <w:rPr>
                <w:rFonts w:cs="Arial"/>
                <w:noProof/>
                <w:webHidden/>
                <w:sz w:val="20"/>
                <w:szCs w:val="20"/>
              </w:rPr>
              <w:fldChar w:fldCharType="end"/>
            </w:r>
          </w:hyperlink>
        </w:p>
        <w:p w14:paraId="72FC4ACC" w14:textId="0828BCEB"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27" w:history="1">
            <w:r w:rsidRPr="00FB0719">
              <w:rPr>
                <w:rStyle w:val="Hipervnculo"/>
                <w:rFonts w:eastAsia="Calibri" w:cs="Arial"/>
                <w:bCs/>
                <w:noProof/>
                <w:sz w:val="20"/>
                <w:szCs w:val="20"/>
              </w:rPr>
              <w:t>1.3.2.</w:t>
            </w:r>
            <w:r w:rsidRPr="00FB0719">
              <w:rPr>
                <w:rFonts w:eastAsiaTheme="minorEastAsia" w:cs="Arial"/>
                <w:noProof/>
                <w:sz w:val="20"/>
                <w:szCs w:val="20"/>
                <w:lang w:eastAsia="es-CO"/>
              </w:rPr>
              <w:tab/>
            </w:r>
            <w:r w:rsidRPr="00FB0719">
              <w:rPr>
                <w:rStyle w:val="Hipervnculo"/>
                <w:rFonts w:eastAsia="Calibri" w:cs="Arial"/>
                <w:noProof/>
                <w:sz w:val="20"/>
                <w:szCs w:val="20"/>
              </w:rPr>
              <w:t>Extranjeros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_Toc232085327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26</w:t>
            </w:r>
            <w:r w:rsidRPr="00FB0719">
              <w:rPr>
                <w:rFonts w:cs="Arial"/>
                <w:noProof/>
                <w:webHidden/>
                <w:sz w:val="20"/>
                <w:szCs w:val="20"/>
              </w:rPr>
              <w:fldChar w:fldCharType="end"/>
            </w:r>
          </w:hyperlink>
        </w:p>
        <w:p w14:paraId="53CE79B5" w14:textId="57FEEA28"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28" w:history="1">
            <w:r w:rsidRPr="00FB0719">
              <w:rPr>
                <w:rStyle w:val="Hipervnculo"/>
                <w:rFonts w:eastAsia="Calibri" w:cs="Arial"/>
                <w:bCs/>
                <w:noProof/>
                <w:sz w:val="20"/>
                <w:szCs w:val="20"/>
              </w:rPr>
              <w:t>1.3.3.</w:t>
            </w:r>
            <w:r w:rsidRPr="00FB0719">
              <w:rPr>
                <w:rFonts w:eastAsiaTheme="minorEastAsia" w:cs="Arial"/>
                <w:noProof/>
                <w:sz w:val="20"/>
                <w:szCs w:val="20"/>
                <w:lang w:eastAsia="es-CO"/>
              </w:rPr>
              <w:tab/>
            </w:r>
            <w:r w:rsidRPr="00FB0719">
              <w:rPr>
                <w:rStyle w:val="Hipervnculo"/>
                <w:rFonts w:cs="Arial"/>
                <w:noProof/>
                <w:sz w:val="20"/>
                <w:szCs w:val="20"/>
              </w:rPr>
              <w:t>Registro entidad sin ánimo de lucro</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_Toc232085328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27</w:t>
            </w:r>
            <w:r w:rsidRPr="00FB0719">
              <w:rPr>
                <w:rFonts w:cs="Arial"/>
                <w:noProof/>
                <w:webHidden/>
                <w:sz w:val="20"/>
                <w:szCs w:val="20"/>
              </w:rPr>
              <w:fldChar w:fldCharType="end"/>
            </w:r>
          </w:hyperlink>
        </w:p>
        <w:p w14:paraId="331FE980" w14:textId="1F2FE610"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29" w:history="1">
            <w:r w:rsidRPr="00FB0719">
              <w:rPr>
                <w:rStyle w:val="Hipervnculo"/>
                <w:rFonts w:eastAsia="Calibri" w:cs="Arial"/>
                <w:bCs/>
                <w:noProof/>
                <w:sz w:val="20"/>
                <w:szCs w:val="20"/>
              </w:rPr>
              <w:t>1.3.4.</w:t>
            </w:r>
            <w:r w:rsidRPr="00FB0719">
              <w:rPr>
                <w:rFonts w:eastAsiaTheme="minorEastAsia" w:cs="Arial"/>
                <w:noProof/>
                <w:sz w:val="20"/>
                <w:szCs w:val="20"/>
                <w:lang w:eastAsia="es-CO"/>
              </w:rPr>
              <w:tab/>
            </w:r>
            <w:r w:rsidRPr="00FB0719">
              <w:rPr>
                <w:rStyle w:val="Hipervnculo"/>
                <w:rFonts w:eastAsia="Calibri" w:cs="Arial"/>
                <w:noProof/>
                <w:sz w:val="20"/>
                <w:szCs w:val="20"/>
              </w:rPr>
              <w:t>Personas naturales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_Toc232085329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27</w:t>
            </w:r>
            <w:r w:rsidRPr="00FB0719">
              <w:rPr>
                <w:rFonts w:cs="Arial"/>
                <w:noProof/>
                <w:webHidden/>
                <w:sz w:val="20"/>
                <w:szCs w:val="20"/>
              </w:rPr>
              <w:fldChar w:fldCharType="end"/>
            </w:r>
          </w:hyperlink>
        </w:p>
        <w:p w14:paraId="6A4D97AF" w14:textId="225D006B"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30" w:history="1">
            <w:r w:rsidRPr="00FB0719">
              <w:rPr>
                <w:rStyle w:val="Hipervnculo"/>
                <w:rFonts w:eastAsia="Calibri" w:cs="Arial"/>
                <w:bCs/>
                <w:noProof/>
                <w:sz w:val="20"/>
                <w:szCs w:val="20"/>
              </w:rPr>
              <w:t>1.3.5.</w:t>
            </w:r>
            <w:r w:rsidRPr="00FB0719">
              <w:rPr>
                <w:rFonts w:eastAsiaTheme="minorEastAsia" w:cs="Arial"/>
                <w:noProof/>
                <w:sz w:val="20"/>
                <w:szCs w:val="20"/>
                <w:lang w:eastAsia="es-CO"/>
              </w:rPr>
              <w:tab/>
            </w:r>
            <w:r w:rsidRPr="00FB0719">
              <w:rPr>
                <w:rStyle w:val="Hipervnculo"/>
                <w:rFonts w:eastAsia="Calibri" w:cs="Arial"/>
                <w:noProof/>
                <w:sz w:val="20"/>
                <w:szCs w:val="20"/>
              </w:rPr>
              <w:t>Autorización</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_Toc232085330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27</w:t>
            </w:r>
            <w:r w:rsidRPr="00FB0719">
              <w:rPr>
                <w:rFonts w:cs="Arial"/>
                <w:noProof/>
                <w:webHidden/>
                <w:sz w:val="20"/>
                <w:szCs w:val="20"/>
              </w:rPr>
              <w:fldChar w:fldCharType="end"/>
            </w:r>
          </w:hyperlink>
        </w:p>
        <w:p w14:paraId="3DC0F9A7" w14:textId="5CFBAE0E"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31" w:history="1">
            <w:r w:rsidRPr="00FB0719">
              <w:rPr>
                <w:rStyle w:val="Hipervnculo"/>
                <w:rFonts w:eastAsia="Calibri" w:cs="Arial"/>
                <w:bCs/>
                <w:noProof/>
                <w:sz w:val="20"/>
                <w:szCs w:val="20"/>
              </w:rPr>
              <w:t>1.3.6.</w:t>
            </w:r>
            <w:r w:rsidRPr="00FB0719">
              <w:rPr>
                <w:rFonts w:eastAsiaTheme="minorEastAsia" w:cs="Arial"/>
                <w:noProof/>
                <w:sz w:val="20"/>
                <w:szCs w:val="20"/>
                <w:lang w:eastAsia="es-CO"/>
              </w:rPr>
              <w:tab/>
            </w:r>
            <w:r w:rsidRPr="00FB0719">
              <w:rPr>
                <w:rStyle w:val="Hipervnculo"/>
                <w:rFonts w:eastAsia="Calibri" w:cs="Arial"/>
                <w:noProof/>
                <w:sz w:val="20"/>
                <w:szCs w:val="20"/>
              </w:rPr>
              <w:t>Documento que acredite la conformación del consorcio o unión temporal</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_Toc232085331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28</w:t>
            </w:r>
            <w:r w:rsidRPr="00FB0719">
              <w:rPr>
                <w:rFonts w:cs="Arial"/>
                <w:noProof/>
                <w:webHidden/>
                <w:sz w:val="20"/>
                <w:szCs w:val="20"/>
              </w:rPr>
              <w:fldChar w:fldCharType="end"/>
            </w:r>
          </w:hyperlink>
        </w:p>
        <w:p w14:paraId="2F3656C8" w14:textId="4AE0DAAA"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32" w:history="1">
            <w:r w:rsidRPr="00FB0719">
              <w:rPr>
                <w:rStyle w:val="Hipervnculo"/>
                <w:rFonts w:eastAsia="Calibri" w:cs="Arial"/>
                <w:bCs/>
                <w:noProof/>
                <w:sz w:val="20"/>
                <w:szCs w:val="20"/>
              </w:rPr>
              <w:t>1.3.7.</w:t>
            </w:r>
            <w:r w:rsidRPr="00FB0719">
              <w:rPr>
                <w:rFonts w:eastAsiaTheme="minorEastAsia" w:cs="Arial"/>
                <w:noProof/>
                <w:sz w:val="20"/>
                <w:szCs w:val="20"/>
                <w:lang w:eastAsia="es-CO"/>
              </w:rPr>
              <w:tab/>
            </w:r>
            <w:r w:rsidRPr="00FB0719">
              <w:rPr>
                <w:rStyle w:val="Hipervnculo"/>
                <w:rFonts w:eastAsia="Calibri" w:cs="Arial"/>
                <w:noProof/>
                <w:sz w:val="20"/>
                <w:szCs w:val="20"/>
              </w:rPr>
              <w:t>Documento de conformación de la promesa de sociedad futura</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_Toc232085332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29</w:t>
            </w:r>
            <w:r w:rsidRPr="00FB0719">
              <w:rPr>
                <w:rFonts w:cs="Arial"/>
                <w:noProof/>
                <w:webHidden/>
                <w:sz w:val="20"/>
                <w:szCs w:val="20"/>
              </w:rPr>
              <w:fldChar w:fldCharType="end"/>
            </w:r>
          </w:hyperlink>
        </w:p>
        <w:p w14:paraId="52AC0BB3" w14:textId="1C3AB519"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33" w:history="1">
            <w:r w:rsidRPr="00FB0719">
              <w:rPr>
                <w:rStyle w:val="Hipervnculo"/>
                <w:rFonts w:eastAsia="Calibri" w:cs="Arial"/>
                <w:bCs/>
                <w:noProof/>
                <w:sz w:val="20"/>
                <w:szCs w:val="20"/>
              </w:rPr>
              <w:t>1.4.</w:t>
            </w:r>
            <w:r w:rsidRPr="00FB0719">
              <w:rPr>
                <w:rFonts w:eastAsiaTheme="minorEastAsia" w:cs="Arial"/>
                <w:noProof/>
                <w:sz w:val="20"/>
                <w:szCs w:val="20"/>
                <w:lang w:eastAsia="es-CO"/>
              </w:rPr>
              <w:tab/>
            </w:r>
            <w:r w:rsidRPr="00FB0719">
              <w:rPr>
                <w:rStyle w:val="Hipervnculo"/>
                <w:rFonts w:eastAsia="Calibri" w:cs="Arial"/>
                <w:noProof/>
                <w:sz w:val="20"/>
                <w:szCs w:val="20"/>
              </w:rPr>
              <w:t>Documento de Identificación del Proponente</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_Toc232085333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30</w:t>
            </w:r>
            <w:r w:rsidRPr="00FB0719">
              <w:rPr>
                <w:rFonts w:cs="Arial"/>
                <w:noProof/>
                <w:webHidden/>
                <w:sz w:val="20"/>
                <w:szCs w:val="20"/>
              </w:rPr>
              <w:fldChar w:fldCharType="end"/>
            </w:r>
          </w:hyperlink>
        </w:p>
        <w:p w14:paraId="2D49B216" w14:textId="70392A2B"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34" w:history="1">
            <w:r w:rsidRPr="00FB0719">
              <w:rPr>
                <w:rStyle w:val="Hipervnculo"/>
                <w:rFonts w:eastAsia="Calibri" w:cs="Arial"/>
                <w:bCs/>
                <w:noProof/>
                <w:sz w:val="20"/>
                <w:szCs w:val="20"/>
              </w:rPr>
              <w:t>1.5.</w:t>
            </w:r>
            <w:r w:rsidRPr="00FB0719">
              <w:rPr>
                <w:rFonts w:eastAsiaTheme="minorEastAsia" w:cs="Arial"/>
                <w:noProof/>
                <w:sz w:val="20"/>
                <w:szCs w:val="20"/>
                <w:lang w:eastAsia="es-CO"/>
              </w:rPr>
              <w:tab/>
            </w:r>
            <w:r w:rsidRPr="00FB0719">
              <w:rPr>
                <w:rStyle w:val="Hipervnculo"/>
                <w:rFonts w:eastAsia="Calibri" w:cs="Arial"/>
                <w:noProof/>
                <w:sz w:val="20"/>
                <w:szCs w:val="20"/>
              </w:rPr>
              <w:t>Certificación de pago de aportes a seguridad social y parafiscales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_Toc232085334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30</w:t>
            </w:r>
            <w:r w:rsidRPr="00FB0719">
              <w:rPr>
                <w:rFonts w:cs="Arial"/>
                <w:noProof/>
                <w:webHidden/>
                <w:sz w:val="20"/>
                <w:szCs w:val="20"/>
              </w:rPr>
              <w:fldChar w:fldCharType="end"/>
            </w:r>
          </w:hyperlink>
        </w:p>
        <w:p w14:paraId="7F41CA95" w14:textId="7731E213"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35" w:history="1">
            <w:r w:rsidRPr="00FB0719">
              <w:rPr>
                <w:rStyle w:val="Hipervnculo"/>
                <w:rFonts w:eastAsia="Calibri" w:cs="Arial"/>
                <w:bCs/>
                <w:noProof/>
                <w:sz w:val="20"/>
                <w:szCs w:val="20"/>
              </w:rPr>
              <w:t>1.6.</w:t>
            </w:r>
            <w:r w:rsidRPr="00FB0719">
              <w:rPr>
                <w:rFonts w:eastAsiaTheme="minorEastAsia" w:cs="Arial"/>
                <w:noProof/>
                <w:sz w:val="20"/>
                <w:szCs w:val="20"/>
                <w:lang w:eastAsia="es-CO"/>
              </w:rPr>
              <w:tab/>
            </w:r>
            <w:r w:rsidRPr="00FB0719">
              <w:rPr>
                <w:rStyle w:val="Hipervnculo"/>
                <w:rFonts w:eastAsia="Calibri" w:cs="Arial"/>
                <w:noProof/>
                <w:sz w:val="20"/>
                <w:szCs w:val="20"/>
              </w:rPr>
              <w:t>Certificado de Antecedentes Fiscales expedido por la Contraloría General de la República</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_Toc232085335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30</w:t>
            </w:r>
            <w:r w:rsidRPr="00FB0719">
              <w:rPr>
                <w:rFonts w:cs="Arial"/>
                <w:noProof/>
                <w:webHidden/>
                <w:sz w:val="20"/>
                <w:szCs w:val="20"/>
              </w:rPr>
              <w:fldChar w:fldCharType="end"/>
            </w:r>
          </w:hyperlink>
        </w:p>
        <w:p w14:paraId="1A05B91B" w14:textId="4FDC9DB3"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36" w:history="1">
            <w:r w:rsidRPr="00FB0719">
              <w:rPr>
                <w:rStyle w:val="Hipervnculo"/>
                <w:rFonts w:eastAsia="Calibri" w:cs="Arial"/>
                <w:bCs/>
                <w:noProof/>
                <w:sz w:val="20"/>
                <w:szCs w:val="20"/>
              </w:rPr>
              <w:t>1.7.</w:t>
            </w:r>
            <w:r w:rsidRPr="00FB0719">
              <w:rPr>
                <w:rFonts w:eastAsiaTheme="minorEastAsia" w:cs="Arial"/>
                <w:noProof/>
                <w:sz w:val="20"/>
                <w:szCs w:val="20"/>
                <w:lang w:eastAsia="es-CO"/>
              </w:rPr>
              <w:tab/>
            </w:r>
            <w:r w:rsidRPr="00FB0719">
              <w:rPr>
                <w:rStyle w:val="Hipervnculo"/>
                <w:rFonts w:eastAsia="Calibri" w:cs="Arial"/>
                <w:noProof/>
                <w:sz w:val="20"/>
                <w:szCs w:val="20"/>
              </w:rPr>
              <w:t>Certificado de Antecedentes Judiciales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_Toc232085336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31</w:t>
            </w:r>
            <w:r w:rsidRPr="00FB0719">
              <w:rPr>
                <w:rFonts w:cs="Arial"/>
                <w:noProof/>
                <w:webHidden/>
                <w:sz w:val="20"/>
                <w:szCs w:val="20"/>
              </w:rPr>
              <w:fldChar w:fldCharType="end"/>
            </w:r>
          </w:hyperlink>
        </w:p>
        <w:p w14:paraId="689B07C3" w14:textId="12E0FB97"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37" w:history="1">
            <w:r w:rsidRPr="00FB0719">
              <w:rPr>
                <w:rStyle w:val="Hipervnculo"/>
                <w:rFonts w:eastAsia="Calibri" w:cs="Arial"/>
                <w:bCs/>
                <w:noProof/>
                <w:sz w:val="20"/>
                <w:szCs w:val="20"/>
              </w:rPr>
              <w:t>1.8.</w:t>
            </w:r>
            <w:r w:rsidRPr="00FB0719">
              <w:rPr>
                <w:rFonts w:eastAsiaTheme="minorEastAsia" w:cs="Arial"/>
                <w:noProof/>
                <w:sz w:val="20"/>
                <w:szCs w:val="20"/>
                <w:lang w:eastAsia="es-CO"/>
              </w:rPr>
              <w:tab/>
            </w:r>
            <w:r w:rsidRPr="00FB0719">
              <w:rPr>
                <w:rStyle w:val="Hipervnculo"/>
                <w:rFonts w:eastAsia="Calibri" w:cs="Arial"/>
                <w:noProof/>
                <w:sz w:val="20"/>
                <w:szCs w:val="20"/>
              </w:rPr>
              <w:t>Certificado o Documento de Consulta en el Registro Nacional de Medidas Correctivas del MDN-POLICIA NACIONAL</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_Toc232085337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31</w:t>
            </w:r>
            <w:r w:rsidRPr="00FB0719">
              <w:rPr>
                <w:rFonts w:cs="Arial"/>
                <w:noProof/>
                <w:webHidden/>
                <w:sz w:val="20"/>
                <w:szCs w:val="20"/>
              </w:rPr>
              <w:fldChar w:fldCharType="end"/>
            </w:r>
          </w:hyperlink>
        </w:p>
        <w:p w14:paraId="1E85C492" w14:textId="696BE23E"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38" w:history="1">
            <w:r w:rsidRPr="00FB0719">
              <w:rPr>
                <w:rStyle w:val="Hipervnculo"/>
                <w:rFonts w:eastAsia="Calibri" w:cs="Arial"/>
                <w:bCs/>
                <w:noProof/>
                <w:sz w:val="20"/>
                <w:szCs w:val="20"/>
              </w:rPr>
              <w:t>1.9.</w:t>
            </w:r>
            <w:r w:rsidRPr="00FB0719">
              <w:rPr>
                <w:rFonts w:eastAsiaTheme="minorEastAsia" w:cs="Arial"/>
                <w:noProof/>
                <w:sz w:val="20"/>
                <w:szCs w:val="20"/>
                <w:lang w:eastAsia="es-CO"/>
              </w:rPr>
              <w:tab/>
            </w:r>
            <w:r w:rsidRPr="00FB0719">
              <w:rPr>
                <w:rStyle w:val="Hipervnculo"/>
                <w:rFonts w:eastAsia="Calibri" w:cs="Arial"/>
                <w:noProof/>
                <w:sz w:val="20"/>
                <w:szCs w:val="20"/>
              </w:rPr>
              <w:t>Certificado de inscripción, calificación y clasificación del proponente (RUP)</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_Toc232085338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31</w:t>
            </w:r>
            <w:r w:rsidRPr="00FB0719">
              <w:rPr>
                <w:rFonts w:cs="Arial"/>
                <w:noProof/>
                <w:webHidden/>
                <w:sz w:val="20"/>
                <w:szCs w:val="20"/>
              </w:rPr>
              <w:fldChar w:fldCharType="end"/>
            </w:r>
          </w:hyperlink>
        </w:p>
        <w:p w14:paraId="0CD2CAC4" w14:textId="48DABB9E"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39" w:history="1">
            <w:r w:rsidRPr="00FB0719">
              <w:rPr>
                <w:rStyle w:val="Hipervnculo"/>
                <w:rFonts w:eastAsia="Calibri" w:cs="Arial"/>
                <w:bCs/>
                <w:noProof/>
                <w:sz w:val="20"/>
                <w:szCs w:val="20"/>
              </w:rPr>
              <w:t>1.10.</w:t>
            </w:r>
            <w:r w:rsidRPr="00FB0719">
              <w:rPr>
                <w:rFonts w:eastAsiaTheme="minorEastAsia" w:cs="Arial"/>
                <w:noProof/>
                <w:sz w:val="20"/>
                <w:szCs w:val="20"/>
                <w:lang w:eastAsia="es-CO"/>
              </w:rPr>
              <w:tab/>
            </w:r>
            <w:r w:rsidRPr="00FB0719">
              <w:rPr>
                <w:rStyle w:val="Hipervnculo"/>
                <w:rFonts w:eastAsia="Calibri" w:cs="Arial"/>
                <w:noProof/>
                <w:sz w:val="20"/>
                <w:szCs w:val="20"/>
              </w:rPr>
              <w:t>Certificación de antecedentes disciplinarios del SIRI expedido por la Procuraduría General de la Nación (De La Persona Jurídica y de su Representante Legal)</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_Toc232085339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32</w:t>
            </w:r>
            <w:r w:rsidRPr="00FB0719">
              <w:rPr>
                <w:rFonts w:cs="Arial"/>
                <w:noProof/>
                <w:webHidden/>
                <w:sz w:val="20"/>
                <w:szCs w:val="20"/>
              </w:rPr>
              <w:fldChar w:fldCharType="end"/>
            </w:r>
          </w:hyperlink>
        </w:p>
        <w:p w14:paraId="0DB97DC0" w14:textId="15BE3007"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40" w:history="1">
            <w:r w:rsidRPr="00FB0719">
              <w:rPr>
                <w:rStyle w:val="Hipervnculo"/>
                <w:rFonts w:eastAsia="Calibri" w:cs="Arial"/>
                <w:bCs/>
                <w:noProof/>
                <w:sz w:val="20"/>
                <w:szCs w:val="20"/>
              </w:rPr>
              <w:t>1.11.</w:t>
            </w:r>
            <w:r w:rsidRPr="00FB0719">
              <w:rPr>
                <w:rFonts w:eastAsiaTheme="minorEastAsia" w:cs="Arial"/>
                <w:noProof/>
                <w:sz w:val="20"/>
                <w:szCs w:val="20"/>
                <w:lang w:eastAsia="es-CO"/>
              </w:rPr>
              <w:tab/>
            </w:r>
            <w:r w:rsidRPr="00FB0719">
              <w:rPr>
                <w:rStyle w:val="Hipervnculo"/>
                <w:rFonts w:eastAsia="Calibri" w:cs="Arial"/>
                <w:noProof/>
                <w:sz w:val="20"/>
                <w:szCs w:val="20"/>
              </w:rPr>
              <w:t>Formato único de hoja de vida de la Función Pública.</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_Toc232085340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32</w:t>
            </w:r>
            <w:r w:rsidRPr="00FB0719">
              <w:rPr>
                <w:rFonts w:cs="Arial"/>
                <w:noProof/>
                <w:webHidden/>
                <w:sz w:val="20"/>
                <w:szCs w:val="20"/>
              </w:rPr>
              <w:fldChar w:fldCharType="end"/>
            </w:r>
          </w:hyperlink>
        </w:p>
        <w:p w14:paraId="2019D93D" w14:textId="47A5E697"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41" w:history="1">
            <w:r w:rsidRPr="00FB0719">
              <w:rPr>
                <w:rStyle w:val="Hipervnculo"/>
                <w:rFonts w:eastAsia="Calibri" w:cs="Arial"/>
                <w:bCs/>
                <w:noProof/>
                <w:sz w:val="20"/>
                <w:szCs w:val="20"/>
              </w:rPr>
              <w:t>1.12.</w:t>
            </w:r>
            <w:r w:rsidRPr="00FB0719">
              <w:rPr>
                <w:rFonts w:eastAsiaTheme="minorEastAsia" w:cs="Arial"/>
                <w:noProof/>
                <w:sz w:val="20"/>
                <w:szCs w:val="20"/>
                <w:lang w:eastAsia="es-CO"/>
              </w:rPr>
              <w:tab/>
            </w:r>
            <w:r w:rsidRPr="00FB0719">
              <w:rPr>
                <w:rStyle w:val="Hipervnculo"/>
                <w:rFonts w:eastAsia="Calibri" w:cs="Arial"/>
                <w:noProof/>
                <w:sz w:val="20"/>
                <w:szCs w:val="20"/>
              </w:rPr>
              <w:t>Compromiso Anticorrupción – Pacto de Proponentes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_Toc232085341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33</w:t>
            </w:r>
            <w:r w:rsidRPr="00FB0719">
              <w:rPr>
                <w:rFonts w:cs="Arial"/>
                <w:noProof/>
                <w:webHidden/>
                <w:sz w:val="20"/>
                <w:szCs w:val="20"/>
              </w:rPr>
              <w:fldChar w:fldCharType="end"/>
            </w:r>
          </w:hyperlink>
        </w:p>
        <w:p w14:paraId="1AAFAC44" w14:textId="0F2B3DE0"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42" w:history="1">
            <w:r w:rsidRPr="00FB0719">
              <w:rPr>
                <w:rStyle w:val="Hipervnculo"/>
                <w:rFonts w:eastAsia="Calibri" w:cs="Arial"/>
                <w:bCs/>
                <w:noProof/>
                <w:sz w:val="20"/>
                <w:szCs w:val="20"/>
              </w:rPr>
              <w:t>1.13.</w:t>
            </w:r>
            <w:r w:rsidRPr="00FB0719">
              <w:rPr>
                <w:rFonts w:eastAsiaTheme="minorEastAsia" w:cs="Arial"/>
                <w:noProof/>
                <w:sz w:val="20"/>
                <w:szCs w:val="20"/>
                <w:lang w:eastAsia="es-CO"/>
              </w:rPr>
              <w:tab/>
            </w:r>
            <w:r w:rsidRPr="00FB0719">
              <w:rPr>
                <w:rStyle w:val="Hipervnculo"/>
                <w:rFonts w:eastAsia="Calibri" w:cs="Arial"/>
                <w:noProof/>
                <w:sz w:val="20"/>
                <w:szCs w:val="20"/>
              </w:rPr>
              <w:t>Relación de contratos de prestación de servicios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_Toc232085342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34</w:t>
            </w:r>
            <w:r w:rsidRPr="00FB0719">
              <w:rPr>
                <w:rFonts w:cs="Arial"/>
                <w:noProof/>
                <w:webHidden/>
                <w:sz w:val="20"/>
                <w:szCs w:val="20"/>
              </w:rPr>
              <w:fldChar w:fldCharType="end"/>
            </w:r>
          </w:hyperlink>
        </w:p>
        <w:p w14:paraId="60705B88" w14:textId="3429722D"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43" w:history="1">
            <w:r w:rsidRPr="00FB0719">
              <w:rPr>
                <w:rStyle w:val="Hipervnculo"/>
                <w:rFonts w:eastAsia="Calibri" w:cs="Arial"/>
                <w:bCs/>
                <w:noProof/>
                <w:sz w:val="20"/>
                <w:szCs w:val="20"/>
              </w:rPr>
              <w:t>1.14.</w:t>
            </w:r>
            <w:r w:rsidRPr="00FB0719">
              <w:rPr>
                <w:rFonts w:eastAsiaTheme="minorEastAsia" w:cs="Arial"/>
                <w:noProof/>
                <w:sz w:val="20"/>
                <w:szCs w:val="20"/>
                <w:lang w:eastAsia="es-CO"/>
              </w:rPr>
              <w:tab/>
            </w:r>
            <w:r w:rsidRPr="00FB0719">
              <w:rPr>
                <w:rStyle w:val="Hipervnculo"/>
                <w:rFonts w:eastAsia="Calibri" w:cs="Arial"/>
                <w:noProof/>
                <w:sz w:val="20"/>
                <w:szCs w:val="20"/>
                <w:lang w:val="es"/>
              </w:rPr>
              <w:t>Certificado Deudores Alimentarios Morosos</w:t>
            </w:r>
            <w:r w:rsidRPr="00FB0719">
              <w:rPr>
                <w:rStyle w:val="Hipervnculo"/>
                <w:rFonts w:eastAsia="Calibri" w:cs="Arial"/>
                <w:noProof/>
                <w:sz w:val="20"/>
                <w:szCs w:val="20"/>
              </w:rPr>
              <w:t xml:space="preserve"> – REDAM</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_Toc232085343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34</w:t>
            </w:r>
            <w:r w:rsidRPr="00FB0719">
              <w:rPr>
                <w:rFonts w:cs="Arial"/>
                <w:noProof/>
                <w:webHidden/>
                <w:sz w:val="20"/>
                <w:szCs w:val="20"/>
              </w:rPr>
              <w:fldChar w:fldCharType="end"/>
            </w:r>
          </w:hyperlink>
        </w:p>
        <w:p w14:paraId="51745E66" w14:textId="71AB28D2"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44" w:history="1">
            <w:r w:rsidRPr="00FB0719">
              <w:rPr>
                <w:rStyle w:val="Hipervnculo"/>
                <w:rFonts w:eastAsia="Calibri" w:cs="Arial"/>
                <w:bCs/>
                <w:noProof/>
                <w:sz w:val="20"/>
                <w:szCs w:val="20"/>
              </w:rPr>
              <w:t>1.15.</w:t>
            </w:r>
            <w:r w:rsidRPr="00FB0719">
              <w:rPr>
                <w:rFonts w:eastAsiaTheme="minorEastAsia" w:cs="Arial"/>
                <w:noProof/>
                <w:sz w:val="20"/>
                <w:szCs w:val="20"/>
                <w:lang w:eastAsia="es-CO"/>
              </w:rPr>
              <w:tab/>
            </w:r>
            <w:r w:rsidRPr="00FB0719">
              <w:rPr>
                <w:rStyle w:val="Hipervnculo"/>
                <w:rFonts w:eastAsia="Calibri" w:cs="Arial"/>
                <w:noProof/>
                <w:sz w:val="20"/>
                <w:szCs w:val="20"/>
              </w:rPr>
              <w:t>Cumplimiento del Decreto Nacional 1600 del 2024.</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_Toc232085344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34</w:t>
            </w:r>
            <w:r w:rsidRPr="00FB0719">
              <w:rPr>
                <w:rFonts w:cs="Arial"/>
                <w:noProof/>
                <w:webHidden/>
                <w:sz w:val="20"/>
                <w:szCs w:val="20"/>
              </w:rPr>
              <w:fldChar w:fldCharType="end"/>
            </w:r>
          </w:hyperlink>
        </w:p>
        <w:p w14:paraId="785661C4" w14:textId="03F6E215"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45" w:history="1">
            <w:r w:rsidRPr="00FB0719">
              <w:rPr>
                <w:rStyle w:val="Hipervnculo"/>
                <w:rFonts w:eastAsia="Calibri" w:cs="Arial"/>
                <w:bCs/>
                <w:noProof/>
                <w:sz w:val="20"/>
                <w:szCs w:val="20"/>
              </w:rPr>
              <w:t>1.16.</w:t>
            </w:r>
            <w:r w:rsidRPr="00FB0719">
              <w:rPr>
                <w:rFonts w:eastAsiaTheme="minorEastAsia" w:cs="Arial"/>
                <w:noProof/>
                <w:sz w:val="20"/>
                <w:szCs w:val="20"/>
                <w:lang w:eastAsia="es-CO"/>
              </w:rPr>
              <w:tab/>
            </w:r>
            <w:r w:rsidRPr="00FB0719">
              <w:rPr>
                <w:rStyle w:val="Hipervnculo"/>
                <w:rFonts w:eastAsia="Calibri" w:cs="Arial"/>
                <w:noProof/>
                <w:sz w:val="20"/>
                <w:szCs w:val="20"/>
              </w:rPr>
              <w:t>Autorización para el tratamiento de datos personales.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_Toc232085345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35</w:t>
            </w:r>
            <w:r w:rsidRPr="00FB0719">
              <w:rPr>
                <w:rFonts w:cs="Arial"/>
                <w:noProof/>
                <w:webHidden/>
                <w:sz w:val="20"/>
                <w:szCs w:val="20"/>
              </w:rPr>
              <w:fldChar w:fldCharType="end"/>
            </w:r>
          </w:hyperlink>
        </w:p>
        <w:p w14:paraId="24F19FEE" w14:textId="48D14EF5" w:rsidR="00DE112C" w:rsidRPr="00FB0719" w:rsidRDefault="00DE112C" w:rsidP="00687F6B">
          <w:pPr>
            <w:pStyle w:val="TDC2"/>
            <w:tabs>
              <w:tab w:val="left" w:pos="660"/>
              <w:tab w:val="right" w:leader="dot" w:pos="8827"/>
            </w:tabs>
            <w:spacing w:after="0"/>
            <w:ind w:left="567" w:hanging="425"/>
            <w:rPr>
              <w:rFonts w:eastAsiaTheme="minorEastAsia" w:cs="Arial"/>
              <w:noProof/>
              <w:sz w:val="20"/>
              <w:szCs w:val="20"/>
              <w:lang w:eastAsia="es-CO"/>
            </w:rPr>
          </w:pPr>
          <w:hyperlink w:anchor="_Toc232085346" w:history="1">
            <w:r w:rsidRPr="00FB0719">
              <w:rPr>
                <w:rStyle w:val="Hipervnculo"/>
                <w:rFonts w:eastAsia="Calibri" w:cs="Arial"/>
                <w:bCs/>
                <w:noProof/>
                <w:sz w:val="20"/>
                <w:szCs w:val="20"/>
              </w:rPr>
              <w:t>2.</w:t>
            </w:r>
            <w:r w:rsidRPr="00FB0719">
              <w:rPr>
                <w:rFonts w:eastAsiaTheme="minorEastAsia" w:cs="Arial"/>
                <w:noProof/>
                <w:sz w:val="20"/>
                <w:szCs w:val="20"/>
                <w:lang w:eastAsia="es-CO"/>
              </w:rPr>
              <w:tab/>
            </w:r>
            <w:r w:rsidRPr="00FB0719">
              <w:rPr>
                <w:rStyle w:val="Hipervnculo"/>
                <w:rFonts w:eastAsia="Calibri" w:cs="Arial"/>
                <w:noProof/>
                <w:sz w:val="20"/>
                <w:szCs w:val="20"/>
              </w:rPr>
              <w:t>VERIFICACIÓN DE ASPECTOS FINANCIEROS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_Toc232085346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35</w:t>
            </w:r>
            <w:r w:rsidRPr="00FB0719">
              <w:rPr>
                <w:rFonts w:cs="Arial"/>
                <w:noProof/>
                <w:webHidden/>
                <w:sz w:val="20"/>
                <w:szCs w:val="20"/>
              </w:rPr>
              <w:fldChar w:fldCharType="end"/>
            </w:r>
          </w:hyperlink>
        </w:p>
        <w:p w14:paraId="64912D86" w14:textId="3AB1B2B4"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47" w:history="1">
            <w:r w:rsidRPr="00FB0719">
              <w:rPr>
                <w:rStyle w:val="Hipervnculo"/>
                <w:rFonts w:eastAsia="Calibri" w:cs="Arial"/>
                <w:bCs/>
                <w:noProof/>
                <w:sz w:val="20"/>
                <w:szCs w:val="20"/>
              </w:rPr>
              <w:t>2.1.</w:t>
            </w:r>
            <w:r w:rsidRPr="00FB0719">
              <w:rPr>
                <w:rFonts w:eastAsiaTheme="minorEastAsia" w:cs="Arial"/>
                <w:noProof/>
                <w:sz w:val="20"/>
                <w:szCs w:val="20"/>
                <w:lang w:eastAsia="es-CO"/>
              </w:rPr>
              <w:tab/>
            </w:r>
            <w:r w:rsidRPr="00FB0719">
              <w:rPr>
                <w:rStyle w:val="Hipervnculo"/>
                <w:rFonts w:eastAsia="Calibri" w:cs="Arial"/>
                <w:noProof/>
                <w:sz w:val="20"/>
                <w:szCs w:val="20"/>
              </w:rPr>
              <w:t>Obligaciones tributarias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_Toc232085347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35</w:t>
            </w:r>
            <w:r w:rsidRPr="00FB0719">
              <w:rPr>
                <w:rFonts w:cs="Arial"/>
                <w:noProof/>
                <w:webHidden/>
                <w:sz w:val="20"/>
                <w:szCs w:val="20"/>
              </w:rPr>
              <w:fldChar w:fldCharType="end"/>
            </w:r>
          </w:hyperlink>
        </w:p>
        <w:p w14:paraId="308C5322" w14:textId="7632AD93"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48" w:history="1">
            <w:r w:rsidRPr="00FB0719">
              <w:rPr>
                <w:rStyle w:val="Hipervnculo"/>
                <w:rFonts w:eastAsia="Calibri" w:cs="Arial"/>
                <w:bCs/>
                <w:noProof/>
                <w:sz w:val="20"/>
                <w:szCs w:val="20"/>
              </w:rPr>
              <w:t>2.2.</w:t>
            </w:r>
            <w:r w:rsidRPr="00FB0719">
              <w:rPr>
                <w:rFonts w:eastAsiaTheme="minorEastAsia" w:cs="Arial"/>
                <w:noProof/>
                <w:sz w:val="20"/>
                <w:szCs w:val="20"/>
                <w:lang w:eastAsia="es-CO"/>
              </w:rPr>
              <w:tab/>
            </w:r>
            <w:r w:rsidRPr="00FB0719">
              <w:rPr>
                <w:rStyle w:val="Hipervnculo"/>
                <w:rFonts w:eastAsia="Calibri" w:cs="Arial"/>
                <w:noProof/>
                <w:sz w:val="20"/>
                <w:szCs w:val="20"/>
              </w:rPr>
              <w:t>Indicadores de capacidad financiera</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_Toc232085348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35</w:t>
            </w:r>
            <w:r w:rsidRPr="00FB0719">
              <w:rPr>
                <w:rFonts w:cs="Arial"/>
                <w:noProof/>
                <w:webHidden/>
                <w:sz w:val="20"/>
                <w:szCs w:val="20"/>
              </w:rPr>
              <w:fldChar w:fldCharType="end"/>
            </w:r>
          </w:hyperlink>
        </w:p>
        <w:p w14:paraId="125E16F2" w14:textId="75BABCD9"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49" w:history="1">
            <w:r w:rsidRPr="00FB0719">
              <w:rPr>
                <w:rStyle w:val="Hipervnculo"/>
                <w:rFonts w:eastAsia="Calibri" w:cs="Arial"/>
                <w:bCs/>
                <w:noProof/>
                <w:sz w:val="20"/>
                <w:szCs w:val="20"/>
              </w:rPr>
              <w:t>2.3.</w:t>
            </w:r>
            <w:r w:rsidRPr="00FB0719">
              <w:rPr>
                <w:rFonts w:eastAsiaTheme="minorEastAsia" w:cs="Arial"/>
                <w:noProof/>
                <w:sz w:val="20"/>
                <w:szCs w:val="20"/>
                <w:lang w:eastAsia="es-CO"/>
              </w:rPr>
              <w:tab/>
            </w:r>
            <w:r w:rsidRPr="00FB0719">
              <w:rPr>
                <w:rStyle w:val="Hipervnculo"/>
                <w:rFonts w:eastAsia="Calibri" w:cs="Arial"/>
                <w:noProof/>
                <w:sz w:val="20"/>
                <w:szCs w:val="20"/>
              </w:rPr>
              <w:t>Indicadores de Capacidad Financiera</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_Toc232085349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36</w:t>
            </w:r>
            <w:r w:rsidRPr="00FB0719">
              <w:rPr>
                <w:rFonts w:cs="Arial"/>
                <w:noProof/>
                <w:webHidden/>
                <w:sz w:val="20"/>
                <w:szCs w:val="20"/>
              </w:rPr>
              <w:fldChar w:fldCharType="end"/>
            </w:r>
          </w:hyperlink>
        </w:p>
        <w:p w14:paraId="3EA3025A" w14:textId="49695E80"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50" w:history="1">
            <w:r w:rsidRPr="00FB0719">
              <w:rPr>
                <w:rStyle w:val="Hipervnculo"/>
                <w:rFonts w:eastAsia="Calibri" w:cs="Arial"/>
                <w:bCs/>
                <w:noProof/>
                <w:sz w:val="20"/>
                <w:szCs w:val="20"/>
                <w:lang w:val="es-ES_tradnl"/>
              </w:rPr>
              <w:t>2.4.</w:t>
            </w:r>
            <w:r w:rsidRPr="00FB0719">
              <w:rPr>
                <w:rFonts w:eastAsiaTheme="minorEastAsia" w:cs="Arial"/>
                <w:noProof/>
                <w:sz w:val="20"/>
                <w:szCs w:val="20"/>
                <w:lang w:eastAsia="es-CO"/>
              </w:rPr>
              <w:tab/>
            </w:r>
            <w:r w:rsidRPr="00FB0719">
              <w:rPr>
                <w:rStyle w:val="Hipervnculo"/>
                <w:rFonts w:eastAsia="Calibri" w:cs="Arial"/>
                <w:noProof/>
                <w:sz w:val="20"/>
                <w:szCs w:val="20"/>
                <w:lang w:val="es-ES_tradnl"/>
              </w:rPr>
              <w:t>Indicadores de Capacidad Organizacional</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_Toc232085350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36</w:t>
            </w:r>
            <w:r w:rsidRPr="00FB0719">
              <w:rPr>
                <w:rFonts w:cs="Arial"/>
                <w:noProof/>
                <w:webHidden/>
                <w:sz w:val="20"/>
                <w:szCs w:val="20"/>
              </w:rPr>
              <w:fldChar w:fldCharType="end"/>
            </w:r>
          </w:hyperlink>
        </w:p>
        <w:p w14:paraId="0E9E18A1" w14:textId="48862056"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51" w:history="1">
            <w:r w:rsidRPr="00FB0719">
              <w:rPr>
                <w:rStyle w:val="Hipervnculo"/>
                <w:rFonts w:eastAsia="Calibri" w:cs="Arial"/>
                <w:bCs/>
                <w:noProof/>
                <w:sz w:val="20"/>
                <w:szCs w:val="20"/>
              </w:rPr>
              <w:t>2.5.</w:t>
            </w:r>
            <w:r w:rsidRPr="00FB0719">
              <w:rPr>
                <w:rFonts w:eastAsiaTheme="minorEastAsia" w:cs="Arial"/>
                <w:noProof/>
                <w:sz w:val="20"/>
                <w:szCs w:val="20"/>
                <w:lang w:eastAsia="es-CO"/>
              </w:rPr>
              <w:tab/>
            </w:r>
            <w:r w:rsidRPr="00FB0719">
              <w:rPr>
                <w:rStyle w:val="Hipervnculo"/>
                <w:rFonts w:eastAsia="Calibri" w:cs="Arial"/>
                <w:noProof/>
                <w:sz w:val="20"/>
                <w:szCs w:val="20"/>
              </w:rPr>
              <w:t>Información financiera para proponentes extranjeros sin domicilio o sucursal en Colombia</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_Toc232085351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37</w:t>
            </w:r>
            <w:r w:rsidRPr="00FB0719">
              <w:rPr>
                <w:rFonts w:cs="Arial"/>
                <w:noProof/>
                <w:webHidden/>
                <w:sz w:val="20"/>
                <w:szCs w:val="20"/>
              </w:rPr>
              <w:fldChar w:fldCharType="end"/>
            </w:r>
          </w:hyperlink>
        </w:p>
        <w:p w14:paraId="62239B79" w14:textId="1BEB25DD"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52" w:history="1">
            <w:r w:rsidRPr="00FB0719">
              <w:rPr>
                <w:rStyle w:val="Hipervnculo"/>
                <w:rFonts w:eastAsia="Calibri" w:cs="Arial"/>
                <w:bCs/>
                <w:noProof/>
                <w:sz w:val="20"/>
                <w:szCs w:val="20"/>
              </w:rPr>
              <w:t>2.6.</w:t>
            </w:r>
            <w:r w:rsidRPr="00FB0719">
              <w:rPr>
                <w:rFonts w:eastAsiaTheme="minorEastAsia" w:cs="Arial"/>
                <w:noProof/>
                <w:sz w:val="20"/>
                <w:szCs w:val="20"/>
                <w:lang w:eastAsia="es-CO"/>
              </w:rPr>
              <w:tab/>
            </w:r>
            <w:r w:rsidRPr="00FB0719">
              <w:rPr>
                <w:rStyle w:val="Hipervnculo"/>
                <w:rFonts w:eastAsia="Calibri" w:cs="Arial"/>
                <w:noProof/>
                <w:sz w:val="20"/>
                <w:szCs w:val="20"/>
              </w:rPr>
              <w:t>Lineamientos de obligatorio cumplimiento para proponentes extranjeros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_Toc232085352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37</w:t>
            </w:r>
            <w:r w:rsidRPr="00FB0719">
              <w:rPr>
                <w:rFonts w:cs="Arial"/>
                <w:noProof/>
                <w:webHidden/>
                <w:sz w:val="20"/>
                <w:szCs w:val="20"/>
              </w:rPr>
              <w:fldChar w:fldCharType="end"/>
            </w:r>
          </w:hyperlink>
        </w:p>
        <w:p w14:paraId="0B1059A3" w14:textId="6C43FC4A"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53" w:history="1">
            <w:r w:rsidRPr="00FB0719">
              <w:rPr>
                <w:rStyle w:val="Hipervnculo"/>
                <w:rFonts w:eastAsia="Calibri" w:cs="Arial"/>
                <w:bCs/>
                <w:noProof/>
                <w:sz w:val="20"/>
                <w:szCs w:val="20"/>
              </w:rPr>
              <w:t>2.7.</w:t>
            </w:r>
            <w:r w:rsidRPr="00FB0719">
              <w:rPr>
                <w:rFonts w:eastAsiaTheme="minorEastAsia" w:cs="Arial"/>
                <w:noProof/>
                <w:sz w:val="20"/>
                <w:szCs w:val="20"/>
                <w:lang w:eastAsia="es-CO"/>
              </w:rPr>
              <w:tab/>
            </w:r>
            <w:r w:rsidRPr="00FB0719">
              <w:rPr>
                <w:rStyle w:val="Hipervnculo"/>
                <w:rFonts w:eastAsia="Calibri" w:cs="Arial"/>
                <w:noProof/>
                <w:sz w:val="20"/>
                <w:szCs w:val="20"/>
              </w:rPr>
              <w:t>Verificación SARLAFT</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_Toc232085353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38</w:t>
            </w:r>
            <w:r w:rsidRPr="00FB0719">
              <w:rPr>
                <w:rFonts w:cs="Arial"/>
                <w:noProof/>
                <w:webHidden/>
                <w:sz w:val="20"/>
                <w:szCs w:val="20"/>
              </w:rPr>
              <w:fldChar w:fldCharType="end"/>
            </w:r>
          </w:hyperlink>
        </w:p>
        <w:p w14:paraId="0D4B6C2E" w14:textId="3A3D5078" w:rsidR="00DE112C" w:rsidRPr="00FB0719" w:rsidRDefault="00DE112C" w:rsidP="00687F6B">
          <w:pPr>
            <w:pStyle w:val="TDC2"/>
            <w:tabs>
              <w:tab w:val="left" w:pos="660"/>
              <w:tab w:val="right" w:leader="dot" w:pos="8827"/>
            </w:tabs>
            <w:spacing w:after="0"/>
            <w:ind w:left="567" w:hanging="425"/>
            <w:rPr>
              <w:rFonts w:eastAsiaTheme="minorEastAsia" w:cs="Arial"/>
              <w:noProof/>
              <w:sz w:val="20"/>
              <w:szCs w:val="20"/>
              <w:lang w:eastAsia="es-CO"/>
            </w:rPr>
          </w:pPr>
          <w:hyperlink w:anchor="_Toc232085354" w:history="1">
            <w:r w:rsidRPr="00FB0719">
              <w:rPr>
                <w:rStyle w:val="Hipervnculo"/>
                <w:rFonts w:eastAsia="Calibri" w:cs="Arial"/>
                <w:bCs/>
                <w:noProof/>
                <w:sz w:val="20"/>
                <w:szCs w:val="20"/>
              </w:rPr>
              <w:t>3.</w:t>
            </w:r>
            <w:r w:rsidRPr="00FB0719">
              <w:rPr>
                <w:rFonts w:eastAsiaTheme="minorEastAsia" w:cs="Arial"/>
                <w:noProof/>
                <w:sz w:val="20"/>
                <w:szCs w:val="20"/>
                <w:lang w:eastAsia="es-CO"/>
              </w:rPr>
              <w:tab/>
            </w:r>
            <w:r w:rsidRPr="00FB0719">
              <w:rPr>
                <w:rStyle w:val="Hipervnculo"/>
                <w:rFonts w:cs="Arial"/>
                <w:noProof/>
                <w:sz w:val="20"/>
                <w:szCs w:val="20"/>
              </w:rPr>
              <w:t>VERIFICACIÓN DE ASPECTOS TECNICO</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_Toc232085354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38</w:t>
            </w:r>
            <w:r w:rsidRPr="00FB0719">
              <w:rPr>
                <w:rFonts w:cs="Arial"/>
                <w:noProof/>
                <w:webHidden/>
                <w:sz w:val="20"/>
                <w:szCs w:val="20"/>
              </w:rPr>
              <w:fldChar w:fldCharType="end"/>
            </w:r>
          </w:hyperlink>
        </w:p>
        <w:p w14:paraId="2181C966" w14:textId="379E3F70"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55" w:history="1">
            <w:r w:rsidRPr="00FB0719">
              <w:rPr>
                <w:rStyle w:val="Hipervnculo"/>
                <w:rFonts w:eastAsia="Calibri" w:cs="Arial"/>
                <w:bCs/>
                <w:noProof/>
                <w:sz w:val="20"/>
                <w:szCs w:val="20"/>
              </w:rPr>
              <w:t>3.1.</w:t>
            </w:r>
            <w:r w:rsidRPr="00FB0719">
              <w:rPr>
                <w:rFonts w:eastAsiaTheme="minorEastAsia" w:cs="Arial"/>
                <w:noProof/>
                <w:sz w:val="20"/>
                <w:szCs w:val="20"/>
                <w:lang w:eastAsia="es-CO"/>
              </w:rPr>
              <w:tab/>
            </w:r>
            <w:r w:rsidRPr="00FB0719">
              <w:rPr>
                <w:rStyle w:val="Hipervnculo"/>
                <w:rFonts w:cs="Arial"/>
                <w:noProof/>
                <w:sz w:val="20"/>
                <w:szCs w:val="20"/>
              </w:rPr>
              <w:t>Condiciones De Experiencia Del Proponente</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_Toc232085355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39</w:t>
            </w:r>
            <w:r w:rsidRPr="00FB0719">
              <w:rPr>
                <w:rFonts w:cs="Arial"/>
                <w:noProof/>
                <w:webHidden/>
                <w:sz w:val="20"/>
                <w:szCs w:val="20"/>
              </w:rPr>
              <w:fldChar w:fldCharType="end"/>
            </w:r>
          </w:hyperlink>
        </w:p>
        <w:p w14:paraId="0B1819BC" w14:textId="5812E77C"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56" w:history="1">
            <w:r w:rsidRPr="00FB0719">
              <w:rPr>
                <w:rStyle w:val="Hipervnculo"/>
                <w:rFonts w:eastAsia="Calibri" w:cs="Arial"/>
                <w:bCs/>
                <w:noProof/>
                <w:sz w:val="20"/>
                <w:szCs w:val="20"/>
                <w:lang w:val="es-ES"/>
              </w:rPr>
              <w:t>3.1.1.</w:t>
            </w:r>
            <w:r w:rsidRPr="00FB0719">
              <w:rPr>
                <w:rFonts w:eastAsiaTheme="minorEastAsia" w:cs="Arial"/>
                <w:noProof/>
                <w:sz w:val="20"/>
                <w:szCs w:val="20"/>
                <w:lang w:eastAsia="es-CO"/>
              </w:rPr>
              <w:tab/>
            </w:r>
            <w:r w:rsidRPr="00FB0719">
              <w:rPr>
                <w:rStyle w:val="Hipervnculo"/>
                <w:rFonts w:cs="Arial"/>
                <w:noProof/>
                <w:sz w:val="20"/>
                <w:szCs w:val="20"/>
              </w:rPr>
              <w:t xml:space="preserve">Criterio diferencial para </w:t>
            </w:r>
            <w:r w:rsidRPr="00FB0719">
              <w:rPr>
                <w:rStyle w:val="Hipervnculo"/>
                <w:rFonts w:cs="Arial"/>
                <w:noProof/>
                <w:sz w:val="20"/>
                <w:szCs w:val="20"/>
                <w:lang w:val="es-ES"/>
              </w:rPr>
              <w:t>emprendimientos y empresas de mujeres y para las Mipymes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_Toc232085356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39</w:t>
            </w:r>
            <w:r w:rsidRPr="00FB0719">
              <w:rPr>
                <w:rFonts w:cs="Arial"/>
                <w:noProof/>
                <w:webHidden/>
                <w:sz w:val="20"/>
                <w:szCs w:val="20"/>
              </w:rPr>
              <w:fldChar w:fldCharType="end"/>
            </w:r>
          </w:hyperlink>
        </w:p>
        <w:p w14:paraId="36A0064F" w14:textId="18411DBF"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57" w:history="1">
            <w:r w:rsidRPr="00FB0719">
              <w:rPr>
                <w:rStyle w:val="Hipervnculo"/>
                <w:rFonts w:eastAsia="Calibri" w:cs="Arial"/>
                <w:bCs/>
                <w:noProof/>
                <w:sz w:val="20"/>
                <w:szCs w:val="20"/>
              </w:rPr>
              <w:t>3.1.2.</w:t>
            </w:r>
            <w:r w:rsidRPr="00FB0719">
              <w:rPr>
                <w:rFonts w:eastAsiaTheme="minorEastAsia" w:cs="Arial"/>
                <w:noProof/>
                <w:sz w:val="20"/>
                <w:szCs w:val="20"/>
                <w:lang w:eastAsia="es-CO"/>
              </w:rPr>
              <w:tab/>
            </w:r>
            <w:r w:rsidRPr="00FB0719">
              <w:rPr>
                <w:rStyle w:val="Hipervnculo"/>
                <w:rFonts w:eastAsia="Calibri" w:cs="Arial"/>
                <w:noProof/>
                <w:sz w:val="20"/>
                <w:szCs w:val="20"/>
              </w:rPr>
              <w:t>Reglas para la valoración de la experiencia</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_Toc232085357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40</w:t>
            </w:r>
            <w:r w:rsidRPr="00FB0719">
              <w:rPr>
                <w:rFonts w:cs="Arial"/>
                <w:noProof/>
                <w:webHidden/>
                <w:sz w:val="20"/>
                <w:szCs w:val="20"/>
              </w:rPr>
              <w:fldChar w:fldCharType="end"/>
            </w:r>
          </w:hyperlink>
        </w:p>
        <w:p w14:paraId="341EC357" w14:textId="5D864C34"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58" w:history="1">
            <w:r w:rsidRPr="00FB0719">
              <w:rPr>
                <w:rStyle w:val="Hipervnculo"/>
                <w:rFonts w:eastAsia="Calibri" w:cs="Arial"/>
                <w:bCs/>
                <w:noProof/>
                <w:sz w:val="20"/>
                <w:szCs w:val="20"/>
                <w:lang w:val="es-ES"/>
              </w:rPr>
              <w:t>3.1.3.</w:t>
            </w:r>
            <w:r w:rsidRPr="00FB0719">
              <w:rPr>
                <w:rFonts w:eastAsiaTheme="minorEastAsia" w:cs="Arial"/>
                <w:noProof/>
                <w:sz w:val="20"/>
                <w:szCs w:val="20"/>
                <w:lang w:eastAsia="es-CO"/>
              </w:rPr>
              <w:tab/>
            </w:r>
            <w:r w:rsidRPr="00FB0719">
              <w:rPr>
                <w:rStyle w:val="Hipervnculo"/>
                <w:rFonts w:eastAsia="Calibri" w:cs="Arial"/>
                <w:noProof/>
                <w:sz w:val="20"/>
                <w:szCs w:val="20"/>
                <w:lang w:val="es-ES"/>
              </w:rPr>
              <w:t>De las certificaciones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_Toc232085358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41</w:t>
            </w:r>
            <w:r w:rsidRPr="00FB0719">
              <w:rPr>
                <w:rFonts w:cs="Arial"/>
                <w:noProof/>
                <w:webHidden/>
                <w:sz w:val="20"/>
                <w:szCs w:val="20"/>
              </w:rPr>
              <w:fldChar w:fldCharType="end"/>
            </w:r>
          </w:hyperlink>
        </w:p>
        <w:p w14:paraId="1B38B4C1" w14:textId="4CEC9C51"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59" w:history="1">
            <w:r w:rsidRPr="00FB0719">
              <w:rPr>
                <w:rStyle w:val="Hipervnculo"/>
                <w:rFonts w:eastAsia="Arial" w:cs="Arial"/>
                <w:bCs/>
                <w:noProof/>
                <w:sz w:val="20"/>
                <w:szCs w:val="20"/>
              </w:rPr>
              <w:t>3.2.</w:t>
            </w:r>
            <w:r w:rsidRPr="00FB0719">
              <w:rPr>
                <w:rFonts w:eastAsiaTheme="minorEastAsia" w:cs="Arial"/>
                <w:noProof/>
                <w:sz w:val="20"/>
                <w:szCs w:val="20"/>
                <w:lang w:eastAsia="es-CO"/>
              </w:rPr>
              <w:tab/>
            </w:r>
            <w:r w:rsidRPr="00FB0719">
              <w:rPr>
                <w:rStyle w:val="Hipervnculo"/>
                <w:rFonts w:eastAsia="Arial" w:cs="Arial"/>
                <w:bCs/>
                <w:iCs/>
                <w:noProof/>
                <w:sz w:val="20"/>
                <w:szCs w:val="20"/>
              </w:rPr>
              <w:t>Compromiso de Ofrecimiento del Equipo mínimo de trabajo e instalación de equipos para el Prestación</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_Toc232085359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42</w:t>
            </w:r>
            <w:r w:rsidRPr="00FB0719">
              <w:rPr>
                <w:rFonts w:cs="Arial"/>
                <w:noProof/>
                <w:webHidden/>
                <w:sz w:val="20"/>
                <w:szCs w:val="20"/>
              </w:rPr>
              <w:fldChar w:fldCharType="end"/>
            </w:r>
          </w:hyperlink>
        </w:p>
        <w:p w14:paraId="697B02EA" w14:textId="2385B20A"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60" w:history="1">
            <w:r w:rsidRPr="00FB0719">
              <w:rPr>
                <w:rStyle w:val="Hipervnculo"/>
                <w:rFonts w:eastAsia="Calibri" w:cs="Arial"/>
                <w:bCs/>
                <w:noProof/>
                <w:sz w:val="20"/>
                <w:szCs w:val="20"/>
              </w:rPr>
              <w:t>3.3.</w:t>
            </w:r>
            <w:r w:rsidRPr="00FB0719">
              <w:rPr>
                <w:rFonts w:eastAsiaTheme="minorEastAsia" w:cs="Arial"/>
                <w:noProof/>
                <w:sz w:val="20"/>
                <w:szCs w:val="20"/>
                <w:lang w:eastAsia="es-CO"/>
              </w:rPr>
              <w:tab/>
            </w:r>
            <w:r w:rsidRPr="00FB0719">
              <w:rPr>
                <w:rStyle w:val="Hipervnculo"/>
                <w:rFonts w:cs="Arial"/>
                <w:noProof/>
                <w:sz w:val="20"/>
                <w:szCs w:val="20"/>
              </w:rPr>
              <w:t>Instalaciones</w:t>
            </w:r>
            <w:r w:rsidRPr="00FB0719">
              <w:rPr>
                <w:rStyle w:val="Hipervnculo"/>
                <w:rFonts w:cs="Arial"/>
                <w:noProof/>
                <w:sz w:val="20"/>
                <w:szCs w:val="20"/>
                <w:lang w:eastAsia="es-ES"/>
              </w:rPr>
              <w:t xml:space="preserve"> y equipos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_Toc232085360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42</w:t>
            </w:r>
            <w:r w:rsidRPr="00FB0719">
              <w:rPr>
                <w:rFonts w:cs="Arial"/>
                <w:noProof/>
                <w:webHidden/>
                <w:sz w:val="20"/>
                <w:szCs w:val="20"/>
              </w:rPr>
              <w:fldChar w:fldCharType="end"/>
            </w:r>
          </w:hyperlink>
        </w:p>
        <w:p w14:paraId="2F2BAAB1" w14:textId="72B25B62"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61" w:history="1">
            <w:r w:rsidRPr="00FB0719">
              <w:rPr>
                <w:rStyle w:val="Hipervnculo"/>
                <w:rFonts w:eastAsia="Calibri" w:cs="Arial"/>
                <w:bCs/>
                <w:noProof/>
                <w:sz w:val="20"/>
                <w:szCs w:val="20"/>
                <w:lang w:val="es-ES"/>
              </w:rPr>
              <w:t>3.4.</w:t>
            </w:r>
            <w:r w:rsidRPr="00FB0719">
              <w:rPr>
                <w:rFonts w:eastAsiaTheme="minorEastAsia" w:cs="Arial"/>
                <w:noProof/>
                <w:sz w:val="20"/>
                <w:szCs w:val="20"/>
                <w:lang w:eastAsia="es-CO"/>
              </w:rPr>
              <w:tab/>
            </w:r>
            <w:r w:rsidRPr="00FB0719">
              <w:rPr>
                <w:rStyle w:val="Hipervnculo"/>
                <w:rFonts w:eastAsia="Calibri" w:cs="Arial"/>
                <w:noProof/>
                <w:sz w:val="20"/>
                <w:szCs w:val="20"/>
                <w:lang w:val="es-ES"/>
              </w:rPr>
              <w:t>Verificación propuesta económica para identificar requisitos, cantidades y precios.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_Toc232085361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43</w:t>
            </w:r>
            <w:r w:rsidRPr="00FB0719">
              <w:rPr>
                <w:rFonts w:cs="Arial"/>
                <w:noProof/>
                <w:webHidden/>
                <w:sz w:val="20"/>
                <w:szCs w:val="20"/>
              </w:rPr>
              <w:fldChar w:fldCharType="end"/>
            </w:r>
          </w:hyperlink>
        </w:p>
        <w:p w14:paraId="3940206B" w14:textId="2D78B886" w:rsidR="00DE112C" w:rsidRPr="00FB0719" w:rsidRDefault="00DE112C" w:rsidP="00687F6B">
          <w:pPr>
            <w:pStyle w:val="TDC1"/>
            <w:ind w:left="567" w:hanging="425"/>
            <w:rPr>
              <w:rFonts w:eastAsiaTheme="minorEastAsia" w:cs="Arial"/>
              <w:noProof/>
              <w:sz w:val="20"/>
              <w:szCs w:val="20"/>
              <w:lang w:eastAsia="es-CO"/>
            </w:rPr>
          </w:pPr>
          <w:hyperlink w:anchor="_Toc232085362" w:history="1">
            <w:r w:rsidRPr="00FB0719">
              <w:rPr>
                <w:rStyle w:val="Hipervnculo"/>
                <w:rFonts w:eastAsia="Times New Roman" w:cs="Arial"/>
                <w:noProof/>
                <w:sz w:val="20"/>
                <w:szCs w:val="20"/>
                <w:lang w:eastAsia="es-ES"/>
              </w:rPr>
              <w:t>CAPITULO III</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_Toc232085362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45</w:t>
            </w:r>
            <w:r w:rsidRPr="00FB0719">
              <w:rPr>
                <w:rFonts w:cs="Arial"/>
                <w:noProof/>
                <w:webHidden/>
                <w:sz w:val="20"/>
                <w:szCs w:val="20"/>
              </w:rPr>
              <w:fldChar w:fldCharType="end"/>
            </w:r>
          </w:hyperlink>
        </w:p>
        <w:p w14:paraId="6C2873B9" w14:textId="70AD804B" w:rsidR="00DE112C" w:rsidRPr="00FB0719" w:rsidRDefault="00DE112C" w:rsidP="00687F6B">
          <w:pPr>
            <w:pStyle w:val="TDC2"/>
            <w:tabs>
              <w:tab w:val="left" w:pos="660"/>
              <w:tab w:val="right" w:leader="dot" w:pos="8827"/>
            </w:tabs>
            <w:spacing w:after="0"/>
            <w:ind w:left="567" w:hanging="425"/>
            <w:rPr>
              <w:rFonts w:eastAsiaTheme="minorEastAsia" w:cs="Arial"/>
              <w:noProof/>
              <w:sz w:val="20"/>
              <w:szCs w:val="20"/>
              <w:lang w:eastAsia="es-CO"/>
            </w:rPr>
          </w:pPr>
          <w:hyperlink w:anchor="_Toc232085363" w:history="1">
            <w:r w:rsidRPr="00FB0719">
              <w:rPr>
                <w:rStyle w:val="Hipervnculo"/>
                <w:rFonts w:eastAsia="MS Gothic" w:cs="Arial"/>
                <w:noProof/>
                <w:sz w:val="20"/>
                <w:szCs w:val="20"/>
              </w:rPr>
              <w:t>1.</w:t>
            </w:r>
            <w:r w:rsidRPr="00FB0719">
              <w:rPr>
                <w:rFonts w:eastAsiaTheme="minorEastAsia" w:cs="Arial"/>
                <w:noProof/>
                <w:sz w:val="20"/>
                <w:szCs w:val="20"/>
                <w:lang w:eastAsia="es-CO"/>
              </w:rPr>
              <w:tab/>
            </w:r>
            <w:r w:rsidRPr="00FB0719">
              <w:rPr>
                <w:rStyle w:val="Hipervnculo"/>
                <w:rFonts w:eastAsia="MS Gothic" w:cs="Arial"/>
                <w:noProof/>
                <w:sz w:val="20"/>
                <w:szCs w:val="20"/>
              </w:rPr>
              <w:t>REQUISITOS DE PONDERACIÓN DE ELEMENTOS DE CALIDAD Y PRECIO</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_Toc232085363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45</w:t>
            </w:r>
            <w:r w:rsidRPr="00FB0719">
              <w:rPr>
                <w:rFonts w:cs="Arial"/>
                <w:noProof/>
                <w:webHidden/>
                <w:sz w:val="20"/>
                <w:szCs w:val="20"/>
              </w:rPr>
              <w:fldChar w:fldCharType="end"/>
            </w:r>
          </w:hyperlink>
        </w:p>
        <w:p w14:paraId="66EC6BA7" w14:textId="1A692553" w:rsidR="00DE112C" w:rsidRPr="00FB0719" w:rsidRDefault="00DE112C" w:rsidP="00687F6B">
          <w:pPr>
            <w:pStyle w:val="TDC2"/>
            <w:tabs>
              <w:tab w:val="left" w:pos="660"/>
              <w:tab w:val="right" w:leader="dot" w:pos="8827"/>
            </w:tabs>
            <w:spacing w:after="0"/>
            <w:ind w:left="567" w:hanging="425"/>
            <w:rPr>
              <w:rFonts w:eastAsiaTheme="minorEastAsia" w:cs="Arial"/>
              <w:noProof/>
              <w:sz w:val="20"/>
              <w:szCs w:val="20"/>
              <w:lang w:eastAsia="es-CO"/>
            </w:rPr>
          </w:pPr>
          <w:hyperlink w:anchor="_Toc232085364" w:history="1">
            <w:r w:rsidRPr="00FB0719">
              <w:rPr>
                <w:rStyle w:val="Hipervnculo"/>
                <w:rFonts w:eastAsia="MS Gothic" w:cs="Arial"/>
                <w:noProof/>
                <w:sz w:val="20"/>
                <w:szCs w:val="20"/>
              </w:rPr>
              <w:t>2.</w:t>
            </w:r>
            <w:r w:rsidRPr="00FB0719">
              <w:rPr>
                <w:rFonts w:eastAsiaTheme="minorEastAsia" w:cs="Arial"/>
                <w:noProof/>
                <w:sz w:val="20"/>
                <w:szCs w:val="20"/>
                <w:lang w:eastAsia="es-CO"/>
              </w:rPr>
              <w:tab/>
            </w:r>
            <w:r w:rsidRPr="00FB0719">
              <w:rPr>
                <w:rStyle w:val="Hipervnculo"/>
                <w:rFonts w:eastAsia="MS Gothic" w:cs="Arial"/>
                <w:noProof/>
                <w:sz w:val="20"/>
                <w:szCs w:val="20"/>
              </w:rPr>
              <w:t>FACTORES QUE ASIGNAN PUNTAJES: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_Toc232085364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45</w:t>
            </w:r>
            <w:r w:rsidRPr="00FB0719">
              <w:rPr>
                <w:rFonts w:cs="Arial"/>
                <w:noProof/>
                <w:webHidden/>
                <w:sz w:val="20"/>
                <w:szCs w:val="20"/>
              </w:rPr>
              <w:fldChar w:fldCharType="end"/>
            </w:r>
          </w:hyperlink>
        </w:p>
        <w:p w14:paraId="16EAD1CB" w14:textId="284EBF88"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65" w:history="1">
            <w:r w:rsidRPr="00FB0719">
              <w:rPr>
                <w:rStyle w:val="Hipervnculo"/>
                <w:rFonts w:eastAsia="Arial" w:cs="Arial"/>
                <w:bCs/>
                <w:noProof/>
                <w:sz w:val="20"/>
                <w:szCs w:val="20"/>
                <w:lang w:val="es-ES" w:eastAsia="es-ES"/>
              </w:rPr>
              <w:t>2.1.</w:t>
            </w:r>
            <w:r w:rsidRPr="00FB0719">
              <w:rPr>
                <w:rFonts w:eastAsiaTheme="minorEastAsia" w:cs="Arial"/>
                <w:noProof/>
                <w:sz w:val="20"/>
                <w:szCs w:val="20"/>
                <w:lang w:eastAsia="es-CO"/>
              </w:rPr>
              <w:tab/>
            </w:r>
            <w:r w:rsidRPr="00FB0719">
              <w:rPr>
                <w:rStyle w:val="Hipervnculo"/>
                <w:rFonts w:eastAsia="Arial" w:cs="Arial"/>
                <w:noProof/>
                <w:sz w:val="20"/>
                <w:szCs w:val="20"/>
                <w:lang w:val="es-ES" w:eastAsia="es-ES"/>
              </w:rPr>
              <w:t>Factor Económico</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_Toc232085365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46</w:t>
            </w:r>
            <w:r w:rsidRPr="00FB0719">
              <w:rPr>
                <w:rFonts w:cs="Arial"/>
                <w:noProof/>
                <w:webHidden/>
                <w:sz w:val="20"/>
                <w:szCs w:val="20"/>
              </w:rPr>
              <w:fldChar w:fldCharType="end"/>
            </w:r>
          </w:hyperlink>
        </w:p>
        <w:p w14:paraId="497F1058" w14:textId="2A18BE3B"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66" w:history="1">
            <w:r w:rsidRPr="00FB0719">
              <w:rPr>
                <w:rStyle w:val="Hipervnculo"/>
                <w:rFonts w:eastAsia="Arial" w:cs="Arial"/>
                <w:bCs/>
                <w:noProof/>
                <w:sz w:val="20"/>
                <w:szCs w:val="20"/>
                <w:lang w:val="es-ES" w:eastAsia="es-ES"/>
              </w:rPr>
              <w:t>2.1.1.</w:t>
            </w:r>
            <w:r w:rsidRPr="00FB0719">
              <w:rPr>
                <w:rFonts w:eastAsiaTheme="minorEastAsia" w:cs="Arial"/>
                <w:noProof/>
                <w:sz w:val="20"/>
                <w:szCs w:val="20"/>
                <w:lang w:eastAsia="es-CO"/>
              </w:rPr>
              <w:tab/>
            </w:r>
            <w:r w:rsidRPr="00FB0719">
              <w:rPr>
                <w:rStyle w:val="Hipervnculo"/>
                <w:rFonts w:eastAsia="Arial" w:cs="Arial"/>
                <w:noProof/>
                <w:sz w:val="20"/>
                <w:szCs w:val="20"/>
                <w:lang w:val="es-ES" w:eastAsia="es-ES"/>
              </w:rPr>
              <w:t>Oferta Económica (máximo 50 puntos)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_Toc232085366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46</w:t>
            </w:r>
            <w:r w:rsidRPr="00FB0719">
              <w:rPr>
                <w:rFonts w:cs="Arial"/>
                <w:noProof/>
                <w:webHidden/>
                <w:sz w:val="20"/>
                <w:szCs w:val="20"/>
              </w:rPr>
              <w:fldChar w:fldCharType="end"/>
            </w:r>
          </w:hyperlink>
        </w:p>
        <w:p w14:paraId="2AA2D144" w14:textId="3B79668E"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67" w:history="1">
            <w:r w:rsidRPr="00FB0719">
              <w:rPr>
                <w:rStyle w:val="Hipervnculo"/>
                <w:rFonts w:eastAsia="Arial" w:cs="Arial"/>
                <w:bCs/>
                <w:noProof/>
                <w:sz w:val="20"/>
                <w:szCs w:val="20"/>
              </w:rPr>
              <w:t>2.2.</w:t>
            </w:r>
            <w:r w:rsidRPr="00FB0719">
              <w:rPr>
                <w:rFonts w:eastAsiaTheme="minorEastAsia" w:cs="Arial"/>
                <w:noProof/>
                <w:sz w:val="20"/>
                <w:szCs w:val="20"/>
                <w:lang w:eastAsia="es-CO"/>
              </w:rPr>
              <w:tab/>
            </w:r>
            <w:r w:rsidRPr="00FB0719">
              <w:rPr>
                <w:rStyle w:val="Hipervnculo"/>
                <w:rFonts w:eastAsia="Arial" w:cs="Arial"/>
                <w:noProof/>
                <w:sz w:val="20"/>
                <w:szCs w:val="20"/>
              </w:rPr>
              <w:t>Estímulo a La Industria Nacional (10 puntos máximo)</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_Toc232085367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50</w:t>
            </w:r>
            <w:r w:rsidRPr="00FB0719">
              <w:rPr>
                <w:rFonts w:cs="Arial"/>
                <w:noProof/>
                <w:webHidden/>
                <w:sz w:val="20"/>
                <w:szCs w:val="20"/>
              </w:rPr>
              <w:fldChar w:fldCharType="end"/>
            </w:r>
          </w:hyperlink>
        </w:p>
        <w:p w14:paraId="4342FA9D" w14:textId="71DA935B"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68" w:history="1">
            <w:r w:rsidRPr="00FB0719">
              <w:rPr>
                <w:rStyle w:val="Hipervnculo"/>
                <w:rFonts w:eastAsia="Arial" w:cs="Arial"/>
                <w:bCs/>
                <w:noProof/>
                <w:sz w:val="20"/>
                <w:szCs w:val="20"/>
              </w:rPr>
              <w:t>2.2.1.</w:t>
            </w:r>
            <w:r w:rsidRPr="00FB0719">
              <w:rPr>
                <w:rFonts w:eastAsiaTheme="minorEastAsia" w:cs="Arial"/>
                <w:noProof/>
                <w:sz w:val="20"/>
                <w:szCs w:val="20"/>
                <w:lang w:eastAsia="es-CO"/>
              </w:rPr>
              <w:tab/>
            </w:r>
            <w:r w:rsidRPr="00FB0719">
              <w:rPr>
                <w:rStyle w:val="Hipervnculo"/>
                <w:rFonts w:eastAsia="Arial" w:cs="Arial"/>
                <w:noProof/>
                <w:sz w:val="20"/>
                <w:szCs w:val="20"/>
              </w:rPr>
              <w:t>Promoción de servicios nacionales o con trato nacional.</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_Toc232085368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50</w:t>
            </w:r>
            <w:r w:rsidRPr="00FB0719">
              <w:rPr>
                <w:rFonts w:cs="Arial"/>
                <w:noProof/>
                <w:webHidden/>
                <w:sz w:val="20"/>
                <w:szCs w:val="20"/>
              </w:rPr>
              <w:fldChar w:fldCharType="end"/>
            </w:r>
          </w:hyperlink>
        </w:p>
        <w:p w14:paraId="7B953BDD" w14:textId="571D8977"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69" w:history="1">
            <w:r w:rsidRPr="00FB0719">
              <w:rPr>
                <w:rStyle w:val="Hipervnculo"/>
                <w:rFonts w:eastAsia="Arial" w:cs="Arial"/>
                <w:bCs/>
                <w:noProof/>
                <w:sz w:val="20"/>
                <w:szCs w:val="20"/>
              </w:rPr>
              <w:t>2.2.2.</w:t>
            </w:r>
            <w:r w:rsidRPr="00FB0719">
              <w:rPr>
                <w:rFonts w:eastAsiaTheme="minorEastAsia" w:cs="Arial"/>
                <w:noProof/>
                <w:sz w:val="20"/>
                <w:szCs w:val="20"/>
                <w:lang w:eastAsia="es-CO"/>
              </w:rPr>
              <w:tab/>
            </w:r>
            <w:r w:rsidRPr="00FB0719">
              <w:rPr>
                <w:rStyle w:val="Hipervnculo"/>
                <w:rFonts w:cs="Arial"/>
                <w:noProof/>
                <w:sz w:val="20"/>
                <w:szCs w:val="20"/>
              </w:rPr>
              <w:t>Acreditación del puntaje por servicios nacionales o con trato nacional</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_Toc232085369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51</w:t>
            </w:r>
            <w:r w:rsidRPr="00FB0719">
              <w:rPr>
                <w:rFonts w:cs="Arial"/>
                <w:noProof/>
                <w:webHidden/>
                <w:sz w:val="20"/>
                <w:szCs w:val="20"/>
              </w:rPr>
              <w:fldChar w:fldCharType="end"/>
            </w:r>
          </w:hyperlink>
        </w:p>
        <w:p w14:paraId="27267D88" w14:textId="72199EF4"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70" w:history="1">
            <w:r w:rsidRPr="00FB0719">
              <w:rPr>
                <w:rStyle w:val="Hipervnculo"/>
                <w:rFonts w:cs="Arial"/>
                <w:bCs/>
                <w:noProof/>
                <w:sz w:val="20"/>
                <w:szCs w:val="20"/>
              </w:rPr>
              <w:t>2.2.3.</w:t>
            </w:r>
            <w:r w:rsidRPr="00FB0719">
              <w:rPr>
                <w:rFonts w:eastAsiaTheme="minorEastAsia" w:cs="Arial"/>
                <w:noProof/>
                <w:sz w:val="20"/>
                <w:szCs w:val="20"/>
                <w:lang w:eastAsia="es-CO"/>
              </w:rPr>
              <w:tab/>
            </w:r>
            <w:r w:rsidRPr="00FB0719">
              <w:rPr>
                <w:rStyle w:val="Hipervnculo"/>
                <w:rFonts w:cs="Arial"/>
                <w:noProof/>
                <w:sz w:val="20"/>
                <w:szCs w:val="20"/>
              </w:rPr>
              <w:t>Incorporación de componente nacional en servicios extranjeros.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_Toc232085370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52</w:t>
            </w:r>
            <w:r w:rsidRPr="00FB0719">
              <w:rPr>
                <w:rFonts w:cs="Arial"/>
                <w:noProof/>
                <w:webHidden/>
                <w:sz w:val="20"/>
                <w:szCs w:val="20"/>
              </w:rPr>
              <w:fldChar w:fldCharType="end"/>
            </w:r>
          </w:hyperlink>
        </w:p>
        <w:p w14:paraId="0AAA81C8" w14:textId="37B680A3"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71" w:history="1">
            <w:r w:rsidRPr="00FB0719">
              <w:rPr>
                <w:rStyle w:val="Hipervnculo"/>
                <w:rFonts w:eastAsia="Arial" w:cs="Arial"/>
                <w:bCs/>
                <w:noProof/>
                <w:sz w:val="20"/>
                <w:szCs w:val="20"/>
              </w:rPr>
              <w:t>2.3.</w:t>
            </w:r>
            <w:r w:rsidRPr="00FB0719">
              <w:rPr>
                <w:rFonts w:eastAsiaTheme="minorEastAsia" w:cs="Arial"/>
                <w:noProof/>
                <w:sz w:val="20"/>
                <w:szCs w:val="20"/>
                <w:lang w:eastAsia="es-CO"/>
              </w:rPr>
              <w:tab/>
            </w:r>
            <w:r w:rsidRPr="00FB0719">
              <w:rPr>
                <w:rStyle w:val="Hipervnculo"/>
                <w:rFonts w:eastAsia="Arial" w:cs="Arial"/>
                <w:noProof/>
                <w:sz w:val="20"/>
                <w:szCs w:val="20"/>
              </w:rPr>
              <w:t>Incentivo Decreto 1860 de 2021. Puntaje por ser emprendimiento y empresa de mujer (0.25 puntos máximo)</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_Toc232085371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53</w:t>
            </w:r>
            <w:r w:rsidRPr="00FB0719">
              <w:rPr>
                <w:rFonts w:cs="Arial"/>
                <w:noProof/>
                <w:webHidden/>
                <w:sz w:val="20"/>
                <w:szCs w:val="20"/>
              </w:rPr>
              <w:fldChar w:fldCharType="end"/>
            </w:r>
          </w:hyperlink>
        </w:p>
        <w:p w14:paraId="4A41920C" w14:textId="773100D2"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72" w:history="1">
            <w:r w:rsidRPr="00FB0719">
              <w:rPr>
                <w:rStyle w:val="Hipervnculo"/>
                <w:rFonts w:eastAsia="Arial" w:cs="Arial"/>
                <w:bCs/>
                <w:noProof/>
                <w:sz w:val="20"/>
                <w:szCs w:val="20"/>
              </w:rPr>
              <w:t>2.4.</w:t>
            </w:r>
            <w:r w:rsidRPr="00FB0719">
              <w:rPr>
                <w:rFonts w:eastAsiaTheme="minorEastAsia" w:cs="Arial"/>
                <w:noProof/>
                <w:sz w:val="20"/>
                <w:szCs w:val="20"/>
                <w:lang w:eastAsia="es-CO"/>
              </w:rPr>
              <w:tab/>
            </w:r>
            <w:r w:rsidRPr="00FB0719">
              <w:rPr>
                <w:rStyle w:val="Hipervnculo"/>
                <w:rFonts w:eastAsia="Arial" w:cs="Arial"/>
                <w:noProof/>
                <w:sz w:val="20"/>
                <w:szCs w:val="20"/>
              </w:rPr>
              <w:t>Incentivo Decreto 1860 de 2021. Puntaje por ser MIPYME (0.25 puntos máximo)</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_Toc232085372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55</w:t>
            </w:r>
            <w:r w:rsidRPr="00FB0719">
              <w:rPr>
                <w:rFonts w:cs="Arial"/>
                <w:noProof/>
                <w:webHidden/>
                <w:sz w:val="20"/>
                <w:szCs w:val="20"/>
              </w:rPr>
              <w:fldChar w:fldCharType="end"/>
            </w:r>
          </w:hyperlink>
        </w:p>
        <w:p w14:paraId="508CBFA2" w14:textId="55319B4C"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73" w:history="1">
            <w:r w:rsidRPr="00FB0719">
              <w:rPr>
                <w:rStyle w:val="Hipervnculo"/>
                <w:rFonts w:eastAsia="Times New Roman" w:cs="Arial"/>
                <w:bCs/>
                <w:noProof/>
                <w:sz w:val="20"/>
                <w:szCs w:val="20"/>
                <w:lang w:eastAsia="es-CO"/>
              </w:rPr>
              <w:t>2.5.</w:t>
            </w:r>
            <w:r w:rsidRPr="00FB0719">
              <w:rPr>
                <w:rFonts w:eastAsiaTheme="minorEastAsia" w:cs="Arial"/>
                <w:noProof/>
                <w:sz w:val="20"/>
                <w:szCs w:val="20"/>
                <w:lang w:eastAsia="es-CO"/>
              </w:rPr>
              <w:tab/>
            </w:r>
            <w:r w:rsidRPr="00FB0719">
              <w:rPr>
                <w:rStyle w:val="Hipervnculo"/>
                <w:rFonts w:eastAsia="Arial" w:cs="Arial"/>
                <w:noProof/>
                <w:sz w:val="20"/>
                <w:szCs w:val="20"/>
                <w:lang w:val="es-ES"/>
              </w:rPr>
              <w:t>Evaluación de factores técnicos calidad (máximo 39,50 puntos)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_Toc232085373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55</w:t>
            </w:r>
            <w:r w:rsidRPr="00FB0719">
              <w:rPr>
                <w:rFonts w:cs="Arial"/>
                <w:noProof/>
                <w:webHidden/>
                <w:sz w:val="20"/>
                <w:szCs w:val="20"/>
              </w:rPr>
              <w:fldChar w:fldCharType="end"/>
            </w:r>
          </w:hyperlink>
        </w:p>
        <w:p w14:paraId="42A08B8F" w14:textId="35F13737"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74" w:history="1">
            <w:r w:rsidRPr="00FB0719">
              <w:rPr>
                <w:rStyle w:val="Hipervnculo"/>
                <w:rFonts w:cs="Arial"/>
                <w:bCs/>
                <w:noProof/>
                <w:sz w:val="20"/>
                <w:szCs w:val="20"/>
                <w:lang w:eastAsia="es-CO"/>
              </w:rPr>
              <w:t>2.6.</w:t>
            </w:r>
            <w:r w:rsidRPr="00FB0719">
              <w:rPr>
                <w:rFonts w:eastAsiaTheme="minorEastAsia" w:cs="Arial"/>
                <w:noProof/>
                <w:sz w:val="20"/>
                <w:szCs w:val="20"/>
                <w:lang w:eastAsia="es-CO"/>
              </w:rPr>
              <w:tab/>
            </w:r>
            <w:r w:rsidRPr="00FB0719">
              <w:rPr>
                <w:rStyle w:val="Hipervnculo"/>
                <w:rFonts w:cs="Arial"/>
                <w:noProof/>
                <w:sz w:val="20"/>
                <w:szCs w:val="20"/>
              </w:rPr>
              <w:t>Reducción de puntaje por incumplimiento de contratos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_Toc232085374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56</w:t>
            </w:r>
            <w:r w:rsidRPr="00FB0719">
              <w:rPr>
                <w:rFonts w:cs="Arial"/>
                <w:noProof/>
                <w:webHidden/>
                <w:sz w:val="20"/>
                <w:szCs w:val="20"/>
              </w:rPr>
              <w:fldChar w:fldCharType="end"/>
            </w:r>
          </w:hyperlink>
        </w:p>
        <w:p w14:paraId="2416C165" w14:textId="0B58DE4F" w:rsidR="00DE112C" w:rsidRPr="00FB0719" w:rsidRDefault="00DE112C" w:rsidP="00687F6B">
          <w:pPr>
            <w:pStyle w:val="TDC1"/>
            <w:ind w:left="567" w:hanging="425"/>
            <w:rPr>
              <w:rFonts w:eastAsiaTheme="minorEastAsia" w:cs="Arial"/>
              <w:noProof/>
              <w:sz w:val="20"/>
              <w:szCs w:val="20"/>
              <w:lang w:eastAsia="es-CO"/>
            </w:rPr>
          </w:pPr>
          <w:hyperlink w:anchor="_Toc232085375" w:history="1">
            <w:r w:rsidRPr="00FB0719">
              <w:rPr>
                <w:rStyle w:val="Hipervnculo"/>
                <w:rFonts w:eastAsia="Times New Roman" w:cs="Arial"/>
                <w:noProof/>
                <w:sz w:val="20"/>
                <w:szCs w:val="20"/>
                <w:lang w:eastAsia="es-CO"/>
              </w:rPr>
              <w:t>CAPÍTULO IV</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_Toc232085375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57</w:t>
            </w:r>
            <w:r w:rsidRPr="00FB0719">
              <w:rPr>
                <w:rFonts w:cs="Arial"/>
                <w:noProof/>
                <w:webHidden/>
                <w:sz w:val="20"/>
                <w:szCs w:val="20"/>
              </w:rPr>
              <w:fldChar w:fldCharType="end"/>
            </w:r>
          </w:hyperlink>
        </w:p>
        <w:p w14:paraId="18060E5E" w14:textId="417EB079" w:rsidR="00DE112C" w:rsidRPr="00FB0719" w:rsidRDefault="00DE112C" w:rsidP="00687F6B">
          <w:pPr>
            <w:pStyle w:val="TDC1"/>
            <w:ind w:left="567" w:hanging="425"/>
            <w:rPr>
              <w:rFonts w:eastAsiaTheme="minorEastAsia" w:cs="Arial"/>
              <w:noProof/>
              <w:sz w:val="20"/>
              <w:szCs w:val="20"/>
              <w:lang w:eastAsia="es-CO"/>
            </w:rPr>
          </w:pPr>
          <w:hyperlink w:anchor="_Toc232085376" w:history="1">
            <w:r w:rsidRPr="00FB0719">
              <w:rPr>
                <w:rStyle w:val="Hipervnculo"/>
                <w:rFonts w:eastAsia="Times New Roman" w:cs="Arial"/>
                <w:noProof/>
                <w:sz w:val="20"/>
                <w:szCs w:val="20"/>
                <w:lang w:eastAsia="es-CO"/>
              </w:rPr>
              <w:t>FACTORES DE DESEMPATE, CAUSALES DE RECHAZO, CAUSALES PARA DECLARAR DESIERTO EL PROCESO Y PRECIOS ARTIFICIALMENTE BAJOS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_Toc232085376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57</w:t>
            </w:r>
            <w:r w:rsidRPr="00FB0719">
              <w:rPr>
                <w:rFonts w:cs="Arial"/>
                <w:noProof/>
                <w:webHidden/>
                <w:sz w:val="20"/>
                <w:szCs w:val="20"/>
              </w:rPr>
              <w:fldChar w:fldCharType="end"/>
            </w:r>
          </w:hyperlink>
        </w:p>
        <w:p w14:paraId="3B61FB59" w14:textId="5510AC05" w:rsidR="00DE112C" w:rsidRPr="00FB0719" w:rsidRDefault="00DE112C" w:rsidP="00687F6B">
          <w:pPr>
            <w:pStyle w:val="TDC2"/>
            <w:tabs>
              <w:tab w:val="left" w:pos="660"/>
              <w:tab w:val="right" w:leader="dot" w:pos="8827"/>
            </w:tabs>
            <w:spacing w:after="0"/>
            <w:ind w:left="567" w:hanging="425"/>
            <w:rPr>
              <w:rFonts w:eastAsiaTheme="minorEastAsia" w:cs="Arial"/>
              <w:noProof/>
              <w:sz w:val="20"/>
              <w:szCs w:val="20"/>
              <w:lang w:eastAsia="es-CO"/>
            </w:rPr>
          </w:pPr>
          <w:hyperlink w:anchor="_Toc232085377" w:history="1">
            <w:r w:rsidRPr="00FB0719">
              <w:rPr>
                <w:rStyle w:val="Hipervnculo"/>
                <w:rFonts w:eastAsia="Times New Roman" w:cs="Arial"/>
                <w:noProof/>
                <w:sz w:val="20"/>
                <w:szCs w:val="20"/>
                <w:lang w:eastAsia="es-CO"/>
              </w:rPr>
              <w:t>1.</w:t>
            </w:r>
            <w:r w:rsidRPr="00FB0719">
              <w:rPr>
                <w:rFonts w:eastAsiaTheme="minorEastAsia" w:cs="Arial"/>
                <w:noProof/>
                <w:sz w:val="20"/>
                <w:szCs w:val="20"/>
                <w:lang w:eastAsia="es-CO"/>
              </w:rPr>
              <w:tab/>
            </w:r>
            <w:r w:rsidRPr="00FB0719">
              <w:rPr>
                <w:rStyle w:val="Hipervnculo"/>
                <w:rFonts w:cs="Arial"/>
                <w:noProof/>
                <w:sz w:val="20"/>
                <w:szCs w:val="20"/>
              </w:rPr>
              <w:t>FACTORES</w:t>
            </w:r>
            <w:r w:rsidRPr="00FB0719">
              <w:rPr>
                <w:rStyle w:val="Hipervnculo"/>
                <w:rFonts w:eastAsia="Times New Roman" w:cs="Arial"/>
                <w:noProof/>
                <w:sz w:val="20"/>
                <w:szCs w:val="20"/>
                <w:lang w:eastAsia="es-CO"/>
              </w:rPr>
              <w:t xml:space="preserve"> DE DESEMPATE</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_Toc232085377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57</w:t>
            </w:r>
            <w:r w:rsidRPr="00FB0719">
              <w:rPr>
                <w:rFonts w:cs="Arial"/>
                <w:noProof/>
                <w:webHidden/>
                <w:sz w:val="20"/>
                <w:szCs w:val="20"/>
              </w:rPr>
              <w:fldChar w:fldCharType="end"/>
            </w:r>
          </w:hyperlink>
        </w:p>
        <w:p w14:paraId="38F45EF2" w14:textId="61585A45" w:rsidR="00DE112C" w:rsidRPr="00FB0719" w:rsidRDefault="00DE112C" w:rsidP="00687F6B">
          <w:pPr>
            <w:pStyle w:val="TDC2"/>
            <w:tabs>
              <w:tab w:val="left" w:pos="660"/>
              <w:tab w:val="right" w:leader="dot" w:pos="8827"/>
            </w:tabs>
            <w:spacing w:after="0"/>
            <w:ind w:left="567" w:hanging="425"/>
            <w:rPr>
              <w:rFonts w:eastAsiaTheme="minorEastAsia" w:cs="Arial"/>
              <w:noProof/>
              <w:sz w:val="20"/>
              <w:szCs w:val="20"/>
              <w:lang w:eastAsia="es-CO"/>
            </w:rPr>
          </w:pPr>
          <w:hyperlink w:anchor="_Toc232085378" w:history="1">
            <w:r w:rsidRPr="00FB0719">
              <w:rPr>
                <w:rStyle w:val="Hipervnculo"/>
                <w:rFonts w:eastAsia="Times New Roman" w:cs="Arial"/>
                <w:noProof/>
                <w:sz w:val="20"/>
                <w:szCs w:val="20"/>
                <w:lang w:eastAsia="es-CO"/>
              </w:rPr>
              <w:t>2.</w:t>
            </w:r>
            <w:r w:rsidRPr="00FB0719">
              <w:rPr>
                <w:rFonts w:eastAsiaTheme="minorEastAsia" w:cs="Arial"/>
                <w:noProof/>
                <w:sz w:val="20"/>
                <w:szCs w:val="20"/>
                <w:lang w:eastAsia="es-CO"/>
              </w:rPr>
              <w:tab/>
            </w:r>
            <w:r w:rsidRPr="00FB0719">
              <w:rPr>
                <w:rStyle w:val="Hipervnculo"/>
                <w:rFonts w:eastAsia="Times New Roman" w:cs="Arial"/>
                <w:noProof/>
                <w:sz w:val="20"/>
                <w:szCs w:val="20"/>
                <w:lang w:eastAsia="es-CO"/>
              </w:rPr>
              <w:t>CAUSALES PARA DECLARAR DESIERTO EL PROCESO</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_Toc232085378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61</w:t>
            </w:r>
            <w:r w:rsidRPr="00FB0719">
              <w:rPr>
                <w:rFonts w:cs="Arial"/>
                <w:noProof/>
                <w:webHidden/>
                <w:sz w:val="20"/>
                <w:szCs w:val="20"/>
              </w:rPr>
              <w:fldChar w:fldCharType="end"/>
            </w:r>
          </w:hyperlink>
        </w:p>
        <w:p w14:paraId="11EB4D0C" w14:textId="354A1066" w:rsidR="00DE112C" w:rsidRPr="00FB0719" w:rsidRDefault="00DE112C" w:rsidP="00687F6B">
          <w:pPr>
            <w:pStyle w:val="TDC2"/>
            <w:tabs>
              <w:tab w:val="left" w:pos="660"/>
              <w:tab w:val="right" w:leader="dot" w:pos="8827"/>
            </w:tabs>
            <w:spacing w:after="0"/>
            <w:ind w:left="567" w:hanging="425"/>
            <w:rPr>
              <w:rFonts w:eastAsiaTheme="minorEastAsia" w:cs="Arial"/>
              <w:noProof/>
              <w:sz w:val="20"/>
              <w:szCs w:val="20"/>
              <w:lang w:eastAsia="es-CO"/>
            </w:rPr>
          </w:pPr>
          <w:hyperlink w:anchor="_Toc232085379" w:history="1">
            <w:r w:rsidRPr="00FB0719">
              <w:rPr>
                <w:rStyle w:val="Hipervnculo"/>
                <w:rFonts w:eastAsia="Times New Roman" w:cs="Arial"/>
                <w:noProof/>
                <w:sz w:val="20"/>
                <w:szCs w:val="20"/>
                <w:lang w:eastAsia="es-CO"/>
              </w:rPr>
              <w:t>3.</w:t>
            </w:r>
            <w:r w:rsidRPr="00FB0719">
              <w:rPr>
                <w:rFonts w:eastAsiaTheme="minorEastAsia" w:cs="Arial"/>
                <w:noProof/>
                <w:sz w:val="20"/>
                <w:szCs w:val="20"/>
                <w:lang w:eastAsia="es-CO"/>
              </w:rPr>
              <w:tab/>
            </w:r>
            <w:r w:rsidRPr="00FB0719">
              <w:rPr>
                <w:rStyle w:val="Hipervnculo"/>
                <w:rFonts w:eastAsia="Times New Roman" w:cs="Arial"/>
                <w:noProof/>
                <w:sz w:val="20"/>
                <w:szCs w:val="20"/>
                <w:lang w:eastAsia="es-CO"/>
              </w:rPr>
              <w:t>CAUSALES DE RECHAZO DE LAS PROPUESTAS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_Toc232085379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62</w:t>
            </w:r>
            <w:r w:rsidRPr="00FB0719">
              <w:rPr>
                <w:rFonts w:cs="Arial"/>
                <w:noProof/>
                <w:webHidden/>
                <w:sz w:val="20"/>
                <w:szCs w:val="20"/>
              </w:rPr>
              <w:fldChar w:fldCharType="end"/>
            </w:r>
          </w:hyperlink>
        </w:p>
        <w:p w14:paraId="0AF784C1" w14:textId="15225B9C" w:rsidR="00DE112C" w:rsidRPr="00FB0719" w:rsidRDefault="00DE112C" w:rsidP="00687F6B">
          <w:pPr>
            <w:pStyle w:val="TDC2"/>
            <w:tabs>
              <w:tab w:val="left" w:pos="660"/>
              <w:tab w:val="right" w:leader="dot" w:pos="8827"/>
            </w:tabs>
            <w:spacing w:after="0"/>
            <w:ind w:left="567" w:hanging="425"/>
            <w:rPr>
              <w:rFonts w:eastAsiaTheme="minorEastAsia" w:cs="Arial"/>
              <w:noProof/>
              <w:sz w:val="20"/>
              <w:szCs w:val="20"/>
              <w:lang w:eastAsia="es-CO"/>
            </w:rPr>
          </w:pPr>
          <w:hyperlink w:anchor="_Toc232085380" w:history="1">
            <w:r w:rsidRPr="00FB0719">
              <w:rPr>
                <w:rStyle w:val="Hipervnculo"/>
                <w:rFonts w:eastAsia="Times New Roman" w:cs="Arial"/>
                <w:noProof/>
                <w:sz w:val="20"/>
                <w:szCs w:val="20"/>
                <w:lang w:eastAsia="es-ES"/>
              </w:rPr>
              <w:t>4.</w:t>
            </w:r>
            <w:r w:rsidRPr="00FB0719">
              <w:rPr>
                <w:rFonts w:eastAsiaTheme="minorEastAsia" w:cs="Arial"/>
                <w:noProof/>
                <w:sz w:val="20"/>
                <w:szCs w:val="20"/>
                <w:lang w:eastAsia="es-CO"/>
              </w:rPr>
              <w:tab/>
            </w:r>
            <w:r w:rsidRPr="00FB0719">
              <w:rPr>
                <w:rStyle w:val="Hipervnculo"/>
                <w:rFonts w:eastAsia="Times New Roman" w:cs="Arial"/>
                <w:noProof/>
                <w:sz w:val="20"/>
                <w:szCs w:val="20"/>
                <w:lang w:eastAsia="es-ES"/>
              </w:rPr>
              <w:t>PRECIOS ARTIFICIALMENTE BAJOS.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_Toc232085380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64</w:t>
            </w:r>
            <w:r w:rsidRPr="00FB0719">
              <w:rPr>
                <w:rFonts w:cs="Arial"/>
                <w:noProof/>
                <w:webHidden/>
                <w:sz w:val="20"/>
                <w:szCs w:val="20"/>
              </w:rPr>
              <w:fldChar w:fldCharType="end"/>
            </w:r>
          </w:hyperlink>
        </w:p>
        <w:p w14:paraId="54AC86DA" w14:textId="2DA72AF5" w:rsidR="00DE112C" w:rsidRPr="00FB0719" w:rsidRDefault="00DE112C" w:rsidP="00687F6B">
          <w:pPr>
            <w:pStyle w:val="TDC1"/>
            <w:ind w:left="567" w:hanging="425"/>
            <w:rPr>
              <w:rFonts w:eastAsiaTheme="minorEastAsia" w:cs="Arial"/>
              <w:noProof/>
              <w:sz w:val="20"/>
              <w:szCs w:val="20"/>
              <w:lang w:eastAsia="es-CO"/>
            </w:rPr>
          </w:pPr>
          <w:hyperlink w:anchor="_Toc232085381" w:history="1">
            <w:r w:rsidRPr="00FB0719">
              <w:rPr>
                <w:rStyle w:val="Hipervnculo"/>
                <w:rFonts w:eastAsia="Times New Roman" w:cs="Arial"/>
                <w:noProof/>
                <w:sz w:val="20"/>
                <w:szCs w:val="20"/>
                <w:lang w:eastAsia="es-ES"/>
              </w:rPr>
              <w:t>CAPITULO V</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_Toc232085381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67</w:t>
            </w:r>
            <w:r w:rsidRPr="00FB0719">
              <w:rPr>
                <w:rFonts w:cs="Arial"/>
                <w:noProof/>
                <w:webHidden/>
                <w:sz w:val="20"/>
                <w:szCs w:val="20"/>
              </w:rPr>
              <w:fldChar w:fldCharType="end"/>
            </w:r>
          </w:hyperlink>
        </w:p>
        <w:p w14:paraId="79BE2F82" w14:textId="706033AC" w:rsidR="00DE112C" w:rsidRPr="00FB0719" w:rsidRDefault="00DE112C" w:rsidP="00687F6B">
          <w:pPr>
            <w:pStyle w:val="TDC2"/>
            <w:tabs>
              <w:tab w:val="left" w:pos="660"/>
              <w:tab w:val="right" w:leader="dot" w:pos="8827"/>
            </w:tabs>
            <w:spacing w:after="0"/>
            <w:ind w:left="567" w:hanging="425"/>
            <w:rPr>
              <w:rFonts w:eastAsiaTheme="minorEastAsia" w:cs="Arial"/>
              <w:noProof/>
              <w:sz w:val="20"/>
              <w:szCs w:val="20"/>
              <w:lang w:eastAsia="es-CO"/>
            </w:rPr>
          </w:pPr>
          <w:hyperlink w:anchor="_Toc232085382" w:history="1">
            <w:r w:rsidRPr="00FB0719">
              <w:rPr>
                <w:rStyle w:val="Hipervnculo"/>
                <w:rFonts w:cs="Arial"/>
                <w:noProof/>
                <w:sz w:val="20"/>
                <w:szCs w:val="20"/>
                <w:lang w:eastAsia="es-ES"/>
              </w:rPr>
              <w:t>1.</w:t>
            </w:r>
            <w:r w:rsidRPr="00FB0719">
              <w:rPr>
                <w:rFonts w:eastAsiaTheme="minorEastAsia" w:cs="Arial"/>
                <w:noProof/>
                <w:sz w:val="20"/>
                <w:szCs w:val="20"/>
                <w:lang w:eastAsia="es-CO"/>
              </w:rPr>
              <w:tab/>
            </w:r>
            <w:r w:rsidRPr="00FB0719">
              <w:rPr>
                <w:rStyle w:val="Hipervnculo"/>
                <w:rFonts w:cs="Arial"/>
                <w:noProof/>
                <w:sz w:val="20"/>
                <w:szCs w:val="20"/>
                <w:lang w:eastAsia="es-ES"/>
              </w:rPr>
              <w:t>FORMATOS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_Toc232085382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67</w:t>
            </w:r>
            <w:r w:rsidRPr="00FB0719">
              <w:rPr>
                <w:rFonts w:cs="Arial"/>
                <w:noProof/>
                <w:webHidden/>
                <w:sz w:val="20"/>
                <w:szCs w:val="20"/>
              </w:rPr>
              <w:fldChar w:fldCharType="end"/>
            </w:r>
          </w:hyperlink>
        </w:p>
        <w:p w14:paraId="10319806" w14:textId="059CCF93" w:rsidR="00DE112C" w:rsidRPr="00FB0719" w:rsidRDefault="00DE112C" w:rsidP="00687F6B">
          <w:pPr>
            <w:pStyle w:val="TDC2"/>
            <w:tabs>
              <w:tab w:val="left" w:pos="660"/>
              <w:tab w:val="right" w:leader="dot" w:pos="8827"/>
            </w:tabs>
            <w:spacing w:after="0"/>
            <w:ind w:left="567" w:hanging="425"/>
            <w:rPr>
              <w:rFonts w:eastAsiaTheme="minorEastAsia" w:cs="Arial"/>
              <w:noProof/>
              <w:sz w:val="20"/>
              <w:szCs w:val="20"/>
              <w:lang w:eastAsia="es-CO"/>
            </w:rPr>
          </w:pPr>
          <w:hyperlink w:anchor="_Toc232085383" w:history="1">
            <w:r w:rsidRPr="00FB0719">
              <w:rPr>
                <w:rStyle w:val="Hipervnculo"/>
                <w:rFonts w:eastAsia="MS Gothic" w:cs="Arial"/>
                <w:noProof/>
                <w:sz w:val="20"/>
                <w:szCs w:val="20"/>
              </w:rPr>
              <w:t>2.</w:t>
            </w:r>
            <w:r w:rsidRPr="00FB0719">
              <w:rPr>
                <w:rFonts w:eastAsiaTheme="minorEastAsia" w:cs="Arial"/>
                <w:noProof/>
                <w:sz w:val="20"/>
                <w:szCs w:val="20"/>
                <w:lang w:eastAsia="es-CO"/>
              </w:rPr>
              <w:tab/>
            </w:r>
            <w:r w:rsidRPr="00FB0719">
              <w:rPr>
                <w:rStyle w:val="Hipervnculo"/>
                <w:rFonts w:eastAsia="MS Gothic" w:cs="Arial"/>
                <w:noProof/>
                <w:sz w:val="20"/>
                <w:szCs w:val="20"/>
              </w:rPr>
              <w:t>ANEXOS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_Toc232085383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67</w:t>
            </w:r>
            <w:r w:rsidRPr="00FB0719">
              <w:rPr>
                <w:rFonts w:cs="Arial"/>
                <w:noProof/>
                <w:webHidden/>
                <w:sz w:val="20"/>
                <w:szCs w:val="20"/>
              </w:rPr>
              <w:fldChar w:fldCharType="end"/>
            </w:r>
          </w:hyperlink>
        </w:p>
        <w:p w14:paraId="59A1D327" w14:textId="3D7BF559" w:rsidR="00DE112C" w:rsidRPr="00FB0719" w:rsidRDefault="00DE112C" w:rsidP="00687F6B">
          <w:pPr>
            <w:pStyle w:val="TDC1"/>
            <w:ind w:left="567" w:hanging="425"/>
            <w:rPr>
              <w:rFonts w:eastAsiaTheme="minorEastAsia" w:cs="Arial"/>
              <w:noProof/>
              <w:sz w:val="20"/>
              <w:szCs w:val="20"/>
              <w:lang w:eastAsia="es-CO"/>
            </w:rPr>
          </w:pPr>
          <w:hyperlink w:anchor="_Toc232085384" w:history="1">
            <w:r w:rsidRPr="00FB0719">
              <w:rPr>
                <w:rStyle w:val="Hipervnculo"/>
                <w:rFonts w:eastAsia="Calibri" w:cs="Arial"/>
                <w:noProof/>
                <w:sz w:val="20"/>
                <w:szCs w:val="20"/>
              </w:rPr>
              <w:t>FORMATO 1</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_Toc232085384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68</w:t>
            </w:r>
            <w:r w:rsidRPr="00FB0719">
              <w:rPr>
                <w:rFonts w:cs="Arial"/>
                <w:noProof/>
                <w:webHidden/>
                <w:sz w:val="20"/>
                <w:szCs w:val="20"/>
              </w:rPr>
              <w:fldChar w:fldCharType="end"/>
            </w:r>
          </w:hyperlink>
        </w:p>
        <w:p w14:paraId="302E691E" w14:textId="6CBA2D58" w:rsidR="00DE112C" w:rsidRPr="00FB0719" w:rsidRDefault="00DE112C" w:rsidP="00687F6B">
          <w:pPr>
            <w:pStyle w:val="TDC1"/>
            <w:ind w:left="567" w:hanging="425"/>
            <w:rPr>
              <w:rFonts w:eastAsiaTheme="minorEastAsia" w:cs="Arial"/>
              <w:noProof/>
              <w:sz w:val="20"/>
              <w:szCs w:val="20"/>
              <w:lang w:eastAsia="es-CO"/>
            </w:rPr>
          </w:pPr>
          <w:hyperlink w:anchor="_Toc232085385" w:history="1">
            <w:r w:rsidRPr="00FB0719">
              <w:rPr>
                <w:rStyle w:val="Hipervnculo"/>
                <w:rFonts w:eastAsia="Calibri" w:cs="Arial"/>
                <w:noProof/>
                <w:sz w:val="20"/>
                <w:szCs w:val="20"/>
              </w:rPr>
              <w:t>FORMATO 2</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_Toc232085385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71</w:t>
            </w:r>
            <w:r w:rsidRPr="00FB0719">
              <w:rPr>
                <w:rFonts w:cs="Arial"/>
                <w:noProof/>
                <w:webHidden/>
                <w:sz w:val="20"/>
                <w:szCs w:val="20"/>
              </w:rPr>
              <w:fldChar w:fldCharType="end"/>
            </w:r>
          </w:hyperlink>
        </w:p>
        <w:p w14:paraId="7F837797" w14:textId="36D32022" w:rsidR="00DE112C" w:rsidRPr="00FB0719" w:rsidRDefault="00DE112C" w:rsidP="00687F6B">
          <w:pPr>
            <w:pStyle w:val="TDC1"/>
            <w:ind w:left="567" w:hanging="425"/>
            <w:rPr>
              <w:rFonts w:eastAsiaTheme="minorEastAsia" w:cs="Arial"/>
              <w:noProof/>
              <w:sz w:val="20"/>
              <w:szCs w:val="20"/>
              <w:lang w:eastAsia="es-CO"/>
            </w:rPr>
          </w:pPr>
          <w:hyperlink w:anchor="_Toc232085386" w:history="1">
            <w:r w:rsidRPr="00FB0719">
              <w:rPr>
                <w:rStyle w:val="Hipervnculo"/>
                <w:rFonts w:eastAsia="Arial Narrow" w:cs="Arial"/>
                <w:noProof/>
                <w:sz w:val="20"/>
                <w:szCs w:val="20"/>
              </w:rPr>
              <w:t>FORMATO 3</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_Toc232085386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73</w:t>
            </w:r>
            <w:r w:rsidRPr="00FB0719">
              <w:rPr>
                <w:rFonts w:cs="Arial"/>
                <w:noProof/>
                <w:webHidden/>
                <w:sz w:val="20"/>
                <w:szCs w:val="20"/>
              </w:rPr>
              <w:fldChar w:fldCharType="end"/>
            </w:r>
          </w:hyperlink>
        </w:p>
        <w:p w14:paraId="718FD7EF" w14:textId="661705E4" w:rsidR="00DE112C" w:rsidRPr="00FB0719" w:rsidRDefault="00DE112C" w:rsidP="00687F6B">
          <w:pPr>
            <w:pStyle w:val="TDC1"/>
            <w:ind w:left="567" w:hanging="425"/>
            <w:rPr>
              <w:rFonts w:eastAsiaTheme="minorEastAsia" w:cs="Arial"/>
              <w:noProof/>
              <w:sz w:val="20"/>
              <w:szCs w:val="20"/>
              <w:lang w:eastAsia="es-CO"/>
            </w:rPr>
          </w:pPr>
          <w:hyperlink w:anchor="_Toc232085387" w:history="1">
            <w:r w:rsidRPr="00FB0719">
              <w:rPr>
                <w:rStyle w:val="Hipervnculo"/>
                <w:rFonts w:eastAsia="Calibri" w:cs="Arial"/>
                <w:noProof/>
                <w:sz w:val="20"/>
                <w:szCs w:val="20"/>
                <w:lang w:eastAsia="es-ES"/>
              </w:rPr>
              <w:t>FORMATO 4</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_Toc232085387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75</w:t>
            </w:r>
            <w:r w:rsidRPr="00FB0719">
              <w:rPr>
                <w:rFonts w:cs="Arial"/>
                <w:noProof/>
                <w:webHidden/>
                <w:sz w:val="20"/>
                <w:szCs w:val="20"/>
              </w:rPr>
              <w:fldChar w:fldCharType="end"/>
            </w:r>
          </w:hyperlink>
        </w:p>
        <w:p w14:paraId="365BE43C" w14:textId="5BAA43D9" w:rsidR="00DE112C" w:rsidRPr="00FB0719" w:rsidRDefault="00DE112C" w:rsidP="00687F6B">
          <w:pPr>
            <w:pStyle w:val="TDC1"/>
            <w:ind w:left="567" w:hanging="425"/>
            <w:rPr>
              <w:rFonts w:eastAsiaTheme="minorEastAsia" w:cs="Arial"/>
              <w:noProof/>
              <w:sz w:val="20"/>
              <w:szCs w:val="20"/>
              <w:lang w:eastAsia="es-CO"/>
            </w:rPr>
          </w:pPr>
          <w:hyperlink w:anchor="_Toc232085388" w:history="1">
            <w:r w:rsidRPr="00FB0719">
              <w:rPr>
                <w:rStyle w:val="Hipervnculo"/>
                <w:rFonts w:eastAsia="ZTR1C.tmp" w:cs="Arial"/>
                <w:noProof/>
                <w:sz w:val="20"/>
                <w:szCs w:val="20"/>
                <w:lang w:eastAsia="es-ES"/>
              </w:rPr>
              <w:t>FORMATO 5</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_Toc232085388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78</w:t>
            </w:r>
            <w:r w:rsidRPr="00FB0719">
              <w:rPr>
                <w:rFonts w:cs="Arial"/>
                <w:noProof/>
                <w:webHidden/>
                <w:sz w:val="20"/>
                <w:szCs w:val="20"/>
              </w:rPr>
              <w:fldChar w:fldCharType="end"/>
            </w:r>
          </w:hyperlink>
        </w:p>
        <w:p w14:paraId="7E4FA7BC" w14:textId="5FB2B98B" w:rsidR="00DE112C" w:rsidRPr="00FB0719" w:rsidRDefault="00DE112C" w:rsidP="00687F6B">
          <w:pPr>
            <w:pStyle w:val="TDC1"/>
            <w:ind w:left="567" w:hanging="425"/>
            <w:rPr>
              <w:rFonts w:eastAsiaTheme="minorEastAsia" w:cs="Arial"/>
              <w:noProof/>
              <w:sz w:val="20"/>
              <w:szCs w:val="20"/>
              <w:lang w:eastAsia="es-CO"/>
            </w:rPr>
          </w:pPr>
          <w:hyperlink w:anchor="_Toc232085389" w:history="1">
            <w:r w:rsidRPr="00FB0719">
              <w:rPr>
                <w:rStyle w:val="Hipervnculo"/>
                <w:rFonts w:eastAsia="Calibri" w:cs="Arial"/>
                <w:noProof/>
                <w:sz w:val="20"/>
                <w:szCs w:val="20"/>
              </w:rPr>
              <w:t>FORMATO 6</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_Toc232085389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80</w:t>
            </w:r>
            <w:r w:rsidRPr="00FB0719">
              <w:rPr>
                <w:rFonts w:cs="Arial"/>
                <w:noProof/>
                <w:webHidden/>
                <w:sz w:val="20"/>
                <w:szCs w:val="20"/>
              </w:rPr>
              <w:fldChar w:fldCharType="end"/>
            </w:r>
          </w:hyperlink>
        </w:p>
        <w:p w14:paraId="50E2E49C" w14:textId="14DB375B" w:rsidR="00DE112C" w:rsidRPr="00FB0719" w:rsidRDefault="00DE112C" w:rsidP="00687F6B">
          <w:pPr>
            <w:pStyle w:val="TDC1"/>
            <w:ind w:left="567" w:hanging="425"/>
            <w:rPr>
              <w:rFonts w:eastAsiaTheme="minorEastAsia" w:cs="Arial"/>
              <w:noProof/>
              <w:sz w:val="20"/>
              <w:szCs w:val="20"/>
              <w:lang w:eastAsia="es-CO"/>
            </w:rPr>
          </w:pPr>
          <w:hyperlink w:anchor="_Toc232085390" w:history="1">
            <w:r w:rsidRPr="00FB0719">
              <w:rPr>
                <w:rStyle w:val="Hipervnculo"/>
                <w:rFonts w:cs="Arial"/>
                <w:noProof/>
                <w:sz w:val="20"/>
                <w:szCs w:val="20"/>
              </w:rPr>
              <w:t>FORMATO</w:t>
            </w:r>
            <w:r w:rsidRPr="00FB0719">
              <w:rPr>
                <w:rStyle w:val="Hipervnculo"/>
                <w:rFonts w:eastAsia="Calibri" w:cs="Arial"/>
                <w:noProof/>
                <w:sz w:val="20"/>
                <w:szCs w:val="20"/>
              </w:rPr>
              <w:t xml:space="preserve"> 7</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_Toc232085390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82</w:t>
            </w:r>
            <w:r w:rsidRPr="00FB0719">
              <w:rPr>
                <w:rFonts w:cs="Arial"/>
                <w:noProof/>
                <w:webHidden/>
                <w:sz w:val="20"/>
                <w:szCs w:val="20"/>
              </w:rPr>
              <w:fldChar w:fldCharType="end"/>
            </w:r>
          </w:hyperlink>
        </w:p>
        <w:p w14:paraId="2B6924B1" w14:textId="1CA8AC86" w:rsidR="00DE112C" w:rsidRPr="00FB0719" w:rsidRDefault="00DE112C" w:rsidP="00687F6B">
          <w:pPr>
            <w:pStyle w:val="TDC1"/>
            <w:ind w:left="567" w:hanging="425"/>
            <w:rPr>
              <w:rFonts w:eastAsiaTheme="minorEastAsia" w:cs="Arial"/>
              <w:noProof/>
              <w:sz w:val="20"/>
              <w:szCs w:val="20"/>
              <w:lang w:eastAsia="es-CO"/>
            </w:rPr>
          </w:pPr>
          <w:hyperlink w:anchor="_Toc232085391" w:history="1">
            <w:r w:rsidRPr="00FB0719">
              <w:rPr>
                <w:rStyle w:val="Hipervnculo"/>
                <w:rFonts w:eastAsia="Calibri" w:cs="Arial"/>
                <w:noProof/>
                <w:sz w:val="20"/>
                <w:szCs w:val="20"/>
              </w:rPr>
              <w:t>FORMATO 8</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_Toc232085391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84</w:t>
            </w:r>
            <w:r w:rsidRPr="00FB0719">
              <w:rPr>
                <w:rFonts w:cs="Arial"/>
                <w:noProof/>
                <w:webHidden/>
                <w:sz w:val="20"/>
                <w:szCs w:val="20"/>
              </w:rPr>
              <w:fldChar w:fldCharType="end"/>
            </w:r>
          </w:hyperlink>
        </w:p>
        <w:p w14:paraId="7BB162FA" w14:textId="2F4D21BF" w:rsidR="00DE112C" w:rsidRPr="00FB0719" w:rsidRDefault="00DE112C" w:rsidP="00687F6B">
          <w:pPr>
            <w:pStyle w:val="TDC1"/>
            <w:ind w:left="567" w:hanging="425"/>
            <w:rPr>
              <w:rFonts w:eastAsiaTheme="minorEastAsia" w:cs="Arial"/>
              <w:noProof/>
              <w:sz w:val="20"/>
              <w:szCs w:val="20"/>
              <w:lang w:eastAsia="es-CO"/>
            </w:rPr>
          </w:pPr>
          <w:hyperlink w:anchor="_Toc232085392" w:history="1">
            <w:r w:rsidRPr="00FB0719">
              <w:rPr>
                <w:rStyle w:val="Hipervnculo"/>
                <w:rFonts w:eastAsia="Calibri" w:cs="Arial"/>
                <w:noProof/>
                <w:sz w:val="20"/>
                <w:szCs w:val="20"/>
              </w:rPr>
              <w:t>FORMATO 9</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_Toc232085392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85</w:t>
            </w:r>
            <w:r w:rsidRPr="00FB0719">
              <w:rPr>
                <w:rFonts w:cs="Arial"/>
                <w:noProof/>
                <w:webHidden/>
                <w:sz w:val="20"/>
                <w:szCs w:val="20"/>
              </w:rPr>
              <w:fldChar w:fldCharType="end"/>
            </w:r>
          </w:hyperlink>
        </w:p>
        <w:p w14:paraId="5F2F185D" w14:textId="54BAC43C" w:rsidR="00DE112C" w:rsidRPr="00FB0719" w:rsidRDefault="00DE112C" w:rsidP="00687F6B">
          <w:pPr>
            <w:pStyle w:val="TDC1"/>
            <w:ind w:left="567" w:hanging="425"/>
            <w:rPr>
              <w:rFonts w:eastAsiaTheme="minorEastAsia" w:cs="Arial"/>
              <w:noProof/>
              <w:sz w:val="20"/>
              <w:szCs w:val="20"/>
              <w:lang w:eastAsia="es-CO"/>
            </w:rPr>
          </w:pPr>
          <w:hyperlink w:anchor="_Toc232085393" w:history="1">
            <w:r w:rsidRPr="00FB0719">
              <w:rPr>
                <w:rStyle w:val="Hipervnculo"/>
                <w:rFonts w:eastAsia="ZTR1C.tmp" w:cs="Arial"/>
                <w:noProof/>
                <w:sz w:val="20"/>
                <w:szCs w:val="20"/>
                <w:lang w:eastAsia="es-ES"/>
              </w:rPr>
              <w:t>FORMATO 10</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_Toc232085393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86</w:t>
            </w:r>
            <w:r w:rsidRPr="00FB0719">
              <w:rPr>
                <w:rFonts w:cs="Arial"/>
                <w:noProof/>
                <w:webHidden/>
                <w:sz w:val="20"/>
                <w:szCs w:val="20"/>
              </w:rPr>
              <w:fldChar w:fldCharType="end"/>
            </w:r>
          </w:hyperlink>
        </w:p>
        <w:p w14:paraId="2CC69841" w14:textId="54B26542" w:rsidR="00DE112C" w:rsidRPr="00FB0719" w:rsidRDefault="00DE112C" w:rsidP="00687F6B">
          <w:pPr>
            <w:pStyle w:val="TDC1"/>
            <w:ind w:left="567" w:hanging="425"/>
            <w:rPr>
              <w:rFonts w:eastAsiaTheme="minorEastAsia" w:cs="Arial"/>
              <w:noProof/>
              <w:sz w:val="20"/>
              <w:szCs w:val="20"/>
              <w:lang w:eastAsia="es-CO"/>
            </w:rPr>
          </w:pPr>
          <w:hyperlink w:anchor="_Toc232085394" w:history="1">
            <w:r w:rsidRPr="00FB0719">
              <w:rPr>
                <w:rStyle w:val="Hipervnculo"/>
                <w:rFonts w:eastAsia="ZTR1C.tmp" w:cs="Arial"/>
                <w:noProof/>
                <w:sz w:val="20"/>
                <w:szCs w:val="20"/>
                <w:lang w:eastAsia="es-ES"/>
              </w:rPr>
              <w:t>FORMATO 11</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_Toc232085394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87</w:t>
            </w:r>
            <w:r w:rsidRPr="00FB0719">
              <w:rPr>
                <w:rFonts w:cs="Arial"/>
                <w:noProof/>
                <w:webHidden/>
                <w:sz w:val="20"/>
                <w:szCs w:val="20"/>
              </w:rPr>
              <w:fldChar w:fldCharType="end"/>
            </w:r>
          </w:hyperlink>
        </w:p>
        <w:p w14:paraId="59CBC1BD" w14:textId="62C2F239" w:rsidR="00DE112C" w:rsidRPr="00FB0719" w:rsidRDefault="00DE112C" w:rsidP="00687F6B">
          <w:pPr>
            <w:pStyle w:val="TDC1"/>
            <w:ind w:left="567" w:hanging="425"/>
            <w:rPr>
              <w:rFonts w:eastAsiaTheme="minorEastAsia" w:cs="Arial"/>
              <w:noProof/>
              <w:sz w:val="20"/>
              <w:szCs w:val="20"/>
              <w:lang w:eastAsia="es-CO"/>
            </w:rPr>
          </w:pPr>
          <w:hyperlink w:anchor="_Toc232085395" w:history="1">
            <w:r w:rsidRPr="00FB0719">
              <w:rPr>
                <w:rStyle w:val="Hipervnculo"/>
                <w:rFonts w:eastAsia="Calibri" w:cs="Arial"/>
                <w:noProof/>
                <w:sz w:val="20"/>
                <w:szCs w:val="20"/>
              </w:rPr>
              <w:t>FORMATO 12</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_Toc232085395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88</w:t>
            </w:r>
            <w:r w:rsidRPr="00FB0719">
              <w:rPr>
                <w:rFonts w:cs="Arial"/>
                <w:noProof/>
                <w:webHidden/>
                <w:sz w:val="20"/>
                <w:szCs w:val="20"/>
              </w:rPr>
              <w:fldChar w:fldCharType="end"/>
            </w:r>
          </w:hyperlink>
        </w:p>
        <w:p w14:paraId="78D45E7A" w14:textId="2972893E" w:rsidR="00DE112C" w:rsidRPr="00FB0719" w:rsidRDefault="00DE112C" w:rsidP="00687F6B">
          <w:pPr>
            <w:pStyle w:val="TDC1"/>
            <w:ind w:left="567" w:hanging="425"/>
            <w:rPr>
              <w:rFonts w:eastAsiaTheme="minorEastAsia" w:cs="Arial"/>
              <w:noProof/>
              <w:sz w:val="20"/>
              <w:szCs w:val="20"/>
              <w:lang w:eastAsia="es-CO"/>
            </w:rPr>
          </w:pPr>
          <w:hyperlink w:anchor="_Toc232085396" w:history="1">
            <w:r w:rsidRPr="00FB0719">
              <w:rPr>
                <w:rStyle w:val="Hipervnculo"/>
                <w:rFonts w:eastAsia="Calibri" w:cs="Arial"/>
                <w:noProof/>
                <w:sz w:val="20"/>
                <w:szCs w:val="20"/>
              </w:rPr>
              <w:t>FORMATO 13</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_Toc232085396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89</w:t>
            </w:r>
            <w:r w:rsidRPr="00FB0719">
              <w:rPr>
                <w:rFonts w:cs="Arial"/>
                <w:noProof/>
                <w:webHidden/>
                <w:sz w:val="20"/>
                <w:szCs w:val="20"/>
              </w:rPr>
              <w:fldChar w:fldCharType="end"/>
            </w:r>
          </w:hyperlink>
        </w:p>
        <w:p w14:paraId="063960F7" w14:textId="0920CE09" w:rsidR="00DE112C" w:rsidRPr="00FB0719" w:rsidRDefault="00DE112C" w:rsidP="00687F6B">
          <w:pPr>
            <w:pStyle w:val="TDC1"/>
            <w:ind w:left="567" w:hanging="425"/>
            <w:rPr>
              <w:rFonts w:eastAsiaTheme="minorEastAsia" w:cs="Arial"/>
              <w:noProof/>
              <w:sz w:val="20"/>
              <w:szCs w:val="20"/>
              <w:lang w:eastAsia="es-CO"/>
            </w:rPr>
          </w:pPr>
          <w:hyperlink w:anchor="_Toc232085397" w:history="1">
            <w:r w:rsidRPr="00FB0719">
              <w:rPr>
                <w:rStyle w:val="Hipervnculo"/>
                <w:rFonts w:eastAsia="Calibri" w:cs="Arial"/>
                <w:noProof/>
                <w:sz w:val="20"/>
                <w:szCs w:val="20"/>
              </w:rPr>
              <w:t>FORMATO 14</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_Toc232085397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90</w:t>
            </w:r>
            <w:r w:rsidRPr="00FB0719">
              <w:rPr>
                <w:rFonts w:cs="Arial"/>
                <w:noProof/>
                <w:webHidden/>
                <w:sz w:val="20"/>
                <w:szCs w:val="20"/>
              </w:rPr>
              <w:fldChar w:fldCharType="end"/>
            </w:r>
          </w:hyperlink>
        </w:p>
        <w:p w14:paraId="624993E8" w14:textId="1914945F" w:rsidR="00DE112C" w:rsidRPr="00FB0719" w:rsidRDefault="00DE112C" w:rsidP="00687F6B">
          <w:pPr>
            <w:pStyle w:val="TDC1"/>
            <w:ind w:left="567" w:hanging="425"/>
            <w:rPr>
              <w:rFonts w:eastAsiaTheme="minorEastAsia" w:cs="Arial"/>
              <w:noProof/>
              <w:sz w:val="20"/>
              <w:szCs w:val="20"/>
              <w:lang w:eastAsia="es-CO"/>
            </w:rPr>
          </w:pPr>
          <w:hyperlink w:anchor="_Toc232085398" w:history="1">
            <w:r w:rsidRPr="00FB0719">
              <w:rPr>
                <w:rStyle w:val="Hipervnculo"/>
                <w:rFonts w:eastAsia="ZTR1C.tmp" w:cs="Arial"/>
                <w:noProof/>
                <w:sz w:val="20"/>
                <w:szCs w:val="20"/>
                <w:lang w:eastAsia="es-ES"/>
              </w:rPr>
              <w:t>FORMATO 15</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_Toc232085398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92</w:t>
            </w:r>
            <w:r w:rsidRPr="00FB0719">
              <w:rPr>
                <w:rFonts w:cs="Arial"/>
                <w:noProof/>
                <w:webHidden/>
                <w:sz w:val="20"/>
                <w:szCs w:val="20"/>
              </w:rPr>
              <w:fldChar w:fldCharType="end"/>
            </w:r>
          </w:hyperlink>
        </w:p>
        <w:p w14:paraId="3BBC239E" w14:textId="460952BB" w:rsidR="00DE112C" w:rsidRPr="00FB0719" w:rsidRDefault="00DE112C" w:rsidP="00687F6B">
          <w:pPr>
            <w:pStyle w:val="TDC1"/>
            <w:ind w:left="567" w:hanging="425"/>
            <w:rPr>
              <w:rFonts w:eastAsiaTheme="minorEastAsia" w:cs="Arial"/>
              <w:noProof/>
              <w:sz w:val="20"/>
              <w:szCs w:val="20"/>
              <w:lang w:eastAsia="es-CO"/>
            </w:rPr>
          </w:pPr>
          <w:hyperlink w:anchor="_Toc232085399" w:history="1">
            <w:r w:rsidRPr="00FB0719">
              <w:rPr>
                <w:rStyle w:val="Hipervnculo"/>
                <w:rFonts w:eastAsia="Arial MT" w:cs="Arial"/>
                <w:noProof/>
                <w:sz w:val="20"/>
                <w:szCs w:val="20"/>
              </w:rPr>
              <w:t>FORMATO 16</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_Toc232085399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93</w:t>
            </w:r>
            <w:r w:rsidRPr="00FB0719">
              <w:rPr>
                <w:rFonts w:cs="Arial"/>
                <w:noProof/>
                <w:webHidden/>
                <w:sz w:val="20"/>
                <w:szCs w:val="20"/>
              </w:rPr>
              <w:fldChar w:fldCharType="end"/>
            </w:r>
          </w:hyperlink>
        </w:p>
        <w:p w14:paraId="3BAF334C" w14:textId="185D5291" w:rsidR="00DE112C" w:rsidRPr="00FB0719" w:rsidRDefault="00DE112C" w:rsidP="00687F6B">
          <w:pPr>
            <w:pStyle w:val="TDC1"/>
            <w:ind w:left="567" w:hanging="425"/>
            <w:rPr>
              <w:rFonts w:eastAsiaTheme="minorEastAsia" w:cs="Arial"/>
              <w:noProof/>
              <w:sz w:val="20"/>
              <w:szCs w:val="20"/>
              <w:lang w:eastAsia="es-CO"/>
            </w:rPr>
          </w:pPr>
          <w:hyperlink w:anchor="_Toc232085400" w:history="1">
            <w:r w:rsidRPr="00FB0719">
              <w:rPr>
                <w:rStyle w:val="Hipervnculo"/>
                <w:rFonts w:eastAsia="ZTR1C.tmp" w:cs="Arial"/>
                <w:noProof/>
                <w:sz w:val="20"/>
                <w:szCs w:val="20"/>
                <w:lang w:val="es-ES" w:eastAsia="es-ES"/>
              </w:rPr>
              <w:t>FORMATO 17</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_Toc232085400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94</w:t>
            </w:r>
            <w:r w:rsidRPr="00FB0719">
              <w:rPr>
                <w:rFonts w:cs="Arial"/>
                <w:noProof/>
                <w:webHidden/>
                <w:sz w:val="20"/>
                <w:szCs w:val="20"/>
              </w:rPr>
              <w:fldChar w:fldCharType="end"/>
            </w:r>
          </w:hyperlink>
        </w:p>
        <w:p w14:paraId="4B4FCEB7" w14:textId="4B94D55A" w:rsidR="00DE112C" w:rsidRPr="00FB0719" w:rsidRDefault="00DE112C" w:rsidP="00687F6B">
          <w:pPr>
            <w:pStyle w:val="TDC1"/>
            <w:ind w:left="567" w:hanging="425"/>
            <w:rPr>
              <w:rFonts w:eastAsiaTheme="minorEastAsia" w:cs="Arial"/>
              <w:noProof/>
              <w:sz w:val="20"/>
              <w:szCs w:val="20"/>
              <w:lang w:eastAsia="es-CO"/>
            </w:rPr>
          </w:pPr>
          <w:hyperlink w:anchor="_Toc232085401" w:history="1">
            <w:r w:rsidRPr="00FB0719">
              <w:rPr>
                <w:rStyle w:val="Hipervnculo"/>
                <w:rFonts w:eastAsia="ZTR1C.tmp" w:cs="Arial"/>
                <w:noProof/>
                <w:sz w:val="20"/>
                <w:szCs w:val="20"/>
                <w:lang w:val="es-ES" w:eastAsia="es-ES"/>
              </w:rPr>
              <w:t>FORMATO 18</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_Toc232085401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95</w:t>
            </w:r>
            <w:r w:rsidRPr="00FB0719">
              <w:rPr>
                <w:rFonts w:cs="Arial"/>
                <w:noProof/>
                <w:webHidden/>
                <w:sz w:val="20"/>
                <w:szCs w:val="20"/>
              </w:rPr>
              <w:fldChar w:fldCharType="end"/>
            </w:r>
          </w:hyperlink>
        </w:p>
        <w:p w14:paraId="4FBA0FBB" w14:textId="00C6921E" w:rsidR="00DE112C" w:rsidRPr="00FB0719" w:rsidRDefault="00DE112C" w:rsidP="00687F6B">
          <w:pPr>
            <w:pStyle w:val="TDC1"/>
            <w:ind w:left="567" w:hanging="425"/>
            <w:rPr>
              <w:rFonts w:eastAsiaTheme="minorEastAsia" w:cs="Arial"/>
              <w:noProof/>
              <w:sz w:val="20"/>
              <w:szCs w:val="20"/>
              <w:lang w:eastAsia="es-CO"/>
            </w:rPr>
          </w:pPr>
          <w:hyperlink w:anchor="_Toc232085402" w:history="1">
            <w:r w:rsidRPr="00FB0719">
              <w:rPr>
                <w:rStyle w:val="Hipervnculo"/>
                <w:rFonts w:cs="Arial"/>
                <w:noProof/>
                <w:sz w:val="20"/>
                <w:szCs w:val="20"/>
              </w:rPr>
              <w:t>FORMATO 19</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_Toc232085402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96</w:t>
            </w:r>
            <w:r w:rsidRPr="00FB0719">
              <w:rPr>
                <w:rFonts w:cs="Arial"/>
                <w:noProof/>
                <w:webHidden/>
                <w:sz w:val="20"/>
                <w:szCs w:val="20"/>
              </w:rPr>
              <w:fldChar w:fldCharType="end"/>
            </w:r>
          </w:hyperlink>
        </w:p>
        <w:p w14:paraId="2FFA5D30" w14:textId="21C97CEE" w:rsidR="00DE112C" w:rsidRPr="00FB0719" w:rsidRDefault="00DE112C" w:rsidP="00687F6B">
          <w:pPr>
            <w:pStyle w:val="TDC1"/>
            <w:ind w:left="567" w:hanging="425"/>
            <w:rPr>
              <w:rFonts w:eastAsiaTheme="minorEastAsia" w:cs="Arial"/>
              <w:noProof/>
              <w:sz w:val="20"/>
              <w:szCs w:val="20"/>
              <w:lang w:eastAsia="es-CO"/>
            </w:rPr>
          </w:pPr>
          <w:hyperlink w:anchor="_Toc232085403" w:history="1">
            <w:r w:rsidRPr="00FB0719">
              <w:rPr>
                <w:rStyle w:val="Hipervnculo"/>
                <w:rFonts w:eastAsia="Calibri" w:cs="Arial"/>
                <w:noProof/>
                <w:sz w:val="20"/>
                <w:szCs w:val="20"/>
              </w:rPr>
              <w:t>FORMATO 20</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_Toc232085403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97</w:t>
            </w:r>
            <w:r w:rsidRPr="00FB0719">
              <w:rPr>
                <w:rFonts w:cs="Arial"/>
                <w:noProof/>
                <w:webHidden/>
                <w:sz w:val="20"/>
                <w:szCs w:val="20"/>
              </w:rPr>
              <w:fldChar w:fldCharType="end"/>
            </w:r>
          </w:hyperlink>
        </w:p>
        <w:p w14:paraId="32D5D5A0" w14:textId="76E9FB5D" w:rsidR="00DE112C" w:rsidRPr="00FB0719" w:rsidRDefault="00DE112C" w:rsidP="00687F6B">
          <w:pPr>
            <w:pStyle w:val="TDC1"/>
            <w:ind w:left="567" w:hanging="425"/>
            <w:rPr>
              <w:rFonts w:eastAsiaTheme="minorEastAsia" w:cs="Arial"/>
              <w:noProof/>
              <w:sz w:val="20"/>
              <w:szCs w:val="20"/>
              <w:lang w:eastAsia="es-CO"/>
            </w:rPr>
          </w:pPr>
          <w:hyperlink w:anchor="_Toc232085404" w:history="1">
            <w:r w:rsidRPr="00FB0719">
              <w:rPr>
                <w:rStyle w:val="Hipervnculo"/>
                <w:rFonts w:eastAsia="Calibri" w:cs="Arial"/>
                <w:noProof/>
                <w:sz w:val="20"/>
                <w:szCs w:val="20"/>
              </w:rPr>
              <w:t>FORMATO 21</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_Toc232085404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99</w:t>
            </w:r>
            <w:r w:rsidRPr="00FB0719">
              <w:rPr>
                <w:rFonts w:cs="Arial"/>
                <w:noProof/>
                <w:webHidden/>
                <w:sz w:val="20"/>
                <w:szCs w:val="20"/>
              </w:rPr>
              <w:fldChar w:fldCharType="end"/>
            </w:r>
          </w:hyperlink>
        </w:p>
        <w:p w14:paraId="50713723" w14:textId="52559A48" w:rsidR="00DE112C" w:rsidRPr="00FB0719" w:rsidRDefault="00DE112C" w:rsidP="00687F6B">
          <w:pPr>
            <w:pStyle w:val="TDC1"/>
            <w:ind w:left="567" w:hanging="425"/>
            <w:rPr>
              <w:rFonts w:eastAsiaTheme="minorEastAsia" w:cs="Arial"/>
              <w:noProof/>
              <w:sz w:val="20"/>
              <w:szCs w:val="20"/>
              <w:lang w:eastAsia="es-CO"/>
            </w:rPr>
          </w:pPr>
          <w:hyperlink w:anchor="_Toc232085405" w:history="1">
            <w:r w:rsidRPr="00FB0719">
              <w:rPr>
                <w:rStyle w:val="Hipervnculo"/>
                <w:rFonts w:eastAsia="Calibri" w:cs="Arial"/>
                <w:noProof/>
                <w:sz w:val="20"/>
                <w:szCs w:val="20"/>
              </w:rPr>
              <w:t>FORMATO 22</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_Toc232085405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101</w:t>
            </w:r>
            <w:r w:rsidRPr="00FB0719">
              <w:rPr>
                <w:rFonts w:cs="Arial"/>
                <w:noProof/>
                <w:webHidden/>
                <w:sz w:val="20"/>
                <w:szCs w:val="20"/>
              </w:rPr>
              <w:fldChar w:fldCharType="end"/>
            </w:r>
          </w:hyperlink>
        </w:p>
        <w:p w14:paraId="225D15A7" w14:textId="35CBA7D0" w:rsidR="00DE112C" w:rsidRPr="00FB0719" w:rsidRDefault="00DE112C" w:rsidP="00687F6B">
          <w:pPr>
            <w:pStyle w:val="TDC1"/>
            <w:ind w:left="567" w:hanging="425"/>
            <w:rPr>
              <w:rFonts w:eastAsiaTheme="minorEastAsia" w:cs="Arial"/>
              <w:noProof/>
              <w:sz w:val="20"/>
              <w:szCs w:val="20"/>
              <w:lang w:eastAsia="es-CO"/>
            </w:rPr>
          </w:pPr>
          <w:hyperlink w:anchor="_Toc232085406" w:history="1">
            <w:r w:rsidRPr="00FB0719">
              <w:rPr>
                <w:rStyle w:val="Hipervnculo"/>
                <w:rFonts w:eastAsia="Times New Roman" w:cs="Arial"/>
                <w:noProof/>
                <w:sz w:val="20"/>
                <w:szCs w:val="20"/>
                <w:lang w:eastAsia="es-ES"/>
              </w:rPr>
              <w:t>ANEXO 1</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_Toc232085406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102</w:t>
            </w:r>
            <w:r w:rsidRPr="00FB0719">
              <w:rPr>
                <w:rFonts w:cs="Arial"/>
                <w:noProof/>
                <w:webHidden/>
                <w:sz w:val="20"/>
                <w:szCs w:val="20"/>
              </w:rPr>
              <w:fldChar w:fldCharType="end"/>
            </w:r>
          </w:hyperlink>
        </w:p>
        <w:p w14:paraId="68147CA2" w14:textId="33FD8619" w:rsidR="00DE112C" w:rsidRPr="00FB0719" w:rsidRDefault="00DE112C" w:rsidP="00687F6B">
          <w:pPr>
            <w:pStyle w:val="TDC1"/>
            <w:ind w:left="567" w:hanging="425"/>
            <w:rPr>
              <w:rFonts w:eastAsiaTheme="minorEastAsia" w:cs="Arial"/>
              <w:noProof/>
              <w:sz w:val="20"/>
              <w:szCs w:val="20"/>
              <w:lang w:eastAsia="es-CO"/>
            </w:rPr>
          </w:pPr>
          <w:hyperlink w:anchor="_Toc232085407" w:history="1">
            <w:r w:rsidRPr="00FB0719">
              <w:rPr>
                <w:rStyle w:val="Hipervnculo"/>
                <w:rFonts w:eastAsia="Arial" w:cs="Arial"/>
                <w:noProof/>
                <w:sz w:val="20"/>
                <w:szCs w:val="20"/>
                <w:lang w:val="es-ES"/>
              </w:rPr>
              <w:t>ANEXO 2</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_Toc232085407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114</w:t>
            </w:r>
            <w:r w:rsidRPr="00FB0719">
              <w:rPr>
                <w:rFonts w:cs="Arial"/>
                <w:noProof/>
                <w:webHidden/>
                <w:sz w:val="20"/>
                <w:szCs w:val="20"/>
              </w:rPr>
              <w:fldChar w:fldCharType="end"/>
            </w:r>
          </w:hyperlink>
        </w:p>
        <w:p w14:paraId="26DD9E03" w14:textId="74FE524D" w:rsidR="00A44E0A" w:rsidRPr="00FB0719" w:rsidRDefault="00A44E0A" w:rsidP="00687F6B">
          <w:pPr>
            <w:tabs>
              <w:tab w:val="right" w:leader="dot" w:pos="8827"/>
            </w:tabs>
            <w:spacing w:after="0"/>
            <w:ind w:left="567" w:right="-235" w:hanging="425"/>
            <w:rPr>
              <w:rFonts w:cs="Arial"/>
            </w:rPr>
          </w:pPr>
          <w:r w:rsidRPr="00FB0719">
            <w:rPr>
              <w:rFonts w:cs="Arial"/>
              <w:b/>
              <w:bCs/>
              <w:sz w:val="20"/>
              <w:szCs w:val="20"/>
              <w:lang w:val="es-ES"/>
            </w:rPr>
            <w:fldChar w:fldCharType="end"/>
          </w:r>
        </w:p>
      </w:sdtContent>
    </w:sdt>
    <w:p w14:paraId="24D22227" w14:textId="6CDC13E2" w:rsidR="0036068B" w:rsidRPr="00FB0719" w:rsidRDefault="0036068B" w:rsidP="0036068B">
      <w:pPr>
        <w:rPr>
          <w:rFonts w:cs="Arial"/>
        </w:rPr>
      </w:pPr>
    </w:p>
    <w:p w14:paraId="51F3BBA3" w14:textId="0E7243D8" w:rsidR="00687F6B" w:rsidRPr="00FB0719" w:rsidRDefault="00687F6B" w:rsidP="0036068B">
      <w:pPr>
        <w:rPr>
          <w:rFonts w:cs="Arial"/>
        </w:rPr>
      </w:pPr>
    </w:p>
    <w:p w14:paraId="50A170F6" w14:textId="3BACDE06" w:rsidR="00687F6B" w:rsidRPr="00FB0719" w:rsidRDefault="00687F6B" w:rsidP="0036068B">
      <w:pPr>
        <w:rPr>
          <w:rFonts w:cs="Arial"/>
        </w:rPr>
      </w:pPr>
    </w:p>
    <w:p w14:paraId="71CE5ED3" w14:textId="646FCDF9" w:rsidR="00687F6B" w:rsidRPr="00FB0719" w:rsidRDefault="00687F6B" w:rsidP="0036068B">
      <w:pPr>
        <w:rPr>
          <w:rFonts w:cs="Arial"/>
        </w:rPr>
      </w:pPr>
    </w:p>
    <w:p w14:paraId="303DAC4A" w14:textId="225E646B" w:rsidR="00687F6B" w:rsidRPr="00FB0719" w:rsidRDefault="00687F6B" w:rsidP="0036068B">
      <w:pPr>
        <w:rPr>
          <w:rFonts w:cs="Arial"/>
        </w:rPr>
      </w:pPr>
    </w:p>
    <w:p w14:paraId="1A3F2807" w14:textId="77777777" w:rsidR="00687F6B" w:rsidRPr="00FB0719" w:rsidRDefault="00687F6B" w:rsidP="0036068B">
      <w:pPr>
        <w:rPr>
          <w:rFonts w:cs="Arial"/>
        </w:rPr>
      </w:pPr>
    </w:p>
    <w:p w14:paraId="3F1794E2" w14:textId="7BAAD91C" w:rsidR="003B2A8D" w:rsidRPr="00BE48DD" w:rsidRDefault="003B2A8D" w:rsidP="00CC71B8">
      <w:pPr>
        <w:pStyle w:val="Ttulo1"/>
        <w:spacing w:before="0"/>
        <w:ind w:left="-567" w:right="-235"/>
        <w:rPr>
          <w:rFonts w:eastAsia="Calibri" w:cs="Arial"/>
          <w:sz w:val="22"/>
          <w:szCs w:val="22"/>
        </w:rPr>
      </w:pPr>
      <w:bookmarkStart w:id="1" w:name="_Toc232085280"/>
      <w:r w:rsidRPr="00FB0719">
        <w:rPr>
          <w:rFonts w:eastAsia="Calibri" w:cs="Arial"/>
          <w:sz w:val="22"/>
          <w:szCs w:val="22"/>
        </w:rPr>
        <w:t>CAPITULO 1</w:t>
      </w:r>
      <w:bookmarkEnd w:id="1"/>
    </w:p>
    <w:p w14:paraId="684A0BAF" w14:textId="5A284301" w:rsidR="003B2A8D" w:rsidRPr="00BE48DD" w:rsidRDefault="003B2A8D" w:rsidP="00CC71B8">
      <w:pPr>
        <w:spacing w:after="0"/>
        <w:ind w:left="-567" w:right="-235"/>
        <w:rPr>
          <w:rFonts w:cs="Arial"/>
        </w:rPr>
      </w:pPr>
    </w:p>
    <w:p w14:paraId="559F70D4" w14:textId="0B648912" w:rsidR="003B2A8D" w:rsidRPr="00BE48DD" w:rsidRDefault="003B2A8D" w:rsidP="00CC71B8">
      <w:pPr>
        <w:pStyle w:val="Ttulo2"/>
        <w:numPr>
          <w:ilvl w:val="0"/>
          <w:numId w:val="1"/>
        </w:numPr>
        <w:spacing w:before="0"/>
        <w:ind w:left="-142" w:right="-235"/>
        <w:rPr>
          <w:rFonts w:cs="Arial"/>
          <w:szCs w:val="22"/>
          <w:lang w:bidi="es-ES"/>
        </w:rPr>
      </w:pPr>
      <w:bookmarkStart w:id="2" w:name="_Toc232085281"/>
      <w:r w:rsidRPr="00BE48DD">
        <w:rPr>
          <w:rFonts w:cs="Arial"/>
          <w:szCs w:val="22"/>
          <w:lang w:bidi="es-ES"/>
        </w:rPr>
        <w:t>RECOMENDACIONES IMPORTANTE PARA LOS PARTICIPANTES</w:t>
      </w:r>
      <w:bookmarkEnd w:id="2"/>
    </w:p>
    <w:p w14:paraId="2AEB1F54" w14:textId="77777777" w:rsidR="003B2A8D" w:rsidRPr="00BE48DD" w:rsidRDefault="003B2A8D" w:rsidP="00CC71B8">
      <w:pPr>
        <w:spacing w:after="0"/>
        <w:ind w:left="-567" w:right="-235"/>
        <w:rPr>
          <w:rFonts w:cs="Arial"/>
          <w:lang w:bidi="es-ES"/>
        </w:rPr>
      </w:pPr>
    </w:p>
    <w:p w14:paraId="7CC0025F" w14:textId="4EA50AAA" w:rsidR="003B2A8D" w:rsidRPr="00BE48DD" w:rsidRDefault="003B2A8D" w:rsidP="00CC71B8">
      <w:pPr>
        <w:pStyle w:val="Bodytext30"/>
        <w:shd w:val="clear" w:color="auto" w:fill="auto"/>
        <w:spacing w:before="0" w:after="0" w:line="240" w:lineRule="auto"/>
        <w:ind w:left="-567" w:right="-235" w:firstLine="0"/>
        <w:jc w:val="both"/>
        <w:rPr>
          <w:rFonts w:ascii="Arial" w:hAnsi="Arial" w:cs="Arial"/>
          <w:sz w:val="22"/>
          <w:szCs w:val="22"/>
          <w:lang w:val="es" w:eastAsia="es-CO"/>
        </w:rPr>
      </w:pPr>
      <w:r w:rsidRPr="00BE48DD">
        <w:rPr>
          <w:rFonts w:ascii="Arial" w:hAnsi="Arial" w:cs="Arial"/>
          <w:sz w:val="22"/>
          <w:szCs w:val="22"/>
          <w:lang w:val="es" w:eastAsia="es-CO"/>
        </w:rPr>
        <w:t xml:space="preserve">El proponente deberá tener en cuenta los siguientes aspectos, antes de aportar la información requerida en la presente </w:t>
      </w:r>
      <w:r w:rsidR="007B54F9" w:rsidRPr="00BE48DD">
        <w:rPr>
          <w:rFonts w:ascii="Arial" w:hAnsi="Arial" w:cs="Arial"/>
          <w:sz w:val="22"/>
          <w:szCs w:val="22"/>
          <w:lang w:val="es" w:eastAsia="es-CO"/>
        </w:rPr>
        <w:t>Selección Abreviada</w:t>
      </w:r>
      <w:r w:rsidRPr="00BE48DD">
        <w:rPr>
          <w:rFonts w:ascii="Arial" w:hAnsi="Arial" w:cs="Arial"/>
          <w:sz w:val="22"/>
          <w:szCs w:val="22"/>
          <w:lang w:val="es" w:eastAsia="es-CO"/>
        </w:rPr>
        <w:t xml:space="preserve">, el pliego de condiciones electrónico y al presente anexo de pliego de condiciones:  </w:t>
      </w:r>
    </w:p>
    <w:p w14:paraId="6D27EEFE" w14:textId="77777777" w:rsidR="003B2A8D" w:rsidRPr="00BE48DD" w:rsidRDefault="003B2A8D" w:rsidP="00CC71B8">
      <w:pPr>
        <w:pStyle w:val="Bodytext30"/>
        <w:shd w:val="clear" w:color="auto" w:fill="auto"/>
        <w:spacing w:before="0" w:after="0" w:line="240" w:lineRule="auto"/>
        <w:ind w:left="-142" w:right="-235" w:firstLine="0"/>
        <w:jc w:val="both"/>
        <w:rPr>
          <w:rFonts w:ascii="Arial" w:hAnsi="Arial" w:cs="Arial"/>
          <w:b/>
          <w:sz w:val="22"/>
          <w:szCs w:val="22"/>
        </w:rPr>
      </w:pPr>
    </w:p>
    <w:p w14:paraId="30088979" w14:textId="77777777" w:rsidR="003B2A8D" w:rsidRPr="00BE48DD" w:rsidRDefault="003B2A8D" w:rsidP="00CC71B8">
      <w:pPr>
        <w:pStyle w:val="Prrafodelista"/>
        <w:numPr>
          <w:ilvl w:val="0"/>
          <w:numId w:val="2"/>
        </w:numPr>
        <w:spacing w:after="0" w:line="240" w:lineRule="auto"/>
        <w:ind w:left="-142" w:right="-235"/>
        <w:jc w:val="both"/>
        <w:rPr>
          <w:rFonts w:eastAsia="Times New Roman" w:cs="Arial"/>
          <w:lang w:val="es" w:eastAsia="es-CO"/>
        </w:rPr>
      </w:pPr>
      <w:r w:rsidRPr="00BE48DD">
        <w:rPr>
          <w:rFonts w:eastAsia="Times New Roman" w:cs="Arial"/>
          <w:lang w:val="es" w:eastAsia="es-CO"/>
        </w:rPr>
        <w:t xml:space="preserve">Leer cuidadosamente el pliego de condiciones electrónico, y el presente anexo de pliego de condiciones y todos los documentos que expida la entidad como respuestas a observaciones y adendas una vez publicado el pliego definitivo, antes de elaborar la propuesta. </w:t>
      </w:r>
    </w:p>
    <w:p w14:paraId="528EC2E5" w14:textId="77777777" w:rsidR="003B2A8D" w:rsidRPr="00BE48DD" w:rsidRDefault="003B2A8D" w:rsidP="00CC71B8">
      <w:pPr>
        <w:pStyle w:val="Prrafodelista"/>
        <w:numPr>
          <w:ilvl w:val="0"/>
          <w:numId w:val="2"/>
        </w:numPr>
        <w:spacing w:after="0" w:line="240" w:lineRule="auto"/>
        <w:ind w:left="-142" w:right="-235"/>
        <w:jc w:val="both"/>
        <w:rPr>
          <w:rFonts w:eastAsia="Times New Roman" w:cs="Arial"/>
          <w:lang w:val="es" w:eastAsia="es-CO"/>
        </w:rPr>
      </w:pPr>
      <w:r w:rsidRPr="00BE48DD">
        <w:rPr>
          <w:rFonts w:eastAsia="Times New Roman" w:cs="Arial"/>
          <w:lang w:val="es" w:eastAsia="es-CO"/>
        </w:rPr>
        <w:t>Verificar que no se encuentran incursos dentro de las causales de inhabilidad e incompatibilidad o prohibiciones, constitucional y legalmente establecidas para licitar y contratar.</w:t>
      </w:r>
    </w:p>
    <w:p w14:paraId="49D7A029" w14:textId="77777777" w:rsidR="003B2A8D" w:rsidRPr="00BE48DD" w:rsidRDefault="003B2A8D" w:rsidP="00CC71B8">
      <w:pPr>
        <w:pStyle w:val="Prrafodelista"/>
        <w:numPr>
          <w:ilvl w:val="0"/>
          <w:numId w:val="2"/>
        </w:numPr>
        <w:spacing w:after="0" w:line="240" w:lineRule="auto"/>
        <w:ind w:left="-142" w:right="-235"/>
        <w:jc w:val="both"/>
        <w:rPr>
          <w:rFonts w:eastAsia="Times New Roman" w:cs="Arial"/>
          <w:lang w:val="es" w:eastAsia="es-CO"/>
        </w:rPr>
      </w:pPr>
      <w:r w:rsidRPr="00BE48DD">
        <w:rPr>
          <w:rFonts w:eastAsia="Times New Roman" w:cs="Arial"/>
          <w:lang w:val="es" w:eastAsia="es-CO"/>
        </w:rPr>
        <w:t xml:space="preserve">Antes de cargar su oferta en la plataforma SECOP II se debe verificar que se haya incluido la totalidad de los documentos exigidos y haber creado su propuesta dentro de los parámetros expuestos por Colombia Compra Eficiente. Por lo tanto, es deber del proponente conocer el manual de uso del SECOP II para proveedores. </w:t>
      </w:r>
    </w:p>
    <w:p w14:paraId="70281DFB" w14:textId="77777777" w:rsidR="003B2A8D" w:rsidRPr="00BE48DD" w:rsidRDefault="003B2A8D" w:rsidP="00CC71B8">
      <w:pPr>
        <w:pStyle w:val="Prrafodelista"/>
        <w:numPr>
          <w:ilvl w:val="0"/>
          <w:numId w:val="2"/>
        </w:numPr>
        <w:spacing w:after="0" w:line="240" w:lineRule="auto"/>
        <w:ind w:left="-142" w:right="-235"/>
        <w:jc w:val="both"/>
        <w:rPr>
          <w:rFonts w:eastAsia="Times New Roman" w:cs="Arial"/>
          <w:lang w:val="es" w:eastAsia="es-CO"/>
        </w:rPr>
      </w:pPr>
      <w:r w:rsidRPr="00BE48DD">
        <w:rPr>
          <w:rFonts w:eastAsia="Times New Roman" w:cs="Arial"/>
          <w:lang w:val="es" w:eastAsia="es-CO"/>
        </w:rPr>
        <w:t>Tenga presente la fecha y hora prevista para el cierre del presente proceso, EN NINGÚN CASO SE RECIBIRÁN PROPUESTAS FUERA DEL TIEMPO PREVISTO. Y ÚNICAMENTE SE RECIBIRAN PROPUESTAS A TRAVÉS DE LA PLATAFORMA SECOP II.</w:t>
      </w:r>
    </w:p>
    <w:p w14:paraId="4E132543" w14:textId="77777777" w:rsidR="003B2A8D" w:rsidRPr="00BE48DD" w:rsidRDefault="003B2A8D" w:rsidP="00CC71B8">
      <w:pPr>
        <w:pStyle w:val="Prrafodelista"/>
        <w:numPr>
          <w:ilvl w:val="0"/>
          <w:numId w:val="2"/>
        </w:numPr>
        <w:spacing w:after="0" w:line="240" w:lineRule="auto"/>
        <w:ind w:left="-142" w:right="-235"/>
        <w:jc w:val="both"/>
        <w:rPr>
          <w:rFonts w:eastAsia="Times New Roman" w:cs="Arial"/>
          <w:lang w:val="es" w:eastAsia="es-CO"/>
        </w:rPr>
      </w:pPr>
      <w:r w:rsidRPr="00BE48DD">
        <w:rPr>
          <w:rFonts w:eastAsia="Times New Roman" w:cs="Arial"/>
          <w:lang w:val="es" w:eastAsia="es-CO"/>
        </w:rPr>
        <w:t xml:space="preserve">Recuerde que cuando se presente la oferta como propuesta conjunta </w:t>
      </w:r>
      <w:r w:rsidRPr="00BE48DD">
        <w:rPr>
          <w:rFonts w:eastAsia="Times New Roman" w:cs="Arial"/>
          <w:i/>
          <w:lang w:val="es" w:eastAsia="es-CO"/>
        </w:rPr>
        <w:t>(consorcio, unión temporal o promesa de sociedad futura)</w:t>
      </w:r>
      <w:r w:rsidRPr="00BE48DD">
        <w:rPr>
          <w:rFonts w:eastAsia="Times New Roman" w:cs="Arial"/>
          <w:lang w:val="es" w:eastAsia="es-CO"/>
        </w:rPr>
        <w:t xml:space="preserve">, </w:t>
      </w:r>
      <w:r w:rsidRPr="00BE48DD">
        <w:rPr>
          <w:rFonts w:eastAsia="Times New Roman" w:cs="Arial"/>
          <w:bCs/>
          <w:lang w:val="es" w:eastAsia="es-CO"/>
        </w:rPr>
        <w:t>el oferente deberá inscribirse y presentar la oferta en la plataforma del SECOP II, como tal.</w:t>
      </w:r>
      <w:r w:rsidRPr="00BE48DD">
        <w:rPr>
          <w:rFonts w:eastAsia="Times New Roman" w:cs="Arial"/>
          <w:lang w:val="es" w:eastAsia="es-CO"/>
        </w:rPr>
        <w:t xml:space="preserve"> Esto es, no podrá inscribirse como proponente singular y presentar documentos como proponente plural y respetar los porcentajes con los que se inscribió. </w:t>
      </w:r>
    </w:p>
    <w:p w14:paraId="4F895793" w14:textId="77777777" w:rsidR="003B2A8D" w:rsidRPr="00BE48DD" w:rsidRDefault="003B2A8D" w:rsidP="00CC71B8">
      <w:pPr>
        <w:pStyle w:val="Prrafodelista"/>
        <w:numPr>
          <w:ilvl w:val="0"/>
          <w:numId w:val="2"/>
        </w:numPr>
        <w:spacing w:after="0" w:line="240" w:lineRule="auto"/>
        <w:ind w:left="-142" w:right="-235"/>
        <w:jc w:val="both"/>
        <w:rPr>
          <w:rFonts w:eastAsia="Times New Roman" w:cs="Arial"/>
          <w:lang w:val="es" w:eastAsia="es-CO"/>
        </w:rPr>
      </w:pPr>
      <w:r w:rsidRPr="00BE48DD">
        <w:rPr>
          <w:rFonts w:eastAsia="Times New Roman" w:cs="Arial"/>
          <w:lang w:val="es" w:eastAsia="es-CO"/>
        </w:rPr>
        <w:t xml:space="preserve">Durante el presente proceso de selección y hasta nuevo aviso, la correspondencia y tramitación de documentación se deberá cargar ÚNICA Y EXCLUSIVAMENTE a través de la plataforma de SECOP II. </w:t>
      </w:r>
    </w:p>
    <w:p w14:paraId="62F1933E" w14:textId="77777777" w:rsidR="003B2A8D" w:rsidRPr="00BE48DD" w:rsidRDefault="003B2A8D" w:rsidP="00CC71B8">
      <w:pPr>
        <w:pStyle w:val="Prrafodelista"/>
        <w:numPr>
          <w:ilvl w:val="0"/>
          <w:numId w:val="2"/>
        </w:numPr>
        <w:spacing w:after="0" w:line="240" w:lineRule="auto"/>
        <w:ind w:left="-142" w:right="-235"/>
        <w:jc w:val="both"/>
        <w:rPr>
          <w:rFonts w:eastAsia="Times New Roman" w:cs="Arial"/>
          <w:lang w:val="es" w:eastAsia="es-CO"/>
        </w:rPr>
      </w:pPr>
      <w:r w:rsidRPr="00BE48DD">
        <w:rPr>
          <w:rFonts w:eastAsia="Times New Roman" w:cs="Arial"/>
          <w:lang w:val="es" w:eastAsia="es-CO"/>
        </w:rPr>
        <w:t>Diligenciar totalmente los anexos contenidos en este pliego, así como, los anexos contenidos en el formulario del pliego de la plataforma SECOP II.</w:t>
      </w:r>
    </w:p>
    <w:p w14:paraId="68AAA07D" w14:textId="77777777" w:rsidR="003B2A8D" w:rsidRPr="00BE48DD" w:rsidRDefault="003B2A8D" w:rsidP="00CC71B8">
      <w:pPr>
        <w:pStyle w:val="Prrafodelista"/>
        <w:numPr>
          <w:ilvl w:val="0"/>
          <w:numId w:val="2"/>
        </w:numPr>
        <w:spacing w:after="0" w:line="240" w:lineRule="auto"/>
        <w:ind w:left="-142" w:right="-235"/>
        <w:jc w:val="both"/>
        <w:rPr>
          <w:rFonts w:eastAsia="Times New Roman" w:cs="Arial"/>
          <w:lang w:val="es" w:eastAsia="es-CO"/>
        </w:rPr>
      </w:pPr>
      <w:r w:rsidRPr="00BE48DD">
        <w:rPr>
          <w:rFonts w:eastAsia="Times New Roman" w:cs="Arial"/>
          <w:lang w:val="es" w:eastAsia="es-CO"/>
        </w:rPr>
        <w:t xml:space="preserve">Será de responsabilidad exclusiva del interesado en participar en el proceso, capacitarse en el manejo de la plataforma del SECOP II; </w:t>
      </w:r>
      <w:proofErr w:type="gramStart"/>
      <w:r w:rsidRPr="00BE48DD">
        <w:rPr>
          <w:rFonts w:eastAsia="Times New Roman" w:cs="Arial"/>
          <w:lang w:val="es" w:eastAsia="es-CO"/>
        </w:rPr>
        <w:t>y</w:t>
      </w:r>
      <w:proofErr w:type="gramEnd"/>
      <w:r w:rsidRPr="00BE48DD">
        <w:rPr>
          <w:rFonts w:eastAsia="Times New Roman" w:cs="Arial"/>
          <w:lang w:val="es" w:eastAsia="es-CO"/>
        </w:rPr>
        <w:t xml:space="preserve"> por lo tanto, será el responsable del correcto diligenciamiento en cada una de las etapas del proceso de conformidad con el manual de uso para proveedores de Colombia Compra Eficiente. Así las cosas, si el interesado en participar suministra y carga la información por algún canal erróneo de la herramienta, se tendrá por no recibida por parte de TRANSMILENIO S.A.</w:t>
      </w:r>
    </w:p>
    <w:p w14:paraId="74DBDBFC" w14:textId="77777777" w:rsidR="003B2A8D" w:rsidRPr="00BE48DD" w:rsidRDefault="003B2A8D" w:rsidP="00CC71B8">
      <w:pPr>
        <w:pStyle w:val="Prrafodelista"/>
        <w:numPr>
          <w:ilvl w:val="0"/>
          <w:numId w:val="2"/>
        </w:numPr>
        <w:spacing w:after="0" w:line="240" w:lineRule="auto"/>
        <w:ind w:left="-142" w:right="-235"/>
        <w:jc w:val="both"/>
        <w:rPr>
          <w:rFonts w:eastAsia="Times New Roman" w:cs="Arial"/>
          <w:lang w:val="es" w:eastAsia="es-CO"/>
        </w:rPr>
      </w:pPr>
      <w:r w:rsidRPr="00BE48DD">
        <w:rPr>
          <w:rFonts w:eastAsia="Times New Roman" w:cs="Arial"/>
          <w:lang w:val="es" w:eastAsia="es-CO"/>
        </w:rPr>
        <w:t>Dentro de la Plataforma de SECOP II, se tiene contemplado que para poder realizar el cargue de los documentos habilitantes y dado que este requisito es de carácter obligatorio dentro de la plataforma, se recomienda al futuro proponente que, si no cuenta con dicho documento, deberá anexar un documento soporte para poder continuar y realizar el cargue eficientemente dentro del portal; de lo contrario no se podrá continuar con el proceso y culminar el cargue de la totalidad de la propuesta.</w:t>
      </w:r>
    </w:p>
    <w:p w14:paraId="31934710" w14:textId="77777777" w:rsidR="003B2A8D" w:rsidRPr="00BE48DD" w:rsidRDefault="003B2A8D" w:rsidP="00CC71B8">
      <w:pPr>
        <w:pStyle w:val="Prrafodelista"/>
        <w:numPr>
          <w:ilvl w:val="0"/>
          <w:numId w:val="2"/>
        </w:numPr>
        <w:spacing w:after="0" w:line="240" w:lineRule="auto"/>
        <w:ind w:left="-142" w:right="-235"/>
        <w:jc w:val="both"/>
        <w:rPr>
          <w:rFonts w:eastAsia="Times New Roman" w:cs="Arial"/>
          <w:lang w:val="es" w:eastAsia="es-CO"/>
        </w:rPr>
      </w:pPr>
      <w:r w:rsidRPr="00BE48DD">
        <w:rPr>
          <w:rFonts w:eastAsia="Times New Roman" w:cs="Arial"/>
          <w:lang w:val="es" w:eastAsia="es-CO"/>
        </w:rPr>
        <w:t xml:space="preserve">Queda entendido que con la presentación de la propuesta se acogen y aceptan todas las condiciones estipuladas en el pliego, en los anexos y en la ley, no </w:t>
      </w:r>
      <w:proofErr w:type="gramStart"/>
      <w:r w:rsidRPr="00BE48DD">
        <w:rPr>
          <w:rFonts w:eastAsia="Times New Roman" w:cs="Arial"/>
          <w:lang w:val="es" w:eastAsia="es-CO"/>
        </w:rPr>
        <w:t>obstante</w:t>
      </w:r>
      <w:proofErr w:type="gramEnd"/>
      <w:r w:rsidRPr="00BE48DD">
        <w:rPr>
          <w:rFonts w:eastAsia="Times New Roman" w:cs="Arial"/>
          <w:lang w:val="es" w:eastAsia="es-CO"/>
        </w:rPr>
        <w:t xml:space="preserve"> lo anterior se deben cumplir todos los parámetros formales y substanciales establecidos en el presente pliego  </w:t>
      </w:r>
    </w:p>
    <w:p w14:paraId="7A19F5AB" w14:textId="77777777" w:rsidR="003B2A8D" w:rsidRPr="00BE48DD" w:rsidRDefault="003B2A8D" w:rsidP="00CC71B8">
      <w:pPr>
        <w:pStyle w:val="Prrafodelista"/>
        <w:numPr>
          <w:ilvl w:val="0"/>
          <w:numId w:val="2"/>
        </w:numPr>
        <w:spacing w:after="0" w:line="240" w:lineRule="auto"/>
        <w:ind w:left="-142" w:right="-235"/>
        <w:jc w:val="both"/>
        <w:rPr>
          <w:rFonts w:eastAsia="Times New Roman" w:cs="Arial"/>
          <w:lang w:val="es" w:eastAsia="es-CO"/>
        </w:rPr>
      </w:pPr>
      <w:r w:rsidRPr="00BE48DD">
        <w:rPr>
          <w:rFonts w:eastAsia="Times New Roman" w:cs="Arial"/>
          <w:lang w:val="es" w:eastAsia="es-CO"/>
        </w:rPr>
        <w:t xml:space="preserve">La presentación de la propuesta constituye evidencia de que se estudió el pliego de condiciones, los anexos y demás documentos; que se recibieron las aclaraciones necesarias sobre las inquietudes o dudas previamente consultadas y se acepta que, el mismo, es completo, compatible y adecuado para identificar los bienes y/o servicios que se contratarán.  </w:t>
      </w:r>
    </w:p>
    <w:p w14:paraId="50F29E8D" w14:textId="77777777" w:rsidR="003B2A8D" w:rsidRPr="00BE48DD" w:rsidRDefault="003B2A8D" w:rsidP="00CC71B8">
      <w:pPr>
        <w:pStyle w:val="Prrafodelista"/>
        <w:numPr>
          <w:ilvl w:val="0"/>
          <w:numId w:val="2"/>
        </w:numPr>
        <w:spacing w:after="0" w:line="240" w:lineRule="auto"/>
        <w:ind w:left="-142" w:right="-235"/>
        <w:jc w:val="both"/>
        <w:rPr>
          <w:rFonts w:eastAsia="Times New Roman" w:cs="Arial"/>
          <w:lang w:val="es" w:eastAsia="es-CO"/>
        </w:rPr>
      </w:pPr>
      <w:r w:rsidRPr="00BE48DD">
        <w:rPr>
          <w:rFonts w:eastAsia="Times New Roman" w:cs="Arial"/>
          <w:lang w:val="es" w:eastAsia="es-CO"/>
        </w:rPr>
        <w:t xml:space="preserve">La presentación de la propuesta indica igualmente que el proponente está enterado a satisfacción en cuanto al alcance del objeto a contratar y que ha tenido en cuenta todo lo anterior, para definir las obligaciones que se adquieren en virtud del contrato que se celebrará. </w:t>
      </w:r>
    </w:p>
    <w:p w14:paraId="06B963C3" w14:textId="77777777" w:rsidR="003B2A8D" w:rsidRPr="00BE48DD" w:rsidRDefault="003B2A8D" w:rsidP="00CC71B8">
      <w:pPr>
        <w:pStyle w:val="Prrafodelista"/>
        <w:numPr>
          <w:ilvl w:val="0"/>
          <w:numId w:val="2"/>
        </w:numPr>
        <w:spacing w:after="0" w:line="240" w:lineRule="auto"/>
        <w:ind w:left="-142" w:right="-235"/>
        <w:jc w:val="both"/>
        <w:rPr>
          <w:rFonts w:eastAsia="Times New Roman" w:cs="Arial"/>
          <w:lang w:val="es" w:eastAsia="es-CO"/>
        </w:rPr>
      </w:pPr>
      <w:r w:rsidRPr="00BE48DD">
        <w:rPr>
          <w:rFonts w:eastAsia="Times New Roman" w:cs="Arial"/>
          <w:lang w:val="es" w:eastAsia="es-CO"/>
        </w:rPr>
        <w:t xml:space="preserve">Los proponentes, por la sola presentación de su propuesta, autorizan a la entidad a verificar toda la información que en ella suministren ante la fuente misma. </w:t>
      </w:r>
    </w:p>
    <w:p w14:paraId="1134EFD5" w14:textId="77777777" w:rsidR="003B2A8D" w:rsidRPr="00BE48DD" w:rsidRDefault="003B2A8D" w:rsidP="00CC71B8">
      <w:pPr>
        <w:pStyle w:val="Prrafodelista"/>
        <w:numPr>
          <w:ilvl w:val="0"/>
          <w:numId w:val="2"/>
        </w:numPr>
        <w:spacing w:after="0" w:line="240" w:lineRule="auto"/>
        <w:ind w:left="-142" w:right="-235"/>
        <w:jc w:val="both"/>
        <w:rPr>
          <w:rFonts w:eastAsia="Times New Roman" w:cs="Arial"/>
          <w:lang w:val="es" w:eastAsia="es-CO"/>
        </w:rPr>
      </w:pPr>
      <w:r w:rsidRPr="00BE48DD">
        <w:rPr>
          <w:rFonts w:eastAsia="Times New Roman" w:cs="Arial"/>
          <w:lang w:val="es" w:eastAsia="es-CO"/>
        </w:rPr>
        <w:t>Toda consulta deberá formularse por la plataforma SECOP II; no se atenderán consultas personales ni telefónicas. Las respuestas a las consultas se harán igualmente mediante escrito suscrito por el competente y dadas a conocer por publicación en el SECOP II.</w:t>
      </w:r>
    </w:p>
    <w:p w14:paraId="36E17680" w14:textId="77777777" w:rsidR="003B2A8D" w:rsidRPr="00BE48DD" w:rsidRDefault="003B2A8D" w:rsidP="00CC71B8">
      <w:pPr>
        <w:pStyle w:val="Prrafodelista"/>
        <w:numPr>
          <w:ilvl w:val="0"/>
          <w:numId w:val="2"/>
        </w:numPr>
        <w:spacing w:after="0" w:line="240" w:lineRule="auto"/>
        <w:ind w:left="-142" w:right="-235"/>
        <w:jc w:val="both"/>
        <w:rPr>
          <w:rFonts w:eastAsia="Times New Roman" w:cs="Arial"/>
          <w:lang w:val="es" w:eastAsia="es-CO"/>
        </w:rPr>
      </w:pPr>
      <w:r w:rsidRPr="00BE48DD">
        <w:rPr>
          <w:rFonts w:eastAsia="Times New Roman" w:cs="Arial"/>
          <w:lang w:val="es" w:eastAsia="es-CO"/>
        </w:rPr>
        <w:t xml:space="preserve">Ningún convenio verbal con personal de la Entidad, antes o después de la firma del contrato, podrá afectar o modificar alguno de los términos y obligaciones aquí estipuladas. </w:t>
      </w:r>
    </w:p>
    <w:p w14:paraId="204EC013" w14:textId="1ED5AE27" w:rsidR="003B2A8D" w:rsidRPr="00BE48DD" w:rsidRDefault="003B2A8D" w:rsidP="00CC71B8">
      <w:pPr>
        <w:spacing w:after="0"/>
        <w:ind w:left="-142" w:right="-235"/>
        <w:jc w:val="both"/>
        <w:rPr>
          <w:rFonts w:eastAsia="Times New Roman" w:cs="Arial"/>
          <w:lang w:val="es" w:eastAsia="es-CO"/>
        </w:rPr>
      </w:pPr>
      <w:r w:rsidRPr="00BE48DD">
        <w:rPr>
          <w:rFonts w:eastAsia="Times New Roman" w:cs="Arial"/>
          <w:lang w:val="es" w:eastAsia="es-CO"/>
        </w:rPr>
        <w:t xml:space="preserve">La Entidad se reserva el derecho de verificar toda la información incluida en la propuesta y de solicitar a las autoridades competentes o a los particulares correspondientes, información relacionada con el contenido de </w:t>
      </w:r>
      <w:proofErr w:type="gramStart"/>
      <w:r w:rsidRPr="00BE48DD">
        <w:rPr>
          <w:rFonts w:eastAsia="Times New Roman" w:cs="Arial"/>
          <w:lang w:val="es" w:eastAsia="es-CO"/>
        </w:rPr>
        <w:t>la misma</w:t>
      </w:r>
      <w:proofErr w:type="gramEnd"/>
      <w:r w:rsidRPr="00BE48DD">
        <w:rPr>
          <w:rFonts w:eastAsia="Times New Roman" w:cs="Arial"/>
          <w:lang w:val="es" w:eastAsia="es-CO"/>
        </w:rPr>
        <w:t>.</w:t>
      </w:r>
    </w:p>
    <w:p w14:paraId="0686D14F" w14:textId="77777777" w:rsidR="00700592" w:rsidRPr="00BE48DD" w:rsidRDefault="00700592" w:rsidP="00CC71B8">
      <w:pPr>
        <w:spacing w:after="0"/>
        <w:ind w:left="-567" w:right="-235"/>
        <w:jc w:val="both"/>
        <w:rPr>
          <w:rFonts w:eastAsia="Times New Roman" w:cs="Arial"/>
          <w:lang w:val="es" w:eastAsia="es-CO"/>
        </w:rPr>
      </w:pPr>
    </w:p>
    <w:p w14:paraId="6F10F24D" w14:textId="57FE21BE" w:rsidR="003B2A8D" w:rsidRPr="00BE48DD" w:rsidRDefault="003B2A8D" w:rsidP="00CC71B8">
      <w:pPr>
        <w:pStyle w:val="Ttulo2"/>
        <w:numPr>
          <w:ilvl w:val="0"/>
          <w:numId w:val="1"/>
        </w:numPr>
        <w:spacing w:before="0"/>
        <w:ind w:left="-142" w:right="-235"/>
        <w:rPr>
          <w:rFonts w:eastAsia="Times New Roman" w:cs="Arial"/>
          <w:szCs w:val="22"/>
          <w:lang w:val="es" w:eastAsia="es-CO"/>
        </w:rPr>
      </w:pPr>
      <w:bookmarkStart w:id="3" w:name="_Toc232085282"/>
      <w:r w:rsidRPr="00BE48DD">
        <w:rPr>
          <w:rFonts w:eastAsia="Times New Roman" w:cs="Arial"/>
          <w:szCs w:val="22"/>
          <w:lang w:val="es" w:eastAsia="es-CO"/>
        </w:rPr>
        <w:t>INFORMACION GENERAL.</w:t>
      </w:r>
      <w:bookmarkEnd w:id="3"/>
    </w:p>
    <w:p w14:paraId="1CDDF3D7" w14:textId="77777777" w:rsidR="003B2A8D" w:rsidRPr="00BE48DD" w:rsidRDefault="003B2A8D" w:rsidP="00CC71B8">
      <w:pPr>
        <w:spacing w:after="0"/>
        <w:ind w:left="-567" w:right="-235"/>
        <w:contextualSpacing/>
        <w:jc w:val="both"/>
        <w:rPr>
          <w:rFonts w:eastAsia="Arial" w:cs="Arial"/>
          <w:b/>
          <w:lang w:val="es" w:eastAsia="es-CO"/>
        </w:rPr>
      </w:pPr>
    </w:p>
    <w:p w14:paraId="09E03F19" w14:textId="72F9761C" w:rsidR="003B2A8D" w:rsidRPr="00BE48DD" w:rsidRDefault="003B2A8D" w:rsidP="00CC71B8">
      <w:pPr>
        <w:pStyle w:val="Prrafodelista"/>
        <w:widowControl w:val="0"/>
        <w:numPr>
          <w:ilvl w:val="1"/>
          <w:numId w:val="1"/>
        </w:numPr>
        <w:overflowPunct w:val="0"/>
        <w:autoSpaceDE w:val="0"/>
        <w:autoSpaceDN w:val="0"/>
        <w:adjustRightInd w:val="0"/>
        <w:spacing w:after="0" w:line="240" w:lineRule="auto"/>
        <w:ind w:left="-142" w:right="-235"/>
        <w:textAlignment w:val="baseline"/>
        <w:rPr>
          <w:rFonts w:eastAsia="Arial" w:cs="Arial"/>
          <w:b/>
          <w:lang w:eastAsia="es-ES"/>
        </w:rPr>
      </w:pPr>
      <w:bookmarkStart w:id="4" w:name="_Toc701887863"/>
      <w:r w:rsidRPr="00BE48DD">
        <w:rPr>
          <w:rFonts w:eastAsia="Arial" w:cs="Arial"/>
          <w:b/>
          <w:lang w:eastAsia="es-ES"/>
        </w:rPr>
        <w:t>Objeto del proceso:</w:t>
      </w:r>
      <w:bookmarkEnd w:id="4"/>
      <w:r w:rsidRPr="00BE48DD">
        <w:rPr>
          <w:rFonts w:eastAsia="Arial" w:cs="Arial"/>
          <w:b/>
          <w:lang w:eastAsia="es-ES"/>
        </w:rPr>
        <w:t xml:space="preserve"> </w:t>
      </w:r>
    </w:p>
    <w:p w14:paraId="7599F3B7" w14:textId="77777777" w:rsidR="00836E51" w:rsidRPr="008B063D" w:rsidRDefault="003B2A8D" w:rsidP="00836E51">
      <w:pPr>
        <w:spacing w:after="0"/>
        <w:ind w:left="-567" w:right="-235"/>
        <w:jc w:val="both"/>
        <w:rPr>
          <w:rFonts w:eastAsia="Arial" w:cs="Arial"/>
          <w:color w:val="D13438"/>
          <w:lang w:val="es-ES"/>
        </w:rPr>
      </w:pPr>
      <w:r w:rsidRPr="00BE48DD">
        <w:rPr>
          <w:rFonts w:eastAsia="Arial Narrow" w:cs="Arial"/>
          <w:lang w:val="es-ES" w:eastAsia="es-CO"/>
        </w:rPr>
        <w:br/>
      </w:r>
      <w:r w:rsidR="00836E51" w:rsidRPr="00836E51">
        <w:rPr>
          <w:rFonts w:eastAsia="ZTR1C.tmp" w:cs="Arial"/>
          <w:lang w:eastAsia="es-ES"/>
        </w:rPr>
        <w:t>DSEC615 Contratar el mantenimiento de cámaras de seguridad y demás equipos tecnológicos necesarios del sistema de video vigilancia a cargo de la Dirección Técnica de Seguridad.</w:t>
      </w:r>
      <w:r w:rsidR="00836E51" w:rsidRPr="008B063D">
        <w:rPr>
          <w:rFonts w:eastAsia="Arial" w:cs="Arial"/>
        </w:rPr>
        <w:t xml:space="preserve"> </w:t>
      </w:r>
    </w:p>
    <w:p w14:paraId="7AE15A33" w14:textId="2E27A48C" w:rsidR="003B2A8D" w:rsidRPr="00836E51" w:rsidRDefault="003B2A8D" w:rsidP="00CC71B8">
      <w:pPr>
        <w:spacing w:after="0"/>
        <w:ind w:left="-567" w:right="-235"/>
        <w:jc w:val="both"/>
        <w:rPr>
          <w:rFonts w:eastAsia="Arial" w:cs="Arial"/>
          <w:spacing w:val="2"/>
          <w:lang w:val="es-ES"/>
        </w:rPr>
      </w:pPr>
    </w:p>
    <w:p w14:paraId="324E589B" w14:textId="77777777" w:rsidR="003B2A8D" w:rsidRPr="00BE48DD" w:rsidRDefault="003B2A8D" w:rsidP="00CC71B8">
      <w:pPr>
        <w:spacing w:after="0"/>
        <w:ind w:left="-567" w:right="-235"/>
        <w:jc w:val="both"/>
        <w:rPr>
          <w:rFonts w:eastAsia="Arial" w:cs="Arial"/>
          <w:spacing w:val="2"/>
        </w:rPr>
      </w:pPr>
    </w:p>
    <w:p w14:paraId="02A9F260" w14:textId="77777777" w:rsidR="003B2A8D" w:rsidRPr="00BE48DD" w:rsidRDefault="003B2A8D" w:rsidP="00CC71B8">
      <w:pPr>
        <w:keepNext/>
        <w:keepLines/>
        <w:numPr>
          <w:ilvl w:val="0"/>
          <w:numId w:val="4"/>
        </w:numPr>
        <w:spacing w:after="0"/>
        <w:ind w:left="-567" w:right="-235"/>
        <w:outlineLvl w:val="1"/>
        <w:rPr>
          <w:rFonts w:eastAsia="MS Gothic" w:cs="Arial"/>
          <w:vanish/>
          <w:color w:val="365F91"/>
          <w:lang w:val="es" w:eastAsia="es-CO"/>
        </w:rPr>
      </w:pPr>
      <w:bookmarkStart w:id="5" w:name="_Toc160005643"/>
      <w:bookmarkStart w:id="6" w:name="_Toc160005829"/>
      <w:bookmarkStart w:id="7" w:name="_Toc160006583"/>
      <w:bookmarkStart w:id="8" w:name="_Toc160006692"/>
      <w:bookmarkStart w:id="9" w:name="_Toc160007017"/>
      <w:bookmarkStart w:id="10" w:name="_Toc160007246"/>
      <w:bookmarkStart w:id="11" w:name="_Toc160007721"/>
      <w:bookmarkStart w:id="12" w:name="_Toc160009609"/>
      <w:bookmarkStart w:id="13" w:name="_Toc160009913"/>
      <w:bookmarkStart w:id="14" w:name="_Toc160010016"/>
      <w:bookmarkStart w:id="15" w:name="_Toc160010119"/>
      <w:bookmarkStart w:id="16" w:name="_Toc160010737"/>
      <w:bookmarkStart w:id="17" w:name="_Toc160010843"/>
      <w:bookmarkStart w:id="18" w:name="_Toc160010946"/>
      <w:bookmarkStart w:id="19" w:name="_Toc160011055"/>
      <w:bookmarkStart w:id="20" w:name="_Toc160011170"/>
      <w:bookmarkStart w:id="21" w:name="_Toc160011279"/>
      <w:bookmarkStart w:id="22" w:name="_Toc160011382"/>
      <w:bookmarkStart w:id="23" w:name="_Toc160011485"/>
      <w:bookmarkStart w:id="24" w:name="_Toc160011588"/>
      <w:bookmarkStart w:id="25" w:name="_Toc160011988"/>
      <w:bookmarkStart w:id="26" w:name="_Toc160012109"/>
      <w:bookmarkStart w:id="27" w:name="_Toc160012357"/>
      <w:bookmarkStart w:id="28" w:name="_Toc160012563"/>
      <w:bookmarkStart w:id="29" w:name="_Toc160013404"/>
      <w:bookmarkStart w:id="30" w:name="_Toc160013544"/>
      <w:bookmarkStart w:id="31" w:name="_Toc160013653"/>
      <w:bookmarkStart w:id="32" w:name="_Toc160013762"/>
      <w:bookmarkStart w:id="33" w:name="_Toc160013877"/>
      <w:bookmarkStart w:id="34" w:name="_Toc160013980"/>
      <w:bookmarkStart w:id="35" w:name="_Toc160014083"/>
      <w:bookmarkStart w:id="36" w:name="_Toc160014192"/>
      <w:bookmarkStart w:id="37" w:name="_Toc160014295"/>
      <w:bookmarkStart w:id="38" w:name="_Toc160014404"/>
      <w:bookmarkStart w:id="39" w:name="_Toc160014507"/>
      <w:bookmarkStart w:id="40" w:name="_Toc160014616"/>
      <w:bookmarkStart w:id="41" w:name="_Toc160014725"/>
      <w:bookmarkStart w:id="42" w:name="_Toc160014828"/>
      <w:bookmarkStart w:id="43" w:name="_Toc160014943"/>
      <w:bookmarkStart w:id="44" w:name="_Toc160015052"/>
      <w:bookmarkStart w:id="45" w:name="_Toc160015155"/>
      <w:bookmarkStart w:id="46" w:name="_Toc160015264"/>
      <w:bookmarkStart w:id="47" w:name="_Toc160015367"/>
      <w:bookmarkStart w:id="48" w:name="_Toc160015470"/>
      <w:bookmarkStart w:id="49" w:name="_Toc160015579"/>
      <w:bookmarkStart w:id="50" w:name="_Toc160015688"/>
      <w:bookmarkStart w:id="51" w:name="_Toc160015797"/>
      <w:bookmarkStart w:id="52" w:name="_Toc160015900"/>
      <w:bookmarkStart w:id="53" w:name="_Toc160016003"/>
      <w:bookmarkStart w:id="54" w:name="_Toc160016106"/>
      <w:bookmarkStart w:id="55" w:name="_Toc160016215"/>
      <w:bookmarkStart w:id="56" w:name="_Toc160016324"/>
      <w:bookmarkStart w:id="57" w:name="_Toc160016427"/>
      <w:bookmarkStart w:id="58" w:name="_Toc160016530"/>
      <w:bookmarkStart w:id="59" w:name="_Toc160016633"/>
      <w:bookmarkStart w:id="60" w:name="_Toc160639063"/>
      <w:bookmarkStart w:id="61" w:name="_Toc165559351"/>
      <w:bookmarkStart w:id="62" w:name="_Toc165559442"/>
      <w:bookmarkStart w:id="63" w:name="_Toc165897160"/>
      <w:bookmarkStart w:id="64" w:name="_Toc165992341"/>
      <w:bookmarkStart w:id="65" w:name="_Toc166077951"/>
      <w:bookmarkStart w:id="66" w:name="_Toc177625155"/>
      <w:bookmarkStart w:id="67" w:name="_Toc177626795"/>
      <w:bookmarkStart w:id="68" w:name="_Toc177626903"/>
      <w:bookmarkStart w:id="69" w:name="_Toc177627006"/>
      <w:bookmarkStart w:id="70" w:name="_Toc177627409"/>
      <w:bookmarkStart w:id="71" w:name="_Toc177632109"/>
      <w:bookmarkStart w:id="72" w:name="_Toc177641744"/>
      <w:bookmarkStart w:id="73" w:name="_Toc177654808"/>
      <w:bookmarkStart w:id="74" w:name="_Toc177659450"/>
      <w:bookmarkStart w:id="75" w:name="_Toc177710489"/>
      <w:bookmarkStart w:id="76" w:name="_Toc177974751"/>
      <w:bookmarkStart w:id="77" w:name="_Toc177975106"/>
      <w:bookmarkStart w:id="78" w:name="_Toc178057131"/>
      <w:bookmarkStart w:id="79" w:name="_Toc178057265"/>
      <w:bookmarkStart w:id="80" w:name="_Toc179182757"/>
      <w:bookmarkStart w:id="81" w:name="_Toc179182890"/>
      <w:bookmarkStart w:id="82" w:name="_Toc179280194"/>
      <w:bookmarkStart w:id="83" w:name="_Toc179280325"/>
      <w:bookmarkStart w:id="84" w:name="_Toc181289444"/>
      <w:bookmarkStart w:id="85" w:name="_Toc222087067"/>
      <w:bookmarkStart w:id="86" w:name="_Toc222087211"/>
      <w:bookmarkStart w:id="87" w:name="_Toc222324177"/>
      <w:bookmarkStart w:id="88" w:name="_Toc222324311"/>
      <w:bookmarkStart w:id="89" w:name="_Toc222324475"/>
      <w:bookmarkStart w:id="90" w:name="_Toc232085155"/>
      <w:bookmarkStart w:id="91" w:name="_Toc232085283"/>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p>
    <w:p w14:paraId="4CC40BF7" w14:textId="77777777" w:rsidR="003B2A8D" w:rsidRPr="00BE48DD" w:rsidRDefault="003B2A8D" w:rsidP="00CC71B8">
      <w:pPr>
        <w:pStyle w:val="Ttulo3"/>
        <w:spacing w:before="0"/>
        <w:ind w:left="-567" w:right="-235"/>
        <w:rPr>
          <w:rFonts w:eastAsia="Arial" w:cs="Arial"/>
          <w:sz w:val="22"/>
          <w:szCs w:val="22"/>
          <w:lang w:eastAsia="es-ES"/>
        </w:rPr>
      </w:pPr>
      <w:bookmarkStart w:id="92" w:name="_Toc232085284"/>
      <w:r w:rsidRPr="00BE48DD">
        <w:rPr>
          <w:rFonts w:eastAsia="Arial" w:cs="Arial"/>
          <w:sz w:val="22"/>
          <w:szCs w:val="22"/>
          <w:lang w:eastAsia="es-ES"/>
        </w:rPr>
        <w:t>Alcance al objeto</w:t>
      </w:r>
      <w:bookmarkEnd w:id="92"/>
    </w:p>
    <w:p w14:paraId="180BDA54" w14:textId="77777777" w:rsidR="003B2A8D" w:rsidRPr="00BE48DD" w:rsidRDefault="003B2A8D" w:rsidP="00CC71B8">
      <w:pPr>
        <w:spacing w:after="0"/>
        <w:ind w:left="-567" w:right="-235"/>
        <w:jc w:val="both"/>
        <w:rPr>
          <w:rFonts w:eastAsia="ZTR1C.tmp" w:cs="Arial"/>
          <w:highlight w:val="yellow"/>
          <w:lang w:eastAsia="es-ES"/>
        </w:rPr>
      </w:pPr>
    </w:p>
    <w:p w14:paraId="0D6FF292" w14:textId="77777777" w:rsidR="00836E51" w:rsidRPr="008B063D" w:rsidRDefault="00836E51" w:rsidP="00836E51">
      <w:pPr>
        <w:shd w:val="clear" w:color="auto" w:fill="FFFFFF" w:themeFill="background1"/>
        <w:spacing w:after="0"/>
        <w:ind w:left="-567" w:right="-235"/>
        <w:jc w:val="both"/>
        <w:rPr>
          <w:rFonts w:eastAsia="Arial" w:cs="Arial"/>
          <w:lang w:val="es-ES"/>
        </w:rPr>
      </w:pPr>
      <w:r w:rsidRPr="008B063D">
        <w:rPr>
          <w:rFonts w:eastAsia="Arial" w:cs="Arial"/>
        </w:rPr>
        <w:t>En las cámaras de seguridad y equipos tecnológicos instalados en las estaciones, portales y sede administrativa que pertenecen al sistema de video vigilancia de TRANSMILENIO S.A, es necesario el soporte y mantenimiento correctivo permanentemente por el CONTRATISTA y realizar adecuaciones de instalación que la entidad considere, deben tener características especiales y robustas que le permitan a TRANSMILENIO S.A.:</w:t>
      </w:r>
    </w:p>
    <w:p w14:paraId="1AB98C4E" w14:textId="77777777" w:rsidR="00836E51" w:rsidRPr="008B063D" w:rsidRDefault="00836E51" w:rsidP="00836E51">
      <w:pPr>
        <w:shd w:val="clear" w:color="auto" w:fill="FFFFFF" w:themeFill="background1"/>
        <w:spacing w:after="0"/>
        <w:ind w:left="-567" w:right="-235"/>
        <w:jc w:val="both"/>
        <w:rPr>
          <w:rFonts w:eastAsia="Arial" w:cs="Arial"/>
          <w:lang w:val="es-ES"/>
        </w:rPr>
      </w:pPr>
    </w:p>
    <w:p w14:paraId="5B4847D4" w14:textId="6F2D6291" w:rsidR="00836E51" w:rsidRPr="008B063D" w:rsidRDefault="00836E51" w:rsidP="00836E51">
      <w:pPr>
        <w:shd w:val="clear" w:color="auto" w:fill="FFFFFF" w:themeFill="background1"/>
        <w:spacing w:after="0"/>
        <w:ind w:left="-567" w:right="-235"/>
        <w:jc w:val="both"/>
        <w:rPr>
          <w:rFonts w:eastAsia="Arial" w:cs="Arial"/>
          <w:lang w:val="es-ES"/>
        </w:rPr>
      </w:pPr>
      <w:r w:rsidRPr="008B063D">
        <w:rPr>
          <w:rFonts w:eastAsia="Arial" w:cs="Arial"/>
        </w:rPr>
        <w:t>Reinstalar y/o reubicar cámaras que se encuentren o sean desmontadas del sistema.</w:t>
      </w:r>
    </w:p>
    <w:p w14:paraId="7EF87265" w14:textId="77777777" w:rsidR="00836E51" w:rsidRPr="008B063D" w:rsidRDefault="00836E51" w:rsidP="00836E51">
      <w:pPr>
        <w:shd w:val="clear" w:color="auto" w:fill="FFFFFF" w:themeFill="background1"/>
        <w:spacing w:after="0"/>
        <w:ind w:left="-567" w:right="-235"/>
        <w:jc w:val="both"/>
        <w:rPr>
          <w:rFonts w:eastAsia="Arial" w:cs="Arial"/>
          <w:lang w:val="es-ES"/>
        </w:rPr>
      </w:pPr>
      <w:r w:rsidRPr="008B063D">
        <w:rPr>
          <w:rFonts w:eastAsia="Arial" w:cs="Arial"/>
        </w:rPr>
        <w:t>Reparar o reinstalar cableado dañado o afectado por vandalismo o robo.</w:t>
      </w:r>
    </w:p>
    <w:p w14:paraId="1C49797D" w14:textId="77777777" w:rsidR="00836E51" w:rsidRPr="008B063D" w:rsidRDefault="00836E51" w:rsidP="00836E51">
      <w:pPr>
        <w:shd w:val="clear" w:color="auto" w:fill="FFFFFF" w:themeFill="background1"/>
        <w:spacing w:after="0"/>
        <w:ind w:left="-567" w:right="-235"/>
        <w:jc w:val="both"/>
        <w:rPr>
          <w:rFonts w:eastAsia="Arial" w:cs="Arial"/>
          <w:lang w:val="es-ES"/>
        </w:rPr>
      </w:pPr>
      <w:r w:rsidRPr="008B063D">
        <w:rPr>
          <w:rFonts w:eastAsia="Arial" w:cs="Arial"/>
        </w:rPr>
        <w:t>Actualización de servidores y equipos del sistema de video vigilancia.</w:t>
      </w:r>
    </w:p>
    <w:p w14:paraId="49C6805C" w14:textId="77777777" w:rsidR="00836E51" w:rsidRPr="008B063D" w:rsidRDefault="00836E51" w:rsidP="00836E51">
      <w:pPr>
        <w:shd w:val="clear" w:color="auto" w:fill="FFFFFF" w:themeFill="background1"/>
        <w:spacing w:after="0"/>
        <w:ind w:left="-567" w:right="-235"/>
        <w:jc w:val="both"/>
        <w:rPr>
          <w:rFonts w:eastAsia="Arial" w:cs="Arial"/>
          <w:lang w:val="es-ES"/>
        </w:rPr>
      </w:pPr>
      <w:r w:rsidRPr="008B063D">
        <w:rPr>
          <w:rFonts w:eastAsia="Arial" w:cs="Arial"/>
        </w:rPr>
        <w:t>Mantener un stock de cámaras, elementos y equipos que le permitan realizar el mantenimiento correctivo de las cámaras y equipos tecnológicos que están instalados.</w:t>
      </w:r>
    </w:p>
    <w:p w14:paraId="5F371BFE" w14:textId="77777777" w:rsidR="00836E51" w:rsidRPr="008B063D" w:rsidRDefault="00836E51" w:rsidP="00836E51">
      <w:pPr>
        <w:shd w:val="clear" w:color="auto" w:fill="FFFFFF" w:themeFill="background1"/>
        <w:spacing w:after="0"/>
        <w:ind w:left="-567" w:right="-235"/>
        <w:jc w:val="both"/>
        <w:rPr>
          <w:rFonts w:eastAsia="Arial" w:cs="Arial"/>
          <w:lang w:val="es-ES"/>
        </w:rPr>
      </w:pPr>
    </w:p>
    <w:p w14:paraId="6039BF8E" w14:textId="77777777" w:rsidR="00836E51" w:rsidRDefault="00836E51" w:rsidP="00836E51">
      <w:pPr>
        <w:shd w:val="clear" w:color="auto" w:fill="FFFFFF" w:themeFill="background1"/>
        <w:spacing w:after="0"/>
        <w:ind w:left="-567" w:right="-235"/>
        <w:jc w:val="both"/>
        <w:rPr>
          <w:rFonts w:eastAsia="Arial" w:cs="Arial"/>
        </w:rPr>
      </w:pPr>
      <w:r w:rsidRPr="008B063D">
        <w:rPr>
          <w:rFonts w:eastAsia="Arial" w:cs="Arial"/>
        </w:rPr>
        <w:t>Es por ello, que el soporte y mantenimiento de los equipos y/o elementos tecnológicos que están implementados en las estaciones del sistema, el CONTRATISTA deberá garantizar las condiciones descritas teniendo en cuenta el itemizado de la bolsa de equipos y materiales hasta que se acaben los recursos designados para este.</w:t>
      </w:r>
    </w:p>
    <w:p w14:paraId="169DE265" w14:textId="77777777" w:rsidR="00836E51" w:rsidRPr="008B063D" w:rsidRDefault="00836E51" w:rsidP="00836E51">
      <w:pPr>
        <w:shd w:val="clear" w:color="auto" w:fill="FFFFFF" w:themeFill="background1"/>
        <w:spacing w:after="0"/>
        <w:ind w:left="-567"/>
        <w:jc w:val="both"/>
        <w:rPr>
          <w:rFonts w:eastAsia="Arial" w:cs="Arial"/>
          <w:lang w:val="es-ES"/>
        </w:rPr>
      </w:pPr>
      <w:r w:rsidRPr="008B063D">
        <w:rPr>
          <w:rFonts w:eastAsia="Arial" w:cs="Arial"/>
        </w:rPr>
        <w:t>Adicionalmente el CONTRATISTA, deberá atender durante la ejecución del contrato, todos los requerimientos que realice la Entidad sobre la ubicación de las cámaras, mantenimientos y soportes del sistema de video vigilancia de la entidad.</w:t>
      </w:r>
    </w:p>
    <w:p w14:paraId="55722262" w14:textId="77777777" w:rsidR="00836E51" w:rsidRPr="008B063D" w:rsidRDefault="00836E51" w:rsidP="00836E51">
      <w:pPr>
        <w:shd w:val="clear" w:color="auto" w:fill="FFFFFF" w:themeFill="background1"/>
        <w:spacing w:after="0"/>
        <w:ind w:left="-567" w:right="-235"/>
        <w:jc w:val="both"/>
        <w:rPr>
          <w:rFonts w:eastAsia="Arial" w:cs="Arial"/>
          <w:lang w:val="es-ES"/>
        </w:rPr>
      </w:pPr>
    </w:p>
    <w:p w14:paraId="7C029B31" w14:textId="77777777" w:rsidR="00263756" w:rsidRPr="00BE48DD" w:rsidRDefault="00263756" w:rsidP="00836E51">
      <w:pPr>
        <w:spacing w:after="0"/>
        <w:ind w:left="-567" w:right="-235"/>
        <w:jc w:val="both"/>
        <w:rPr>
          <w:rFonts w:eastAsia="Times New Roman" w:cs="Arial"/>
          <w:lang w:val="es-ES" w:eastAsia="es-CO"/>
        </w:rPr>
      </w:pPr>
    </w:p>
    <w:p w14:paraId="129030CE" w14:textId="2231B69E" w:rsidR="003B2A8D" w:rsidRPr="00836E51" w:rsidRDefault="003B2A8D" w:rsidP="00836E51">
      <w:pPr>
        <w:pStyle w:val="Ttulo3"/>
        <w:numPr>
          <w:ilvl w:val="1"/>
          <w:numId w:val="1"/>
        </w:numPr>
        <w:spacing w:before="0"/>
        <w:ind w:left="-142" w:right="-235"/>
        <w:rPr>
          <w:rFonts w:eastAsia="Arial" w:cs="Arial"/>
          <w:sz w:val="22"/>
          <w:szCs w:val="22"/>
          <w:lang w:eastAsia="es-ES"/>
        </w:rPr>
      </w:pPr>
      <w:bookmarkStart w:id="93" w:name="_Toc232085285"/>
      <w:bookmarkStart w:id="94" w:name="bookmark4"/>
      <w:bookmarkStart w:id="95" w:name="_Toc1659410715"/>
      <w:bookmarkStart w:id="96" w:name="_Toc160004020"/>
      <w:bookmarkStart w:id="97" w:name="_Toc160004324"/>
      <w:r w:rsidRPr="00836E51">
        <w:rPr>
          <w:rFonts w:eastAsia="Arial" w:cs="Arial"/>
          <w:sz w:val="22"/>
          <w:szCs w:val="22"/>
          <w:lang w:eastAsia="es-ES"/>
        </w:rPr>
        <w:t>Plazo de ejecución del contrato resultante:</w:t>
      </w:r>
      <w:bookmarkEnd w:id="93"/>
    </w:p>
    <w:p w14:paraId="40AD1126" w14:textId="77777777" w:rsidR="003B2A8D" w:rsidRPr="00836E51" w:rsidRDefault="003B2A8D" w:rsidP="00836E51">
      <w:pPr>
        <w:spacing w:after="0"/>
        <w:ind w:left="-567" w:right="-235"/>
        <w:jc w:val="both"/>
        <w:rPr>
          <w:rFonts w:eastAsia="Calibri" w:cs="Arial"/>
          <w:lang w:val="es-ES" w:eastAsia="es-ES" w:bidi="es-ES"/>
        </w:rPr>
      </w:pPr>
    </w:p>
    <w:p w14:paraId="44AAFA54" w14:textId="2A3F483F" w:rsidR="007F6E95" w:rsidRPr="00836E51" w:rsidRDefault="00810B8C" w:rsidP="00836E51">
      <w:pPr>
        <w:widowControl w:val="0"/>
        <w:autoSpaceDE w:val="0"/>
        <w:autoSpaceDN w:val="0"/>
        <w:spacing w:after="0"/>
        <w:ind w:left="-567" w:right="-235"/>
        <w:jc w:val="both"/>
        <w:rPr>
          <w:rFonts w:eastAsia="Arial MT" w:cs="Arial"/>
          <w:lang w:val="es-ES"/>
        </w:rPr>
      </w:pPr>
      <w:r w:rsidRPr="00836E51">
        <w:rPr>
          <w:rFonts w:eastAsia="Arial MT" w:cs="Arial"/>
        </w:rPr>
        <w:t xml:space="preserve">El plazo de ejecución del contrato resultantes será de </w:t>
      </w:r>
      <w:r w:rsidRPr="00836E51">
        <w:rPr>
          <w:rFonts w:eastAsia="Arial MT" w:cs="Arial"/>
          <w:b/>
          <w:bCs/>
        </w:rPr>
        <w:t xml:space="preserve">DIEZ (10) MESES </w:t>
      </w:r>
      <w:r w:rsidRPr="00836E51">
        <w:rPr>
          <w:rFonts w:eastAsia="Arial MT" w:cs="Arial"/>
        </w:rPr>
        <w:t>o hasta agotar los recursos (lo primero que ocurra), contados a partir de la fecha descrita en el acta de inicio, previa aprobación de la garantía única, expedición del registro presupuestal y cumplimiento de requisitos técnicos establecidos en el proceso de selección. Si al finalizar el plazo anterior aún existen recursos por ejecutar, el mismo podrá extenderse hasta que se agoten, previa ampliación de plazo mediante contrato modificatorio a través de la plataforma transaccional SECOP II</w:t>
      </w:r>
      <w:r w:rsidR="007F6E95" w:rsidRPr="00836E51">
        <w:rPr>
          <w:rFonts w:eastAsia="Arial MT" w:cs="Arial"/>
          <w:lang w:val="es-ES"/>
        </w:rPr>
        <w:t>.</w:t>
      </w:r>
    </w:p>
    <w:p w14:paraId="7400EEE7" w14:textId="77777777" w:rsidR="00171DA0" w:rsidRPr="00836E51" w:rsidRDefault="00171DA0" w:rsidP="00836E51">
      <w:pPr>
        <w:spacing w:after="0"/>
        <w:ind w:left="-567" w:right="-235"/>
        <w:jc w:val="both"/>
        <w:rPr>
          <w:rFonts w:eastAsia="ZTR1C.tmp" w:cs="Arial"/>
          <w:lang w:eastAsia="es-ES"/>
        </w:rPr>
      </w:pPr>
    </w:p>
    <w:p w14:paraId="7852CF4F" w14:textId="7B79EE90" w:rsidR="003B2A8D" w:rsidRPr="00836E51" w:rsidRDefault="003B2A8D" w:rsidP="00836E51">
      <w:pPr>
        <w:pStyle w:val="Ttulo3"/>
        <w:numPr>
          <w:ilvl w:val="1"/>
          <w:numId w:val="1"/>
        </w:numPr>
        <w:spacing w:before="0"/>
        <w:ind w:left="0" w:right="-235" w:hanging="567"/>
        <w:rPr>
          <w:rFonts w:eastAsia="Arial" w:cs="Arial"/>
          <w:sz w:val="22"/>
          <w:szCs w:val="22"/>
          <w:lang w:eastAsia="es-ES"/>
        </w:rPr>
      </w:pPr>
      <w:bookmarkStart w:id="98" w:name="_Toc232085286"/>
      <w:r w:rsidRPr="00836E51">
        <w:rPr>
          <w:rFonts w:eastAsia="Arial" w:cs="Arial"/>
          <w:sz w:val="22"/>
          <w:szCs w:val="22"/>
          <w:lang w:eastAsia="es-ES"/>
        </w:rPr>
        <w:t>Presupuesto oficial del proceso:</w:t>
      </w:r>
      <w:bookmarkEnd w:id="98"/>
    </w:p>
    <w:p w14:paraId="1BE7F539" w14:textId="77777777" w:rsidR="003B2A8D" w:rsidRPr="00836E51" w:rsidRDefault="003B2A8D" w:rsidP="00836E51">
      <w:pPr>
        <w:spacing w:after="0"/>
        <w:ind w:left="-567" w:right="-235"/>
        <w:rPr>
          <w:rFonts w:eastAsia="Calibri" w:cs="Arial"/>
          <w:lang w:val="es-ES" w:eastAsia="es-ES" w:bidi="es-ES"/>
        </w:rPr>
      </w:pPr>
    </w:p>
    <w:p w14:paraId="314FE227" w14:textId="28758D01" w:rsidR="00171DA0" w:rsidRPr="00836E51" w:rsidRDefault="00810B8C" w:rsidP="00836E51">
      <w:pPr>
        <w:widowControl w:val="0"/>
        <w:autoSpaceDE w:val="0"/>
        <w:autoSpaceDN w:val="0"/>
        <w:spacing w:after="0"/>
        <w:ind w:left="-567" w:right="-235"/>
        <w:jc w:val="both"/>
        <w:rPr>
          <w:rFonts w:eastAsia="ZTR1C.tmp" w:cs="Arial"/>
          <w:lang w:val="es-ES" w:eastAsia="es-ES"/>
        </w:rPr>
      </w:pPr>
      <w:bookmarkStart w:id="99" w:name="_Hlk232061805"/>
      <w:r w:rsidRPr="00836E51">
        <w:rPr>
          <w:rFonts w:eastAsia="ZTR1C.tmp" w:cs="Arial"/>
          <w:lang w:val="es-ES" w:eastAsia="es-ES"/>
        </w:rPr>
        <w:t>E</w:t>
      </w:r>
      <w:r w:rsidR="00171DA0" w:rsidRPr="00836E51">
        <w:rPr>
          <w:rFonts w:eastAsia="ZTR1C.tmp" w:cs="Arial"/>
          <w:lang w:val="es-ES" w:eastAsia="es-ES"/>
        </w:rPr>
        <w:t xml:space="preserve">l presupuesto para este proceso de selección corresponde a la suma de </w:t>
      </w:r>
      <w:r w:rsidRPr="00836E51">
        <w:rPr>
          <w:rFonts w:eastAsia="ZTR1C.tmp" w:cs="Arial"/>
          <w:b/>
          <w:bCs/>
          <w:lang w:eastAsia="es-ES"/>
        </w:rPr>
        <w:t>QUINIENTOS DIECISIETE MILLONES CIENTO CUARENTA MIL PESOS M/CTE ($</w:t>
      </w:r>
      <w:r w:rsidRPr="00836E51">
        <w:rPr>
          <w:rFonts w:eastAsia="ZTR1C.tmp" w:cs="Arial"/>
          <w:b/>
          <w:bCs/>
          <w:lang w:val="es-ES" w:eastAsia="es-ES"/>
        </w:rPr>
        <w:t>517.140.000</w:t>
      </w:r>
      <w:r w:rsidRPr="00836E51">
        <w:rPr>
          <w:rFonts w:eastAsia="ZTR1C.tmp" w:cs="Arial"/>
          <w:b/>
          <w:bCs/>
          <w:lang w:eastAsia="es-ES"/>
        </w:rPr>
        <w:t>)</w:t>
      </w:r>
      <w:r w:rsidR="00171DA0" w:rsidRPr="00836E51">
        <w:rPr>
          <w:rFonts w:eastAsia="ZTR1C.tmp" w:cs="Arial"/>
          <w:lang w:val="es-ES" w:eastAsia="es-ES"/>
        </w:rPr>
        <w:t xml:space="preserve">, incluidos todos los gastos, impuestos, deducciones, retenciones, tasas y gravámenes a que legalmente haya lugar, así como los costos directos e indirectos que se generen. Los costos y gastos en que incurran los oferentes para la elaboración y presentación de las propuestas serán de su propia cuenta y riesgo TRANSMILENIO S.A. no reconocerá ni reembolsará ningún valor por este concepto. Todos los gastos no previstos en la propuesta serán a cargo del contratista, así como en las etapas de ejecución del contrato y la liquidación </w:t>
      </w:r>
      <w:proofErr w:type="gramStart"/>
      <w:r w:rsidR="00171DA0" w:rsidRPr="00836E51">
        <w:rPr>
          <w:rFonts w:eastAsia="ZTR1C.tmp" w:cs="Arial"/>
          <w:lang w:val="es-ES" w:eastAsia="es-ES"/>
        </w:rPr>
        <w:t>del mismo</w:t>
      </w:r>
      <w:proofErr w:type="gramEnd"/>
      <w:r w:rsidR="00171DA0" w:rsidRPr="00836E51">
        <w:rPr>
          <w:rFonts w:eastAsia="ZTR1C.tmp" w:cs="Arial"/>
          <w:lang w:val="es-ES" w:eastAsia="es-ES"/>
        </w:rPr>
        <w:t>.</w:t>
      </w:r>
    </w:p>
    <w:p w14:paraId="60A3C8B5" w14:textId="77777777" w:rsidR="00171DA0" w:rsidRPr="00836E51" w:rsidRDefault="00171DA0" w:rsidP="00836E51">
      <w:pPr>
        <w:widowControl w:val="0"/>
        <w:autoSpaceDE w:val="0"/>
        <w:autoSpaceDN w:val="0"/>
        <w:spacing w:after="0"/>
        <w:ind w:left="-567" w:right="-235"/>
        <w:jc w:val="both"/>
        <w:rPr>
          <w:rFonts w:eastAsia="ZTR1C.tmp" w:cs="Arial"/>
          <w:lang w:val="es-ES" w:eastAsia="es-ES"/>
        </w:rPr>
      </w:pPr>
    </w:p>
    <w:p w14:paraId="0657C018" w14:textId="77777777" w:rsidR="00171DA0" w:rsidRPr="00836E51" w:rsidRDefault="00171DA0" w:rsidP="00836E51">
      <w:pPr>
        <w:widowControl w:val="0"/>
        <w:autoSpaceDE w:val="0"/>
        <w:autoSpaceDN w:val="0"/>
        <w:spacing w:after="0"/>
        <w:ind w:left="-567" w:right="-235"/>
        <w:jc w:val="both"/>
        <w:rPr>
          <w:rFonts w:eastAsia="ZTR1C.tmp" w:cs="Arial"/>
          <w:lang w:val="es-ES" w:eastAsia="es-ES"/>
        </w:rPr>
      </w:pPr>
      <w:r w:rsidRPr="00836E51">
        <w:rPr>
          <w:rFonts w:eastAsia="ZTR1C.tmp" w:cs="Arial"/>
          <w:lang w:val="es-ES" w:eastAsia="es-ES"/>
        </w:rPr>
        <w:t>En el valor del presupuesto oficial están incluidos todos los costos directos e indirectos derivados de la ejecución del contrato, los gastos, impuestos (incluido IVA), deducciones, retenciones, tasas y gravámenes a que legalmente haya lugar. Así mismo, sueldos, jornales y prestaciones del personal profesional, técnico, administrativo, auxiliar vinculado al contratista, honorarios, desplazamientos, horas extras y alquileres, trabajo nocturno, y trabajo en días feriados, suministros, publicaciones, impuestos y en general todos los gastos requeridos para el cabal cumplimiento de la actividad contratada.</w:t>
      </w:r>
    </w:p>
    <w:p w14:paraId="6F710141" w14:textId="77777777" w:rsidR="00171DA0" w:rsidRPr="00836E51" w:rsidRDefault="00171DA0" w:rsidP="00836E51">
      <w:pPr>
        <w:widowControl w:val="0"/>
        <w:autoSpaceDE w:val="0"/>
        <w:autoSpaceDN w:val="0"/>
        <w:spacing w:after="0"/>
        <w:ind w:left="-567" w:right="-235"/>
        <w:jc w:val="both"/>
        <w:rPr>
          <w:rFonts w:eastAsia="ZTR1C.tmp" w:cs="Arial"/>
          <w:lang w:val="es-ES" w:eastAsia="es-ES"/>
        </w:rPr>
      </w:pPr>
    </w:p>
    <w:p w14:paraId="5D49FEB7" w14:textId="77777777" w:rsidR="00171DA0" w:rsidRPr="00836E51" w:rsidRDefault="00171DA0" w:rsidP="00836E51">
      <w:pPr>
        <w:widowControl w:val="0"/>
        <w:autoSpaceDE w:val="0"/>
        <w:autoSpaceDN w:val="0"/>
        <w:spacing w:after="0"/>
        <w:ind w:left="-567" w:right="-235"/>
        <w:jc w:val="both"/>
        <w:rPr>
          <w:rFonts w:eastAsia="ZTR1C.tmp" w:cs="Arial"/>
          <w:lang w:val="es-ES" w:eastAsia="es-ES"/>
        </w:rPr>
      </w:pPr>
      <w:r w:rsidRPr="00836E51">
        <w:rPr>
          <w:rFonts w:eastAsia="ZTR1C.tmp" w:cs="Arial"/>
          <w:lang w:val="es-ES" w:eastAsia="es-ES"/>
        </w:rPr>
        <w:t>En caso de que el contratista requiera personal adicional para el cumplimiento de las metas contractuales, la vinculación laboral de dicho personal no conllevará costos adicionales para TRANSMILENIO S.A. Los costos y gastos en que incurran los oferentes para la elaboración y presentación de las propuestas serán de su propia cuenta y riesgo. TRANSMILENIO S.A. no reconocerá ni reembolsará ningún valor por este concepto. Todos los gastos no previstos en la propuesta serán a cargo del Contratista, así como en las etapas de ejecución del Contrato y la liquidación de éste.</w:t>
      </w:r>
    </w:p>
    <w:p w14:paraId="7ABDA617" w14:textId="77777777" w:rsidR="00171DA0" w:rsidRPr="00836E51" w:rsidRDefault="00171DA0" w:rsidP="00836E51">
      <w:pPr>
        <w:widowControl w:val="0"/>
        <w:autoSpaceDE w:val="0"/>
        <w:autoSpaceDN w:val="0"/>
        <w:spacing w:after="0"/>
        <w:ind w:left="-567" w:right="-235"/>
        <w:jc w:val="both"/>
        <w:rPr>
          <w:rFonts w:eastAsia="ZTR1C.tmp" w:cs="Arial"/>
          <w:lang w:val="es-ES" w:eastAsia="es-ES"/>
        </w:rPr>
      </w:pPr>
    </w:p>
    <w:p w14:paraId="5899CAF9" w14:textId="77777777" w:rsidR="00171DA0" w:rsidRPr="00836E51" w:rsidRDefault="00171DA0" w:rsidP="00836E51">
      <w:pPr>
        <w:widowControl w:val="0"/>
        <w:autoSpaceDE w:val="0"/>
        <w:autoSpaceDN w:val="0"/>
        <w:spacing w:after="0"/>
        <w:ind w:left="-567" w:right="-235"/>
        <w:jc w:val="both"/>
        <w:rPr>
          <w:rFonts w:eastAsia="ZTR1C.tmp" w:cs="Arial"/>
          <w:lang w:val="es-ES" w:eastAsia="es-ES"/>
        </w:rPr>
      </w:pPr>
      <w:r w:rsidRPr="00836E51">
        <w:rPr>
          <w:rFonts w:eastAsia="ZTR1C.tmp" w:cs="Arial"/>
          <w:b/>
          <w:bCs/>
          <w:lang w:val="es-ES" w:eastAsia="es-ES"/>
        </w:rPr>
        <w:t>NOTA 1:</w:t>
      </w:r>
      <w:r w:rsidRPr="00836E51">
        <w:rPr>
          <w:rFonts w:eastAsia="ZTR1C.tmp" w:cs="Arial"/>
          <w:lang w:val="es-ES" w:eastAsia="es-ES"/>
        </w:rPr>
        <w:t xml:space="preserve"> TRANSMILENIO S.A. no reconocerá ningún reajuste de tarifas o precios durante la vigencia de este, por lo tanto, el proponente debe proyectar el valor de la oferta por el tiempo de ejecución del contrato respectivo.</w:t>
      </w:r>
    </w:p>
    <w:p w14:paraId="1F0C8DCC" w14:textId="77777777" w:rsidR="00171DA0" w:rsidRPr="00836E51" w:rsidRDefault="00171DA0" w:rsidP="00836E51">
      <w:pPr>
        <w:widowControl w:val="0"/>
        <w:autoSpaceDE w:val="0"/>
        <w:autoSpaceDN w:val="0"/>
        <w:spacing w:after="0"/>
        <w:ind w:left="-567" w:right="-235"/>
        <w:jc w:val="both"/>
        <w:rPr>
          <w:rFonts w:eastAsia="ZTR1C.tmp" w:cs="Arial"/>
          <w:lang w:val="es-ES" w:eastAsia="es-ES"/>
        </w:rPr>
      </w:pPr>
    </w:p>
    <w:p w14:paraId="10C5944C" w14:textId="40A7921A" w:rsidR="003B2A8D" w:rsidRPr="00836E51" w:rsidRDefault="00171DA0" w:rsidP="00836E51">
      <w:pPr>
        <w:widowControl w:val="0"/>
        <w:autoSpaceDE w:val="0"/>
        <w:autoSpaceDN w:val="0"/>
        <w:spacing w:after="0"/>
        <w:ind w:left="-567" w:right="-235"/>
        <w:jc w:val="both"/>
        <w:rPr>
          <w:rFonts w:eastAsia="ZTR1C.tmp" w:cs="Arial"/>
          <w:lang w:val="es-ES" w:eastAsia="es-ES"/>
        </w:rPr>
      </w:pPr>
      <w:r w:rsidRPr="00836E51">
        <w:rPr>
          <w:rFonts w:eastAsia="ZTR1C.tmp" w:cs="Arial"/>
          <w:b/>
          <w:bCs/>
          <w:lang w:val="es-ES" w:eastAsia="es-ES"/>
        </w:rPr>
        <w:t>NOTA 2:</w:t>
      </w:r>
      <w:r w:rsidRPr="00836E51">
        <w:rPr>
          <w:rFonts w:eastAsia="ZTR1C.tmp" w:cs="Arial"/>
          <w:lang w:val="es-ES" w:eastAsia="es-ES"/>
        </w:rPr>
        <w:t xml:space="preserve"> El presente proceso se adjudicará por el valor total del presupuesto oficial establecido y se ejecutará de conformidad con los precios unitarios ofertados por el adjudicatario, la diferencia entre el presupuesto oficial y el valor de la propuesta será para adquirir mayores cantidades conforme a la necesidad de la Entidad, sin formula de reajuste, hasta agotar el presupuesto; lo cual indica un ahorro y se reflejará en una mayor cantidad de elementos </w:t>
      </w:r>
      <w:r w:rsidR="00810B8C" w:rsidRPr="00836E51">
        <w:rPr>
          <w:rFonts w:eastAsia="ZTR1C.tmp" w:cs="Arial"/>
          <w:lang w:val="es-ES" w:eastAsia="es-ES"/>
        </w:rPr>
        <w:t xml:space="preserve">o servicios </w:t>
      </w:r>
      <w:r w:rsidRPr="00836E51">
        <w:rPr>
          <w:rFonts w:eastAsia="ZTR1C.tmp" w:cs="Arial"/>
          <w:lang w:val="es-ES" w:eastAsia="es-ES"/>
        </w:rPr>
        <w:t>establecidos en las fichas técnicas, durante el tiempo de la ejecución del contrato.</w:t>
      </w:r>
    </w:p>
    <w:p w14:paraId="33A19D24" w14:textId="77777777" w:rsidR="00171DA0" w:rsidRPr="00836E51" w:rsidRDefault="00171DA0" w:rsidP="00836E51">
      <w:pPr>
        <w:widowControl w:val="0"/>
        <w:autoSpaceDE w:val="0"/>
        <w:autoSpaceDN w:val="0"/>
        <w:spacing w:after="0"/>
        <w:ind w:left="-567" w:right="-235"/>
        <w:jc w:val="both"/>
        <w:rPr>
          <w:rFonts w:eastAsia="ZTR1C.tmp" w:cs="Arial"/>
          <w:lang w:val="es-ES" w:eastAsia="es-ES"/>
        </w:rPr>
      </w:pPr>
    </w:p>
    <w:p w14:paraId="2A39DDD2" w14:textId="329CC6CD" w:rsidR="00CC71B8" w:rsidRPr="00836E51" w:rsidRDefault="003B2A8D" w:rsidP="00836E51">
      <w:pPr>
        <w:widowControl w:val="0"/>
        <w:autoSpaceDE w:val="0"/>
        <w:autoSpaceDN w:val="0"/>
        <w:spacing w:after="0"/>
        <w:ind w:left="-567" w:right="-235"/>
        <w:jc w:val="both"/>
        <w:rPr>
          <w:rFonts w:eastAsia="ZTR1C.tmp" w:cs="Arial"/>
          <w:lang w:val="es-ES" w:eastAsia="es-ES"/>
        </w:rPr>
      </w:pPr>
      <w:r w:rsidRPr="00836E51">
        <w:rPr>
          <w:rFonts w:eastAsia="ZTR1C.tmp" w:cs="Arial"/>
          <w:lang w:val="es-ES" w:eastAsia="es-ES"/>
        </w:rPr>
        <w:t>El valor del contrato resultante será así:</w:t>
      </w:r>
    </w:p>
    <w:p w14:paraId="43838435" w14:textId="31FBFF33" w:rsidR="003B7CC5" w:rsidRPr="00836E51" w:rsidRDefault="003B7CC5" w:rsidP="00836E51">
      <w:pPr>
        <w:widowControl w:val="0"/>
        <w:autoSpaceDE w:val="0"/>
        <w:autoSpaceDN w:val="0"/>
        <w:spacing w:after="0"/>
        <w:ind w:left="-567" w:right="-235"/>
        <w:jc w:val="both"/>
        <w:rPr>
          <w:rFonts w:eastAsia="ZTR1C.tmp" w:cs="Arial"/>
          <w:lang w:val="es-ES" w:eastAsia="es-ES"/>
        </w:rPr>
      </w:pPr>
    </w:p>
    <w:tbl>
      <w:tblPr>
        <w:tblStyle w:val="Tablaconcuadrcula15"/>
        <w:tblW w:w="8940" w:type="dxa"/>
        <w:tblLook w:val="04A0" w:firstRow="1" w:lastRow="0" w:firstColumn="1" w:lastColumn="0" w:noHBand="0" w:noVBand="1"/>
      </w:tblPr>
      <w:tblGrid>
        <w:gridCol w:w="2554"/>
        <w:gridCol w:w="3267"/>
        <w:gridCol w:w="3119"/>
      </w:tblGrid>
      <w:tr w:rsidR="003B7CC5" w:rsidRPr="00836E51" w14:paraId="1F9D50AB" w14:textId="77777777" w:rsidTr="00836E51">
        <w:tc>
          <w:tcPr>
            <w:tcW w:w="2554" w:type="dxa"/>
            <w:vMerge w:val="restart"/>
            <w:vAlign w:val="center"/>
          </w:tcPr>
          <w:p w14:paraId="364CEFF8" w14:textId="77777777" w:rsidR="003B7CC5" w:rsidRPr="00836E51" w:rsidRDefault="003B7CC5" w:rsidP="00836E51">
            <w:pPr>
              <w:ind w:right="-235"/>
              <w:rPr>
                <w:rFonts w:eastAsia="Arial" w:cs="Arial"/>
                <w:b/>
                <w:bCs/>
                <w:sz w:val="16"/>
                <w:szCs w:val="16"/>
              </w:rPr>
            </w:pPr>
            <w:r w:rsidRPr="00836E51">
              <w:rPr>
                <w:rFonts w:eastAsia="Arial" w:cs="Arial"/>
                <w:b/>
                <w:bCs/>
                <w:sz w:val="16"/>
                <w:szCs w:val="16"/>
              </w:rPr>
              <w:t>EL PRESENTE PROCESO SE ADJUDICARÁ ASI:</w:t>
            </w:r>
          </w:p>
        </w:tc>
        <w:tc>
          <w:tcPr>
            <w:tcW w:w="6386" w:type="dxa"/>
            <w:gridSpan w:val="2"/>
            <w:vAlign w:val="center"/>
          </w:tcPr>
          <w:p w14:paraId="409ED369" w14:textId="77777777" w:rsidR="003B7CC5" w:rsidRPr="00836E51" w:rsidRDefault="003B7CC5" w:rsidP="00836E51">
            <w:pPr>
              <w:ind w:left="-567" w:right="-235"/>
              <w:jc w:val="center"/>
              <w:rPr>
                <w:rFonts w:eastAsia="Arial" w:cs="Arial"/>
                <w:b/>
                <w:bCs/>
                <w:sz w:val="16"/>
                <w:szCs w:val="16"/>
              </w:rPr>
            </w:pPr>
            <w:r w:rsidRPr="00836E51">
              <w:rPr>
                <w:rFonts w:eastAsia="Arial" w:cs="Arial"/>
                <w:b/>
                <w:bCs/>
                <w:sz w:val="16"/>
                <w:szCs w:val="16"/>
              </w:rPr>
              <w:t>MANIFESTACION</w:t>
            </w:r>
          </w:p>
          <w:p w14:paraId="28214693" w14:textId="77777777" w:rsidR="003B7CC5" w:rsidRPr="00836E51" w:rsidRDefault="003B7CC5" w:rsidP="00836E51">
            <w:pPr>
              <w:ind w:left="-567" w:right="-235"/>
              <w:jc w:val="center"/>
              <w:rPr>
                <w:rFonts w:eastAsia="Arial" w:cs="Arial"/>
                <w:sz w:val="16"/>
                <w:szCs w:val="16"/>
              </w:rPr>
            </w:pPr>
            <w:r w:rsidRPr="00836E51">
              <w:rPr>
                <w:rFonts w:eastAsia="Arial" w:cs="Arial"/>
                <w:sz w:val="16"/>
                <w:szCs w:val="16"/>
              </w:rPr>
              <w:t>(marcar con una x la opción)</w:t>
            </w:r>
          </w:p>
        </w:tc>
      </w:tr>
      <w:tr w:rsidR="003B7CC5" w:rsidRPr="00836E51" w14:paraId="0F53EE54" w14:textId="77777777" w:rsidTr="00836E51">
        <w:tc>
          <w:tcPr>
            <w:tcW w:w="2554" w:type="dxa"/>
            <w:vMerge/>
          </w:tcPr>
          <w:p w14:paraId="712C6CBC" w14:textId="77777777" w:rsidR="003B7CC5" w:rsidRPr="00836E51" w:rsidRDefault="003B7CC5" w:rsidP="00836E51">
            <w:pPr>
              <w:ind w:left="-567" w:right="-235"/>
              <w:jc w:val="both"/>
              <w:rPr>
                <w:rFonts w:eastAsia="Arial" w:cs="Arial"/>
                <w:b/>
                <w:bCs/>
                <w:sz w:val="16"/>
                <w:szCs w:val="16"/>
              </w:rPr>
            </w:pPr>
          </w:p>
        </w:tc>
        <w:tc>
          <w:tcPr>
            <w:tcW w:w="3267" w:type="dxa"/>
          </w:tcPr>
          <w:p w14:paraId="5054667A" w14:textId="77777777" w:rsidR="003B7CC5" w:rsidRPr="00836E51" w:rsidRDefault="003B7CC5" w:rsidP="00836E51">
            <w:pPr>
              <w:ind w:left="-112" w:right="42"/>
              <w:jc w:val="center"/>
              <w:rPr>
                <w:rFonts w:eastAsia="Arial" w:cs="Arial"/>
                <w:b/>
                <w:bCs/>
                <w:sz w:val="16"/>
                <w:szCs w:val="16"/>
              </w:rPr>
            </w:pPr>
            <w:r w:rsidRPr="00836E51">
              <w:rPr>
                <w:rFonts w:eastAsia="Arial" w:cs="Arial"/>
                <w:b/>
                <w:bCs/>
                <w:sz w:val="16"/>
                <w:szCs w:val="16"/>
              </w:rPr>
              <w:t xml:space="preserve">Se adjudicará la </w:t>
            </w:r>
            <w:r w:rsidRPr="00836E51">
              <w:rPr>
                <w:rFonts w:eastAsia="Arial" w:cs="Arial"/>
                <w:b/>
                <w:bCs/>
                <w:sz w:val="16"/>
                <w:szCs w:val="16"/>
                <w:shd w:val="clear" w:color="auto" w:fill="F2F2F2"/>
              </w:rPr>
              <w:t>totalidad del presupuesto asignado</w:t>
            </w:r>
          </w:p>
        </w:tc>
        <w:tc>
          <w:tcPr>
            <w:tcW w:w="3119" w:type="dxa"/>
          </w:tcPr>
          <w:p w14:paraId="50EC2BAA" w14:textId="77777777" w:rsidR="003B7CC5" w:rsidRPr="00836E51" w:rsidRDefault="003B7CC5" w:rsidP="00836E51">
            <w:pPr>
              <w:ind w:right="-235"/>
              <w:jc w:val="center"/>
              <w:rPr>
                <w:rFonts w:eastAsia="Arial" w:cs="Arial"/>
                <w:b/>
                <w:bCs/>
                <w:sz w:val="16"/>
                <w:szCs w:val="16"/>
              </w:rPr>
            </w:pPr>
            <w:r w:rsidRPr="00836E51">
              <w:rPr>
                <w:rFonts w:eastAsia="Arial" w:cs="Arial"/>
                <w:b/>
                <w:bCs/>
                <w:sz w:val="16"/>
                <w:szCs w:val="16"/>
              </w:rPr>
              <w:t>Se adjudicará el valor de la oferta económica del proponente</w:t>
            </w:r>
          </w:p>
        </w:tc>
      </w:tr>
      <w:tr w:rsidR="003B7CC5" w:rsidRPr="00836E51" w14:paraId="6848F893" w14:textId="77777777" w:rsidTr="00836E51">
        <w:tc>
          <w:tcPr>
            <w:tcW w:w="2554" w:type="dxa"/>
            <w:vMerge/>
          </w:tcPr>
          <w:p w14:paraId="21EAD0A1" w14:textId="77777777" w:rsidR="003B7CC5" w:rsidRPr="00836E51" w:rsidRDefault="003B7CC5" w:rsidP="00836E51">
            <w:pPr>
              <w:ind w:left="-567" w:right="-235"/>
              <w:jc w:val="both"/>
              <w:rPr>
                <w:rFonts w:eastAsia="Arial" w:cs="Arial"/>
                <w:b/>
                <w:bCs/>
                <w:sz w:val="16"/>
                <w:szCs w:val="16"/>
              </w:rPr>
            </w:pPr>
          </w:p>
        </w:tc>
        <w:tc>
          <w:tcPr>
            <w:tcW w:w="3267" w:type="dxa"/>
          </w:tcPr>
          <w:p w14:paraId="4852683C" w14:textId="77777777" w:rsidR="003B7CC5" w:rsidRPr="00836E51" w:rsidRDefault="003B7CC5" w:rsidP="00836E51">
            <w:pPr>
              <w:ind w:left="-567" w:right="-235"/>
              <w:jc w:val="center"/>
              <w:rPr>
                <w:rFonts w:eastAsia="Arial" w:cs="Arial"/>
                <w:b/>
                <w:bCs/>
                <w:sz w:val="16"/>
                <w:szCs w:val="16"/>
              </w:rPr>
            </w:pPr>
            <w:r w:rsidRPr="00836E51">
              <w:rPr>
                <w:rFonts w:eastAsia="Arial" w:cs="Arial"/>
                <w:b/>
                <w:bCs/>
                <w:sz w:val="16"/>
                <w:szCs w:val="16"/>
              </w:rPr>
              <w:t>X</w:t>
            </w:r>
          </w:p>
        </w:tc>
        <w:tc>
          <w:tcPr>
            <w:tcW w:w="3119" w:type="dxa"/>
          </w:tcPr>
          <w:p w14:paraId="1C75A509" w14:textId="77777777" w:rsidR="003B7CC5" w:rsidRPr="00836E51" w:rsidRDefault="003B7CC5" w:rsidP="00836E51">
            <w:pPr>
              <w:ind w:left="-567" w:right="-235"/>
              <w:jc w:val="center"/>
              <w:rPr>
                <w:rFonts w:eastAsia="Arial" w:cs="Arial"/>
                <w:b/>
                <w:bCs/>
                <w:sz w:val="16"/>
                <w:szCs w:val="16"/>
              </w:rPr>
            </w:pPr>
          </w:p>
        </w:tc>
      </w:tr>
    </w:tbl>
    <w:p w14:paraId="4DDB7618" w14:textId="77777777" w:rsidR="00CC71B8" w:rsidRPr="00836E51" w:rsidRDefault="00CC71B8" w:rsidP="00836E51">
      <w:pPr>
        <w:widowControl w:val="0"/>
        <w:autoSpaceDE w:val="0"/>
        <w:autoSpaceDN w:val="0"/>
        <w:spacing w:after="0"/>
        <w:ind w:right="-235"/>
        <w:jc w:val="both"/>
        <w:rPr>
          <w:rFonts w:eastAsia="ZTR1C.tmp" w:cs="Arial"/>
          <w:lang w:val="es-ES" w:eastAsia="es-ES"/>
        </w:rPr>
      </w:pPr>
    </w:p>
    <w:p w14:paraId="28FBE650" w14:textId="4859B680" w:rsidR="00CC71B8" w:rsidRPr="00836E51" w:rsidRDefault="00CC71B8" w:rsidP="00836E51">
      <w:pPr>
        <w:pStyle w:val="Ttulo3"/>
        <w:numPr>
          <w:ilvl w:val="1"/>
          <w:numId w:val="1"/>
        </w:numPr>
        <w:ind w:left="0" w:hanging="567"/>
        <w:rPr>
          <w:rFonts w:eastAsia="ZTR1C.tmp" w:cs="Arial"/>
          <w:lang w:val="es-ES" w:eastAsia="es-ES"/>
        </w:rPr>
      </w:pPr>
      <w:bookmarkStart w:id="100" w:name="_Toc232085287"/>
      <w:bookmarkEnd w:id="99"/>
      <w:r w:rsidRPr="00836E51">
        <w:rPr>
          <w:rFonts w:eastAsia="Arial" w:cs="Arial"/>
          <w:lang w:eastAsia="es-ES"/>
        </w:rPr>
        <w:t>F</w:t>
      </w:r>
      <w:r w:rsidR="003B2A8D" w:rsidRPr="00836E51">
        <w:rPr>
          <w:rFonts w:eastAsia="Arial" w:cs="Arial"/>
          <w:lang w:eastAsia="es-ES"/>
        </w:rPr>
        <w:t>orma de pago del contrato resultante:</w:t>
      </w:r>
      <w:bookmarkEnd w:id="100"/>
      <w:r w:rsidR="003B2A8D" w:rsidRPr="00836E51">
        <w:rPr>
          <w:rFonts w:eastAsia="Arial" w:cs="Arial"/>
          <w:lang w:eastAsia="es-ES"/>
        </w:rPr>
        <w:t xml:space="preserve"> </w:t>
      </w:r>
    </w:p>
    <w:p w14:paraId="6186867F" w14:textId="77777777" w:rsidR="00CC71B8" w:rsidRPr="00836E51" w:rsidRDefault="00CC71B8" w:rsidP="00836E51">
      <w:pPr>
        <w:widowControl w:val="0"/>
        <w:autoSpaceDE w:val="0"/>
        <w:autoSpaceDN w:val="0"/>
        <w:spacing w:after="0"/>
        <w:ind w:left="-567" w:right="-235"/>
        <w:jc w:val="both"/>
        <w:rPr>
          <w:rFonts w:eastAsia="ZTR1C.tmp" w:cs="Arial"/>
          <w:lang w:val="es-ES" w:eastAsia="es-ES"/>
        </w:rPr>
      </w:pPr>
    </w:p>
    <w:p w14:paraId="693C6A1B" w14:textId="0C963D95" w:rsidR="00CC71B8" w:rsidRPr="00836E51" w:rsidRDefault="00171DA0" w:rsidP="00836E51">
      <w:pPr>
        <w:widowControl w:val="0"/>
        <w:autoSpaceDE w:val="0"/>
        <w:autoSpaceDN w:val="0"/>
        <w:spacing w:after="0"/>
        <w:ind w:left="-567" w:right="-235"/>
        <w:jc w:val="both"/>
        <w:rPr>
          <w:rFonts w:eastAsia="ZTR1C.tmp" w:cs="Arial"/>
          <w:lang w:val="es-ES" w:eastAsia="es-ES"/>
        </w:rPr>
      </w:pPr>
      <w:bookmarkStart w:id="101" w:name="_Hlk232062338"/>
      <w:r w:rsidRPr="00836E51">
        <w:rPr>
          <w:rFonts w:eastAsia="ZTR1C.tmp" w:cs="Arial"/>
          <w:lang w:val="es-ES" w:eastAsia="es-ES"/>
        </w:rPr>
        <w:t xml:space="preserve">El valor del contrato será pagado en forma mensual de acuerdo con los </w:t>
      </w:r>
      <w:r w:rsidR="00810B8C" w:rsidRPr="00836E51">
        <w:rPr>
          <w:rFonts w:eastAsia="ZTR1C.tmp" w:cs="Arial"/>
          <w:lang w:val="es-ES" w:eastAsia="es-ES"/>
        </w:rPr>
        <w:t>servicios prestados</w:t>
      </w:r>
      <w:r w:rsidRPr="00836E51">
        <w:rPr>
          <w:rFonts w:eastAsia="ZTR1C.tmp" w:cs="Arial"/>
          <w:lang w:val="es-ES" w:eastAsia="es-ES"/>
        </w:rPr>
        <w:t>, dentro de los treinta (30) días hábiles siguientes a la presentación de la factura</w:t>
      </w:r>
      <w:r w:rsidR="004C16BA" w:rsidRPr="00836E51">
        <w:rPr>
          <w:rFonts w:eastAsia="ZTR1C.tmp" w:cs="Arial"/>
          <w:lang w:val="es-ES" w:eastAsia="es-ES"/>
        </w:rPr>
        <w:t>, la cual d</w:t>
      </w:r>
      <w:r w:rsidRPr="00836E51">
        <w:rPr>
          <w:rFonts w:eastAsia="ZTR1C.tmp" w:cs="Arial"/>
          <w:lang w:val="es-ES" w:eastAsia="es-ES"/>
        </w:rPr>
        <w:t>ebe encontrase al día en pagos al sistema de Seguridad Social y</w:t>
      </w:r>
      <w:r w:rsidR="00CC71B8" w:rsidRPr="00836E51">
        <w:rPr>
          <w:rFonts w:eastAsia="ZTR1C.tmp" w:cs="Arial"/>
          <w:lang w:val="es-ES" w:eastAsia="es-ES"/>
        </w:rPr>
        <w:t xml:space="preserve"> </w:t>
      </w:r>
      <w:r w:rsidRPr="00836E51">
        <w:rPr>
          <w:rFonts w:eastAsia="ZTR1C.tmp" w:cs="Arial"/>
          <w:lang w:val="es-ES" w:eastAsia="es-ES"/>
        </w:rPr>
        <w:t>Aportes Parafiscales respecto de sus empleados y Certificación de recibo satisfacción suscrita por el supervisor del contrato.</w:t>
      </w:r>
    </w:p>
    <w:p w14:paraId="4359D894" w14:textId="77777777" w:rsidR="00CC71B8" w:rsidRPr="00836E51" w:rsidRDefault="00CC71B8" w:rsidP="00836E51">
      <w:pPr>
        <w:widowControl w:val="0"/>
        <w:autoSpaceDE w:val="0"/>
        <w:autoSpaceDN w:val="0"/>
        <w:spacing w:after="0"/>
        <w:ind w:left="-567" w:right="-235"/>
        <w:jc w:val="both"/>
        <w:rPr>
          <w:rFonts w:eastAsia="ZTR1C.tmp" w:cs="Arial"/>
          <w:lang w:val="es-ES" w:eastAsia="es-ES"/>
        </w:rPr>
      </w:pPr>
    </w:p>
    <w:p w14:paraId="31EB88F3" w14:textId="77777777" w:rsidR="00CC71B8" w:rsidRPr="00836E51" w:rsidRDefault="00171DA0" w:rsidP="00836E51">
      <w:pPr>
        <w:widowControl w:val="0"/>
        <w:autoSpaceDE w:val="0"/>
        <w:autoSpaceDN w:val="0"/>
        <w:spacing w:after="0"/>
        <w:ind w:left="-567" w:right="-235"/>
        <w:jc w:val="both"/>
        <w:rPr>
          <w:rFonts w:eastAsia="ZTR1C.tmp" w:cs="Arial"/>
          <w:lang w:val="es-ES" w:eastAsia="es-ES"/>
        </w:rPr>
      </w:pPr>
      <w:r w:rsidRPr="00836E51">
        <w:rPr>
          <w:rFonts w:eastAsia="ZTR1C.tmp" w:cs="Arial"/>
          <w:lang w:val="es-ES" w:eastAsia="es-ES"/>
        </w:rPr>
        <w:t>El Contratista deberá acreditar el pago de los aportes establecidos en el Artículo 50 de la ley 789 de 2002 y demás normas que lo modifiquen, reglamentan o complementen, lo cual se hará mediante certificación expedida por el Revisor Fiscal o el Representante Legal sino tiene Revisor Fiscal (Cuando aplique).</w:t>
      </w:r>
    </w:p>
    <w:p w14:paraId="58E93221" w14:textId="77777777" w:rsidR="00CC71B8" w:rsidRPr="00836E51" w:rsidRDefault="00CC71B8" w:rsidP="00836E51">
      <w:pPr>
        <w:widowControl w:val="0"/>
        <w:autoSpaceDE w:val="0"/>
        <w:autoSpaceDN w:val="0"/>
        <w:spacing w:after="0"/>
        <w:ind w:left="-567" w:right="-235"/>
        <w:jc w:val="both"/>
        <w:rPr>
          <w:rFonts w:eastAsia="ZTR1C.tmp" w:cs="Arial"/>
          <w:lang w:val="es-ES" w:eastAsia="es-ES"/>
        </w:rPr>
      </w:pPr>
    </w:p>
    <w:p w14:paraId="6314B9FC" w14:textId="77777777" w:rsidR="00CC71B8" w:rsidRPr="00836E51" w:rsidRDefault="00171DA0" w:rsidP="00836E51">
      <w:pPr>
        <w:widowControl w:val="0"/>
        <w:autoSpaceDE w:val="0"/>
        <w:autoSpaceDN w:val="0"/>
        <w:spacing w:after="0"/>
        <w:ind w:left="-567" w:right="-235"/>
        <w:jc w:val="both"/>
        <w:rPr>
          <w:rFonts w:eastAsia="ZTR1C.tmp" w:cs="Arial"/>
          <w:lang w:val="es-ES" w:eastAsia="es-ES"/>
        </w:rPr>
      </w:pPr>
      <w:r w:rsidRPr="00836E51">
        <w:rPr>
          <w:rFonts w:eastAsia="ZTR1C.tmp" w:cs="Arial"/>
          <w:lang w:val="es-ES" w:eastAsia="es-ES"/>
        </w:rPr>
        <w:t>El valor para pagar comprende todos los costos directos e indirectos y demás gastos e impuestos causales a cargo del CONTRATISTA.</w:t>
      </w:r>
    </w:p>
    <w:p w14:paraId="1F5369E1" w14:textId="77777777" w:rsidR="00CC71B8" w:rsidRPr="00836E51" w:rsidRDefault="00CC71B8" w:rsidP="00836E51">
      <w:pPr>
        <w:widowControl w:val="0"/>
        <w:autoSpaceDE w:val="0"/>
        <w:autoSpaceDN w:val="0"/>
        <w:spacing w:after="0"/>
        <w:ind w:left="-567" w:right="-235"/>
        <w:jc w:val="both"/>
        <w:rPr>
          <w:rFonts w:eastAsia="ZTR1C.tmp" w:cs="Arial"/>
          <w:lang w:val="es-ES" w:eastAsia="es-ES"/>
        </w:rPr>
      </w:pPr>
    </w:p>
    <w:p w14:paraId="09D55881" w14:textId="77777777" w:rsidR="00CC71B8" w:rsidRPr="00836E51" w:rsidRDefault="00171DA0" w:rsidP="00836E51">
      <w:pPr>
        <w:widowControl w:val="0"/>
        <w:autoSpaceDE w:val="0"/>
        <w:autoSpaceDN w:val="0"/>
        <w:spacing w:after="0"/>
        <w:ind w:left="-567" w:right="-235"/>
        <w:jc w:val="both"/>
        <w:rPr>
          <w:rFonts w:eastAsia="ZTR1C.tmp" w:cs="Arial"/>
          <w:lang w:val="es-ES" w:eastAsia="es-ES"/>
        </w:rPr>
      </w:pPr>
      <w:r w:rsidRPr="00836E51">
        <w:rPr>
          <w:rFonts w:eastAsia="ZTR1C.tmp" w:cs="Arial"/>
          <w:lang w:val="es-ES" w:eastAsia="es-ES"/>
        </w:rPr>
        <w:t>Para la realización del pago o abono en cuenta se deberá contar con el recibo a satisfacción del objeto y cumplimiento de las obligaciones contractuales mediante el informe de actividades por parte del CONTRATISTA debidamente cargado y aprobado en SECOP II por el Supervisor, con su respectivo informe de supervisión.</w:t>
      </w:r>
    </w:p>
    <w:p w14:paraId="1B5B04C7" w14:textId="77777777" w:rsidR="00CC71B8" w:rsidRPr="00836E51" w:rsidRDefault="00CC71B8" w:rsidP="00836E51">
      <w:pPr>
        <w:widowControl w:val="0"/>
        <w:autoSpaceDE w:val="0"/>
        <w:autoSpaceDN w:val="0"/>
        <w:spacing w:after="0"/>
        <w:ind w:left="-567" w:right="-235"/>
        <w:jc w:val="both"/>
        <w:rPr>
          <w:rFonts w:eastAsia="ZTR1C.tmp" w:cs="Arial"/>
          <w:lang w:val="es-ES" w:eastAsia="es-ES"/>
        </w:rPr>
      </w:pPr>
    </w:p>
    <w:p w14:paraId="3E83BB7C" w14:textId="768BFA27" w:rsidR="00171DA0" w:rsidRPr="00836E51" w:rsidRDefault="00171DA0" w:rsidP="00836E51">
      <w:pPr>
        <w:widowControl w:val="0"/>
        <w:autoSpaceDE w:val="0"/>
        <w:autoSpaceDN w:val="0"/>
        <w:spacing w:after="0"/>
        <w:ind w:left="-567" w:right="-235"/>
        <w:jc w:val="both"/>
        <w:rPr>
          <w:rFonts w:eastAsia="ZTR1C.tmp" w:cs="Arial"/>
          <w:lang w:val="es-ES" w:eastAsia="es-ES"/>
        </w:rPr>
      </w:pPr>
      <w:r w:rsidRPr="00836E51">
        <w:rPr>
          <w:rFonts w:eastAsia="ZTR1C.tmp" w:cs="Arial"/>
          <w:lang w:val="es-ES" w:eastAsia="es-ES"/>
        </w:rPr>
        <w:t>El valor de la presente contratación será cancelado por TRANSMILENIO S.A., mediante transferencia electrónica en la CUENTA BANCARIA de la Red ACH designada por el CONTRATISTA. La modificación a la cuenta bancaria referenciada en el presente parágrafo no requerirá la expedición de contrato adicional, modificatorio u otro sí, sino la simple manifestación de ello por parte del contratista al supervisor y la Dirección Corporativa.</w:t>
      </w:r>
      <w:bookmarkEnd w:id="101"/>
    </w:p>
    <w:p w14:paraId="73089F21" w14:textId="77777777" w:rsidR="003B7CC5" w:rsidRPr="00836E51" w:rsidRDefault="003B7CC5" w:rsidP="00836E51">
      <w:pPr>
        <w:widowControl w:val="0"/>
        <w:autoSpaceDE w:val="0"/>
        <w:autoSpaceDN w:val="0"/>
        <w:spacing w:after="0"/>
        <w:ind w:left="-567" w:right="-235"/>
        <w:jc w:val="both"/>
        <w:rPr>
          <w:rFonts w:eastAsia="ZTR1C.tmp" w:cs="Arial"/>
          <w:lang w:val="es-ES" w:eastAsia="es-ES"/>
        </w:rPr>
      </w:pPr>
    </w:p>
    <w:p w14:paraId="640393A5" w14:textId="5C473F55" w:rsidR="003B2A8D" w:rsidRPr="00836E51" w:rsidRDefault="003B2A8D" w:rsidP="00836E51">
      <w:pPr>
        <w:pStyle w:val="Ttulo3"/>
        <w:numPr>
          <w:ilvl w:val="1"/>
          <w:numId w:val="1"/>
        </w:numPr>
        <w:spacing w:before="0"/>
        <w:ind w:left="0" w:right="-235" w:hanging="567"/>
        <w:rPr>
          <w:rFonts w:eastAsia="Arial" w:cs="Arial"/>
          <w:sz w:val="22"/>
          <w:szCs w:val="22"/>
          <w:lang w:eastAsia="es-ES"/>
        </w:rPr>
      </w:pPr>
      <w:bookmarkStart w:id="102" w:name="_Toc232085288"/>
      <w:r w:rsidRPr="00836E51">
        <w:rPr>
          <w:rFonts w:eastAsia="Arial" w:cs="Arial"/>
          <w:sz w:val="22"/>
          <w:szCs w:val="22"/>
          <w:lang w:eastAsia="es-ES"/>
        </w:rPr>
        <w:t>Entidad contratante</w:t>
      </w:r>
      <w:bookmarkEnd w:id="94"/>
      <w:r w:rsidRPr="00836E51">
        <w:rPr>
          <w:rFonts w:eastAsia="Arial" w:cs="Arial"/>
          <w:sz w:val="22"/>
          <w:szCs w:val="22"/>
          <w:lang w:eastAsia="es-ES"/>
        </w:rPr>
        <w:t xml:space="preserve"> y naturaleza </w:t>
      </w:r>
      <w:bookmarkEnd w:id="95"/>
      <w:bookmarkEnd w:id="96"/>
      <w:bookmarkEnd w:id="97"/>
      <w:r w:rsidRPr="00836E51">
        <w:rPr>
          <w:rFonts w:eastAsia="Arial" w:cs="Arial"/>
          <w:sz w:val="22"/>
          <w:szCs w:val="22"/>
          <w:lang w:eastAsia="es-ES"/>
        </w:rPr>
        <w:t>jurídica:</w:t>
      </w:r>
      <w:bookmarkEnd w:id="102"/>
    </w:p>
    <w:p w14:paraId="78441D8B" w14:textId="77777777" w:rsidR="003B2A8D" w:rsidRPr="00836E51" w:rsidRDefault="003B2A8D" w:rsidP="00836E51">
      <w:pPr>
        <w:spacing w:after="0"/>
        <w:ind w:left="-567" w:right="-235"/>
        <w:jc w:val="both"/>
        <w:rPr>
          <w:rFonts w:eastAsia="Times New Roman" w:cs="Arial"/>
          <w:lang w:val="es" w:eastAsia="es-CO"/>
        </w:rPr>
      </w:pPr>
    </w:p>
    <w:p w14:paraId="682E6052" w14:textId="77777777" w:rsidR="003B2A8D" w:rsidRPr="00BE48DD" w:rsidRDefault="003B2A8D" w:rsidP="00836E51">
      <w:pPr>
        <w:spacing w:after="0"/>
        <w:ind w:left="-567" w:right="-235"/>
        <w:jc w:val="both"/>
        <w:rPr>
          <w:rFonts w:eastAsia="Times New Roman" w:cs="Arial"/>
          <w:lang w:val="es" w:eastAsia="es-CO"/>
        </w:rPr>
      </w:pPr>
      <w:r w:rsidRPr="00836E51">
        <w:rPr>
          <w:rFonts w:eastAsia="Times New Roman" w:cs="Arial"/>
          <w:lang w:val="es" w:eastAsia="es-CO"/>
        </w:rPr>
        <w:t>La entidad pública contratante será la</w:t>
      </w:r>
      <w:r w:rsidRPr="00836E51">
        <w:rPr>
          <w:rFonts w:eastAsia="Times New Roman" w:cs="Arial"/>
          <w:b/>
          <w:bCs/>
          <w:lang w:val="es" w:eastAsia="es-CO"/>
        </w:rPr>
        <w:t xml:space="preserve"> </w:t>
      </w:r>
      <w:r w:rsidRPr="00836E51">
        <w:rPr>
          <w:rFonts w:eastAsia="Times New Roman" w:cs="Arial"/>
          <w:b/>
          <w:lang w:val="es" w:eastAsia="es-CO"/>
        </w:rPr>
        <w:t>EMPRESA DE TRANSPORTE DEL TERCER MILENIO TRANSMILENIO S.A.</w:t>
      </w:r>
      <w:r w:rsidRPr="00836E51">
        <w:rPr>
          <w:rFonts w:eastAsia="Times New Roman" w:cs="Arial"/>
          <w:lang w:val="es" w:eastAsia="es-CO"/>
        </w:rPr>
        <w:t>, constituida mediante Escritura Pública No 1528 del 13 de octubre de 1999, con el objetivo de gestionar, organizar y planear el servicio de transporte público masivo urbano de pasajeros en el Distrito Capital y su área de influencia, bajo la modalidad de transporte terrestre automotor, para lo cual deberá</w:t>
      </w:r>
      <w:r w:rsidRPr="00BE48DD">
        <w:rPr>
          <w:rFonts w:eastAsia="Times New Roman" w:cs="Arial"/>
          <w:lang w:val="es" w:eastAsia="es-CO"/>
        </w:rPr>
        <w:t xml:space="preserve"> procurar contribuir al mejoramiento de la infraestructura física de la ciudad, mejorar la capacidad competitiva en materia turística, comercial y de servicios e inducir a una nueva cultura en los usuarios frente al servicio público de transporte.</w:t>
      </w:r>
    </w:p>
    <w:p w14:paraId="56320952" w14:textId="77777777" w:rsidR="003B2A8D" w:rsidRPr="00BE48DD" w:rsidRDefault="003B2A8D" w:rsidP="00CC71B8">
      <w:pPr>
        <w:spacing w:after="0"/>
        <w:ind w:left="-567" w:right="-235"/>
        <w:jc w:val="both"/>
        <w:rPr>
          <w:rFonts w:eastAsia="Times New Roman" w:cs="Arial"/>
          <w:lang w:val="es" w:eastAsia="es-CO"/>
        </w:rPr>
      </w:pPr>
    </w:p>
    <w:p w14:paraId="589C7F55" w14:textId="77777777" w:rsidR="003B2A8D" w:rsidRPr="00BE48DD" w:rsidRDefault="003B2A8D" w:rsidP="00CC71B8">
      <w:pPr>
        <w:spacing w:after="0"/>
        <w:ind w:left="-567" w:right="-235"/>
        <w:jc w:val="both"/>
        <w:rPr>
          <w:rFonts w:eastAsia="Times New Roman" w:cs="Arial"/>
          <w:lang w:val="es" w:eastAsia="es-CO"/>
        </w:rPr>
      </w:pPr>
      <w:r w:rsidRPr="00BE48DD">
        <w:rPr>
          <w:rFonts w:eastAsia="Times New Roman" w:cs="Arial"/>
          <w:lang w:val="es" w:eastAsia="es-CO"/>
        </w:rPr>
        <w:t xml:space="preserve">La </w:t>
      </w:r>
      <w:r w:rsidRPr="00BE48DD">
        <w:rPr>
          <w:rFonts w:eastAsia="Times New Roman" w:cs="Arial"/>
          <w:b/>
          <w:lang w:val="es" w:eastAsia="es-CO"/>
        </w:rPr>
        <w:t>EMPRESA DE TRANSPORTE DEL TERCER MILENIO TRANSMILENIO S.A.</w:t>
      </w:r>
      <w:r w:rsidRPr="00BE48DD">
        <w:rPr>
          <w:rFonts w:eastAsia="Times New Roman" w:cs="Arial"/>
          <w:lang w:val="es" w:eastAsia="es-CO"/>
        </w:rPr>
        <w:t xml:space="preserve">, es una sociedad por acciones del orden distrital, constituida con la participación exclusiva de entidades públicas, sujeta al régimen jurídico de las empresas industriales y comerciales del Estado. </w:t>
      </w:r>
    </w:p>
    <w:p w14:paraId="06CDB2FA" w14:textId="77777777" w:rsidR="003B2A8D" w:rsidRPr="00BE48DD" w:rsidRDefault="003B2A8D" w:rsidP="00CC71B8">
      <w:pPr>
        <w:spacing w:after="0"/>
        <w:ind w:left="-567" w:right="-235"/>
        <w:jc w:val="both"/>
        <w:rPr>
          <w:rFonts w:eastAsia="Times New Roman" w:cs="Arial"/>
          <w:lang w:val="es" w:eastAsia="es-CO"/>
        </w:rPr>
      </w:pPr>
    </w:p>
    <w:p w14:paraId="1C57E528" w14:textId="294679D5" w:rsidR="003B2A8D" w:rsidRPr="00BE48DD" w:rsidRDefault="003B2A8D" w:rsidP="003B7CC5">
      <w:pPr>
        <w:pStyle w:val="Ttulo2"/>
        <w:numPr>
          <w:ilvl w:val="0"/>
          <w:numId w:val="1"/>
        </w:numPr>
        <w:spacing w:before="0"/>
        <w:ind w:left="0" w:right="-235" w:hanging="567"/>
        <w:rPr>
          <w:rFonts w:eastAsia="Times New Roman" w:cs="Arial"/>
          <w:szCs w:val="22"/>
          <w:lang w:val="es" w:eastAsia="es-CO"/>
        </w:rPr>
      </w:pPr>
      <w:bookmarkStart w:id="103" w:name="bookmark5"/>
      <w:bookmarkStart w:id="104" w:name="_Toc1507572786"/>
      <w:bookmarkStart w:id="105" w:name="_Toc177627410"/>
      <w:bookmarkStart w:id="106" w:name="_Toc232085289"/>
      <w:r w:rsidRPr="00BE48DD">
        <w:rPr>
          <w:rFonts w:eastAsia="Times New Roman" w:cs="Arial"/>
          <w:szCs w:val="22"/>
          <w:lang w:val="es" w:eastAsia="es-CO"/>
        </w:rPr>
        <w:t>NORMAS DE INTERPRETACIÓN DEL PLIEGO</w:t>
      </w:r>
      <w:bookmarkEnd w:id="103"/>
      <w:bookmarkEnd w:id="104"/>
      <w:bookmarkEnd w:id="105"/>
      <w:bookmarkEnd w:id="106"/>
    </w:p>
    <w:p w14:paraId="3B1D69F2" w14:textId="17B4F681" w:rsidR="003B2A8D" w:rsidRPr="00BE48DD" w:rsidRDefault="003B2A8D" w:rsidP="00CC71B8">
      <w:pPr>
        <w:spacing w:after="0"/>
        <w:ind w:left="-567" w:right="-235"/>
        <w:jc w:val="both"/>
        <w:rPr>
          <w:rFonts w:eastAsia="Times New Roman" w:cs="Arial"/>
          <w:lang w:eastAsia="es-CO"/>
        </w:rPr>
      </w:pPr>
      <w:r w:rsidRPr="00BE48DD">
        <w:rPr>
          <w:rFonts w:eastAsia="Times New Roman" w:cs="Arial"/>
          <w:lang w:val="es" w:eastAsia="es-CO"/>
        </w:rPr>
        <w:br/>
        <w:t xml:space="preserve">El presente pliego de condiciones debe ser interpretado como un todo, por lo que sus disposiciones deberán aplicarse consultando su contexto general, </w:t>
      </w:r>
      <w:r w:rsidRPr="00BE48DD">
        <w:rPr>
          <w:rFonts w:eastAsia="Times New Roman" w:cs="Arial"/>
          <w:lang w:eastAsia="es-CO"/>
        </w:rPr>
        <w:t>se entienden integrados a él los FORMATOS y los ANEXOS que lo acompañan y las ADENDAS que se expidan durante el proceso de selección. Además, se seguirán los siguientes criterios para la interpretación y entendimiento del Pliego de Condiciones:</w:t>
      </w:r>
    </w:p>
    <w:p w14:paraId="72763EDB" w14:textId="77777777" w:rsidR="003B2A8D" w:rsidRPr="00BE48DD" w:rsidRDefault="003B2A8D" w:rsidP="003B7CC5">
      <w:pPr>
        <w:numPr>
          <w:ilvl w:val="0"/>
          <w:numId w:val="3"/>
        </w:numPr>
        <w:tabs>
          <w:tab w:val="left" w:pos="567"/>
        </w:tabs>
        <w:spacing w:after="0"/>
        <w:ind w:left="-142" w:right="-235" w:hanging="284"/>
        <w:contextualSpacing/>
        <w:jc w:val="both"/>
        <w:rPr>
          <w:rFonts w:eastAsia="Times New Roman" w:cs="Arial"/>
          <w:lang w:eastAsia="es-CO"/>
        </w:rPr>
      </w:pPr>
      <w:r w:rsidRPr="00BE48DD">
        <w:rPr>
          <w:rFonts w:eastAsia="Times New Roman" w:cs="Arial"/>
          <w:lang w:eastAsia="es-CO"/>
        </w:rPr>
        <w:t>El presente pliego se interpretará de manera textual, en el sentido del uso común de las palabras, y de manera subsidiaria se aplicarán los principios generales del derecho.</w:t>
      </w:r>
    </w:p>
    <w:p w14:paraId="3D563E83" w14:textId="77777777" w:rsidR="003B2A8D" w:rsidRPr="00BE48DD" w:rsidRDefault="003B2A8D" w:rsidP="003B7CC5">
      <w:pPr>
        <w:numPr>
          <w:ilvl w:val="0"/>
          <w:numId w:val="3"/>
        </w:numPr>
        <w:tabs>
          <w:tab w:val="left" w:pos="567"/>
        </w:tabs>
        <w:spacing w:after="0"/>
        <w:ind w:left="-142" w:right="-235" w:hanging="284"/>
        <w:contextualSpacing/>
        <w:jc w:val="both"/>
        <w:rPr>
          <w:rFonts w:eastAsia="Times New Roman" w:cs="Arial"/>
          <w:lang w:eastAsia="es-CO"/>
        </w:rPr>
      </w:pPr>
      <w:r w:rsidRPr="00BE48DD">
        <w:rPr>
          <w:rFonts w:eastAsia="Times New Roman" w:cs="Arial"/>
          <w:lang w:eastAsia="es-CO"/>
        </w:rPr>
        <w:t>En caso de cualquier discrepancia entre el sentido literal de las palabras y cualquier otro, se utilizará como criterio principal de interpretación el contenido de los documentos previos.</w:t>
      </w:r>
    </w:p>
    <w:p w14:paraId="30A8F13F" w14:textId="77777777" w:rsidR="003B2A8D" w:rsidRPr="00BE48DD" w:rsidRDefault="003B2A8D" w:rsidP="003B7CC5">
      <w:pPr>
        <w:numPr>
          <w:ilvl w:val="0"/>
          <w:numId w:val="3"/>
        </w:numPr>
        <w:tabs>
          <w:tab w:val="left" w:pos="567"/>
        </w:tabs>
        <w:spacing w:after="0"/>
        <w:ind w:left="-142" w:right="-235" w:hanging="284"/>
        <w:contextualSpacing/>
        <w:jc w:val="both"/>
        <w:rPr>
          <w:rFonts w:eastAsia="Times New Roman" w:cs="Arial"/>
          <w:lang w:eastAsia="es-CO"/>
        </w:rPr>
      </w:pPr>
      <w:r w:rsidRPr="00BE48DD">
        <w:rPr>
          <w:rFonts w:eastAsia="Times New Roman" w:cs="Arial"/>
          <w:lang w:eastAsia="es-CO"/>
        </w:rPr>
        <w:t>El orden de los numerales de este Pliego de Condiciones no implicará un grado de prelación entre los mismos.</w:t>
      </w:r>
    </w:p>
    <w:p w14:paraId="5C3BC691" w14:textId="77777777" w:rsidR="003B2A8D" w:rsidRPr="00BE48DD" w:rsidRDefault="003B2A8D" w:rsidP="003B7CC5">
      <w:pPr>
        <w:numPr>
          <w:ilvl w:val="0"/>
          <w:numId w:val="3"/>
        </w:numPr>
        <w:tabs>
          <w:tab w:val="left" w:pos="567"/>
        </w:tabs>
        <w:spacing w:after="0"/>
        <w:ind w:left="-142" w:right="-235" w:hanging="284"/>
        <w:contextualSpacing/>
        <w:jc w:val="both"/>
        <w:rPr>
          <w:rFonts w:eastAsia="Times New Roman" w:cs="Arial"/>
          <w:lang w:eastAsia="es-CO"/>
        </w:rPr>
      </w:pPr>
      <w:r w:rsidRPr="00BE48DD">
        <w:rPr>
          <w:rFonts w:eastAsia="Times New Roman" w:cs="Arial"/>
          <w:lang w:eastAsia="es-CO"/>
        </w:rPr>
        <w:t xml:space="preserve">Los títulos de los capítulos y cláusulas utilizados en este Pliego de Condiciones sirven sólo como referencia, razón por la cual, no podrán utilizarse para efectos de interpretación judicial. </w:t>
      </w:r>
    </w:p>
    <w:p w14:paraId="683830EB" w14:textId="77777777" w:rsidR="003B7CC5" w:rsidRPr="00BE48DD" w:rsidRDefault="003B2A8D" w:rsidP="003B7CC5">
      <w:pPr>
        <w:numPr>
          <w:ilvl w:val="0"/>
          <w:numId w:val="3"/>
        </w:numPr>
        <w:tabs>
          <w:tab w:val="left" w:pos="567"/>
        </w:tabs>
        <w:spacing w:after="0"/>
        <w:ind w:left="-142" w:right="-235" w:hanging="284"/>
        <w:contextualSpacing/>
        <w:jc w:val="both"/>
        <w:rPr>
          <w:rFonts w:eastAsia="Times New Roman" w:cs="Arial"/>
          <w:lang w:eastAsia="es-CO"/>
        </w:rPr>
      </w:pPr>
      <w:r w:rsidRPr="00BE48DD">
        <w:rPr>
          <w:rFonts w:eastAsia="Times New Roman" w:cs="Arial"/>
          <w:lang w:eastAsia="es-CO"/>
        </w:rPr>
        <w:t>Salvo que se indique lo contrario de manera expresa, los plazos establecidos en el presente Pliego de Condiciones se entenderán con días hábiles y mes calendario. Para estos efectos los sábados no se considerarán como días hábiles.</w:t>
      </w:r>
    </w:p>
    <w:p w14:paraId="1B3780D6" w14:textId="55E0E47E" w:rsidR="003B2A8D" w:rsidRPr="00BE48DD" w:rsidRDefault="003B2A8D" w:rsidP="003B7CC5">
      <w:pPr>
        <w:numPr>
          <w:ilvl w:val="0"/>
          <w:numId w:val="3"/>
        </w:numPr>
        <w:tabs>
          <w:tab w:val="left" w:pos="567"/>
        </w:tabs>
        <w:spacing w:after="0"/>
        <w:ind w:left="-142" w:right="-235" w:hanging="284"/>
        <w:contextualSpacing/>
        <w:jc w:val="both"/>
        <w:rPr>
          <w:rFonts w:eastAsia="Times New Roman" w:cs="Arial"/>
          <w:lang w:eastAsia="es-CO"/>
        </w:rPr>
      </w:pPr>
      <w:r w:rsidRPr="00BE48DD">
        <w:rPr>
          <w:rFonts w:eastAsia="Times New Roman" w:cs="Arial"/>
          <w:lang w:eastAsia="es-CO"/>
        </w:rPr>
        <w:t>Cuando el día de vencimiento no fuese un día hábil para TRANSMILENIO S.A., o cuando ésta no preste atención al público, por cualquier razón ese día, dicho vencimiento se entenderá trasladado al primer día hábil siguiente.</w:t>
      </w:r>
    </w:p>
    <w:p w14:paraId="2D30DB93" w14:textId="77777777" w:rsidR="00700592" w:rsidRPr="00BE48DD" w:rsidRDefault="00700592" w:rsidP="00CC71B8">
      <w:pPr>
        <w:spacing w:after="0"/>
        <w:ind w:left="-567" w:right="-235"/>
        <w:jc w:val="both"/>
        <w:rPr>
          <w:rFonts w:eastAsia="Times New Roman" w:cs="Arial"/>
          <w:lang w:eastAsia="es-CO"/>
        </w:rPr>
      </w:pPr>
    </w:p>
    <w:p w14:paraId="22709BDB" w14:textId="2E23DE3A" w:rsidR="009670BC" w:rsidRPr="00BE48DD" w:rsidRDefault="009670BC" w:rsidP="003B7CC5">
      <w:pPr>
        <w:pStyle w:val="Ttulo2"/>
        <w:numPr>
          <w:ilvl w:val="0"/>
          <w:numId w:val="1"/>
        </w:numPr>
        <w:spacing w:before="0"/>
        <w:ind w:left="0" w:right="-235" w:hanging="567"/>
        <w:rPr>
          <w:rFonts w:eastAsia="Times New Roman" w:cs="Arial"/>
          <w:szCs w:val="22"/>
          <w:lang w:val="es" w:eastAsia="es-CO"/>
        </w:rPr>
      </w:pPr>
      <w:bookmarkStart w:id="107" w:name="_Toc1226299653"/>
      <w:bookmarkStart w:id="108" w:name="_Toc177627415"/>
      <w:bookmarkStart w:id="109" w:name="_Toc232085290"/>
      <w:r w:rsidRPr="00BE48DD">
        <w:rPr>
          <w:rFonts w:eastAsia="Times New Roman" w:cs="Arial"/>
          <w:szCs w:val="22"/>
          <w:lang w:val="es" w:eastAsia="es-CO"/>
        </w:rPr>
        <w:t>PARTICIPANTES</w:t>
      </w:r>
      <w:bookmarkEnd w:id="107"/>
      <w:bookmarkEnd w:id="108"/>
      <w:bookmarkEnd w:id="109"/>
    </w:p>
    <w:p w14:paraId="5517F6BA" w14:textId="77777777" w:rsidR="009670BC" w:rsidRPr="00BE48DD" w:rsidRDefault="009670BC" w:rsidP="00CC71B8">
      <w:pPr>
        <w:spacing w:after="0"/>
        <w:ind w:left="-567" w:right="-235"/>
        <w:jc w:val="both"/>
        <w:rPr>
          <w:rFonts w:eastAsia="Times New Roman" w:cs="Arial"/>
          <w:lang w:val="es" w:eastAsia="es-CO"/>
        </w:rPr>
      </w:pPr>
    </w:p>
    <w:p w14:paraId="13611311" w14:textId="17D26BF2" w:rsidR="009670BC" w:rsidRPr="00BE48DD" w:rsidRDefault="009670BC" w:rsidP="00CC71B8">
      <w:pPr>
        <w:spacing w:after="0"/>
        <w:ind w:left="-567" w:right="-235"/>
        <w:jc w:val="both"/>
        <w:rPr>
          <w:rFonts w:eastAsia="Times New Roman" w:cs="Arial"/>
          <w:lang w:val="es" w:eastAsia="es-CO"/>
        </w:rPr>
      </w:pPr>
      <w:r w:rsidRPr="00BE48DD">
        <w:rPr>
          <w:rFonts w:eastAsia="Times New Roman" w:cs="Arial"/>
          <w:lang w:val="es" w:eastAsia="es-CO"/>
        </w:rPr>
        <w:t>Bajo los parámetros establecidos en las Leyes 80 de 1993 y 1150 de 2007, podrán participar en el presente proceso licitatorio, todas las personas naturales o jurídicas, en forma individual o conjunta (</w:t>
      </w:r>
      <w:r w:rsidRPr="00BE48DD">
        <w:rPr>
          <w:rFonts w:eastAsia="Times New Roman" w:cs="Arial"/>
          <w:i/>
          <w:lang w:val="es" w:eastAsia="es-CO"/>
        </w:rPr>
        <w:t>consorcio o unión temporal, promesa de sociedad futura</w:t>
      </w:r>
      <w:r w:rsidRPr="00BE48DD">
        <w:rPr>
          <w:rFonts w:eastAsia="Times New Roman" w:cs="Arial"/>
          <w:lang w:val="es" w:eastAsia="es-CO"/>
        </w:rPr>
        <w:t xml:space="preserve">), cuyo objeto social o actividad comercial comprenda el objeto de la presente </w:t>
      </w:r>
      <w:r w:rsidR="007B54F9" w:rsidRPr="00BE48DD">
        <w:rPr>
          <w:rFonts w:eastAsia="Times New Roman" w:cs="Arial"/>
          <w:lang w:val="es" w:eastAsia="es-CO"/>
        </w:rPr>
        <w:t>Selección Abreviada</w:t>
      </w:r>
      <w:r w:rsidRPr="00BE48DD">
        <w:rPr>
          <w:rFonts w:eastAsia="Times New Roman" w:cs="Arial"/>
          <w:lang w:val="es" w:eastAsia="es-CO"/>
        </w:rPr>
        <w:t xml:space="preserve"> y cumplan con todos los requisitos exigidos en el pliego de condiciones.</w:t>
      </w:r>
    </w:p>
    <w:p w14:paraId="0E253052" w14:textId="77777777" w:rsidR="009670BC" w:rsidRPr="00BE48DD" w:rsidRDefault="009670BC" w:rsidP="00CC71B8">
      <w:pPr>
        <w:spacing w:after="0"/>
        <w:ind w:left="-567" w:right="-235"/>
        <w:jc w:val="both"/>
        <w:rPr>
          <w:rFonts w:eastAsia="Times New Roman" w:cs="Arial"/>
          <w:lang w:val="es" w:eastAsia="es-CO"/>
        </w:rPr>
      </w:pPr>
    </w:p>
    <w:p w14:paraId="43BB75A8" w14:textId="51D33765" w:rsidR="009670BC" w:rsidRPr="00BE48DD" w:rsidRDefault="009670BC" w:rsidP="003B7CC5">
      <w:pPr>
        <w:pStyle w:val="Ttulo2"/>
        <w:numPr>
          <w:ilvl w:val="0"/>
          <w:numId w:val="1"/>
        </w:numPr>
        <w:spacing w:before="0"/>
        <w:ind w:left="0" w:right="-235" w:hanging="567"/>
        <w:rPr>
          <w:rFonts w:eastAsia="Times New Roman" w:cs="Arial"/>
          <w:szCs w:val="22"/>
          <w:lang w:val="es" w:eastAsia="es-CO"/>
        </w:rPr>
      </w:pPr>
      <w:bookmarkStart w:id="110" w:name="bookmark8"/>
      <w:bookmarkStart w:id="111" w:name="_Toc1249701521"/>
      <w:bookmarkStart w:id="112" w:name="_Toc177627416"/>
      <w:bookmarkStart w:id="113" w:name="_Toc232085291"/>
      <w:r w:rsidRPr="00BE48DD">
        <w:rPr>
          <w:rFonts w:eastAsia="Times New Roman" w:cs="Arial"/>
          <w:szCs w:val="22"/>
          <w:lang w:val="es" w:eastAsia="es-CO"/>
        </w:rPr>
        <w:t>CRONOGRAMA</w:t>
      </w:r>
      <w:bookmarkEnd w:id="110"/>
      <w:r w:rsidRPr="00BE48DD">
        <w:rPr>
          <w:rFonts w:eastAsia="Times New Roman" w:cs="Arial"/>
          <w:szCs w:val="22"/>
          <w:lang w:val="es" w:eastAsia="es-CO"/>
        </w:rPr>
        <w:t xml:space="preserve"> DEL PROCESO DE SELECCIÓN</w:t>
      </w:r>
      <w:bookmarkEnd w:id="111"/>
      <w:bookmarkEnd w:id="112"/>
      <w:bookmarkEnd w:id="113"/>
      <w:r w:rsidRPr="00BE48DD">
        <w:rPr>
          <w:rFonts w:eastAsia="Times New Roman" w:cs="Arial"/>
          <w:szCs w:val="22"/>
          <w:lang w:val="es" w:eastAsia="es-CO"/>
        </w:rPr>
        <w:t xml:space="preserve"> </w:t>
      </w:r>
    </w:p>
    <w:p w14:paraId="099D8CE5" w14:textId="77777777" w:rsidR="009670BC" w:rsidRPr="00BE48DD" w:rsidRDefault="009670BC" w:rsidP="00CC71B8">
      <w:pPr>
        <w:spacing w:after="0"/>
        <w:ind w:left="-567" w:right="-235"/>
        <w:rPr>
          <w:rFonts w:eastAsia="Times New Roman" w:cs="Arial"/>
          <w:lang w:eastAsia="es-CO"/>
        </w:rPr>
      </w:pPr>
    </w:p>
    <w:p w14:paraId="7C32DF04" w14:textId="77777777" w:rsidR="009670BC" w:rsidRPr="00BE48DD" w:rsidRDefault="009670BC" w:rsidP="00CC71B8">
      <w:pPr>
        <w:spacing w:after="0"/>
        <w:ind w:left="-567" w:right="-235"/>
        <w:jc w:val="both"/>
        <w:rPr>
          <w:rFonts w:eastAsia="Times New Roman" w:cs="Arial"/>
          <w:lang w:eastAsia="es-CO"/>
        </w:rPr>
      </w:pPr>
      <w:r w:rsidRPr="00BE48DD">
        <w:rPr>
          <w:rFonts w:eastAsia="Times New Roman" w:cs="Arial"/>
          <w:lang w:eastAsia="es-CO"/>
        </w:rPr>
        <w:t>El cronograma del proceso corresponde a las fechas y horas establecidas en el pliego de condiciones electrónico, relacionado en la plataforma del SECOP II; no obstante, este estará sujeto o las modificaciones que surjan durante su desarrollo, por lo que se recomienda o los interesados consultar el pliego de condiciones electrónico.</w:t>
      </w:r>
    </w:p>
    <w:p w14:paraId="46A294A3" w14:textId="77777777" w:rsidR="009670BC" w:rsidRPr="00BE48DD" w:rsidRDefault="009670BC" w:rsidP="00CC71B8">
      <w:pPr>
        <w:spacing w:after="0"/>
        <w:ind w:left="-567" w:right="-235"/>
        <w:jc w:val="both"/>
        <w:rPr>
          <w:rFonts w:eastAsia="Times New Roman" w:cs="Arial"/>
          <w:lang w:eastAsia="es-CO"/>
        </w:rPr>
      </w:pPr>
    </w:p>
    <w:p w14:paraId="662D188A" w14:textId="77777777" w:rsidR="009670BC" w:rsidRPr="00BE48DD" w:rsidRDefault="009670BC" w:rsidP="00CC71B8">
      <w:pPr>
        <w:spacing w:after="0"/>
        <w:ind w:left="-567" w:right="-235"/>
        <w:jc w:val="both"/>
        <w:rPr>
          <w:rFonts w:eastAsia="Times New Roman" w:cs="Arial"/>
          <w:lang w:eastAsia="es-CO"/>
        </w:rPr>
      </w:pPr>
      <w:r w:rsidRPr="00BE48DD">
        <w:rPr>
          <w:rFonts w:eastAsia="Times New Roman" w:cs="Arial"/>
          <w:lang w:eastAsia="es-CO"/>
        </w:rPr>
        <w:t>Es decir, los interesados deberán tener en cuenta el cronograma electrónico, establecido en la Plataforma del SECOP II.</w:t>
      </w:r>
    </w:p>
    <w:p w14:paraId="6B13527A" w14:textId="77777777" w:rsidR="009670BC" w:rsidRPr="00BE48DD" w:rsidRDefault="009670BC" w:rsidP="00CC71B8">
      <w:pPr>
        <w:spacing w:after="0"/>
        <w:ind w:left="-567" w:right="-235"/>
        <w:jc w:val="both"/>
        <w:rPr>
          <w:rFonts w:eastAsia="Arial Unicode MS" w:cs="Arial"/>
          <w:lang w:eastAsia="es-CO"/>
        </w:rPr>
      </w:pPr>
    </w:p>
    <w:p w14:paraId="5F50052F" w14:textId="744BBDBC" w:rsidR="009670BC" w:rsidRPr="00BE48DD" w:rsidRDefault="009670BC" w:rsidP="00CC71B8">
      <w:pPr>
        <w:spacing w:after="0"/>
        <w:ind w:left="-567" w:right="-235"/>
        <w:jc w:val="both"/>
        <w:rPr>
          <w:rFonts w:eastAsia="Times New Roman" w:cs="Arial"/>
          <w:bCs/>
          <w:lang w:val="es-ES" w:eastAsia="es-CO"/>
        </w:rPr>
      </w:pPr>
      <w:r w:rsidRPr="00BE48DD">
        <w:rPr>
          <w:rFonts w:eastAsia="Times New Roman" w:cs="Arial"/>
          <w:b/>
          <w:bCs/>
          <w:lang w:val="es-ES" w:eastAsia="es-CO"/>
        </w:rPr>
        <w:t xml:space="preserve">NOTA 1: </w:t>
      </w:r>
      <w:r w:rsidRPr="00BE48DD">
        <w:rPr>
          <w:rFonts w:eastAsia="Times New Roman" w:cs="Arial"/>
          <w:bCs/>
          <w:lang w:eastAsia="es-CO"/>
        </w:rPr>
        <w:t xml:space="preserve">TRANSMILENIO S.A. podrá modificar el </w:t>
      </w:r>
      <w:r w:rsidR="008B03C4" w:rsidRPr="00BE48DD">
        <w:rPr>
          <w:rFonts w:eastAsia="Times New Roman" w:cs="Arial"/>
          <w:bCs/>
          <w:lang w:eastAsia="es-CO"/>
        </w:rPr>
        <w:t>p</w:t>
      </w:r>
      <w:r w:rsidRPr="00BE48DD">
        <w:rPr>
          <w:rFonts w:eastAsia="Times New Roman" w:cs="Arial"/>
          <w:bCs/>
          <w:lang w:eastAsia="es-CO"/>
        </w:rPr>
        <w:t xml:space="preserve">liego de </w:t>
      </w:r>
      <w:r w:rsidR="008B03C4" w:rsidRPr="00BE48DD">
        <w:rPr>
          <w:rFonts w:eastAsia="Times New Roman" w:cs="Arial"/>
          <w:bCs/>
          <w:lang w:eastAsia="es-CO"/>
        </w:rPr>
        <w:t>c</w:t>
      </w:r>
      <w:r w:rsidRPr="00BE48DD">
        <w:rPr>
          <w:rFonts w:eastAsia="Times New Roman" w:cs="Arial"/>
          <w:bCs/>
          <w:lang w:eastAsia="es-CO"/>
        </w:rPr>
        <w:t xml:space="preserve">ondiciones mediante adendas que se publicarán en PLATAFORMA SECOP II </w:t>
      </w:r>
      <w:hyperlink r:id="rId8" w:history="1">
        <w:r w:rsidRPr="00BE48DD">
          <w:rPr>
            <w:rFonts w:eastAsia="Times New Roman" w:cs="Arial"/>
            <w:bCs/>
            <w:color w:val="000080"/>
            <w:u w:val="single"/>
            <w:lang w:eastAsia="es-CO"/>
          </w:rPr>
          <w:t>https://www.colombiacompra.gov.co/secop-ii</w:t>
        </w:r>
      </w:hyperlink>
      <w:r w:rsidRPr="00BE48DD">
        <w:rPr>
          <w:rFonts w:eastAsia="Times New Roman" w:cs="Arial"/>
          <w:bCs/>
          <w:lang w:eastAsia="es-CO"/>
        </w:rPr>
        <w:t>. Los demás documentos que se expidan con anterioridad a la fecha de entrega de propuestas bajo una modalidad diferente a la de adenda, no modificarán el Pliego de Condiciones, ni serán de obligatorio cumplimiento para las partes.</w:t>
      </w:r>
    </w:p>
    <w:p w14:paraId="1BE3C773" w14:textId="77777777" w:rsidR="009670BC" w:rsidRPr="00BE48DD" w:rsidRDefault="009670BC" w:rsidP="00CC71B8">
      <w:pPr>
        <w:spacing w:after="0"/>
        <w:ind w:left="-567" w:right="-235"/>
        <w:jc w:val="both"/>
        <w:rPr>
          <w:rFonts w:eastAsia="Times New Roman" w:cs="Arial"/>
          <w:b/>
          <w:bCs/>
          <w:lang w:val="es-ES" w:eastAsia="es-CO"/>
        </w:rPr>
      </w:pPr>
    </w:p>
    <w:p w14:paraId="70DEEE03" w14:textId="251ACD19" w:rsidR="009670BC" w:rsidRPr="00BE48DD" w:rsidRDefault="009670BC" w:rsidP="00CC71B8">
      <w:pPr>
        <w:spacing w:after="0"/>
        <w:ind w:left="-567" w:right="-235"/>
        <w:jc w:val="both"/>
        <w:rPr>
          <w:rFonts w:eastAsia="Times New Roman" w:cs="Arial"/>
          <w:lang w:val="es-ES" w:eastAsia="es-CO"/>
        </w:rPr>
      </w:pPr>
      <w:r w:rsidRPr="00BE48DD">
        <w:rPr>
          <w:rFonts w:eastAsia="Times New Roman" w:cs="Arial"/>
          <w:b/>
          <w:bCs/>
          <w:lang w:val="es-ES" w:eastAsia="es-CO"/>
        </w:rPr>
        <w:t xml:space="preserve">NOTA 2: </w:t>
      </w:r>
      <w:r w:rsidRPr="00BE48DD">
        <w:rPr>
          <w:rFonts w:eastAsia="Times New Roman" w:cs="Arial"/>
          <w:lang w:val="es-ES" w:eastAsia="es-CO"/>
        </w:rPr>
        <w:t>Las observaciones presentadas extemporáneamente (</w:t>
      </w:r>
      <w:r w:rsidRPr="00BE48DD">
        <w:rPr>
          <w:rFonts w:eastAsia="Times New Roman" w:cs="Arial"/>
          <w:i/>
          <w:lang w:val="es-ES" w:eastAsia="es-CO"/>
        </w:rPr>
        <w:t>dependiendo de la etapa procesal</w:t>
      </w:r>
      <w:r w:rsidRPr="00BE48DD">
        <w:rPr>
          <w:rFonts w:eastAsia="Times New Roman" w:cs="Arial"/>
          <w:lang w:val="es-ES" w:eastAsia="es-CO"/>
        </w:rPr>
        <w:t>) serán contestadas como derecho de petición (</w:t>
      </w:r>
      <w:r w:rsidRPr="00BE48DD">
        <w:rPr>
          <w:rFonts w:eastAsia="Times New Roman" w:cs="Arial"/>
          <w:i/>
          <w:lang w:val="es-ES" w:eastAsia="es-CO"/>
        </w:rPr>
        <w:t>15 días hábiles</w:t>
      </w:r>
      <w:r w:rsidRPr="00BE48DD">
        <w:rPr>
          <w:rFonts w:eastAsia="Times New Roman" w:cs="Arial"/>
          <w:lang w:val="es-ES" w:eastAsia="es-CO"/>
        </w:rPr>
        <w:t>).</w:t>
      </w:r>
    </w:p>
    <w:p w14:paraId="44342787" w14:textId="77777777" w:rsidR="008B03C4" w:rsidRPr="00BE48DD" w:rsidRDefault="008B03C4" w:rsidP="00CC71B8">
      <w:pPr>
        <w:spacing w:after="0"/>
        <w:ind w:left="-567" w:right="-235"/>
        <w:jc w:val="both"/>
        <w:rPr>
          <w:rFonts w:eastAsia="Times New Roman" w:cs="Arial"/>
          <w:b/>
          <w:bCs/>
          <w:lang w:val="es-ES" w:eastAsia="es-CO"/>
        </w:rPr>
      </w:pPr>
    </w:p>
    <w:p w14:paraId="335DE89E" w14:textId="103B0B7B" w:rsidR="009670BC" w:rsidRPr="00BE48DD" w:rsidRDefault="009670BC" w:rsidP="00CC71B8">
      <w:pPr>
        <w:spacing w:after="0"/>
        <w:ind w:left="-567" w:right="-235"/>
        <w:jc w:val="both"/>
        <w:rPr>
          <w:rFonts w:eastAsia="Times New Roman" w:cs="Arial"/>
          <w:b/>
          <w:bCs/>
          <w:u w:val="single"/>
          <w:lang w:val="es-ES_tradnl" w:eastAsia="es-CO"/>
        </w:rPr>
      </w:pPr>
      <w:r w:rsidRPr="00BE48DD">
        <w:rPr>
          <w:rFonts w:eastAsia="Times New Roman" w:cs="Arial"/>
          <w:b/>
          <w:bCs/>
          <w:lang w:val="es-ES" w:eastAsia="es-CO"/>
        </w:rPr>
        <w:t xml:space="preserve">NOTA 3: </w:t>
      </w:r>
      <w:r w:rsidRPr="00BE48DD">
        <w:rPr>
          <w:rFonts w:eastAsia="Times New Roman" w:cs="Arial"/>
          <w:color w:val="000000"/>
          <w:lang w:val="es-ES_tradnl" w:eastAsia="es-CO"/>
        </w:rPr>
        <w:t>La Administración no tendrá la obligación de contestar replicas toda vez que estas se constituyen en posturas subjetivas de los oferentes frente a las manifestaciones realizadas por sus contrincantes en periodo de traslado.</w:t>
      </w:r>
    </w:p>
    <w:p w14:paraId="073603C7" w14:textId="77777777" w:rsidR="008B03C4" w:rsidRPr="00BE48DD" w:rsidRDefault="008B03C4" w:rsidP="00CC71B8">
      <w:pPr>
        <w:spacing w:after="0"/>
        <w:ind w:left="-567" w:right="-235"/>
        <w:jc w:val="both"/>
        <w:rPr>
          <w:rFonts w:eastAsia="Times New Roman" w:cs="Arial"/>
          <w:b/>
          <w:bCs/>
          <w:lang w:eastAsia="es-CO"/>
        </w:rPr>
      </w:pPr>
    </w:p>
    <w:p w14:paraId="34B1D53C" w14:textId="1FDD4893" w:rsidR="009670BC" w:rsidRPr="00BE48DD" w:rsidRDefault="009670BC" w:rsidP="00CC71B8">
      <w:pPr>
        <w:spacing w:after="0"/>
        <w:ind w:left="-567" w:right="-235"/>
        <w:jc w:val="both"/>
        <w:rPr>
          <w:rFonts w:eastAsia="Times New Roman" w:cs="Arial"/>
          <w:bCs/>
          <w:lang w:eastAsia="es-CO"/>
        </w:rPr>
      </w:pPr>
      <w:r w:rsidRPr="00BE48DD">
        <w:rPr>
          <w:rFonts w:eastAsia="Times New Roman" w:cs="Arial"/>
          <w:b/>
          <w:bCs/>
          <w:lang w:eastAsia="es-CO"/>
        </w:rPr>
        <w:t>NOTA 4:</w:t>
      </w:r>
      <w:r w:rsidRPr="00BE48DD">
        <w:rPr>
          <w:rFonts w:eastAsia="Times New Roman" w:cs="Arial"/>
          <w:bCs/>
          <w:lang w:eastAsia="es-CO"/>
        </w:rPr>
        <w:t xml:space="preserve"> </w:t>
      </w:r>
      <w:r w:rsidRPr="00BE48DD">
        <w:rPr>
          <w:rFonts w:eastAsia="Times New Roman" w:cs="Arial"/>
          <w:bCs/>
          <w:color w:val="000000"/>
          <w:lang w:eastAsia="es-CO"/>
        </w:rPr>
        <w:t>Es responsabilidad del oferente realizar el cargue de los documentos en formato PDF en la Plataforma del SECOP II, con debida antelación a la fecha y hora establecida para la presentación de la oferta, así como que los documentos o archivos electrónicos estén plenamente identificados (</w:t>
      </w:r>
      <w:r w:rsidRPr="00BE48DD">
        <w:rPr>
          <w:rFonts w:eastAsia="Times New Roman" w:cs="Arial"/>
          <w:bCs/>
          <w:i/>
          <w:color w:val="000000"/>
          <w:lang w:eastAsia="es-CO"/>
        </w:rPr>
        <w:t>Ej. Documentos Jurídicos, Documentos Financieros, Documentos Técnicos habilitantes, Documentos Técnicos Ponderables etc</w:t>
      </w:r>
      <w:r w:rsidRPr="00BE48DD">
        <w:rPr>
          <w:rFonts w:eastAsia="Times New Roman" w:cs="Arial"/>
          <w:bCs/>
          <w:color w:val="000000"/>
          <w:lang w:eastAsia="es-CO"/>
        </w:rPr>
        <w:t xml:space="preserve">.)  </w:t>
      </w:r>
    </w:p>
    <w:p w14:paraId="254E1E7D" w14:textId="77777777" w:rsidR="009670BC" w:rsidRPr="00BE48DD" w:rsidRDefault="009670BC" w:rsidP="00CC71B8">
      <w:pPr>
        <w:spacing w:after="0"/>
        <w:ind w:left="-567" w:right="-235"/>
        <w:jc w:val="both"/>
        <w:rPr>
          <w:rFonts w:eastAsia="Times New Roman" w:cs="Arial"/>
          <w:bCs/>
          <w:lang w:eastAsia="es-CO"/>
        </w:rPr>
      </w:pPr>
    </w:p>
    <w:p w14:paraId="40F46406" w14:textId="370092FC" w:rsidR="009670BC" w:rsidRPr="00BE48DD" w:rsidRDefault="009670BC" w:rsidP="00CC71B8">
      <w:pPr>
        <w:spacing w:after="0"/>
        <w:ind w:left="-567" w:right="-235"/>
        <w:jc w:val="both"/>
        <w:rPr>
          <w:rFonts w:eastAsia="Times New Roman" w:cs="Arial"/>
          <w:bCs/>
          <w:i/>
          <w:color w:val="000000"/>
          <w:lang w:eastAsia="es-CO"/>
        </w:rPr>
      </w:pPr>
      <w:r w:rsidRPr="00BE48DD">
        <w:rPr>
          <w:rFonts w:eastAsia="Times New Roman" w:cs="Arial"/>
          <w:b/>
          <w:bCs/>
          <w:lang w:eastAsia="es-CO"/>
        </w:rPr>
        <w:t xml:space="preserve">NOTA 5: </w:t>
      </w:r>
      <w:r w:rsidRPr="00BE48DD">
        <w:rPr>
          <w:rFonts w:eastAsia="Times New Roman" w:cs="Arial"/>
          <w:bCs/>
          <w:color w:val="000000"/>
          <w:lang w:eastAsia="es-CO"/>
        </w:rPr>
        <w:t xml:space="preserve">Únicamente se da por recibida la oferta que sea cargada en la Plataforma del SECOP II, según el cronograma del proceso de selección, no serán tenidas en cuenta las ofertas entregadas en correos u otros medios tecnológicos o en las dependencias de TRANSMILENIO S.A. diferentes a la estipuladas en el </w:t>
      </w:r>
      <w:r w:rsidR="008B03C4" w:rsidRPr="00BE48DD">
        <w:rPr>
          <w:rFonts w:eastAsia="Times New Roman" w:cs="Arial"/>
          <w:bCs/>
          <w:color w:val="000000"/>
          <w:lang w:eastAsia="es-CO"/>
        </w:rPr>
        <w:t>p</w:t>
      </w:r>
      <w:r w:rsidRPr="00BE48DD">
        <w:rPr>
          <w:rFonts w:eastAsia="Times New Roman" w:cs="Arial"/>
          <w:bCs/>
          <w:color w:val="000000"/>
          <w:lang w:eastAsia="es-CO"/>
        </w:rPr>
        <w:t xml:space="preserve">liego de </w:t>
      </w:r>
      <w:r w:rsidR="008B03C4" w:rsidRPr="00BE48DD">
        <w:rPr>
          <w:rFonts w:eastAsia="Times New Roman" w:cs="Arial"/>
          <w:bCs/>
          <w:color w:val="000000"/>
          <w:lang w:eastAsia="es-CO"/>
        </w:rPr>
        <w:t>c</w:t>
      </w:r>
      <w:r w:rsidRPr="00BE48DD">
        <w:rPr>
          <w:rFonts w:eastAsia="Times New Roman" w:cs="Arial"/>
          <w:bCs/>
          <w:color w:val="000000"/>
          <w:lang w:eastAsia="es-CO"/>
        </w:rPr>
        <w:t xml:space="preserve">ondiciones, so pena de rechazo de estas, </w:t>
      </w:r>
      <w:r w:rsidRPr="00BE48DD">
        <w:rPr>
          <w:rFonts w:eastAsia="Times New Roman" w:cs="Arial"/>
          <w:bCs/>
          <w:iCs/>
          <w:color w:val="000000"/>
          <w:lang w:eastAsia="es-CO"/>
        </w:rPr>
        <w:t>salvo para los casos de indisponibilidad mencionados</w:t>
      </w:r>
      <w:r w:rsidRPr="00BE48DD">
        <w:rPr>
          <w:rFonts w:eastAsia="Times New Roman" w:cs="Arial"/>
          <w:bCs/>
          <w:color w:val="000000"/>
          <w:lang w:eastAsia="es-CO"/>
        </w:rPr>
        <w:t xml:space="preserve"> en el </w:t>
      </w:r>
      <w:r w:rsidRPr="00BE48DD">
        <w:rPr>
          <w:rFonts w:eastAsia="Times New Roman" w:cs="Arial"/>
          <w:bCs/>
          <w:i/>
          <w:color w:val="000000"/>
          <w:lang w:eastAsia="es-CO"/>
        </w:rPr>
        <w:t>“Protocolo para actuar ante una indisponibilidad del SECOP II, de Colombia Compra Eficiente”.</w:t>
      </w:r>
    </w:p>
    <w:p w14:paraId="2C139F98" w14:textId="07DE6017" w:rsidR="005773D6" w:rsidRPr="00BE48DD" w:rsidRDefault="005773D6" w:rsidP="00CC71B8">
      <w:pPr>
        <w:spacing w:after="0"/>
        <w:ind w:left="-567" w:right="-235"/>
        <w:jc w:val="both"/>
        <w:rPr>
          <w:rFonts w:eastAsia="Times New Roman" w:cs="Arial"/>
          <w:bCs/>
          <w:color w:val="000000"/>
          <w:lang w:eastAsia="es-CO"/>
        </w:rPr>
      </w:pPr>
    </w:p>
    <w:p w14:paraId="02BB3D00" w14:textId="26397291" w:rsidR="005773D6" w:rsidRPr="00BE48DD" w:rsidRDefault="005773D6" w:rsidP="00CC71B8">
      <w:pPr>
        <w:spacing w:after="0"/>
        <w:ind w:left="-567" w:right="-235"/>
        <w:jc w:val="both"/>
        <w:rPr>
          <w:rFonts w:eastAsia="Times New Roman" w:cs="Arial"/>
          <w:bCs/>
          <w:color w:val="000000"/>
          <w:lang w:eastAsia="es-CO"/>
        </w:rPr>
      </w:pPr>
      <w:r w:rsidRPr="00BE48DD">
        <w:rPr>
          <w:rFonts w:eastAsia="Times New Roman" w:cs="Arial"/>
          <w:b/>
          <w:bCs/>
          <w:color w:val="000000"/>
          <w:lang w:val="es" w:eastAsia="es-CO"/>
        </w:rPr>
        <w:t>NOTA 6:</w:t>
      </w:r>
      <w:r w:rsidRPr="00BE48DD">
        <w:rPr>
          <w:rFonts w:eastAsia="Times New Roman" w:cs="Arial"/>
          <w:bCs/>
          <w:color w:val="000000"/>
          <w:lang w:val="es" w:eastAsia="es-CO"/>
        </w:rPr>
        <w:t xml:space="preserve"> </w:t>
      </w:r>
      <w:proofErr w:type="gramStart"/>
      <w:r w:rsidRPr="00BE48DD">
        <w:rPr>
          <w:rFonts w:eastAsia="Times New Roman" w:cs="Arial"/>
          <w:b/>
          <w:bCs/>
          <w:color w:val="000000"/>
          <w:u w:val="single"/>
          <w:lang w:val="es" w:eastAsia="es-CO"/>
        </w:rPr>
        <w:t>La observaciones presentadas extemporáneamente</w:t>
      </w:r>
      <w:proofErr w:type="gramEnd"/>
      <w:r w:rsidRPr="00BE48DD">
        <w:rPr>
          <w:rFonts w:eastAsia="Times New Roman" w:cs="Arial"/>
          <w:bCs/>
          <w:color w:val="000000"/>
          <w:lang w:val="es" w:eastAsia="es-CO"/>
        </w:rPr>
        <w:t xml:space="preserve"> (dependiendo de la etapa procesal), serán contestadas dentro de los términos del derecho de petición (15 días hábiles). Estas observaciones serán remitidas al grupo asesor estructurador o evaluador correspondiente, llevando el trámite normal de derecho de petición.</w:t>
      </w:r>
    </w:p>
    <w:p w14:paraId="7AAE0002" w14:textId="77777777" w:rsidR="009670BC" w:rsidRPr="00BE48DD" w:rsidRDefault="009670BC" w:rsidP="00CC71B8">
      <w:pPr>
        <w:pStyle w:val="Ttulo2"/>
        <w:spacing w:before="0"/>
        <w:ind w:left="-567" w:right="-235"/>
        <w:rPr>
          <w:rFonts w:eastAsia="Times New Roman" w:cs="Arial"/>
          <w:szCs w:val="22"/>
          <w:lang w:val="es" w:eastAsia="es-CO"/>
        </w:rPr>
      </w:pPr>
    </w:p>
    <w:p w14:paraId="00435806" w14:textId="07ADB581" w:rsidR="009670BC" w:rsidRPr="00BE48DD" w:rsidRDefault="009670BC" w:rsidP="003B7CC5">
      <w:pPr>
        <w:pStyle w:val="Ttulo2"/>
        <w:numPr>
          <w:ilvl w:val="0"/>
          <w:numId w:val="1"/>
        </w:numPr>
        <w:spacing w:before="0"/>
        <w:ind w:left="0" w:right="-235" w:hanging="567"/>
        <w:rPr>
          <w:rFonts w:eastAsia="Times New Roman" w:cs="Arial"/>
          <w:bCs/>
          <w:szCs w:val="22"/>
          <w:lang w:val="es" w:eastAsia="es-CO"/>
        </w:rPr>
      </w:pPr>
      <w:bookmarkStart w:id="114" w:name="bookmark9"/>
      <w:bookmarkStart w:id="115" w:name="_Toc1545024693"/>
      <w:bookmarkStart w:id="116" w:name="_Toc177627417"/>
      <w:bookmarkStart w:id="117" w:name="_Toc232085292"/>
      <w:r w:rsidRPr="00BE48DD">
        <w:rPr>
          <w:rFonts w:eastAsia="Times New Roman" w:cs="Arial"/>
          <w:bCs/>
          <w:szCs w:val="22"/>
          <w:lang w:val="es" w:eastAsia="es-CO"/>
        </w:rPr>
        <w:t>CONSULTA DE</w:t>
      </w:r>
      <w:bookmarkEnd w:id="114"/>
      <w:r w:rsidRPr="00BE48DD">
        <w:rPr>
          <w:rFonts w:eastAsia="Times New Roman" w:cs="Arial"/>
          <w:bCs/>
          <w:szCs w:val="22"/>
          <w:lang w:val="es" w:eastAsia="es-CO"/>
        </w:rPr>
        <w:t xml:space="preserve"> LOS DOCUMENTOS DEL PROCESO DE SELECCIÓN</w:t>
      </w:r>
      <w:bookmarkEnd w:id="115"/>
      <w:bookmarkEnd w:id="116"/>
      <w:bookmarkEnd w:id="117"/>
    </w:p>
    <w:p w14:paraId="32948512" w14:textId="77777777" w:rsidR="009670BC" w:rsidRPr="00BE48DD" w:rsidRDefault="009670BC" w:rsidP="00CC71B8">
      <w:pPr>
        <w:spacing w:after="0"/>
        <w:ind w:left="-567" w:right="-235"/>
        <w:jc w:val="both"/>
        <w:rPr>
          <w:rFonts w:eastAsia="Times New Roman" w:cs="Arial"/>
          <w:lang w:val="es" w:eastAsia="es-CO"/>
        </w:rPr>
      </w:pPr>
    </w:p>
    <w:p w14:paraId="06C1C16F" w14:textId="368CB4D6" w:rsidR="009670BC" w:rsidRPr="00BE48DD" w:rsidRDefault="009670BC" w:rsidP="00CC71B8">
      <w:pPr>
        <w:spacing w:after="0"/>
        <w:ind w:left="-567" w:right="-235"/>
        <w:jc w:val="both"/>
        <w:rPr>
          <w:rFonts w:eastAsia="Times New Roman" w:cs="Arial"/>
          <w:b/>
          <w:bCs/>
          <w:lang w:val="es" w:eastAsia="es-CO"/>
        </w:rPr>
      </w:pPr>
      <w:r w:rsidRPr="00BE48DD">
        <w:rPr>
          <w:rFonts w:eastAsia="Times New Roman" w:cs="Arial"/>
          <w:lang w:val="es" w:eastAsia="es-CO"/>
        </w:rPr>
        <w:t xml:space="preserve">Para la consulta de los documentos del proceso de selección, se deberá realizar mediante la plataforma transaccional del Sistema </w:t>
      </w:r>
      <w:r w:rsidRPr="00BE48DD">
        <w:rPr>
          <w:rFonts w:eastAsia="Times New Roman" w:cs="Arial"/>
          <w:lang w:val="es" w:eastAsia="es-CO"/>
        </w:rPr>
        <w:tab/>
        <w:t xml:space="preserve">Electrónico para la Contratación Pública – SECOP II </w:t>
      </w:r>
      <w:hyperlink r:id="rId9" w:history="1">
        <w:r w:rsidRPr="00BE48DD">
          <w:rPr>
            <w:rFonts w:eastAsia="Calibri" w:cs="Arial"/>
            <w:b/>
            <w:color w:val="000080"/>
            <w:u w:val="single"/>
          </w:rPr>
          <w:t>www.colombiacompra.gov.co/secop-ii</w:t>
        </w:r>
      </w:hyperlink>
      <w:r w:rsidRPr="00BE48DD">
        <w:rPr>
          <w:rFonts w:eastAsia="Times New Roman" w:cs="Arial"/>
          <w:lang w:val="es" w:eastAsia="es-CO"/>
        </w:rPr>
        <w:t xml:space="preserve">, en el número del proceso </w:t>
      </w:r>
      <w:r w:rsidRPr="00BE48DD">
        <w:rPr>
          <w:rFonts w:eastAsia="Times New Roman" w:cs="Arial"/>
          <w:b/>
          <w:bCs/>
          <w:lang w:val="es" w:eastAsia="es-CO"/>
        </w:rPr>
        <w:t>TMSA-</w:t>
      </w:r>
      <w:r w:rsidR="005773D6" w:rsidRPr="00BE48DD">
        <w:rPr>
          <w:rFonts w:eastAsia="Times New Roman" w:cs="Arial"/>
          <w:b/>
          <w:bCs/>
          <w:lang w:val="es" w:eastAsia="es-CO"/>
        </w:rPr>
        <w:t>SAM</w:t>
      </w:r>
      <w:r w:rsidRPr="00BE48DD">
        <w:rPr>
          <w:rFonts w:eastAsia="Times New Roman" w:cs="Arial"/>
          <w:b/>
          <w:bCs/>
          <w:lang w:val="es" w:eastAsia="es-CO"/>
        </w:rPr>
        <w:t>-</w:t>
      </w:r>
      <w:r w:rsidR="000A06E0" w:rsidRPr="00BE48DD">
        <w:rPr>
          <w:rFonts w:eastAsia="Times New Roman" w:cs="Arial"/>
          <w:b/>
          <w:bCs/>
          <w:lang w:val="es" w:eastAsia="es-CO"/>
        </w:rPr>
        <w:t>0</w:t>
      </w:r>
      <w:r w:rsidR="003254E7">
        <w:rPr>
          <w:rFonts w:eastAsia="Times New Roman" w:cs="Arial"/>
          <w:b/>
          <w:bCs/>
          <w:lang w:val="es" w:eastAsia="es-CO"/>
        </w:rPr>
        <w:t>7</w:t>
      </w:r>
      <w:r w:rsidR="008B03C4" w:rsidRPr="00BE48DD">
        <w:rPr>
          <w:rFonts w:eastAsia="Times New Roman" w:cs="Arial"/>
          <w:b/>
          <w:bCs/>
          <w:lang w:val="es" w:eastAsia="es-CO"/>
        </w:rPr>
        <w:t>–</w:t>
      </w:r>
      <w:r w:rsidRPr="00BE48DD">
        <w:rPr>
          <w:rFonts w:eastAsia="Times New Roman" w:cs="Arial"/>
          <w:b/>
          <w:bCs/>
          <w:lang w:val="es" w:eastAsia="es-CO"/>
        </w:rPr>
        <w:t>20</w:t>
      </w:r>
      <w:r w:rsidR="00263756" w:rsidRPr="00BE48DD">
        <w:rPr>
          <w:rFonts w:eastAsia="Times New Roman" w:cs="Arial"/>
          <w:b/>
          <w:bCs/>
          <w:lang w:val="es" w:eastAsia="es-CO"/>
        </w:rPr>
        <w:t>2</w:t>
      </w:r>
      <w:r w:rsidR="00171DA0" w:rsidRPr="00BE48DD">
        <w:rPr>
          <w:rFonts w:eastAsia="Times New Roman" w:cs="Arial"/>
          <w:b/>
          <w:bCs/>
          <w:lang w:val="es" w:eastAsia="es-CO"/>
        </w:rPr>
        <w:t>6</w:t>
      </w:r>
      <w:r w:rsidRPr="00BE48DD">
        <w:rPr>
          <w:rFonts w:eastAsia="Times New Roman" w:cs="Arial"/>
          <w:b/>
          <w:bCs/>
          <w:lang w:val="es" w:eastAsia="es-CO"/>
        </w:rPr>
        <w:t>,</w:t>
      </w:r>
      <w:r w:rsidRPr="00BE48DD">
        <w:rPr>
          <w:rFonts w:eastAsia="Times New Roman" w:cs="Arial"/>
          <w:lang w:val="es" w:eastAsia="es-CO"/>
        </w:rPr>
        <w:t xml:space="preserve"> en documentos del proceso. </w:t>
      </w:r>
    </w:p>
    <w:p w14:paraId="52268289" w14:textId="77777777" w:rsidR="009670BC" w:rsidRPr="00BE48DD" w:rsidRDefault="009670BC" w:rsidP="00CC71B8">
      <w:pPr>
        <w:spacing w:after="0"/>
        <w:ind w:left="-567" w:right="-235"/>
        <w:jc w:val="both"/>
        <w:rPr>
          <w:rFonts w:eastAsia="Times New Roman" w:cs="Arial"/>
          <w:color w:val="000080"/>
          <w:u w:val="single"/>
          <w:lang w:val="es" w:eastAsia="es-CO"/>
        </w:rPr>
      </w:pPr>
    </w:p>
    <w:p w14:paraId="2A6A98FD" w14:textId="77777777" w:rsidR="009670BC" w:rsidRPr="00BE48DD" w:rsidRDefault="009670BC" w:rsidP="00CC71B8">
      <w:pPr>
        <w:spacing w:after="0"/>
        <w:ind w:left="-567" w:right="-235"/>
        <w:jc w:val="both"/>
        <w:rPr>
          <w:rFonts w:eastAsia="Times New Roman" w:cs="Arial"/>
          <w:lang w:val="es" w:eastAsia="es-CO"/>
        </w:rPr>
      </w:pPr>
      <w:r w:rsidRPr="00BE48DD">
        <w:rPr>
          <w:rFonts w:eastAsia="Times New Roman" w:cs="Arial"/>
          <w:lang w:val="es" w:eastAsia="es-CO"/>
        </w:rPr>
        <w:t>Toda consulta deberá formularse por plataforma SECOP II; no se atenderán consultas personales ni telefónicas. Las respuestas a las consultas se harán igualmente mediante escrito suscrito por el competente y dadas a conocer por publicación en el SECOP II.</w:t>
      </w:r>
    </w:p>
    <w:p w14:paraId="567BE5DE" w14:textId="77777777" w:rsidR="009670BC" w:rsidRPr="00BE48DD" w:rsidRDefault="009670BC" w:rsidP="00CC71B8">
      <w:pPr>
        <w:spacing w:after="0"/>
        <w:ind w:left="-567" w:right="-235"/>
        <w:jc w:val="both"/>
        <w:rPr>
          <w:rFonts w:eastAsia="Times New Roman" w:cs="Arial"/>
          <w:b/>
          <w:lang w:val="es" w:eastAsia="es-CO"/>
        </w:rPr>
      </w:pPr>
    </w:p>
    <w:p w14:paraId="6A2E6C2F" w14:textId="2F8380CA" w:rsidR="009670BC" w:rsidRPr="00BE48DD" w:rsidRDefault="009670BC" w:rsidP="003B7CC5">
      <w:pPr>
        <w:pStyle w:val="Ttulo2"/>
        <w:numPr>
          <w:ilvl w:val="0"/>
          <w:numId w:val="1"/>
        </w:numPr>
        <w:spacing w:before="0"/>
        <w:ind w:left="0" w:right="-235" w:hanging="567"/>
        <w:rPr>
          <w:rFonts w:eastAsia="Times New Roman" w:cs="Arial"/>
          <w:szCs w:val="22"/>
          <w:lang w:val="es" w:eastAsia="es-CO"/>
        </w:rPr>
      </w:pPr>
      <w:bookmarkStart w:id="118" w:name="_Toc18677119"/>
      <w:bookmarkStart w:id="119" w:name="_Toc1303691175"/>
      <w:bookmarkStart w:id="120" w:name="_Toc177627418"/>
      <w:bookmarkStart w:id="121" w:name="_Toc232085293"/>
      <w:r w:rsidRPr="00BE48DD">
        <w:rPr>
          <w:rFonts w:eastAsia="Times New Roman" w:cs="Arial"/>
          <w:szCs w:val="22"/>
          <w:lang w:val="es" w:eastAsia="es-CO"/>
        </w:rPr>
        <w:t>COMUNICACIÓN INTERACTIVA</w:t>
      </w:r>
      <w:bookmarkStart w:id="122" w:name="bookmark10"/>
      <w:bookmarkEnd w:id="118"/>
      <w:bookmarkEnd w:id="119"/>
      <w:bookmarkEnd w:id="120"/>
      <w:bookmarkEnd w:id="121"/>
    </w:p>
    <w:p w14:paraId="11F92E8E" w14:textId="77777777" w:rsidR="009670BC" w:rsidRPr="00BE48DD" w:rsidRDefault="009670BC" w:rsidP="00CC71B8">
      <w:pPr>
        <w:spacing w:after="0"/>
        <w:ind w:left="-567" w:right="-235"/>
        <w:jc w:val="both"/>
        <w:rPr>
          <w:rFonts w:eastAsia="Times New Roman" w:cs="Arial"/>
          <w:lang w:val="es" w:eastAsia="es-CO"/>
        </w:rPr>
      </w:pPr>
    </w:p>
    <w:p w14:paraId="1F7BAB25" w14:textId="77777777" w:rsidR="009670BC" w:rsidRPr="00BE48DD" w:rsidRDefault="009670BC" w:rsidP="00CC71B8">
      <w:pPr>
        <w:spacing w:after="0"/>
        <w:ind w:left="-567" w:right="-235"/>
        <w:jc w:val="both"/>
        <w:rPr>
          <w:rFonts w:eastAsia="Times New Roman" w:cs="Arial"/>
          <w:lang w:val="es" w:eastAsia="es-CO"/>
        </w:rPr>
      </w:pPr>
      <w:r w:rsidRPr="00BE48DD">
        <w:rPr>
          <w:rFonts w:eastAsia="Times New Roman" w:cs="Arial"/>
          <w:lang w:val="es" w:eastAsia="es-CO"/>
        </w:rPr>
        <w:t>TRANSMILENIO S.A., en cumplimiento de lo señalado en el artículo 3 de la Ley 1150 de 2007, el numeral 2º  del artículo 21 y el numeral 4° del artículo 2.2.1.1.2.1.5 del Decreto 1082 de 2015, y con el fin de facilitar y agilizar la comunicación interactiva con los proponentes durante el proceso de selección, sólo tendrá como conducto regular la plataforma transaccional del SECOP II mediante el link de mensaje, la cual se tendrá como único medio oficial, por lo tanto, los mensajes que se dirijan a otra dirección no se consideraran válidas.</w:t>
      </w:r>
    </w:p>
    <w:p w14:paraId="66616EB3" w14:textId="77777777" w:rsidR="009670BC" w:rsidRPr="00BE48DD" w:rsidRDefault="009670BC" w:rsidP="00CC71B8">
      <w:pPr>
        <w:spacing w:after="0"/>
        <w:ind w:left="-567" w:right="-235"/>
        <w:jc w:val="both"/>
        <w:rPr>
          <w:rFonts w:eastAsia="Times New Roman" w:cs="Arial"/>
          <w:lang w:val="es" w:eastAsia="es-CO"/>
        </w:rPr>
      </w:pPr>
    </w:p>
    <w:p w14:paraId="42E0B513" w14:textId="77777777" w:rsidR="009670BC" w:rsidRPr="00BE48DD" w:rsidRDefault="009670BC" w:rsidP="00CC71B8">
      <w:pPr>
        <w:spacing w:after="0"/>
        <w:ind w:left="-567" w:right="-235"/>
        <w:jc w:val="both"/>
        <w:rPr>
          <w:rFonts w:eastAsia="Times New Roman" w:cs="Arial"/>
          <w:lang w:val="es" w:eastAsia="es-CO"/>
        </w:rPr>
      </w:pPr>
      <w:r w:rsidRPr="00BE48DD">
        <w:rPr>
          <w:rFonts w:eastAsia="Times New Roman" w:cs="Arial"/>
          <w:lang w:val="es" w:eastAsia="es-CO"/>
        </w:rPr>
        <w:t>Mediante la plataforma transaccional del SECOP II, los proponentes podrán formular consultas, aclaraciones, sugerencias, observaciones y cualquier inquietud adicional al pliego de condiciones.</w:t>
      </w:r>
    </w:p>
    <w:p w14:paraId="418F70E5" w14:textId="77777777" w:rsidR="009670BC" w:rsidRPr="00BE48DD" w:rsidRDefault="009670BC" w:rsidP="00CC71B8">
      <w:pPr>
        <w:spacing w:after="0"/>
        <w:ind w:left="-567" w:right="-235"/>
        <w:jc w:val="both"/>
        <w:rPr>
          <w:rFonts w:eastAsia="Times New Roman" w:cs="Arial"/>
          <w:lang w:val="es" w:eastAsia="es-CO"/>
        </w:rPr>
      </w:pPr>
      <w:r w:rsidRPr="00BE48DD">
        <w:rPr>
          <w:rFonts w:eastAsia="Times New Roman" w:cs="Arial"/>
          <w:lang w:val="es" w:eastAsia="es-CO"/>
        </w:rPr>
        <w:t xml:space="preserve"> </w:t>
      </w:r>
    </w:p>
    <w:p w14:paraId="36EAD69C" w14:textId="77777777" w:rsidR="009670BC" w:rsidRPr="00BE48DD" w:rsidRDefault="009670BC" w:rsidP="00CC71B8">
      <w:pPr>
        <w:spacing w:after="0"/>
        <w:ind w:left="-567" w:right="-235"/>
        <w:jc w:val="both"/>
        <w:rPr>
          <w:rFonts w:eastAsia="Times New Roman" w:cs="Arial"/>
          <w:lang w:val="es" w:eastAsia="es-CO"/>
        </w:rPr>
      </w:pPr>
      <w:r w:rsidRPr="00BE48DD">
        <w:rPr>
          <w:rFonts w:eastAsia="Times New Roman" w:cs="Arial"/>
          <w:lang w:val="es" w:eastAsia="es-CO"/>
        </w:rPr>
        <w:t xml:space="preserve">Igualmente, será responsabilidad exclusiva de los interesados verificar permanentemente a través de la plataforma transaccional del SECOP II, todos los documentos que se generen con ocasión </w:t>
      </w:r>
      <w:proofErr w:type="gramStart"/>
      <w:r w:rsidRPr="00BE48DD">
        <w:rPr>
          <w:rFonts w:eastAsia="Times New Roman" w:cs="Arial"/>
          <w:lang w:val="es" w:eastAsia="es-CO"/>
        </w:rPr>
        <w:t>del mismo</w:t>
      </w:r>
      <w:proofErr w:type="gramEnd"/>
      <w:r w:rsidRPr="00BE48DD">
        <w:rPr>
          <w:rFonts w:eastAsia="Times New Roman" w:cs="Arial"/>
          <w:lang w:val="es" w:eastAsia="es-CO"/>
        </w:rPr>
        <w:t xml:space="preserve">, los cuales serán puestos a disposición de la entidad a través del referido mecanismo en cualquiera de las 24:00 horas del día fijado en el cronograma para el efecto. </w:t>
      </w:r>
    </w:p>
    <w:p w14:paraId="6A37FB35" w14:textId="77777777" w:rsidR="009670BC" w:rsidRPr="00BE48DD" w:rsidRDefault="009670BC" w:rsidP="00CC71B8">
      <w:pPr>
        <w:spacing w:after="0"/>
        <w:ind w:left="-567" w:right="-235"/>
        <w:jc w:val="both"/>
        <w:rPr>
          <w:rFonts w:eastAsia="Times New Roman" w:cs="Arial"/>
          <w:lang w:val="es" w:eastAsia="es-CO"/>
        </w:rPr>
      </w:pPr>
    </w:p>
    <w:p w14:paraId="00AD069C" w14:textId="77777777" w:rsidR="009670BC" w:rsidRPr="00BE48DD" w:rsidRDefault="009670BC" w:rsidP="00CC71B8">
      <w:pPr>
        <w:spacing w:after="0"/>
        <w:ind w:left="-567" w:right="-235"/>
        <w:jc w:val="both"/>
        <w:rPr>
          <w:rFonts w:eastAsia="Times New Roman" w:cs="Arial"/>
          <w:lang w:val="es" w:eastAsia="es-CO"/>
        </w:rPr>
      </w:pPr>
      <w:r w:rsidRPr="00BE48DD">
        <w:rPr>
          <w:rFonts w:eastAsia="Times New Roman" w:cs="Arial"/>
          <w:lang w:val="es" w:eastAsia="es-CO"/>
        </w:rPr>
        <w:t>Se entiende para todos los efectos del presente proceso de selección que la única correspondencia oficial del proceso y por tanto susceptible de controvertirse será la enviada a través de la plataforma del SECOP II.</w:t>
      </w:r>
    </w:p>
    <w:p w14:paraId="08E346CC" w14:textId="77777777" w:rsidR="009670BC" w:rsidRPr="00BE48DD" w:rsidRDefault="009670BC" w:rsidP="00CC71B8">
      <w:pPr>
        <w:spacing w:after="0"/>
        <w:ind w:left="-567" w:right="-235"/>
        <w:jc w:val="both"/>
        <w:rPr>
          <w:rFonts w:eastAsia="Times New Roman" w:cs="Arial"/>
          <w:lang w:val="es" w:eastAsia="es-CO"/>
        </w:rPr>
      </w:pPr>
    </w:p>
    <w:p w14:paraId="121FB576" w14:textId="3327D84D" w:rsidR="009670BC" w:rsidRPr="00BE48DD" w:rsidRDefault="009670BC" w:rsidP="003B7CC5">
      <w:pPr>
        <w:pStyle w:val="Ttulo2"/>
        <w:numPr>
          <w:ilvl w:val="0"/>
          <w:numId w:val="1"/>
        </w:numPr>
        <w:spacing w:before="0"/>
        <w:ind w:left="0" w:right="-235" w:hanging="567"/>
        <w:rPr>
          <w:rFonts w:eastAsia="Times New Roman" w:cs="Arial"/>
          <w:szCs w:val="22"/>
          <w:lang w:val="es" w:eastAsia="es-CO"/>
        </w:rPr>
      </w:pPr>
      <w:bookmarkStart w:id="123" w:name="_Toc1050267181"/>
      <w:bookmarkStart w:id="124" w:name="_Toc177627419"/>
      <w:bookmarkStart w:id="125" w:name="_Toc232085294"/>
      <w:bookmarkEnd w:id="122"/>
      <w:r w:rsidRPr="00BE48DD">
        <w:rPr>
          <w:rFonts w:eastAsia="Times New Roman" w:cs="Arial"/>
          <w:szCs w:val="22"/>
          <w:lang w:val="es" w:eastAsia="es-CO"/>
        </w:rPr>
        <w:t>ETAPAS Y PLAZOS DEL PROCESO</w:t>
      </w:r>
      <w:bookmarkStart w:id="126" w:name="bookmark11"/>
      <w:bookmarkEnd w:id="123"/>
      <w:bookmarkEnd w:id="124"/>
      <w:bookmarkEnd w:id="125"/>
    </w:p>
    <w:p w14:paraId="65813B6E" w14:textId="77777777" w:rsidR="009670BC" w:rsidRPr="00BE48DD" w:rsidRDefault="009670BC" w:rsidP="00CC71B8">
      <w:pPr>
        <w:spacing w:after="0"/>
        <w:ind w:left="-567" w:right="-235"/>
        <w:rPr>
          <w:rFonts w:eastAsia="Calibri" w:cs="Arial"/>
          <w:lang w:val="es" w:eastAsia="es-CO"/>
        </w:rPr>
      </w:pPr>
    </w:p>
    <w:p w14:paraId="29D1DF10" w14:textId="3A76456D" w:rsidR="009670BC" w:rsidRPr="00BE48DD" w:rsidRDefault="009670BC" w:rsidP="00CC71B8">
      <w:pPr>
        <w:spacing w:after="0"/>
        <w:ind w:left="-567" w:right="-235"/>
        <w:jc w:val="both"/>
        <w:rPr>
          <w:rFonts w:eastAsia="Times New Roman" w:cs="Arial"/>
          <w:lang w:eastAsia="es-CO"/>
        </w:rPr>
      </w:pPr>
      <w:r w:rsidRPr="00BE48DD">
        <w:rPr>
          <w:rFonts w:eastAsia="Times New Roman" w:cs="Arial"/>
          <w:lang w:val="es" w:eastAsia="es-CO"/>
        </w:rPr>
        <w:t xml:space="preserve">Los plazos del proceso de selección </w:t>
      </w:r>
      <w:r w:rsidRPr="00BE48DD">
        <w:rPr>
          <w:rFonts w:eastAsia="Times New Roman" w:cs="Arial"/>
          <w:bCs/>
          <w:lang w:eastAsia="es-CO"/>
        </w:rPr>
        <w:t>son preclusivos y perentorios de</w:t>
      </w:r>
      <w:r w:rsidRPr="00BE48DD">
        <w:rPr>
          <w:rFonts w:eastAsia="Times New Roman" w:cs="Arial"/>
          <w:lang w:eastAsia="es-CO"/>
        </w:rPr>
        <w:t xml:space="preserve"> conformidad con lo establecido en el numeral 1º del artículo 25 de la Ley 80 de 1993, y son los estrictamente señalados en la plataforma del SECOP II.</w:t>
      </w:r>
    </w:p>
    <w:p w14:paraId="66D5D5CD" w14:textId="77777777" w:rsidR="009670BC" w:rsidRPr="00BE48DD" w:rsidRDefault="009670BC" w:rsidP="00CC71B8">
      <w:pPr>
        <w:spacing w:after="0"/>
        <w:ind w:left="-567" w:right="-235"/>
        <w:jc w:val="both"/>
        <w:rPr>
          <w:rFonts w:eastAsia="Times New Roman" w:cs="Arial"/>
          <w:lang w:val="es" w:eastAsia="es-CO"/>
        </w:rPr>
      </w:pPr>
    </w:p>
    <w:p w14:paraId="34780BAA" w14:textId="77777777" w:rsidR="009670BC" w:rsidRPr="00BE48DD" w:rsidRDefault="009670BC" w:rsidP="00CC71B8">
      <w:pPr>
        <w:spacing w:after="0"/>
        <w:ind w:left="-567" w:right="-235"/>
        <w:jc w:val="both"/>
        <w:rPr>
          <w:rFonts w:eastAsia="Times New Roman" w:cs="Arial"/>
          <w:lang w:val="es" w:eastAsia="es-CO"/>
        </w:rPr>
      </w:pPr>
      <w:r w:rsidRPr="00BE48DD">
        <w:rPr>
          <w:rFonts w:eastAsia="Times New Roman" w:cs="Arial"/>
          <w:lang w:val="es" w:eastAsia="es-CO"/>
        </w:rPr>
        <w:t>Las etapas que se surtirán en el presente proceso de selección son las siguientes:</w:t>
      </w:r>
    </w:p>
    <w:p w14:paraId="2EB91527" w14:textId="77777777" w:rsidR="009670BC" w:rsidRPr="00BE48DD" w:rsidRDefault="009670BC" w:rsidP="00CC71B8">
      <w:pPr>
        <w:spacing w:after="0"/>
        <w:ind w:left="-567" w:right="-235"/>
        <w:jc w:val="both"/>
        <w:rPr>
          <w:rFonts w:eastAsia="Times New Roman" w:cs="Arial"/>
          <w:lang w:val="es" w:eastAsia="es-CO"/>
        </w:rPr>
      </w:pPr>
    </w:p>
    <w:p w14:paraId="0D6D4E37" w14:textId="4314C335" w:rsidR="009670BC" w:rsidRPr="00BE48DD" w:rsidRDefault="009670BC" w:rsidP="003B7CC5">
      <w:pPr>
        <w:pStyle w:val="Ttulo3"/>
        <w:numPr>
          <w:ilvl w:val="1"/>
          <w:numId w:val="1"/>
        </w:numPr>
        <w:spacing w:before="0"/>
        <w:ind w:left="0" w:right="-235" w:hanging="567"/>
        <w:rPr>
          <w:rFonts w:eastAsia="Times New Roman" w:cs="Arial"/>
          <w:sz w:val="22"/>
          <w:szCs w:val="22"/>
          <w:lang w:val="es" w:eastAsia="es-CO"/>
        </w:rPr>
      </w:pPr>
      <w:bookmarkStart w:id="127" w:name="_Toc713037092"/>
      <w:bookmarkStart w:id="128" w:name="_Toc177627420"/>
      <w:bookmarkStart w:id="129" w:name="_Toc232085295"/>
      <w:bookmarkEnd w:id="126"/>
      <w:r w:rsidRPr="00BE48DD">
        <w:rPr>
          <w:rFonts w:eastAsia="Times New Roman" w:cs="Arial"/>
          <w:sz w:val="22"/>
          <w:szCs w:val="22"/>
          <w:lang w:val="es" w:eastAsia="es-CO"/>
        </w:rPr>
        <w:t>Proyecto de pliego de condiciones</w:t>
      </w:r>
      <w:bookmarkEnd w:id="127"/>
      <w:bookmarkEnd w:id="128"/>
      <w:bookmarkEnd w:id="129"/>
    </w:p>
    <w:p w14:paraId="355E4DAD" w14:textId="77777777" w:rsidR="009670BC" w:rsidRPr="00BE48DD" w:rsidRDefault="009670BC" w:rsidP="00CC71B8">
      <w:pPr>
        <w:spacing w:after="0"/>
        <w:ind w:left="-567" w:right="-235"/>
        <w:rPr>
          <w:rFonts w:eastAsia="Times New Roman" w:cs="Arial"/>
          <w:lang w:val="es" w:eastAsia="es-CO"/>
        </w:rPr>
      </w:pPr>
    </w:p>
    <w:p w14:paraId="7DD6BA70" w14:textId="4C2167AE" w:rsidR="009670BC" w:rsidRPr="00BE48DD" w:rsidRDefault="009670BC" w:rsidP="00CC71B8">
      <w:pPr>
        <w:spacing w:after="0"/>
        <w:ind w:left="-567" w:right="-235"/>
        <w:contextualSpacing/>
        <w:jc w:val="both"/>
        <w:rPr>
          <w:rFonts w:eastAsia="Times New Roman" w:cs="Arial"/>
          <w:lang w:val="es" w:eastAsia="es-CO"/>
        </w:rPr>
      </w:pPr>
      <w:r w:rsidRPr="00BE48DD">
        <w:rPr>
          <w:rFonts w:eastAsia="Times New Roman" w:cs="Arial"/>
          <w:lang w:val="es" w:eastAsia="es-CO"/>
        </w:rPr>
        <w:t xml:space="preserve">Para dar cumplimiento y surtir los efectos a lo establecido en el Artículo 8 de la Ley 1150 de 2007 y en el artículo 2.2.1.1.2.1.4. del Decreto 1082 de 2015, el Proyecto de Pliego de Condiciones junto con los estudios y documentos previos permanecerá publicado por el término mínimo de </w:t>
      </w:r>
      <w:r w:rsidR="00C97918" w:rsidRPr="00BE48DD">
        <w:rPr>
          <w:rFonts w:eastAsia="Times New Roman" w:cs="Arial"/>
          <w:lang w:val="es" w:eastAsia="es-CO"/>
        </w:rPr>
        <w:t>cinco</w:t>
      </w:r>
      <w:r w:rsidRPr="00BE48DD">
        <w:rPr>
          <w:rFonts w:eastAsia="Times New Roman" w:cs="Arial"/>
          <w:lang w:val="es" w:eastAsia="es-CO"/>
        </w:rPr>
        <w:t xml:space="preserve"> (</w:t>
      </w:r>
      <w:r w:rsidR="00C97918" w:rsidRPr="00BE48DD">
        <w:rPr>
          <w:rFonts w:eastAsia="Times New Roman" w:cs="Arial"/>
          <w:lang w:val="es" w:eastAsia="es-CO"/>
        </w:rPr>
        <w:t>5</w:t>
      </w:r>
      <w:r w:rsidRPr="00BE48DD">
        <w:rPr>
          <w:rFonts w:eastAsia="Times New Roman" w:cs="Arial"/>
          <w:lang w:val="es" w:eastAsia="es-CO"/>
        </w:rPr>
        <w:t xml:space="preserve">) días hábiles en el Portal Único de Contratación SECOP II, página </w:t>
      </w:r>
      <w:hyperlink r:id="rId10" w:history="1">
        <w:r w:rsidRPr="00BE48DD">
          <w:rPr>
            <w:rFonts w:eastAsia="Times New Roman" w:cs="Arial"/>
            <w:color w:val="000080"/>
            <w:u w:val="single"/>
            <w:lang w:val="es" w:eastAsia="es-CO"/>
          </w:rPr>
          <w:t>www.colombiacompra.gov.co/secop-II</w:t>
        </w:r>
      </w:hyperlink>
      <w:r w:rsidRPr="00BE48DD">
        <w:rPr>
          <w:rFonts w:eastAsia="Times New Roman" w:cs="Arial"/>
          <w:lang w:val="es" w:eastAsia="es-CO"/>
        </w:rPr>
        <w:t>.</w:t>
      </w:r>
    </w:p>
    <w:p w14:paraId="31BB5DAA" w14:textId="77777777" w:rsidR="009670BC" w:rsidRPr="00BE48DD" w:rsidRDefault="009670BC" w:rsidP="00CC71B8">
      <w:pPr>
        <w:spacing w:after="0"/>
        <w:ind w:left="-567" w:right="-235"/>
        <w:contextualSpacing/>
        <w:jc w:val="both"/>
        <w:rPr>
          <w:rFonts w:eastAsia="Times New Roman" w:cs="Arial"/>
          <w:lang w:val="es" w:eastAsia="es-CO"/>
        </w:rPr>
      </w:pPr>
    </w:p>
    <w:p w14:paraId="7C0509B6" w14:textId="77777777" w:rsidR="009670BC" w:rsidRPr="00BE48DD" w:rsidRDefault="009670BC" w:rsidP="00CC71B8">
      <w:pPr>
        <w:spacing w:after="0"/>
        <w:ind w:left="-567" w:right="-235"/>
        <w:contextualSpacing/>
        <w:jc w:val="both"/>
        <w:rPr>
          <w:rFonts w:eastAsia="Times New Roman" w:cs="Arial"/>
          <w:lang w:val="es" w:eastAsia="es-CO"/>
        </w:rPr>
      </w:pPr>
      <w:r w:rsidRPr="00BE48DD">
        <w:rPr>
          <w:rFonts w:eastAsia="Times New Roman" w:cs="Arial"/>
          <w:lang w:val="es" w:eastAsia="es-CO"/>
        </w:rPr>
        <w:t>Dentro del término de publicación del proyecto de pliego de condiciones, los interesados podrán formular observaciones al mismo a través de la PLATAFORMA SECOP II, las cuales podrán ser o no tenidas en cuenta para la elaboración del pliego de condiciones definitivo.</w:t>
      </w:r>
    </w:p>
    <w:p w14:paraId="68528BD8" w14:textId="77777777" w:rsidR="009670BC" w:rsidRPr="00BE48DD" w:rsidRDefault="009670BC" w:rsidP="00CC71B8">
      <w:pPr>
        <w:spacing w:after="0"/>
        <w:ind w:left="-567" w:right="-235"/>
        <w:contextualSpacing/>
        <w:jc w:val="both"/>
        <w:rPr>
          <w:rFonts w:eastAsia="Times New Roman" w:cs="Arial"/>
          <w:lang w:val="es" w:eastAsia="es-CO"/>
        </w:rPr>
      </w:pPr>
    </w:p>
    <w:p w14:paraId="3FA01F3C" w14:textId="3E852F24" w:rsidR="009670BC" w:rsidRPr="00BE48DD" w:rsidRDefault="009670BC" w:rsidP="00CC71B8">
      <w:pPr>
        <w:spacing w:after="0"/>
        <w:ind w:left="-567" w:right="-235"/>
        <w:contextualSpacing/>
        <w:jc w:val="both"/>
        <w:rPr>
          <w:rFonts w:eastAsia="Times New Roman" w:cs="Arial"/>
          <w:lang w:val="es" w:eastAsia="es-CO"/>
        </w:rPr>
      </w:pPr>
      <w:r w:rsidRPr="00BE48DD">
        <w:rPr>
          <w:rFonts w:eastAsia="Times New Roman" w:cs="Arial"/>
          <w:lang w:val="es" w:eastAsia="es-CO"/>
        </w:rPr>
        <w:t>De conformidad con el inciso 2 del artículo 8 de la Ley 1150 de 2007, la publicación del</w:t>
      </w:r>
      <w:r w:rsidR="008B03C4" w:rsidRPr="00BE48DD">
        <w:rPr>
          <w:rFonts w:eastAsia="Times New Roman" w:cs="Arial"/>
          <w:lang w:val="es" w:eastAsia="es-CO"/>
        </w:rPr>
        <w:t xml:space="preserve"> </w:t>
      </w:r>
      <w:r w:rsidRPr="00BE48DD">
        <w:rPr>
          <w:rFonts w:eastAsia="Times New Roman" w:cs="Arial"/>
          <w:lang w:val="es" w:eastAsia="es-CO"/>
        </w:rPr>
        <w:t>proyecto de pliegos de condiciones o sus equivalentes no genera obligación para la entidad de dar apertura al proceso de selección.</w:t>
      </w:r>
    </w:p>
    <w:p w14:paraId="534B6AE9" w14:textId="77777777" w:rsidR="008B03C4" w:rsidRPr="00BE48DD" w:rsidRDefault="008B03C4" w:rsidP="00CC71B8">
      <w:pPr>
        <w:spacing w:after="0"/>
        <w:ind w:left="-567" w:right="-235"/>
        <w:contextualSpacing/>
        <w:jc w:val="both"/>
        <w:rPr>
          <w:rFonts w:eastAsia="Times New Roman" w:cs="Arial"/>
          <w:lang w:val="es" w:eastAsia="es-CO"/>
        </w:rPr>
      </w:pPr>
    </w:p>
    <w:p w14:paraId="7CDB0966" w14:textId="1722783A" w:rsidR="009670BC" w:rsidRPr="00BE48DD" w:rsidRDefault="009670BC" w:rsidP="003B7CC5">
      <w:pPr>
        <w:pStyle w:val="Ttulo3"/>
        <w:numPr>
          <w:ilvl w:val="2"/>
          <w:numId w:val="1"/>
        </w:numPr>
        <w:spacing w:before="0"/>
        <w:ind w:left="0" w:right="-235" w:hanging="567"/>
        <w:rPr>
          <w:rFonts w:eastAsia="Times New Roman" w:cs="Arial"/>
          <w:sz w:val="22"/>
          <w:szCs w:val="22"/>
          <w:lang w:val="es" w:eastAsia="es-CO"/>
        </w:rPr>
      </w:pPr>
      <w:bookmarkStart w:id="130" w:name="_Toc1002275721"/>
      <w:bookmarkStart w:id="131" w:name="_Toc177627421"/>
      <w:bookmarkStart w:id="132" w:name="_Toc232085296"/>
      <w:r w:rsidRPr="00BE48DD">
        <w:rPr>
          <w:rFonts w:eastAsia="Times New Roman" w:cs="Arial"/>
          <w:sz w:val="22"/>
          <w:szCs w:val="22"/>
          <w:lang w:val="es" w:eastAsia="es-CO"/>
        </w:rPr>
        <w:t>Acto Administrativo de apertura y fecha de apertura del proceso</w:t>
      </w:r>
      <w:bookmarkEnd w:id="130"/>
      <w:bookmarkEnd w:id="131"/>
      <w:bookmarkEnd w:id="132"/>
    </w:p>
    <w:p w14:paraId="7A048EA1" w14:textId="77777777" w:rsidR="009670BC" w:rsidRPr="00BE48DD" w:rsidRDefault="009670BC" w:rsidP="00CC71B8">
      <w:pPr>
        <w:spacing w:after="0"/>
        <w:ind w:left="-567" w:right="-235"/>
        <w:jc w:val="both"/>
        <w:rPr>
          <w:rFonts w:eastAsia="Times New Roman" w:cs="Arial"/>
          <w:bCs/>
          <w:lang w:val="es" w:eastAsia="es-CO"/>
        </w:rPr>
      </w:pPr>
    </w:p>
    <w:p w14:paraId="1BE0AB01" w14:textId="36C7156F" w:rsidR="009670BC" w:rsidRPr="00BE48DD" w:rsidRDefault="009670BC" w:rsidP="00CC71B8">
      <w:pPr>
        <w:spacing w:after="0"/>
        <w:ind w:left="-567" w:right="-235"/>
        <w:jc w:val="both"/>
        <w:rPr>
          <w:rFonts w:eastAsia="Times New Roman" w:cs="Arial"/>
          <w:bCs/>
          <w:lang w:val="es" w:eastAsia="es-CO"/>
        </w:rPr>
      </w:pPr>
      <w:r w:rsidRPr="00BE48DD">
        <w:rPr>
          <w:rFonts w:eastAsia="Times New Roman" w:cs="Arial"/>
          <w:bCs/>
          <w:lang w:val="es" w:eastAsia="es-CO"/>
        </w:rPr>
        <w:t xml:space="preserve">TRANSMILENIO S.A., ordena la apertura del presente proceso mediante acto administrativo de carácter general que será publicado en la plataforma transaccional del Sistema Electrónico para la Contratación Pública – SECOP II.  </w:t>
      </w:r>
    </w:p>
    <w:p w14:paraId="150D0A3A" w14:textId="77777777" w:rsidR="009670BC" w:rsidRPr="00BE48DD" w:rsidRDefault="009670BC" w:rsidP="00CC71B8">
      <w:pPr>
        <w:spacing w:after="0"/>
        <w:ind w:left="-567" w:right="-235"/>
        <w:jc w:val="both"/>
        <w:rPr>
          <w:rFonts w:eastAsia="Times New Roman" w:cs="Arial"/>
          <w:bCs/>
          <w:lang w:val="es" w:eastAsia="es-CO"/>
        </w:rPr>
      </w:pPr>
    </w:p>
    <w:p w14:paraId="304E03C6" w14:textId="77777777" w:rsidR="009670BC" w:rsidRPr="00BE48DD" w:rsidRDefault="009670BC" w:rsidP="00CC71B8">
      <w:pPr>
        <w:spacing w:after="0"/>
        <w:ind w:left="-567" w:right="-235"/>
        <w:jc w:val="both"/>
        <w:rPr>
          <w:rFonts w:eastAsia="Times New Roman" w:cs="Arial"/>
          <w:bCs/>
          <w:lang w:val="es" w:eastAsia="es-CO"/>
        </w:rPr>
      </w:pPr>
      <w:r w:rsidRPr="00BE48DD">
        <w:rPr>
          <w:rFonts w:eastAsia="Times New Roman" w:cs="Arial"/>
          <w:bCs/>
          <w:lang w:val="es" w:eastAsia="es-CO"/>
        </w:rPr>
        <w:t>En caso de llegarse a comprobar durante el desarrollo del proceso, la ocurrencia de alguna de las circunstancias contempladas en el artículo 93 del Código de Procedimiento Administrativo y de lo Contencioso Administrativo (</w:t>
      </w:r>
      <w:r w:rsidRPr="00BE48DD">
        <w:rPr>
          <w:rFonts w:eastAsia="Times New Roman" w:cs="Arial"/>
          <w:bCs/>
          <w:i/>
          <w:iCs/>
          <w:lang w:val="es" w:eastAsia="es-CO"/>
        </w:rPr>
        <w:t>Ley 1437 de 2011</w:t>
      </w:r>
      <w:r w:rsidRPr="00BE48DD">
        <w:rPr>
          <w:rFonts w:eastAsia="Times New Roman" w:cs="Arial"/>
          <w:bCs/>
          <w:lang w:val="es" w:eastAsia="es-CO"/>
        </w:rPr>
        <w:t>), TRANSMILENIO S.A., revocará el acto administrativo de apertura del proceso de selección.</w:t>
      </w:r>
    </w:p>
    <w:p w14:paraId="3BF39F51" w14:textId="77777777" w:rsidR="009670BC" w:rsidRPr="00BE48DD" w:rsidRDefault="009670BC" w:rsidP="00CC71B8">
      <w:pPr>
        <w:spacing w:after="0"/>
        <w:ind w:left="-567" w:right="-235"/>
        <w:jc w:val="both"/>
        <w:rPr>
          <w:rFonts w:eastAsia="Times New Roman" w:cs="Arial"/>
          <w:bCs/>
          <w:lang w:val="es" w:eastAsia="es-CO"/>
        </w:rPr>
      </w:pPr>
    </w:p>
    <w:p w14:paraId="0C33BED8" w14:textId="0264C121" w:rsidR="009670BC" w:rsidRPr="00BE48DD" w:rsidRDefault="009670BC" w:rsidP="00CC71B8">
      <w:pPr>
        <w:spacing w:after="0"/>
        <w:ind w:left="-567" w:right="-235"/>
        <w:jc w:val="both"/>
        <w:rPr>
          <w:rFonts w:eastAsia="Times New Roman" w:cs="Arial"/>
          <w:bCs/>
          <w:lang w:val="es" w:eastAsia="es-CO"/>
        </w:rPr>
      </w:pPr>
      <w:r w:rsidRPr="00BE48DD">
        <w:rPr>
          <w:rFonts w:eastAsia="Times New Roman" w:cs="Arial"/>
          <w:bCs/>
          <w:lang w:val="es" w:eastAsia="es-CO"/>
        </w:rPr>
        <w:t>Sin embargo, en caso de que la modificación a los mismos implique cambios fundamentales en ellos, con fundamento en el numeral 2 del artículo 93 del Código de Procedimiento Administrativo y de lo Contencioso Administrativo y en aras de proteger el interés público o social, se podrá revocar el acto administrativo de apertura.</w:t>
      </w:r>
    </w:p>
    <w:p w14:paraId="382D24D5" w14:textId="77777777" w:rsidR="009670BC" w:rsidRPr="00BE48DD" w:rsidRDefault="009670BC" w:rsidP="003B7CC5">
      <w:pPr>
        <w:spacing w:after="0"/>
        <w:ind w:right="-235"/>
        <w:jc w:val="both"/>
        <w:rPr>
          <w:rFonts w:eastAsia="Times New Roman" w:cs="Arial"/>
          <w:b/>
          <w:bCs/>
          <w:lang w:val="es" w:eastAsia="es-CO"/>
        </w:rPr>
      </w:pPr>
    </w:p>
    <w:p w14:paraId="36EADA58" w14:textId="7694417D" w:rsidR="009670BC" w:rsidRPr="00BE48DD" w:rsidRDefault="009670BC" w:rsidP="003B7CC5">
      <w:pPr>
        <w:pStyle w:val="Ttulo3"/>
        <w:numPr>
          <w:ilvl w:val="1"/>
          <w:numId w:val="1"/>
        </w:numPr>
        <w:spacing w:before="0"/>
        <w:ind w:left="0" w:right="-235" w:hanging="567"/>
        <w:rPr>
          <w:rFonts w:eastAsia="Times New Roman" w:cs="Arial"/>
          <w:sz w:val="22"/>
          <w:szCs w:val="22"/>
          <w:lang w:val="es" w:eastAsia="es-CO"/>
        </w:rPr>
      </w:pPr>
      <w:bookmarkStart w:id="133" w:name="bookmark12"/>
      <w:bookmarkStart w:id="134" w:name="_Toc262610541"/>
      <w:bookmarkStart w:id="135" w:name="_Toc177627422"/>
      <w:bookmarkStart w:id="136" w:name="_Toc232085297"/>
      <w:r w:rsidRPr="00BE48DD">
        <w:rPr>
          <w:rFonts w:eastAsia="Times New Roman" w:cs="Arial"/>
          <w:sz w:val="22"/>
          <w:szCs w:val="22"/>
          <w:lang w:val="es" w:eastAsia="es-CO"/>
        </w:rPr>
        <w:t>Pliego de condiciones definitivo</w:t>
      </w:r>
      <w:bookmarkEnd w:id="133"/>
      <w:bookmarkEnd w:id="134"/>
      <w:bookmarkEnd w:id="135"/>
      <w:bookmarkEnd w:id="136"/>
    </w:p>
    <w:p w14:paraId="6AC72913" w14:textId="77777777" w:rsidR="009670BC" w:rsidRPr="00BE48DD" w:rsidRDefault="009670BC" w:rsidP="00CC71B8">
      <w:pPr>
        <w:spacing w:after="0"/>
        <w:ind w:left="-567" w:right="-235"/>
        <w:jc w:val="both"/>
        <w:rPr>
          <w:rFonts w:eastAsia="Times New Roman" w:cs="Arial"/>
          <w:b/>
          <w:bCs/>
          <w:lang w:val="es" w:eastAsia="es-CO"/>
        </w:rPr>
      </w:pPr>
    </w:p>
    <w:p w14:paraId="6048DB73" w14:textId="34BAB401" w:rsidR="005773D6" w:rsidRPr="00BE48DD" w:rsidRDefault="009670BC" w:rsidP="00CC71B8">
      <w:pPr>
        <w:spacing w:after="0"/>
        <w:ind w:left="-567" w:right="-235"/>
        <w:jc w:val="both"/>
        <w:rPr>
          <w:rFonts w:eastAsia="Times New Roman" w:cs="Arial"/>
          <w:lang w:val="es" w:eastAsia="es-CO"/>
        </w:rPr>
      </w:pPr>
      <w:r w:rsidRPr="00BE48DD">
        <w:rPr>
          <w:rFonts w:eastAsia="Times New Roman" w:cs="Arial"/>
          <w:lang w:val="es" w:eastAsia="es-CO"/>
        </w:rPr>
        <w:t xml:space="preserve">En la fecha establecida en el acto de apertura suscrito por el ordenador del gasto del presente proceso, TRANSMILENIO S.A., publicará </w:t>
      </w:r>
      <w:r w:rsidRPr="00BE48DD">
        <w:rPr>
          <w:rFonts w:eastAsia="Times New Roman" w:cs="Arial"/>
          <w:lang w:val="es-MX" w:eastAsia="es-CO"/>
        </w:rPr>
        <w:t xml:space="preserve">en la </w:t>
      </w:r>
      <w:r w:rsidRPr="00BE48DD">
        <w:rPr>
          <w:rFonts w:eastAsia="Times New Roman" w:cs="Arial"/>
          <w:lang w:val="es" w:eastAsia="es-CO"/>
        </w:rPr>
        <w:t xml:space="preserve">plataforma transaccional del Sistema Electrónico para la Contratación Pública – SECOP II </w:t>
      </w:r>
      <w:hyperlink r:id="rId11" w:history="1">
        <w:r w:rsidRPr="00BE48DD">
          <w:rPr>
            <w:rFonts w:eastAsia="Times New Roman" w:cs="Arial"/>
            <w:color w:val="000080"/>
            <w:lang w:val="es" w:eastAsia="es-CO"/>
          </w:rPr>
          <w:t>www.colombiacompra.gov.co/secop-II</w:t>
        </w:r>
      </w:hyperlink>
      <w:r w:rsidRPr="00BE48DD">
        <w:rPr>
          <w:rFonts w:eastAsia="Times New Roman" w:cs="Arial"/>
          <w:lang w:val="es" w:eastAsia="es-CO"/>
        </w:rPr>
        <w:t xml:space="preserve"> el pliego de condiciones definitivo, el cual contendrá, entre otras cosas, la descripción técnica detallada y completa del objeto a contratar, la modalidad de selección, los requisitos de participación, la evaluación y ponderación de las propuestas, la adjudicación del contrato, causales de rechazo o la declaratoria de desierto del proceso y minuta del contrato.</w:t>
      </w:r>
      <w:bookmarkStart w:id="137" w:name="bookmark13"/>
    </w:p>
    <w:p w14:paraId="3D17ECBC" w14:textId="77777777" w:rsidR="009670BC" w:rsidRPr="00BE48DD" w:rsidRDefault="009670BC" w:rsidP="00CC71B8">
      <w:pPr>
        <w:spacing w:after="0"/>
        <w:ind w:left="-567" w:right="-235"/>
        <w:jc w:val="both"/>
        <w:rPr>
          <w:rFonts w:eastAsia="Times New Roman" w:cs="Arial"/>
          <w:lang w:val="es" w:eastAsia="es-CO"/>
        </w:rPr>
      </w:pPr>
    </w:p>
    <w:p w14:paraId="59E1CC06" w14:textId="7BA3AB42" w:rsidR="009670BC" w:rsidRPr="00BE48DD" w:rsidRDefault="009670BC" w:rsidP="003B7CC5">
      <w:pPr>
        <w:pStyle w:val="Ttulo3"/>
        <w:numPr>
          <w:ilvl w:val="2"/>
          <w:numId w:val="1"/>
        </w:numPr>
        <w:spacing w:before="0"/>
        <w:ind w:left="0" w:right="-235" w:hanging="567"/>
        <w:rPr>
          <w:rFonts w:eastAsia="Times New Roman" w:cs="Arial"/>
          <w:sz w:val="22"/>
          <w:szCs w:val="22"/>
          <w:lang w:val="es" w:eastAsia="es-CO"/>
        </w:rPr>
      </w:pPr>
      <w:bookmarkStart w:id="138" w:name="_Toc1848840093"/>
      <w:bookmarkStart w:id="139" w:name="_Toc177627423"/>
      <w:bookmarkStart w:id="140" w:name="_Toc232085298"/>
      <w:r w:rsidRPr="00BE48DD">
        <w:rPr>
          <w:rFonts w:eastAsia="Times New Roman" w:cs="Arial"/>
          <w:sz w:val="22"/>
          <w:szCs w:val="22"/>
          <w:lang w:val="es" w:eastAsia="es-CO"/>
        </w:rPr>
        <w:t>Observaciones al pliego de condiciones definitivo</w:t>
      </w:r>
      <w:bookmarkEnd w:id="137"/>
      <w:bookmarkEnd w:id="138"/>
      <w:bookmarkEnd w:id="139"/>
      <w:bookmarkEnd w:id="140"/>
    </w:p>
    <w:p w14:paraId="465CF951" w14:textId="77777777" w:rsidR="009670BC" w:rsidRPr="00BE48DD" w:rsidRDefault="009670BC" w:rsidP="00CC71B8">
      <w:pPr>
        <w:spacing w:after="0"/>
        <w:ind w:left="-567" w:right="-235"/>
        <w:jc w:val="both"/>
        <w:rPr>
          <w:rFonts w:eastAsia="Times New Roman" w:cs="Arial"/>
          <w:lang w:eastAsia="es-CO"/>
        </w:rPr>
      </w:pPr>
      <w:bookmarkStart w:id="141" w:name="bookmark14"/>
    </w:p>
    <w:p w14:paraId="77D56AEB" w14:textId="77777777" w:rsidR="009670BC" w:rsidRPr="00BE48DD" w:rsidRDefault="009670BC" w:rsidP="00CC71B8">
      <w:pPr>
        <w:spacing w:after="0"/>
        <w:ind w:left="-567" w:right="-235"/>
        <w:jc w:val="both"/>
        <w:rPr>
          <w:rFonts w:eastAsia="Times New Roman" w:cs="Arial"/>
          <w:lang w:eastAsia="es-CO"/>
        </w:rPr>
      </w:pPr>
      <w:r w:rsidRPr="00BE48DD">
        <w:rPr>
          <w:rFonts w:eastAsia="Times New Roman" w:cs="Arial"/>
          <w:lang w:eastAsia="es-CO"/>
        </w:rPr>
        <w:t xml:space="preserve">Cualquier interesado podrá solicitar aclaraciones y/u observaciones al presente Pliego de Condiciones a través de la PLATAFORMA SECOP II. Luego de las fechas y tiempos señalados, todas las observaciones se entenderán como </w:t>
      </w:r>
      <w:r w:rsidRPr="00BE48DD">
        <w:rPr>
          <w:rFonts w:eastAsia="Times New Roman" w:cs="Arial"/>
          <w:b/>
          <w:bCs/>
          <w:lang w:eastAsia="es-CO"/>
        </w:rPr>
        <w:t>EXTEMPORÁNEAS</w:t>
      </w:r>
      <w:r w:rsidRPr="00BE48DD">
        <w:rPr>
          <w:rFonts w:eastAsia="Times New Roman" w:cs="Arial"/>
          <w:lang w:eastAsia="es-CO"/>
        </w:rPr>
        <w:t xml:space="preserve">, y, por lo tanto, se contestarán dentro de los términos del derecho de petición, publicadas las respuestas en el SECOP II. </w:t>
      </w:r>
    </w:p>
    <w:p w14:paraId="5173B90C" w14:textId="77777777" w:rsidR="009670BC" w:rsidRPr="00BE48DD" w:rsidRDefault="009670BC" w:rsidP="00CC71B8">
      <w:pPr>
        <w:spacing w:after="0"/>
        <w:ind w:left="-567" w:right="-235"/>
        <w:jc w:val="both"/>
        <w:rPr>
          <w:rFonts w:eastAsia="Times New Roman" w:cs="Arial"/>
          <w:lang w:eastAsia="es-CO"/>
        </w:rPr>
      </w:pPr>
    </w:p>
    <w:p w14:paraId="5F8EEEFA" w14:textId="77777777" w:rsidR="009670BC" w:rsidRPr="00BE48DD" w:rsidRDefault="009670BC" w:rsidP="00CC71B8">
      <w:pPr>
        <w:spacing w:after="0"/>
        <w:ind w:left="-567" w:right="-235"/>
        <w:jc w:val="both"/>
        <w:rPr>
          <w:rFonts w:eastAsia="Times New Roman" w:cs="Arial"/>
          <w:lang w:eastAsia="es-CO"/>
        </w:rPr>
      </w:pPr>
      <w:r w:rsidRPr="00BE48DD">
        <w:rPr>
          <w:rFonts w:eastAsia="Times New Roman" w:cs="Arial"/>
          <w:lang w:eastAsia="es-CO"/>
        </w:rPr>
        <w:t>Las inquietudes deberán sujetarse a los plazos establecidos en el cronograma del presente proceso de selección.</w:t>
      </w:r>
    </w:p>
    <w:p w14:paraId="0972E310" w14:textId="77777777" w:rsidR="009670BC" w:rsidRPr="00BE48DD" w:rsidRDefault="009670BC" w:rsidP="00CC71B8">
      <w:pPr>
        <w:spacing w:after="0"/>
        <w:ind w:left="-567" w:right="-235"/>
        <w:jc w:val="both"/>
        <w:rPr>
          <w:rFonts w:eastAsia="Times New Roman" w:cs="Arial"/>
          <w:b/>
          <w:lang w:eastAsia="es-CO"/>
        </w:rPr>
      </w:pPr>
    </w:p>
    <w:p w14:paraId="177D820E" w14:textId="77777777" w:rsidR="009670BC" w:rsidRPr="00BE48DD" w:rsidRDefault="009670BC" w:rsidP="00CC71B8">
      <w:pPr>
        <w:spacing w:after="0"/>
        <w:ind w:left="-567" w:right="-235"/>
        <w:jc w:val="both"/>
        <w:rPr>
          <w:rFonts w:eastAsia="Calibri" w:cs="Arial"/>
          <w:u w:val="single"/>
        </w:rPr>
      </w:pPr>
      <w:r w:rsidRPr="00BE48DD">
        <w:rPr>
          <w:rFonts w:eastAsia="Calibri" w:cs="Arial"/>
          <w:lang w:val="es-ES_tradnl"/>
        </w:rPr>
        <w:t xml:space="preserve">Las solicitudes de aclaración y/u observaciones, deberán formularse </w:t>
      </w:r>
      <w:r w:rsidRPr="00BE48DD">
        <w:rPr>
          <w:rFonts w:eastAsia="Calibri" w:cs="Arial"/>
        </w:rPr>
        <w:t xml:space="preserve">en el Portal Único de Contratación </w:t>
      </w:r>
      <w:r w:rsidRPr="00BE48DD">
        <w:rPr>
          <w:rFonts w:eastAsia="Calibri" w:cs="Arial"/>
          <w:bCs/>
          <w:iCs/>
        </w:rPr>
        <w:t>PLATAFORMA SECOP II</w:t>
      </w:r>
      <w:r w:rsidRPr="00BE48DD">
        <w:rPr>
          <w:rFonts w:eastAsia="Calibri" w:cs="Arial"/>
          <w:b/>
          <w:bCs/>
          <w:iCs/>
        </w:rPr>
        <w:t xml:space="preserve"> </w:t>
      </w:r>
      <w:hyperlink r:id="rId12" w:history="1">
        <w:r w:rsidRPr="00BE48DD">
          <w:rPr>
            <w:rFonts w:eastAsia="Calibri" w:cs="Arial"/>
            <w:color w:val="000080"/>
            <w:u w:val="single"/>
          </w:rPr>
          <w:t>https://www.colombiacompra.gov.co/secop/secop-ii</w:t>
        </w:r>
      </w:hyperlink>
      <w:r w:rsidRPr="00BE48DD">
        <w:rPr>
          <w:rFonts w:eastAsia="Calibri" w:cs="Arial"/>
        </w:rPr>
        <w:t>.</w:t>
      </w:r>
      <w:r w:rsidRPr="00BE48DD">
        <w:rPr>
          <w:rFonts w:eastAsia="Calibri" w:cs="Arial"/>
          <w:b/>
          <w:lang w:val="es-ES_tradnl"/>
        </w:rPr>
        <w:t>TRANSMILENIO S.A.</w:t>
      </w:r>
      <w:r w:rsidRPr="00BE48DD">
        <w:rPr>
          <w:rFonts w:eastAsia="Calibri" w:cs="Arial"/>
          <w:lang w:val="es-ES_tradnl"/>
        </w:rPr>
        <w:t xml:space="preserve"> dará respuestas a las mismas de conformidad con lo establecido en el cronograma del presente proceso de selección y las hará públicas a través del mismo Portal Único de Contratación PLATAFORMA SECOP II</w:t>
      </w:r>
      <w:r w:rsidRPr="00BE48DD">
        <w:rPr>
          <w:rFonts w:eastAsia="Calibri" w:cs="Arial"/>
          <w:b/>
          <w:bCs/>
          <w:iCs/>
        </w:rPr>
        <w:t xml:space="preserve">, </w:t>
      </w:r>
      <w:hyperlink r:id="rId13" w:history="1">
        <w:r w:rsidRPr="00BE48DD">
          <w:rPr>
            <w:rFonts w:eastAsia="Calibri" w:cs="Arial"/>
            <w:color w:val="000080"/>
            <w:u w:val="single"/>
          </w:rPr>
          <w:t>https://www.colombiacompra.gov.co/secop/secop-ii</w:t>
        </w:r>
      </w:hyperlink>
      <w:r w:rsidRPr="00BE48DD">
        <w:rPr>
          <w:rFonts w:eastAsia="Calibri" w:cs="Arial"/>
          <w:u w:val="single"/>
        </w:rPr>
        <w:t>.</w:t>
      </w:r>
    </w:p>
    <w:p w14:paraId="44F31120" w14:textId="77777777" w:rsidR="009670BC" w:rsidRPr="00BE48DD" w:rsidRDefault="009670BC" w:rsidP="00CC71B8">
      <w:pPr>
        <w:spacing w:after="0"/>
        <w:ind w:left="-567" w:right="-235"/>
        <w:jc w:val="both"/>
        <w:rPr>
          <w:rFonts w:eastAsia="Calibri" w:cs="Arial"/>
        </w:rPr>
      </w:pPr>
    </w:p>
    <w:p w14:paraId="3BE4E1C0" w14:textId="77777777" w:rsidR="009670BC" w:rsidRPr="00BE48DD" w:rsidRDefault="009670BC" w:rsidP="00CC71B8">
      <w:pPr>
        <w:spacing w:after="0"/>
        <w:ind w:left="-567" w:right="-235"/>
        <w:jc w:val="both"/>
        <w:rPr>
          <w:rFonts w:eastAsia="Calibri" w:cs="Arial"/>
          <w:lang w:val="es-ES_tradnl"/>
        </w:rPr>
      </w:pPr>
      <w:r w:rsidRPr="00BE48DD">
        <w:rPr>
          <w:rFonts w:eastAsia="Calibri" w:cs="Arial"/>
          <w:b/>
          <w:lang w:val="es-ES_tradnl"/>
        </w:rPr>
        <w:t>NOTA:</w:t>
      </w:r>
      <w:r w:rsidRPr="00BE48DD">
        <w:rPr>
          <w:rFonts w:eastAsia="Calibri" w:cs="Arial"/>
          <w:lang w:val="es-ES_tradnl"/>
        </w:rPr>
        <w:t xml:space="preserve"> No se absolverán consultas efectuadas telefónicamente o en forma personal. Sólo será tenida en cuenta en este proceso, la información que TRANSMILENIO S.A. suministre a través de la plataforma transaccional del SECOP II.</w:t>
      </w:r>
    </w:p>
    <w:p w14:paraId="56B55685" w14:textId="77777777" w:rsidR="009670BC" w:rsidRPr="00BE48DD" w:rsidRDefault="009670BC" w:rsidP="00CC71B8">
      <w:pPr>
        <w:spacing w:after="0"/>
        <w:ind w:left="-567" w:right="-235"/>
        <w:jc w:val="both"/>
        <w:rPr>
          <w:rFonts w:eastAsia="Times New Roman" w:cs="Arial"/>
          <w:lang w:eastAsia="es-CO"/>
        </w:rPr>
      </w:pPr>
    </w:p>
    <w:p w14:paraId="05C50902" w14:textId="308DEEFE" w:rsidR="009670BC" w:rsidRPr="00BE48DD" w:rsidRDefault="005773D6" w:rsidP="003B7CC5">
      <w:pPr>
        <w:pStyle w:val="Ttulo3"/>
        <w:numPr>
          <w:ilvl w:val="2"/>
          <w:numId w:val="1"/>
        </w:numPr>
        <w:spacing w:before="0"/>
        <w:ind w:left="0" w:right="-235" w:hanging="567"/>
        <w:rPr>
          <w:rFonts w:eastAsia="Times New Roman" w:cs="Arial"/>
          <w:sz w:val="22"/>
          <w:szCs w:val="22"/>
          <w:lang w:val="es" w:eastAsia="es-CO"/>
        </w:rPr>
      </w:pPr>
      <w:bookmarkStart w:id="142" w:name="_Toc232085299"/>
      <w:bookmarkStart w:id="143" w:name="_Toc274433513"/>
      <w:bookmarkStart w:id="144" w:name="_Toc177627424"/>
      <w:r w:rsidRPr="00BE48DD">
        <w:rPr>
          <w:rFonts w:cs="Arial"/>
          <w:sz w:val="22"/>
          <w:szCs w:val="22"/>
          <w:lang w:val="es-ES"/>
        </w:rPr>
        <w:t>Manifestación de interés y lista de oferentes</w:t>
      </w:r>
      <w:bookmarkEnd w:id="142"/>
      <w:r w:rsidR="009670BC" w:rsidRPr="00BE48DD">
        <w:rPr>
          <w:rFonts w:eastAsia="Times New Roman" w:cs="Arial"/>
          <w:sz w:val="22"/>
          <w:szCs w:val="22"/>
          <w:lang w:val="es" w:eastAsia="es-CO"/>
        </w:rPr>
        <w:t xml:space="preserve"> </w:t>
      </w:r>
      <w:bookmarkEnd w:id="141"/>
      <w:bookmarkEnd w:id="143"/>
      <w:bookmarkEnd w:id="144"/>
    </w:p>
    <w:p w14:paraId="72F73949" w14:textId="77777777" w:rsidR="009670BC" w:rsidRPr="00BE48DD" w:rsidRDefault="009670BC" w:rsidP="00CC71B8">
      <w:pPr>
        <w:spacing w:after="0"/>
        <w:ind w:left="-567" w:right="-235"/>
        <w:jc w:val="both"/>
        <w:rPr>
          <w:rFonts w:eastAsia="Times New Roman" w:cs="Arial"/>
          <w:lang w:val="es" w:eastAsia="es-CO"/>
        </w:rPr>
      </w:pPr>
    </w:p>
    <w:p w14:paraId="72628F29"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r w:rsidRPr="00BE48DD">
        <w:rPr>
          <w:rFonts w:eastAsia="Calibri" w:cs="Arial"/>
          <w:color w:val="000000"/>
          <w:lang w:val="es-ES"/>
        </w:rPr>
        <w:t xml:space="preserve">Los interesados podrán manifestar a </w:t>
      </w:r>
      <w:r w:rsidRPr="00BE48DD">
        <w:rPr>
          <w:rFonts w:eastAsia="Calibri" w:cs="Arial"/>
          <w:b/>
          <w:color w:val="000000"/>
          <w:lang w:val="es-ES"/>
        </w:rPr>
        <w:t xml:space="preserve">TRANSMILENIO S.A., </w:t>
      </w:r>
      <w:r w:rsidRPr="00BE48DD">
        <w:rPr>
          <w:rFonts w:eastAsia="Calibri" w:cs="Arial"/>
          <w:color w:val="000000"/>
          <w:lang w:val="es-ES"/>
        </w:rPr>
        <w:t xml:space="preserve">su interés en participar en este proceso de selección inscribiéndose en esta convocatoria a través de la plataforma transaccional del </w:t>
      </w:r>
      <w:r w:rsidRPr="00BE48DD">
        <w:rPr>
          <w:rFonts w:eastAsia="Calibri" w:cs="Arial"/>
          <w:b/>
          <w:color w:val="000000"/>
          <w:lang w:val="es-ES"/>
        </w:rPr>
        <w:t>SECOP II</w:t>
      </w:r>
      <w:r w:rsidRPr="00BE48DD">
        <w:rPr>
          <w:rFonts w:eastAsia="Calibri" w:cs="Arial"/>
          <w:color w:val="000000"/>
          <w:lang w:val="es-ES"/>
        </w:rPr>
        <w:t>, con el fin de conformar la lista de posibles oferentes. Dicha manifestación deberá hacerse dentro del período de postulación establecido en el cronograma del proceso de selección.</w:t>
      </w:r>
    </w:p>
    <w:p w14:paraId="4A1B1AB8"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p>
    <w:p w14:paraId="0CDCE461"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r w:rsidRPr="00BE48DD">
        <w:rPr>
          <w:rFonts w:eastAsia="Calibri" w:cs="Arial"/>
          <w:color w:val="000000"/>
          <w:lang w:val="es-ES"/>
        </w:rPr>
        <w:t>No se aceptarán manifestaciones de interés enviadas mediante mensaje al proceso de selección en la plataforma del SECOP II, solo se tendrán en cuenta las manifestaciones realizadas mediante lo establecido en la guía rápida para manifestar interés a través del SECOP II.</w:t>
      </w:r>
    </w:p>
    <w:p w14:paraId="1132276C"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p>
    <w:p w14:paraId="4C1F06F7"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r w:rsidRPr="00BE48DD">
        <w:rPr>
          <w:rFonts w:eastAsia="Calibri" w:cs="Arial"/>
          <w:color w:val="000000"/>
          <w:lang w:val="es-ES"/>
        </w:rPr>
        <w:t xml:space="preserve">Para que la inscripción sea tenida como válida, el postulante deberá tener en cuenta que en su perfil de inscripción de la plataforma transaccional del SECOP II, se encuentra cargado el </w:t>
      </w:r>
      <w:r w:rsidRPr="00BE48DD">
        <w:rPr>
          <w:rFonts w:eastAsia="Calibri" w:cs="Arial"/>
          <w:b/>
          <w:color w:val="000000"/>
          <w:u w:val="thick"/>
          <w:lang w:val="es-ES"/>
        </w:rPr>
        <w:t>Certificado de Existencia y Representación Legal</w:t>
      </w:r>
      <w:r w:rsidRPr="00BE48DD">
        <w:rPr>
          <w:rFonts w:eastAsia="Calibri" w:cs="Arial"/>
          <w:color w:val="000000"/>
          <w:lang w:val="es-ES"/>
        </w:rPr>
        <w:t>, de lo contrario su manifestación será tenida como no válida</w:t>
      </w:r>
    </w:p>
    <w:p w14:paraId="5D5B1C6D"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p>
    <w:p w14:paraId="0B5E749E"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r w:rsidRPr="00BE48DD">
        <w:rPr>
          <w:rFonts w:eastAsia="Calibri" w:cs="Arial"/>
          <w:color w:val="000000"/>
          <w:lang w:val="es-ES"/>
        </w:rPr>
        <w:t xml:space="preserve">Cuando se trata de consorcios o uniones temporales, el postulante plural deberá estar inscrito en la plataforma transaccional del SECOP II, para hacer la respectiva manifestación de interés como proponente plural, de no ser así no se habilitará la opción para cargar la oferta en la plataforma del SECOP II, de conformidad con lo señalado en la Guía rápida para manifestar interés a través del </w:t>
      </w:r>
      <w:r w:rsidRPr="00BE48DD">
        <w:rPr>
          <w:rFonts w:eastAsia="Calibri" w:cs="Arial"/>
          <w:b/>
          <w:color w:val="000000"/>
          <w:lang w:val="es-ES"/>
        </w:rPr>
        <w:t>SECOP II</w:t>
      </w:r>
      <w:r w:rsidRPr="00BE48DD">
        <w:rPr>
          <w:rFonts w:eastAsia="Calibri" w:cs="Arial"/>
          <w:color w:val="000000"/>
          <w:lang w:val="es-ES"/>
        </w:rPr>
        <w:t>.</w:t>
      </w:r>
    </w:p>
    <w:p w14:paraId="41AC7DE8"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p>
    <w:p w14:paraId="11670314"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p>
    <w:p w14:paraId="37EDC8EB"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r w:rsidRPr="00BE48DD">
        <w:rPr>
          <w:rFonts w:eastAsia="Calibri" w:cs="Arial"/>
          <w:color w:val="000000"/>
          <w:lang w:val="es-ES"/>
        </w:rPr>
        <w:t xml:space="preserve">Para el efecto el proponente deberá remitirse y dar lectura a la Guía rápida para Manifestar interés a través del SECOP II </w:t>
      </w:r>
      <w:hyperlink r:id="rId14">
        <w:r w:rsidRPr="00BE48DD">
          <w:rPr>
            <w:rStyle w:val="Hipervnculo"/>
            <w:rFonts w:eastAsia="Calibri" w:cs="Arial"/>
            <w:lang w:val="es-ES"/>
          </w:rPr>
          <w:t>https://www.colombiacompra.gov.co/node/23707</w:t>
        </w:r>
      </w:hyperlink>
      <w:r w:rsidRPr="00BE48DD">
        <w:rPr>
          <w:rFonts w:eastAsia="Calibri" w:cs="Arial"/>
          <w:color w:val="000000"/>
          <w:lang w:val="es-ES"/>
        </w:rPr>
        <w:t xml:space="preserve"> que se resume así:</w:t>
      </w:r>
    </w:p>
    <w:p w14:paraId="3841B11E"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p>
    <w:p w14:paraId="4B34AC42"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r w:rsidRPr="00BE48DD">
        <w:rPr>
          <w:rFonts w:eastAsia="Calibri" w:cs="Arial"/>
          <w:i/>
          <w:iCs/>
          <w:color w:val="000000"/>
          <w:lang w:val="es-ES"/>
        </w:rPr>
        <w:t>“Cuando usted se suscribe al Proceso de Contratación, el SECOP II le muestra un área de trabajo con diferentes opciones para participar en el Proceso y consultar su avance. Para manifestar interés, vaya a la línea de tiempo y haga clic en “Manifestar interés</w:t>
      </w:r>
    </w:p>
    <w:p w14:paraId="3EC12A15"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p>
    <w:p w14:paraId="137833C2" w14:textId="77777777" w:rsidR="004C16BA" w:rsidRPr="00BE48DD" w:rsidRDefault="004C16BA" w:rsidP="004C16BA">
      <w:pPr>
        <w:autoSpaceDE w:val="0"/>
        <w:autoSpaceDN w:val="0"/>
        <w:adjustRightInd w:val="0"/>
        <w:spacing w:after="0"/>
        <w:ind w:left="-567" w:right="-235"/>
        <w:jc w:val="both"/>
        <w:rPr>
          <w:rFonts w:eastAsia="Calibri" w:cs="Arial"/>
          <w:i/>
          <w:iCs/>
          <w:color w:val="000000"/>
          <w:lang w:val="es-ES"/>
        </w:rPr>
      </w:pPr>
      <w:r w:rsidRPr="00BE48DD">
        <w:rPr>
          <w:rFonts w:eastAsia="Calibri" w:cs="Arial"/>
          <w:i/>
          <w:iCs/>
          <w:color w:val="000000"/>
          <w:lang w:val="es-ES"/>
        </w:rPr>
        <w:t>El cronómetro en cuenta regresiva del área de trabajo le indica el tiempo que queda para que se venza el plazo de manifestación de interés. Cuando llegue a cero usted no podrá manifestar interés al Proceso de Contratación.’’</w:t>
      </w:r>
    </w:p>
    <w:p w14:paraId="056661F0"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p>
    <w:p w14:paraId="43C7DA1A"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r w:rsidRPr="00BE48DD">
        <w:rPr>
          <w:rFonts w:eastAsia="Calibri" w:cs="Arial"/>
          <w:b/>
          <w:bCs/>
          <w:color w:val="000000"/>
          <w:lang w:val="es-ES"/>
        </w:rPr>
        <w:t>TRANSMILENIO S.A.</w:t>
      </w:r>
      <w:r w:rsidRPr="00BE48DD">
        <w:rPr>
          <w:rFonts w:eastAsia="Calibri" w:cs="Arial"/>
          <w:color w:val="000000"/>
          <w:lang w:val="es-ES"/>
        </w:rPr>
        <w:t xml:space="preserve"> publicará en el SECOP II, la lista de los proveedores que podrán presentar oferta en el presente proceso de selección abreviada.</w:t>
      </w:r>
    </w:p>
    <w:p w14:paraId="6506EDD6"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p>
    <w:p w14:paraId="01FFF932" w14:textId="77777777" w:rsidR="009670BC" w:rsidRPr="00BE48DD" w:rsidRDefault="009670BC" w:rsidP="00CC71B8">
      <w:pPr>
        <w:spacing w:after="0"/>
        <w:ind w:left="-567" w:right="-235"/>
        <w:jc w:val="both"/>
        <w:rPr>
          <w:rFonts w:eastAsia="Times New Roman" w:cs="Arial"/>
          <w:lang w:eastAsia="es-CO"/>
        </w:rPr>
      </w:pPr>
    </w:p>
    <w:p w14:paraId="5407AD3C" w14:textId="2132E650" w:rsidR="009670BC" w:rsidRPr="00BE48DD" w:rsidRDefault="009670BC" w:rsidP="003B7CC5">
      <w:pPr>
        <w:pStyle w:val="Ttulo3"/>
        <w:numPr>
          <w:ilvl w:val="2"/>
          <w:numId w:val="1"/>
        </w:numPr>
        <w:spacing w:before="0"/>
        <w:ind w:left="0" w:right="-235" w:hanging="567"/>
        <w:rPr>
          <w:rFonts w:eastAsia="Times New Roman" w:cs="Arial"/>
          <w:sz w:val="22"/>
          <w:szCs w:val="22"/>
          <w:lang w:val="es" w:eastAsia="es-CO"/>
        </w:rPr>
      </w:pPr>
      <w:bookmarkStart w:id="145" w:name="_Toc1079684614"/>
      <w:bookmarkStart w:id="146" w:name="_Toc177627426"/>
      <w:bookmarkStart w:id="147" w:name="_Toc232085300"/>
      <w:r w:rsidRPr="00BE48DD">
        <w:rPr>
          <w:rFonts w:eastAsia="Times New Roman" w:cs="Arial"/>
          <w:sz w:val="22"/>
          <w:szCs w:val="22"/>
          <w:lang w:val="es" w:eastAsia="es-CO"/>
        </w:rPr>
        <w:t>Adendas (Modificaciones) al pliego de condiciones</w:t>
      </w:r>
      <w:bookmarkStart w:id="148" w:name="bookmark15"/>
      <w:bookmarkEnd w:id="145"/>
      <w:bookmarkEnd w:id="146"/>
      <w:bookmarkEnd w:id="147"/>
    </w:p>
    <w:p w14:paraId="458DA7DF" w14:textId="77777777" w:rsidR="009670BC" w:rsidRPr="00BE48DD" w:rsidRDefault="009670BC" w:rsidP="00CC71B8">
      <w:pPr>
        <w:spacing w:after="0"/>
        <w:ind w:left="-567" w:right="-235"/>
        <w:jc w:val="both"/>
        <w:rPr>
          <w:rFonts w:eastAsia="Calibri" w:cs="Arial"/>
          <w:b/>
        </w:rPr>
      </w:pPr>
    </w:p>
    <w:p w14:paraId="666DF505" w14:textId="740F6AC0" w:rsidR="009670BC" w:rsidRPr="00BE48DD" w:rsidRDefault="000A2577" w:rsidP="00CC71B8">
      <w:pPr>
        <w:spacing w:after="0"/>
        <w:ind w:left="-567" w:right="-235"/>
        <w:jc w:val="both"/>
        <w:rPr>
          <w:rFonts w:eastAsia="Times New Roman" w:cs="Arial"/>
          <w:bCs/>
          <w:lang w:val="es" w:eastAsia="es-CO"/>
        </w:rPr>
      </w:pPr>
      <w:r w:rsidRPr="00BE48DD">
        <w:rPr>
          <w:rFonts w:eastAsia="Times New Roman" w:cs="Arial"/>
          <w:bCs/>
          <w:lang w:val="es-MX" w:eastAsia="es-CO"/>
        </w:rPr>
        <w:t>L</w:t>
      </w:r>
      <w:r w:rsidR="009670BC" w:rsidRPr="00BE48DD">
        <w:rPr>
          <w:rFonts w:eastAsia="Times New Roman" w:cs="Arial"/>
          <w:bCs/>
          <w:lang w:val="es-MX" w:eastAsia="es-CO"/>
        </w:rPr>
        <w:t xml:space="preserve">a entidad </w:t>
      </w:r>
      <w:r w:rsidRPr="00BE48DD">
        <w:rPr>
          <w:rFonts w:eastAsia="Times New Roman" w:cs="Arial"/>
          <w:bCs/>
          <w:lang w:val="es-MX" w:eastAsia="es-CO"/>
        </w:rPr>
        <w:t xml:space="preserve">esta facultada </w:t>
      </w:r>
      <w:r w:rsidR="009670BC" w:rsidRPr="00BE48DD">
        <w:rPr>
          <w:rFonts w:eastAsia="Times New Roman" w:cs="Arial"/>
          <w:bCs/>
          <w:lang w:val="es-MX" w:eastAsia="es-CO"/>
        </w:rPr>
        <w:t xml:space="preserve">para llevar a cabo las modificaciones o adiciones al pliego de condiciones, mediante adendas </w:t>
      </w:r>
      <w:r w:rsidR="009670BC" w:rsidRPr="00BE48DD">
        <w:rPr>
          <w:rFonts w:eastAsia="Times New Roman" w:cs="Arial"/>
          <w:bCs/>
          <w:lang w:val="es" w:eastAsia="es-CO"/>
        </w:rPr>
        <w:t xml:space="preserve">numeradas, las cuales formaran parte integral de los pliegos de condiciones. La información sobre preguntas y respuestas y las Adendas se incorporarán al pliego electrónico y sus anexos que se encuentra público en la plataforma transaccional de compra en línea SECOP II, por lo que se entienden comunicadas a los interesados en el proceso de selección. </w:t>
      </w:r>
    </w:p>
    <w:p w14:paraId="235DA6F2" w14:textId="77777777" w:rsidR="009670BC" w:rsidRPr="00BE48DD" w:rsidRDefault="009670BC" w:rsidP="00CC71B8">
      <w:pPr>
        <w:spacing w:after="0"/>
        <w:ind w:left="-567" w:right="-235"/>
        <w:jc w:val="both"/>
        <w:rPr>
          <w:rFonts w:eastAsia="Times New Roman" w:cs="Arial"/>
          <w:bCs/>
          <w:lang w:val="es-MX" w:eastAsia="es-CO"/>
        </w:rPr>
      </w:pPr>
    </w:p>
    <w:p w14:paraId="5ADA5B7E" w14:textId="77777777" w:rsidR="009670BC" w:rsidRPr="00BE48DD" w:rsidRDefault="009670BC" w:rsidP="00CC71B8">
      <w:pPr>
        <w:spacing w:after="0"/>
        <w:ind w:left="-567" w:right="-235"/>
        <w:jc w:val="both"/>
        <w:rPr>
          <w:rFonts w:eastAsia="Times New Roman" w:cs="Arial"/>
          <w:bCs/>
          <w:lang w:eastAsia="es-CO"/>
        </w:rPr>
      </w:pPr>
      <w:r w:rsidRPr="00BE48DD">
        <w:rPr>
          <w:rFonts w:eastAsia="Times New Roman" w:cs="Arial"/>
          <w:bCs/>
          <w:lang w:eastAsia="es-CO"/>
        </w:rPr>
        <w:t xml:space="preserve">Para ello, </w:t>
      </w:r>
      <w:r w:rsidRPr="00BE48DD">
        <w:rPr>
          <w:rFonts w:eastAsia="Times New Roman" w:cs="Arial"/>
          <w:bCs/>
          <w:lang w:val="es" w:eastAsia="es-CO"/>
        </w:rPr>
        <w:t xml:space="preserve">TRANSMILENIO S.A. </w:t>
      </w:r>
      <w:r w:rsidRPr="00BE48DD">
        <w:rPr>
          <w:rFonts w:eastAsia="Times New Roman" w:cs="Arial"/>
          <w:bCs/>
          <w:lang w:eastAsia="es-CO"/>
        </w:rPr>
        <w:t xml:space="preserve">podrá de manera unilateral mediante adendas efectuar las modificaciones que considere pertinentes, las cuales se publicarán </w:t>
      </w:r>
      <w:r w:rsidRPr="00BE48DD">
        <w:rPr>
          <w:rFonts w:eastAsia="Times New Roman" w:cs="Arial"/>
          <w:bCs/>
          <w:lang w:val="es-MX" w:eastAsia="es-CO"/>
        </w:rPr>
        <w:t xml:space="preserve">en la </w:t>
      </w:r>
      <w:r w:rsidRPr="00BE48DD">
        <w:rPr>
          <w:rFonts w:eastAsia="Times New Roman" w:cs="Arial"/>
          <w:bCs/>
          <w:lang w:val="es" w:eastAsia="es-CO"/>
        </w:rPr>
        <w:t xml:space="preserve">plataforma transaccional del Sistema Electrónico para la Contratación Pública – SECOP II </w:t>
      </w:r>
      <w:hyperlink r:id="rId15" w:history="1">
        <w:r w:rsidRPr="00BE48DD">
          <w:rPr>
            <w:rFonts w:eastAsia="Calibri" w:cs="Arial"/>
            <w:bCs/>
            <w:color w:val="000080"/>
            <w:u w:val="single"/>
          </w:rPr>
          <w:t>www.colombiacompra.gov.co/secop-II</w:t>
        </w:r>
      </w:hyperlink>
      <w:r w:rsidRPr="00BE48DD">
        <w:rPr>
          <w:rFonts w:eastAsia="Calibri" w:cs="Arial"/>
          <w:bCs/>
        </w:rPr>
        <w:t xml:space="preserve">, </w:t>
      </w:r>
      <w:r w:rsidRPr="00BE48DD">
        <w:rPr>
          <w:rFonts w:eastAsia="Times New Roman" w:cs="Arial"/>
          <w:bCs/>
          <w:lang w:eastAsia="es-CO"/>
        </w:rPr>
        <w:t xml:space="preserve">en el </w:t>
      </w:r>
      <w:r w:rsidRPr="00BE48DD">
        <w:rPr>
          <w:rFonts w:eastAsia="Times New Roman" w:cs="Arial"/>
          <w:bCs/>
          <w:lang w:val="es-MX" w:eastAsia="es-CO"/>
        </w:rPr>
        <w:t xml:space="preserve">link correspondiente al presente proceso de selección, </w:t>
      </w:r>
      <w:r w:rsidRPr="00BE48DD">
        <w:rPr>
          <w:rFonts w:eastAsia="Times New Roman" w:cs="Arial"/>
          <w:bCs/>
          <w:lang w:eastAsia="es-CO"/>
        </w:rPr>
        <w:t>razón por la cual será responsabilidad exclusiva del proponente mantenerse al tanto de su publicación y conocimiento.</w:t>
      </w:r>
    </w:p>
    <w:p w14:paraId="05F4D8DA" w14:textId="77777777" w:rsidR="009670BC" w:rsidRPr="00BE48DD" w:rsidRDefault="009670BC" w:rsidP="00CC71B8">
      <w:pPr>
        <w:spacing w:after="0"/>
        <w:ind w:left="-567" w:right="-235"/>
        <w:jc w:val="both"/>
        <w:rPr>
          <w:rFonts w:eastAsia="Times New Roman" w:cs="Arial"/>
          <w:bCs/>
          <w:lang w:eastAsia="es-CO"/>
        </w:rPr>
      </w:pPr>
    </w:p>
    <w:p w14:paraId="1D2FE223" w14:textId="435774D0" w:rsidR="009670BC" w:rsidRPr="00BE48DD" w:rsidRDefault="009670BC" w:rsidP="00CC71B8">
      <w:pPr>
        <w:spacing w:after="0"/>
        <w:ind w:left="-567" w:right="-235"/>
        <w:jc w:val="both"/>
        <w:rPr>
          <w:rFonts w:eastAsia="Times New Roman" w:cs="Arial"/>
          <w:bCs/>
          <w:lang w:eastAsia="es-CO"/>
        </w:rPr>
      </w:pPr>
      <w:r w:rsidRPr="00BE48DD">
        <w:rPr>
          <w:rFonts w:eastAsia="Times New Roman" w:cs="Arial"/>
          <w:bCs/>
          <w:lang w:eastAsia="es-CO"/>
        </w:rPr>
        <w:t xml:space="preserve">De igual manera, es importante señalar que TRANSMILENIO S.A. podrá expedir adendas para modificar el cronograma una vez vencido el término para la presentación de las ofertas y antes de la adjudicación del presente proceso de selección. </w:t>
      </w:r>
    </w:p>
    <w:p w14:paraId="5103225E" w14:textId="77777777" w:rsidR="009670BC" w:rsidRPr="00BE48DD" w:rsidRDefault="009670BC" w:rsidP="00CC71B8">
      <w:pPr>
        <w:spacing w:after="0"/>
        <w:ind w:left="-567" w:right="-235"/>
        <w:jc w:val="both"/>
        <w:rPr>
          <w:rFonts w:eastAsia="Times New Roman" w:cs="Arial"/>
          <w:bCs/>
          <w:lang w:eastAsia="es-CO"/>
        </w:rPr>
      </w:pPr>
      <w:r w:rsidRPr="00BE48DD">
        <w:rPr>
          <w:rFonts w:eastAsia="Times New Roman" w:cs="Arial"/>
          <w:bCs/>
          <w:lang w:eastAsia="es-CO"/>
        </w:rPr>
        <w:t xml:space="preserve"> </w:t>
      </w:r>
    </w:p>
    <w:p w14:paraId="004A5F32" w14:textId="77777777" w:rsidR="009670BC" w:rsidRPr="00BE48DD" w:rsidRDefault="009670BC" w:rsidP="00CC71B8">
      <w:pPr>
        <w:spacing w:after="0"/>
        <w:ind w:left="-567" w:right="-235"/>
        <w:jc w:val="both"/>
        <w:rPr>
          <w:rFonts w:eastAsia="Times New Roman" w:cs="Arial"/>
          <w:bCs/>
          <w:lang w:eastAsia="es-CO"/>
        </w:rPr>
      </w:pPr>
      <w:r w:rsidRPr="00BE48DD">
        <w:rPr>
          <w:rFonts w:eastAsia="Times New Roman" w:cs="Arial"/>
          <w:bCs/>
          <w:lang w:eastAsia="es-CO"/>
        </w:rPr>
        <w:t xml:space="preserve">Será responsabilidad de cada proponente la consulta y manejo de la plataforma transaccional SECOP II conforme a los manuales ofrecidos por Colombia Compra Eficiente, para efectos de presentar sus observaciones y enterarse de las respuestas y adendas que expida la Entidad. </w:t>
      </w:r>
    </w:p>
    <w:p w14:paraId="4032BBFC" w14:textId="77777777" w:rsidR="009670BC" w:rsidRPr="00BE48DD" w:rsidRDefault="009670BC" w:rsidP="00CC71B8">
      <w:pPr>
        <w:spacing w:after="0"/>
        <w:ind w:left="-567" w:right="-235"/>
        <w:jc w:val="both"/>
        <w:rPr>
          <w:rFonts w:eastAsia="Times New Roman" w:cs="Arial"/>
          <w:bCs/>
          <w:lang w:eastAsia="es-CO"/>
        </w:rPr>
      </w:pPr>
      <w:r w:rsidRPr="00BE48DD">
        <w:rPr>
          <w:rFonts w:eastAsia="Times New Roman" w:cs="Arial"/>
          <w:bCs/>
          <w:lang w:eastAsia="es-CO"/>
        </w:rPr>
        <w:t xml:space="preserve"> </w:t>
      </w:r>
    </w:p>
    <w:p w14:paraId="75627C93" w14:textId="77777777" w:rsidR="009670BC" w:rsidRPr="00BE48DD" w:rsidRDefault="009670BC" w:rsidP="00CC71B8">
      <w:pPr>
        <w:spacing w:after="0"/>
        <w:ind w:left="-567" w:right="-235"/>
        <w:jc w:val="both"/>
        <w:rPr>
          <w:rFonts w:eastAsia="Times New Roman" w:cs="Arial"/>
          <w:bCs/>
          <w:lang w:val="es" w:eastAsia="es-CO"/>
        </w:rPr>
      </w:pPr>
      <w:r w:rsidRPr="00BE48DD">
        <w:rPr>
          <w:rFonts w:eastAsia="Times New Roman" w:cs="Arial"/>
          <w:bCs/>
          <w:lang w:val="es" w:eastAsia="es-CO"/>
        </w:rPr>
        <w:t xml:space="preserve">Las aclaraciones y contestaciones dadas por TRANSMILENIO S.A., a las preguntas y respuestas son de carácter meramente ilustrativo e informativo. La modificación del pliego de condiciones se realizará </w:t>
      </w:r>
      <w:r w:rsidRPr="00BE48DD">
        <w:rPr>
          <w:rFonts w:eastAsia="Times New Roman" w:cs="Arial"/>
          <w:bCs/>
          <w:u w:val="single"/>
          <w:lang w:val="es" w:eastAsia="es-CO"/>
        </w:rPr>
        <w:t>únicamente a través de adendas</w:t>
      </w:r>
      <w:r w:rsidRPr="00BE48DD">
        <w:rPr>
          <w:rFonts w:eastAsia="Times New Roman" w:cs="Arial"/>
          <w:bCs/>
          <w:lang w:val="es" w:eastAsia="es-CO"/>
        </w:rPr>
        <w:t>. En consecuencia, si se presenta cualquier diferencia entre aclaraciones o manifestaciones y los pliegos de condiciones o sus adendas, primará lo dispuesto en estos dos últimos. Las contestaciones a las observaciones presentadas al proyecto de pliegos o los pliegos de condiciones definitivos no obligan a TRANSMILENIO S.A., si las mismas contrarían los pliegos definitivos, sus adendas.</w:t>
      </w:r>
    </w:p>
    <w:p w14:paraId="5E520D4F" w14:textId="77777777" w:rsidR="009670BC" w:rsidRPr="00BE48DD" w:rsidRDefault="009670BC" w:rsidP="00CC71B8">
      <w:pPr>
        <w:spacing w:after="0"/>
        <w:ind w:left="-567" w:right="-235"/>
        <w:jc w:val="both"/>
        <w:rPr>
          <w:rFonts w:eastAsia="Times New Roman" w:cs="Arial"/>
          <w:bCs/>
          <w:lang w:val="es" w:eastAsia="es-CO"/>
        </w:rPr>
      </w:pPr>
    </w:p>
    <w:p w14:paraId="0CD57DEC" w14:textId="77777777" w:rsidR="009670BC" w:rsidRPr="00BE48DD" w:rsidRDefault="009670BC" w:rsidP="00CC71B8">
      <w:pPr>
        <w:spacing w:after="0"/>
        <w:ind w:left="-567" w:right="-235"/>
        <w:jc w:val="both"/>
        <w:rPr>
          <w:rFonts w:eastAsia="Times New Roman" w:cs="Arial"/>
          <w:bCs/>
          <w:lang w:val="es" w:eastAsia="es-CO"/>
        </w:rPr>
      </w:pPr>
      <w:r w:rsidRPr="00BE48DD">
        <w:rPr>
          <w:rFonts w:eastAsia="Times New Roman" w:cs="Arial"/>
          <w:bCs/>
          <w:lang w:val="es" w:eastAsia="es-CO"/>
        </w:rPr>
        <w:t xml:space="preserve">La publicación de las adendas solo se podrá realizar en días hábiles y horarios laborales, es decir de lunes a viernes no feriados de 7:00 a.m. a 7:00 p.m., como lo señala el artículo 2.2.1.1.2.2.1 del Decreto 1082 de 2015. </w:t>
      </w:r>
    </w:p>
    <w:p w14:paraId="754C81A0" w14:textId="77777777" w:rsidR="009670BC" w:rsidRPr="00BE48DD" w:rsidRDefault="009670BC" w:rsidP="00CC71B8">
      <w:pPr>
        <w:spacing w:after="0"/>
        <w:ind w:left="-567" w:right="-235"/>
        <w:jc w:val="both"/>
        <w:rPr>
          <w:rFonts w:eastAsia="Times New Roman" w:cs="Arial"/>
          <w:bCs/>
          <w:lang w:val="es" w:eastAsia="es-CO"/>
        </w:rPr>
      </w:pPr>
    </w:p>
    <w:p w14:paraId="1315CE7D" w14:textId="213E3596" w:rsidR="009670BC" w:rsidRPr="00BE48DD" w:rsidRDefault="00EA4D9D" w:rsidP="00CC71B8">
      <w:pPr>
        <w:spacing w:after="0"/>
        <w:ind w:left="-567" w:right="-235"/>
        <w:jc w:val="both"/>
        <w:rPr>
          <w:rFonts w:eastAsia="Times New Roman" w:cs="Arial"/>
          <w:bCs/>
          <w:lang w:val="es" w:eastAsia="es-CO"/>
        </w:rPr>
      </w:pPr>
      <w:r w:rsidRPr="00BE48DD">
        <w:rPr>
          <w:rFonts w:eastAsia="Times New Roman" w:cs="Arial"/>
          <w:bCs/>
          <w:lang w:val="es" w:eastAsia="es-CO"/>
        </w:rPr>
        <w:t>N</w:t>
      </w:r>
      <w:r w:rsidR="009670BC" w:rsidRPr="00BE48DD">
        <w:rPr>
          <w:rFonts w:eastAsia="Times New Roman" w:cs="Arial"/>
          <w:bCs/>
          <w:lang w:val="es" w:eastAsia="es-CO"/>
        </w:rPr>
        <w:t>o podrán expedirse adendas dentro de</w:t>
      </w:r>
      <w:r w:rsidRPr="00BE48DD">
        <w:rPr>
          <w:rFonts w:eastAsia="Times New Roman" w:cs="Arial"/>
          <w:bCs/>
          <w:lang w:val="es" w:eastAsia="es-CO"/>
        </w:rPr>
        <w:t>l día</w:t>
      </w:r>
      <w:r w:rsidR="009670BC" w:rsidRPr="00BE48DD">
        <w:rPr>
          <w:rFonts w:eastAsia="Times New Roman" w:cs="Arial"/>
          <w:bCs/>
          <w:lang w:val="es" w:eastAsia="es-CO"/>
        </w:rPr>
        <w:t xml:space="preserve"> anterior en que se tiene previsto el cierre del proceso de selección, ni siquiera para extender el término de este. La publicación de estas adendas sólo se podrá realizar en días hábiles y horarios laborales.</w:t>
      </w:r>
    </w:p>
    <w:bookmarkEnd w:id="148"/>
    <w:p w14:paraId="469F5286" w14:textId="77777777" w:rsidR="009670BC" w:rsidRPr="00BE48DD" w:rsidRDefault="009670BC" w:rsidP="00CC71B8">
      <w:pPr>
        <w:spacing w:after="0"/>
        <w:ind w:left="-567" w:right="-235"/>
        <w:jc w:val="both"/>
        <w:rPr>
          <w:rFonts w:eastAsia="Times New Roman" w:cs="Arial"/>
          <w:b/>
          <w:bCs/>
          <w:lang w:val="es" w:eastAsia="es-CO"/>
        </w:rPr>
      </w:pPr>
    </w:p>
    <w:p w14:paraId="692DB299" w14:textId="6C1E94C3" w:rsidR="009670BC" w:rsidRPr="00BE48DD" w:rsidRDefault="009670BC" w:rsidP="003B7CC5">
      <w:pPr>
        <w:pStyle w:val="Ttulo3"/>
        <w:numPr>
          <w:ilvl w:val="1"/>
          <w:numId w:val="1"/>
        </w:numPr>
        <w:spacing w:before="0"/>
        <w:ind w:left="0" w:right="-235" w:hanging="567"/>
        <w:rPr>
          <w:rFonts w:eastAsia="Times New Roman" w:cs="Arial"/>
          <w:sz w:val="22"/>
          <w:szCs w:val="22"/>
          <w:lang w:val="es" w:eastAsia="es-CO"/>
        </w:rPr>
      </w:pPr>
      <w:bookmarkStart w:id="149" w:name="_Toc1046013864"/>
      <w:bookmarkStart w:id="150" w:name="_Toc177627427"/>
      <w:bookmarkStart w:id="151" w:name="_Toc232085301"/>
      <w:r w:rsidRPr="00BE48DD">
        <w:rPr>
          <w:rFonts w:eastAsia="Times New Roman" w:cs="Arial"/>
          <w:sz w:val="22"/>
          <w:szCs w:val="22"/>
          <w:lang w:val="es" w:eastAsia="es-CO"/>
        </w:rPr>
        <w:t>Presentación de propuestas, cierre y desencriptación de las Propuestas</w:t>
      </w:r>
      <w:bookmarkEnd w:id="149"/>
      <w:bookmarkEnd w:id="150"/>
      <w:bookmarkEnd w:id="151"/>
    </w:p>
    <w:p w14:paraId="19298235" w14:textId="77777777" w:rsidR="009670BC" w:rsidRPr="00BE48DD" w:rsidRDefault="009670BC" w:rsidP="00CC71B8">
      <w:pPr>
        <w:spacing w:after="0"/>
        <w:ind w:left="-567" w:right="-235"/>
        <w:contextualSpacing/>
        <w:jc w:val="both"/>
        <w:rPr>
          <w:rFonts w:eastAsia="Times New Roman" w:cs="Arial"/>
          <w:b/>
          <w:lang w:val="es" w:eastAsia="es-CO"/>
        </w:rPr>
      </w:pPr>
    </w:p>
    <w:p w14:paraId="6874F0EF" w14:textId="77777777" w:rsidR="009670BC" w:rsidRPr="00BE48DD" w:rsidRDefault="009670BC" w:rsidP="00CC71B8">
      <w:pPr>
        <w:spacing w:after="0"/>
        <w:ind w:left="-567" w:right="-235"/>
        <w:jc w:val="both"/>
        <w:rPr>
          <w:rFonts w:eastAsia="Times New Roman" w:cs="Arial"/>
          <w:lang w:val="es" w:eastAsia="es-CO"/>
        </w:rPr>
      </w:pPr>
      <w:r w:rsidRPr="00BE48DD">
        <w:rPr>
          <w:rFonts w:eastAsia="Times New Roman" w:cs="Arial"/>
          <w:lang w:val="es" w:eastAsia="es-CO"/>
        </w:rPr>
        <w:t xml:space="preserve">Los interesados en participar en el proceso de selección deberán presentar sus propuestas durante el plazo del proceso de selección en hora y fecha anterior al cierre, de conformidad con el Cronograma del presente proceso. </w:t>
      </w:r>
    </w:p>
    <w:p w14:paraId="694BFE2D" w14:textId="77777777" w:rsidR="009670BC" w:rsidRPr="00BE48DD" w:rsidRDefault="009670BC" w:rsidP="00CC71B8">
      <w:pPr>
        <w:spacing w:after="0"/>
        <w:ind w:left="-567" w:right="-235"/>
        <w:jc w:val="both"/>
        <w:rPr>
          <w:rFonts w:eastAsia="Times New Roman" w:cs="Arial"/>
          <w:lang w:val="es" w:eastAsia="es-CO"/>
        </w:rPr>
      </w:pPr>
    </w:p>
    <w:p w14:paraId="23630022" w14:textId="77777777" w:rsidR="009670BC" w:rsidRPr="00BE48DD" w:rsidRDefault="009670BC" w:rsidP="00CC71B8">
      <w:pPr>
        <w:spacing w:after="0"/>
        <w:ind w:left="-567" w:right="-235"/>
        <w:jc w:val="both"/>
        <w:rPr>
          <w:rFonts w:eastAsia="Times New Roman" w:cs="Arial"/>
          <w:lang w:val="es" w:eastAsia="es-CO"/>
        </w:rPr>
      </w:pPr>
      <w:r w:rsidRPr="00BE48DD">
        <w:rPr>
          <w:rFonts w:eastAsia="Times New Roman" w:cs="Arial"/>
          <w:lang w:val="es" w:eastAsia="es-CO"/>
        </w:rPr>
        <w:t xml:space="preserve">La propuesta deberá ser presentada a través de la plataforma transaccional SECOP II, diligenciando los cuestionarios respectivos y adjuntados los soportes requeridos en el pliego de condiciones electrónico y sus anexos. </w:t>
      </w:r>
    </w:p>
    <w:p w14:paraId="2808CE87" w14:textId="77777777" w:rsidR="009670BC" w:rsidRPr="00BE48DD" w:rsidRDefault="009670BC" w:rsidP="00CC71B8">
      <w:pPr>
        <w:spacing w:after="0"/>
        <w:ind w:left="-567" w:right="-235"/>
        <w:jc w:val="both"/>
        <w:rPr>
          <w:rFonts w:eastAsia="Times New Roman" w:cs="Arial"/>
          <w:lang w:val="es" w:eastAsia="es-CO"/>
        </w:rPr>
      </w:pPr>
      <w:r w:rsidRPr="00BE48DD">
        <w:rPr>
          <w:rFonts w:eastAsia="Times New Roman" w:cs="Arial"/>
          <w:lang w:val="es" w:eastAsia="es-CO"/>
        </w:rPr>
        <w:t xml:space="preserve"> </w:t>
      </w:r>
    </w:p>
    <w:p w14:paraId="74E7D107" w14:textId="77777777" w:rsidR="009670BC" w:rsidRPr="00BE48DD" w:rsidRDefault="009670BC" w:rsidP="00CC71B8">
      <w:pPr>
        <w:spacing w:after="0"/>
        <w:ind w:left="-567" w:right="-235"/>
        <w:jc w:val="both"/>
        <w:rPr>
          <w:rFonts w:eastAsia="Times New Roman" w:cs="Arial"/>
          <w:lang w:val="es" w:eastAsia="es-CO"/>
        </w:rPr>
      </w:pPr>
      <w:r w:rsidRPr="00BE48DD">
        <w:rPr>
          <w:rFonts w:eastAsia="Times New Roman" w:cs="Arial"/>
          <w:lang w:val="es" w:eastAsia="es-CO"/>
        </w:rPr>
        <w:t xml:space="preserve">Las propuestas deben contener todos los documentos indicados en el presente pliego de condiciones. </w:t>
      </w:r>
    </w:p>
    <w:p w14:paraId="7C4AFE63" w14:textId="77777777" w:rsidR="009670BC" w:rsidRPr="00BE48DD" w:rsidRDefault="009670BC" w:rsidP="00CC71B8">
      <w:pPr>
        <w:spacing w:after="0"/>
        <w:ind w:left="-567" w:right="-235"/>
        <w:jc w:val="both"/>
        <w:rPr>
          <w:rFonts w:eastAsia="Times New Roman" w:cs="Arial"/>
          <w:lang w:val="es" w:eastAsia="es-CO"/>
        </w:rPr>
      </w:pPr>
      <w:r w:rsidRPr="00BE48DD">
        <w:rPr>
          <w:rFonts w:eastAsia="Times New Roman" w:cs="Arial"/>
          <w:lang w:val="es" w:eastAsia="es-CO"/>
        </w:rPr>
        <w:t xml:space="preserve"> </w:t>
      </w:r>
    </w:p>
    <w:p w14:paraId="640E1E1D" w14:textId="77777777" w:rsidR="009670BC" w:rsidRPr="00BE48DD" w:rsidRDefault="009670BC" w:rsidP="00CC71B8">
      <w:pPr>
        <w:spacing w:after="0"/>
        <w:ind w:left="-567" w:right="-235"/>
        <w:jc w:val="both"/>
        <w:rPr>
          <w:rFonts w:eastAsia="Times New Roman" w:cs="Arial"/>
          <w:lang w:val="es" w:eastAsia="es-CO"/>
        </w:rPr>
      </w:pPr>
      <w:r w:rsidRPr="00BE48DD">
        <w:rPr>
          <w:rFonts w:eastAsia="Times New Roman" w:cs="Arial"/>
          <w:lang w:val="es" w:eastAsia="es-CO"/>
        </w:rPr>
        <w:t xml:space="preserve">Los documentos digitales de las propuestas deberán ser legibles. </w:t>
      </w:r>
    </w:p>
    <w:p w14:paraId="0CA62C02" w14:textId="77777777" w:rsidR="009670BC" w:rsidRPr="00BE48DD" w:rsidRDefault="009670BC" w:rsidP="00CC71B8">
      <w:pPr>
        <w:spacing w:after="0"/>
        <w:ind w:left="-567" w:right="-235"/>
        <w:jc w:val="both"/>
        <w:rPr>
          <w:rFonts w:eastAsia="Times New Roman" w:cs="Arial"/>
          <w:lang w:val="es" w:eastAsia="es-CO"/>
        </w:rPr>
      </w:pPr>
      <w:r w:rsidRPr="00BE48DD">
        <w:rPr>
          <w:rFonts w:eastAsia="Times New Roman" w:cs="Arial"/>
          <w:lang w:val="es" w:eastAsia="es-CO"/>
        </w:rPr>
        <w:t xml:space="preserve"> </w:t>
      </w:r>
    </w:p>
    <w:p w14:paraId="5DF30AA9" w14:textId="77777777" w:rsidR="009670BC" w:rsidRPr="00BE48DD" w:rsidRDefault="009670BC" w:rsidP="00CC71B8">
      <w:pPr>
        <w:spacing w:after="0"/>
        <w:ind w:left="-567" w:right="-235"/>
        <w:jc w:val="both"/>
        <w:rPr>
          <w:rFonts w:eastAsia="Times New Roman" w:cs="Arial"/>
          <w:lang w:val="es" w:eastAsia="es-CO"/>
        </w:rPr>
      </w:pPr>
      <w:r w:rsidRPr="00BE48DD">
        <w:rPr>
          <w:rFonts w:eastAsia="Times New Roman" w:cs="Arial"/>
          <w:lang w:val="es" w:eastAsia="es-CO"/>
        </w:rPr>
        <w:t xml:space="preserve">Las propuestas deberán ser cargadas en la plataforma, a más tardar hasta la hora y el día fijados para el cierre del presente proceso de selección.  </w:t>
      </w:r>
    </w:p>
    <w:p w14:paraId="4FECEF9A" w14:textId="77777777" w:rsidR="009670BC" w:rsidRPr="00BE48DD" w:rsidRDefault="009670BC" w:rsidP="00CC71B8">
      <w:pPr>
        <w:spacing w:after="0"/>
        <w:ind w:left="-567" w:right="-235"/>
        <w:jc w:val="both"/>
        <w:rPr>
          <w:rFonts w:eastAsia="Times New Roman" w:cs="Arial"/>
          <w:lang w:val="es" w:eastAsia="es-CO"/>
        </w:rPr>
      </w:pPr>
      <w:r w:rsidRPr="00BE48DD">
        <w:rPr>
          <w:rFonts w:eastAsia="Times New Roman" w:cs="Arial"/>
          <w:lang w:val="es" w:eastAsia="es-CO"/>
        </w:rPr>
        <w:t xml:space="preserve"> </w:t>
      </w:r>
    </w:p>
    <w:p w14:paraId="4FB0CA99" w14:textId="77777777" w:rsidR="009670BC" w:rsidRPr="00BE48DD" w:rsidRDefault="009670BC" w:rsidP="00CC71B8">
      <w:pPr>
        <w:spacing w:after="0"/>
        <w:ind w:left="-567" w:right="-235"/>
        <w:jc w:val="both"/>
        <w:rPr>
          <w:rFonts w:eastAsia="Times New Roman" w:cs="Arial"/>
          <w:lang w:val="es" w:eastAsia="es-CO"/>
        </w:rPr>
      </w:pPr>
      <w:r w:rsidRPr="00BE48DD">
        <w:rPr>
          <w:rFonts w:eastAsia="Times New Roman" w:cs="Arial"/>
          <w:lang w:val="es" w:eastAsia="es-CO"/>
        </w:rPr>
        <w:t xml:space="preserve">No se aceptarán propuestas enviadas en físico o por correo.  </w:t>
      </w:r>
    </w:p>
    <w:p w14:paraId="4C593FC0" w14:textId="77777777" w:rsidR="009670BC" w:rsidRPr="00BE48DD" w:rsidRDefault="009670BC" w:rsidP="00CC71B8">
      <w:pPr>
        <w:spacing w:after="0"/>
        <w:ind w:left="-567" w:right="-235"/>
        <w:jc w:val="both"/>
        <w:rPr>
          <w:rFonts w:eastAsia="Times New Roman" w:cs="Arial"/>
          <w:lang w:val="es" w:eastAsia="es-CO"/>
        </w:rPr>
      </w:pPr>
    </w:p>
    <w:p w14:paraId="16EF7F5F" w14:textId="77777777" w:rsidR="009670BC" w:rsidRPr="00BE48DD" w:rsidRDefault="009670BC" w:rsidP="00CC71B8">
      <w:pPr>
        <w:spacing w:after="0"/>
        <w:ind w:left="-567" w:right="-235"/>
        <w:jc w:val="both"/>
        <w:rPr>
          <w:rFonts w:eastAsia="Times New Roman" w:cs="Arial"/>
          <w:lang w:eastAsia="es-CO"/>
        </w:rPr>
      </w:pPr>
      <w:r w:rsidRPr="00BE48DD">
        <w:rPr>
          <w:rFonts w:eastAsia="Times New Roman" w:cs="Arial"/>
          <w:lang w:val="es" w:eastAsia="es-CO"/>
        </w:rPr>
        <w:t xml:space="preserve">La entidad, no asumirá responsabilidad de los oferentes por desconocer el procedimiento establecido en </w:t>
      </w:r>
      <w:r w:rsidRPr="00BE48DD">
        <w:rPr>
          <w:rFonts w:eastAsia="Times New Roman" w:cs="Arial"/>
          <w:lang w:eastAsia="es-CO"/>
        </w:rPr>
        <w:t xml:space="preserve">el Protocolo para actuar ante una indisponibilidad del SECOP II, de Colombia Compra Eficiente, para </w:t>
      </w:r>
      <w:r w:rsidRPr="00BE48DD">
        <w:rPr>
          <w:rFonts w:eastAsia="Times New Roman" w:cs="Arial"/>
          <w:lang w:val="es" w:eastAsia="es-CO"/>
        </w:rPr>
        <w:t>el cargue de las propuesta</w:t>
      </w:r>
      <w:r w:rsidRPr="00BE48DD">
        <w:rPr>
          <w:rFonts w:eastAsia="Times New Roman" w:cs="Arial"/>
          <w:lang w:eastAsia="es-CO"/>
        </w:rPr>
        <w:t>s.</w:t>
      </w:r>
    </w:p>
    <w:p w14:paraId="7CF61216" w14:textId="77777777" w:rsidR="009670BC" w:rsidRPr="00BE48DD" w:rsidRDefault="009670BC" w:rsidP="00CC71B8">
      <w:pPr>
        <w:spacing w:after="0"/>
        <w:ind w:left="-567" w:right="-235"/>
        <w:jc w:val="both"/>
        <w:rPr>
          <w:rFonts w:eastAsia="Times New Roman" w:cs="Arial"/>
          <w:lang w:eastAsia="es-CO"/>
        </w:rPr>
      </w:pPr>
    </w:p>
    <w:p w14:paraId="0720C723" w14:textId="77777777" w:rsidR="009670BC" w:rsidRPr="00BE48DD" w:rsidRDefault="009670BC" w:rsidP="00CC71B8">
      <w:pPr>
        <w:spacing w:after="0"/>
        <w:ind w:left="-567" w:right="-235"/>
        <w:jc w:val="both"/>
        <w:rPr>
          <w:rFonts w:eastAsia="Times New Roman" w:cs="Arial"/>
          <w:lang w:eastAsia="es-CO"/>
        </w:rPr>
      </w:pPr>
      <w:r w:rsidRPr="00BE48DD">
        <w:rPr>
          <w:rFonts w:eastAsia="Times New Roman" w:cs="Arial"/>
          <w:lang w:eastAsia="es-CO"/>
        </w:rPr>
        <w:t>Las propuestas serán abiertas en la fecha y hora señaladas para el cierre del proceso en el cronograma. La apertura de las propuestas recibidas oportunamente, incluyendo las solicitudes de modificación o retiro de estas, se efectuará a través de la PLATAFORMA SECOP II.</w:t>
      </w:r>
    </w:p>
    <w:p w14:paraId="0F8447FC" w14:textId="77777777" w:rsidR="009670BC" w:rsidRPr="00BE48DD" w:rsidRDefault="009670BC" w:rsidP="00CC71B8">
      <w:pPr>
        <w:spacing w:after="0"/>
        <w:ind w:left="-567" w:right="-235"/>
        <w:jc w:val="both"/>
        <w:rPr>
          <w:rFonts w:eastAsia="Times New Roman" w:cs="Arial"/>
          <w:lang w:eastAsia="es-CO"/>
        </w:rPr>
      </w:pPr>
    </w:p>
    <w:p w14:paraId="60CA3FD9" w14:textId="77777777" w:rsidR="009670BC" w:rsidRPr="00BE48DD" w:rsidRDefault="009670BC" w:rsidP="00CC71B8">
      <w:pPr>
        <w:spacing w:after="0"/>
        <w:ind w:left="-567" w:right="-235"/>
        <w:jc w:val="both"/>
        <w:rPr>
          <w:rFonts w:eastAsia="Times New Roman" w:cs="Arial"/>
          <w:lang w:eastAsia="es-CO"/>
        </w:rPr>
      </w:pPr>
      <w:r w:rsidRPr="00BE48DD">
        <w:rPr>
          <w:rFonts w:eastAsia="Times New Roman" w:cs="Arial"/>
          <w:lang w:eastAsia="es-CO"/>
        </w:rPr>
        <w:t xml:space="preserve">De lo anterior la PLATAFORMA SECOP II, </w:t>
      </w:r>
      <w:hyperlink r:id="rId16" w:history="1">
        <w:r w:rsidRPr="00BE48DD">
          <w:rPr>
            <w:rFonts w:eastAsia="Times New Roman" w:cs="Arial"/>
            <w:color w:val="000080"/>
            <w:u w:val="single"/>
            <w:lang w:eastAsia="es-CO"/>
          </w:rPr>
          <w:t>https://www.colombiacompra.gov.co/secop/secop-ii</w:t>
        </w:r>
      </w:hyperlink>
      <w:r w:rsidRPr="00BE48DD">
        <w:rPr>
          <w:rFonts w:eastAsia="Times New Roman" w:cs="Arial"/>
          <w:lang w:eastAsia="es-CO"/>
        </w:rPr>
        <w:t xml:space="preserve">  dejará las constancias respectivas, las cuales se publicarán dentro de la misma plataforma.</w:t>
      </w:r>
    </w:p>
    <w:p w14:paraId="4A00559A" w14:textId="77777777" w:rsidR="009670BC" w:rsidRPr="00BE48DD" w:rsidRDefault="009670BC" w:rsidP="00CC71B8">
      <w:pPr>
        <w:spacing w:after="0"/>
        <w:ind w:left="-567" w:right="-235"/>
        <w:jc w:val="both"/>
        <w:rPr>
          <w:rFonts w:eastAsia="Times New Roman" w:cs="Arial"/>
          <w:lang w:eastAsia="es-CO"/>
        </w:rPr>
      </w:pPr>
    </w:p>
    <w:p w14:paraId="09E0D2C2" w14:textId="77777777" w:rsidR="009670BC" w:rsidRPr="00BE48DD" w:rsidRDefault="009670BC" w:rsidP="00CC71B8">
      <w:pPr>
        <w:spacing w:after="0"/>
        <w:ind w:left="-567" w:right="-235"/>
        <w:jc w:val="both"/>
        <w:rPr>
          <w:rFonts w:eastAsia="Times New Roman" w:cs="Arial"/>
          <w:color w:val="000000"/>
          <w:lang w:eastAsia="es-CO"/>
        </w:rPr>
      </w:pPr>
      <w:r w:rsidRPr="00BE48DD">
        <w:rPr>
          <w:rFonts w:eastAsia="Times New Roman" w:cs="Arial"/>
          <w:b/>
          <w:bCs/>
          <w:lang w:eastAsia="es-CO"/>
        </w:rPr>
        <w:t>NOTA 1:</w:t>
      </w:r>
      <w:r w:rsidRPr="00BE48DD">
        <w:rPr>
          <w:rFonts w:eastAsia="Times New Roman" w:cs="Arial"/>
          <w:lang w:eastAsia="es-CO"/>
        </w:rPr>
        <w:t xml:space="preserve"> El cargue de los documentos en la PLATAFORMA SECOP II, se deberá realizar en formato PDF, y estas serán anexadas identificando si son requisitos jurídicos, financieros y técnicos solicitados.</w:t>
      </w:r>
      <w:r w:rsidRPr="00BE48DD">
        <w:rPr>
          <w:rFonts w:eastAsia="Times New Roman" w:cs="Arial"/>
          <w:color w:val="000000"/>
          <w:lang w:eastAsia="es-CO"/>
        </w:rPr>
        <w:t xml:space="preserve"> (</w:t>
      </w:r>
      <w:r w:rsidRPr="00BE48DD">
        <w:rPr>
          <w:rFonts w:eastAsia="Times New Roman" w:cs="Arial"/>
          <w:i/>
          <w:color w:val="000000"/>
          <w:lang w:eastAsia="es-CO"/>
        </w:rPr>
        <w:t>Ej. Documentos Jurídicos, Documentos Financieros, Documentos Técnicos habilitantes, Documentos Técnicos Ponderables etc</w:t>
      </w:r>
      <w:r w:rsidRPr="00BE48DD">
        <w:rPr>
          <w:rFonts w:eastAsia="Times New Roman" w:cs="Arial"/>
          <w:color w:val="000000"/>
          <w:lang w:eastAsia="es-CO"/>
        </w:rPr>
        <w:t>.).</w:t>
      </w:r>
    </w:p>
    <w:p w14:paraId="11021FD7" w14:textId="77777777" w:rsidR="009670BC" w:rsidRPr="00BE48DD" w:rsidRDefault="009670BC" w:rsidP="00CC71B8">
      <w:pPr>
        <w:spacing w:after="0"/>
        <w:ind w:left="-567" w:right="-235"/>
        <w:jc w:val="both"/>
        <w:rPr>
          <w:rFonts w:eastAsia="Times New Roman" w:cs="Arial"/>
          <w:color w:val="000000"/>
          <w:lang w:eastAsia="es-CO"/>
        </w:rPr>
      </w:pPr>
    </w:p>
    <w:p w14:paraId="198C39E6" w14:textId="77777777" w:rsidR="009670BC" w:rsidRPr="00BE48DD" w:rsidRDefault="009670BC" w:rsidP="00CC71B8">
      <w:pPr>
        <w:spacing w:after="0"/>
        <w:ind w:left="-567" w:right="-235"/>
        <w:jc w:val="both"/>
        <w:rPr>
          <w:rFonts w:eastAsia="Times New Roman" w:cs="Arial"/>
          <w:iCs/>
          <w:lang w:val="es" w:eastAsia="es-ES"/>
        </w:rPr>
      </w:pPr>
      <w:r w:rsidRPr="00BE48DD">
        <w:rPr>
          <w:rFonts w:eastAsia="Times New Roman" w:cs="Arial"/>
          <w:b/>
          <w:bCs/>
          <w:iCs/>
          <w:lang w:val="es" w:eastAsia="es-ES"/>
        </w:rPr>
        <w:t>NOTA 2:</w:t>
      </w:r>
      <w:r w:rsidRPr="00BE48DD">
        <w:rPr>
          <w:rFonts w:eastAsia="Times New Roman" w:cs="Arial"/>
          <w:iCs/>
          <w:lang w:val="es" w:eastAsia="es-ES"/>
        </w:rPr>
        <w:t xml:space="preserve"> Es responsabilidad del oferente realizar el cargue de todos los documentos con la debida antelación a la fecha y hora establecida para la presentación de la oferta.  Lo anterior teniendo en cuenta que la Plataforma del SECOP II, puede presentar intermitencias y/o indisponibilidad.</w:t>
      </w:r>
    </w:p>
    <w:p w14:paraId="3395E846" w14:textId="77777777" w:rsidR="009670BC" w:rsidRPr="00BE48DD" w:rsidRDefault="009670BC" w:rsidP="00CC71B8">
      <w:pPr>
        <w:spacing w:after="0"/>
        <w:ind w:left="-567" w:right="-235"/>
        <w:jc w:val="both"/>
        <w:rPr>
          <w:rFonts w:eastAsia="Times New Roman" w:cs="Arial"/>
          <w:iCs/>
          <w:lang w:val="es" w:eastAsia="es-ES"/>
        </w:rPr>
      </w:pPr>
    </w:p>
    <w:p w14:paraId="18FC965B" w14:textId="77777777" w:rsidR="009670BC" w:rsidRPr="00BE48DD" w:rsidRDefault="009670BC" w:rsidP="00CC71B8">
      <w:pPr>
        <w:spacing w:after="0"/>
        <w:ind w:left="-567" w:right="-235"/>
        <w:jc w:val="both"/>
        <w:rPr>
          <w:rFonts w:eastAsia="Times New Roman" w:cs="Arial"/>
          <w:iCs/>
          <w:lang w:eastAsia="es-ES"/>
        </w:rPr>
      </w:pPr>
      <w:r w:rsidRPr="00BE48DD">
        <w:rPr>
          <w:rFonts w:eastAsia="Times New Roman" w:cs="Arial"/>
          <w:b/>
          <w:bCs/>
          <w:iCs/>
          <w:lang w:val="es" w:eastAsia="es-ES"/>
        </w:rPr>
        <w:t>NOTA 3:</w:t>
      </w:r>
      <w:r w:rsidRPr="00BE48DD">
        <w:rPr>
          <w:rFonts w:eastAsia="Times New Roman" w:cs="Arial"/>
          <w:iCs/>
          <w:lang w:val="es" w:eastAsia="es-ES"/>
        </w:rPr>
        <w:t xml:space="preserve"> En caso de presentarse </w:t>
      </w:r>
      <w:r w:rsidRPr="00BE48DD">
        <w:rPr>
          <w:rFonts w:eastAsia="Times New Roman" w:cs="Arial"/>
          <w:iCs/>
          <w:lang w:eastAsia="es-ES"/>
        </w:rPr>
        <w:t xml:space="preserve">indisponibilidad de la plataforma, el proponente deberá seguir los pasos o la guía establecida por Colombia Compra Eficiente, utilizando el correo </w:t>
      </w:r>
      <w:hyperlink r:id="rId17" w:history="1">
        <w:r w:rsidRPr="00BE48DD">
          <w:rPr>
            <w:rFonts w:eastAsia="Times New Roman" w:cs="Arial"/>
            <w:iCs/>
            <w:color w:val="000080"/>
            <w:u w:val="single"/>
            <w:lang w:eastAsia="es-ES"/>
          </w:rPr>
          <w:t>indisponibilidades.secop2@transmilenio.gov.co</w:t>
        </w:r>
      </w:hyperlink>
      <w:r w:rsidRPr="00BE48DD">
        <w:rPr>
          <w:rFonts w:eastAsia="Times New Roman" w:cs="Arial"/>
          <w:iCs/>
          <w:lang w:eastAsia="es-ES"/>
        </w:rPr>
        <w:t xml:space="preserve"> para el caso únicamente para la presentación de ofertas, allegando el respectivo certificado de indisponibilidad emitido por Colombia Compra Eficiente.</w:t>
      </w:r>
    </w:p>
    <w:p w14:paraId="2D20DB21" w14:textId="77777777" w:rsidR="009670BC" w:rsidRPr="00BE48DD" w:rsidRDefault="009670BC" w:rsidP="00CC71B8">
      <w:pPr>
        <w:spacing w:after="0"/>
        <w:ind w:left="-567" w:right="-235"/>
        <w:jc w:val="both"/>
        <w:rPr>
          <w:rFonts w:eastAsia="Times New Roman" w:cs="Arial"/>
          <w:lang w:val="es" w:eastAsia="es-CO"/>
        </w:rPr>
      </w:pPr>
    </w:p>
    <w:p w14:paraId="6083520F" w14:textId="2BB40DAE" w:rsidR="009670BC" w:rsidRPr="00BE48DD" w:rsidRDefault="009670BC" w:rsidP="003B7CC5">
      <w:pPr>
        <w:pStyle w:val="Ttulo3"/>
        <w:numPr>
          <w:ilvl w:val="1"/>
          <w:numId w:val="1"/>
        </w:numPr>
        <w:spacing w:before="0"/>
        <w:ind w:left="0" w:right="-235" w:hanging="567"/>
        <w:rPr>
          <w:rFonts w:eastAsia="Times New Roman" w:cs="Arial"/>
          <w:sz w:val="22"/>
          <w:szCs w:val="22"/>
          <w:lang w:val="es" w:eastAsia="es-CO"/>
        </w:rPr>
      </w:pPr>
      <w:bookmarkStart w:id="152" w:name="bookmark18"/>
      <w:bookmarkStart w:id="153" w:name="_Toc426305557"/>
      <w:bookmarkStart w:id="154" w:name="_Toc177627428"/>
      <w:bookmarkStart w:id="155" w:name="_Toc232085302"/>
      <w:r w:rsidRPr="00BE48DD">
        <w:rPr>
          <w:rFonts w:eastAsia="Times New Roman" w:cs="Arial"/>
          <w:sz w:val="22"/>
          <w:szCs w:val="22"/>
          <w:lang w:val="es" w:eastAsia="es-CO"/>
        </w:rPr>
        <w:t>Término del proceso de evaluación</w:t>
      </w:r>
      <w:bookmarkEnd w:id="152"/>
      <w:bookmarkEnd w:id="153"/>
      <w:bookmarkEnd w:id="154"/>
      <w:bookmarkEnd w:id="155"/>
    </w:p>
    <w:p w14:paraId="28EFF7D2" w14:textId="77777777" w:rsidR="009670BC" w:rsidRPr="00BE48DD" w:rsidRDefault="009670BC" w:rsidP="00CC71B8">
      <w:pPr>
        <w:spacing w:after="0"/>
        <w:ind w:left="-567" w:right="-235"/>
        <w:jc w:val="both"/>
        <w:rPr>
          <w:rFonts w:eastAsia="Times New Roman" w:cs="Arial"/>
          <w:b/>
          <w:bCs/>
          <w:lang w:val="es" w:eastAsia="es-CO"/>
        </w:rPr>
      </w:pPr>
    </w:p>
    <w:p w14:paraId="1902FC1F" w14:textId="77777777" w:rsidR="009670BC" w:rsidRPr="00BE48DD" w:rsidRDefault="009670BC" w:rsidP="00CC71B8">
      <w:pPr>
        <w:spacing w:after="0"/>
        <w:ind w:left="-567" w:right="-235"/>
        <w:jc w:val="both"/>
        <w:rPr>
          <w:rFonts w:eastAsia="Times New Roman" w:cs="Arial"/>
          <w:lang w:val="es" w:eastAsia="es-CO"/>
        </w:rPr>
      </w:pPr>
      <w:r w:rsidRPr="00BE48DD">
        <w:rPr>
          <w:rFonts w:eastAsia="Times New Roman" w:cs="Arial"/>
          <w:lang w:val="es" w:eastAsia="es-CO"/>
        </w:rPr>
        <w:t>TRANSMILENIO S.A., efectuará los estudios jurídicos, financieros, y técnicos de las propuestas.</w:t>
      </w:r>
    </w:p>
    <w:p w14:paraId="228EFA05" w14:textId="77777777" w:rsidR="009670BC" w:rsidRPr="00BE48DD" w:rsidRDefault="009670BC" w:rsidP="00CC71B8">
      <w:pPr>
        <w:spacing w:after="0"/>
        <w:ind w:left="-567" w:right="-235"/>
        <w:jc w:val="both"/>
        <w:rPr>
          <w:rFonts w:eastAsia="Times New Roman" w:cs="Arial"/>
          <w:lang w:val="es" w:eastAsia="es-CO"/>
        </w:rPr>
      </w:pPr>
    </w:p>
    <w:p w14:paraId="621A539A" w14:textId="77777777" w:rsidR="009670BC" w:rsidRPr="00BE48DD" w:rsidRDefault="009670BC" w:rsidP="00CC71B8">
      <w:pPr>
        <w:spacing w:after="0"/>
        <w:ind w:left="-567" w:right="-235"/>
        <w:jc w:val="both"/>
        <w:rPr>
          <w:rFonts w:eastAsia="Times New Roman" w:cs="Arial"/>
          <w:lang w:val="es" w:eastAsia="es-CO"/>
        </w:rPr>
      </w:pPr>
      <w:r w:rsidRPr="00BE48DD">
        <w:rPr>
          <w:rFonts w:eastAsia="Times New Roman" w:cs="Arial"/>
          <w:lang w:val="es" w:eastAsia="es-CO"/>
        </w:rPr>
        <w:t>Cuando el anterior plazo, a juicio de TRANSMILENIO S.A., no garantice el deber de selección objetiva, podrá prorrogarlo conforme la normatividad legal.</w:t>
      </w:r>
    </w:p>
    <w:p w14:paraId="27062738" w14:textId="77777777" w:rsidR="009670BC" w:rsidRPr="00BE48DD" w:rsidRDefault="009670BC" w:rsidP="00CC71B8">
      <w:pPr>
        <w:spacing w:after="0"/>
        <w:ind w:left="-567" w:right="-235"/>
        <w:jc w:val="both"/>
        <w:rPr>
          <w:rFonts w:eastAsia="Times New Roman" w:cs="Arial"/>
          <w:lang w:val="es" w:eastAsia="es-CO"/>
        </w:rPr>
      </w:pPr>
    </w:p>
    <w:p w14:paraId="321B54E1" w14:textId="77777777" w:rsidR="009670BC" w:rsidRPr="00BE48DD" w:rsidRDefault="009670BC" w:rsidP="00CC71B8">
      <w:pPr>
        <w:spacing w:after="0"/>
        <w:ind w:left="-567" w:right="-235"/>
        <w:jc w:val="both"/>
        <w:rPr>
          <w:rFonts w:eastAsia="Times New Roman" w:cs="Arial"/>
          <w:lang w:val="es" w:eastAsia="es-CO"/>
        </w:rPr>
      </w:pPr>
      <w:r w:rsidRPr="00BE48DD">
        <w:rPr>
          <w:rFonts w:eastAsia="Times New Roman" w:cs="Arial"/>
          <w:lang w:val="es" w:eastAsia="es-CO"/>
        </w:rPr>
        <w:t>Durante este período de evaluación TRANSMILENIO S.A., podrá solicitar a los proponentes las aclaraciones o explicaciones que estime indispensables; adicionalmente, podrá solicitar documentos expresamente indicados en el presente documento que puedan facilitar cualquiera de las evaluaciones, mediante la plataforma del SECOP II.</w:t>
      </w:r>
    </w:p>
    <w:p w14:paraId="5D9404CB" w14:textId="77777777" w:rsidR="009670BC" w:rsidRPr="00BE48DD" w:rsidRDefault="009670BC" w:rsidP="00CC71B8">
      <w:pPr>
        <w:spacing w:after="0"/>
        <w:ind w:left="-567" w:right="-235"/>
        <w:jc w:val="both"/>
        <w:rPr>
          <w:rFonts w:eastAsia="Times New Roman" w:cs="Arial"/>
          <w:lang w:val="es" w:eastAsia="es-CO"/>
        </w:rPr>
      </w:pPr>
    </w:p>
    <w:p w14:paraId="1288BD69" w14:textId="77777777" w:rsidR="009670BC" w:rsidRPr="00BE48DD" w:rsidRDefault="009670BC" w:rsidP="00CC71B8">
      <w:pPr>
        <w:spacing w:after="0"/>
        <w:ind w:left="-567" w:right="-235"/>
        <w:jc w:val="both"/>
        <w:rPr>
          <w:rFonts w:eastAsia="Times New Roman" w:cs="Arial"/>
          <w:lang w:eastAsia="es-CO"/>
        </w:rPr>
      </w:pPr>
      <w:r w:rsidRPr="00BE48DD">
        <w:rPr>
          <w:rFonts w:eastAsia="Times New Roman" w:cs="Arial"/>
          <w:lang w:eastAsia="es-CO"/>
        </w:rPr>
        <w:t>La solicitud de aclaración y la respuesta correspondiente se harán por conducto de la plataforma SECOP II; por lo tanto, no se pedirán, ofrecerán, ni permitirán cambios en ningún aspecto de la propuesta que implique completarla, adicionarla, mejorarla o modificarla.</w:t>
      </w:r>
    </w:p>
    <w:p w14:paraId="22D71A92" w14:textId="77777777" w:rsidR="009670BC" w:rsidRPr="00BE48DD" w:rsidRDefault="009670BC" w:rsidP="00CC71B8">
      <w:pPr>
        <w:spacing w:after="0"/>
        <w:ind w:left="-567" w:right="-235"/>
        <w:jc w:val="both"/>
        <w:rPr>
          <w:rFonts w:eastAsia="Times New Roman" w:cs="Arial"/>
          <w:lang w:val="es" w:eastAsia="es-CO"/>
        </w:rPr>
      </w:pPr>
    </w:p>
    <w:p w14:paraId="31231A13" w14:textId="77777777" w:rsidR="009670BC" w:rsidRPr="00BE48DD" w:rsidRDefault="009670BC" w:rsidP="00CC71B8">
      <w:pPr>
        <w:spacing w:after="0"/>
        <w:ind w:left="-567" w:right="-235"/>
        <w:jc w:val="both"/>
        <w:rPr>
          <w:rFonts w:eastAsia="Times New Roman" w:cs="Arial"/>
          <w:lang w:eastAsia="es-ES"/>
        </w:rPr>
      </w:pPr>
      <w:r w:rsidRPr="00BE48DD">
        <w:rPr>
          <w:rFonts w:eastAsia="Times New Roman" w:cs="Arial"/>
          <w:lang w:eastAsia="es-ES"/>
        </w:rPr>
        <w:t>La información relativa al análisis, aclaración, evaluación y comparación de las propuestas y las recomendaciones para la adjudicación del contrato no podrá ser revelada a los proponentes ni a terceros, hasta tanto se consolide el informe de evaluación. La anterior reserva comprende el período de respuesta a las observaciones formuladas por los proponentes a la evaluación de las propuestas.</w:t>
      </w:r>
    </w:p>
    <w:p w14:paraId="2AAC05DF" w14:textId="77777777" w:rsidR="009670BC" w:rsidRPr="00BE48DD" w:rsidRDefault="009670BC" w:rsidP="00CC71B8">
      <w:pPr>
        <w:spacing w:after="0"/>
        <w:ind w:left="-567" w:right="-235"/>
        <w:jc w:val="both"/>
        <w:rPr>
          <w:rFonts w:eastAsia="Times New Roman" w:cs="Arial"/>
          <w:b/>
          <w:bCs/>
          <w:lang w:val="es" w:eastAsia="es-CO"/>
        </w:rPr>
      </w:pPr>
    </w:p>
    <w:p w14:paraId="246A13FB" w14:textId="0359896A" w:rsidR="009670BC" w:rsidRPr="00BE48DD" w:rsidRDefault="009670BC" w:rsidP="003B7CC5">
      <w:pPr>
        <w:pStyle w:val="Ttulo3"/>
        <w:numPr>
          <w:ilvl w:val="1"/>
          <w:numId w:val="1"/>
        </w:numPr>
        <w:spacing w:before="0"/>
        <w:ind w:left="0" w:right="-235" w:hanging="567"/>
        <w:rPr>
          <w:rFonts w:eastAsia="Times New Roman" w:cs="Arial"/>
          <w:sz w:val="22"/>
          <w:szCs w:val="22"/>
          <w:lang w:val="es" w:eastAsia="es-CO"/>
        </w:rPr>
      </w:pPr>
      <w:bookmarkStart w:id="156" w:name="_Toc1190197798"/>
      <w:bookmarkStart w:id="157" w:name="_Toc177627429"/>
      <w:bookmarkStart w:id="158" w:name="_Toc232085303"/>
      <w:r w:rsidRPr="00BE48DD">
        <w:rPr>
          <w:rFonts w:eastAsia="Times New Roman" w:cs="Arial"/>
          <w:sz w:val="22"/>
          <w:szCs w:val="22"/>
          <w:lang w:val="es" w:eastAsia="es-CO"/>
        </w:rPr>
        <w:t>Reserva durante el proceso de evaluación</w:t>
      </w:r>
      <w:bookmarkEnd w:id="156"/>
      <w:bookmarkEnd w:id="157"/>
      <w:bookmarkEnd w:id="158"/>
    </w:p>
    <w:p w14:paraId="148D411A" w14:textId="77777777" w:rsidR="009670BC" w:rsidRPr="00BE48DD" w:rsidRDefault="009670BC" w:rsidP="00CC71B8">
      <w:pPr>
        <w:spacing w:after="0"/>
        <w:ind w:left="-567" w:right="-235"/>
        <w:jc w:val="both"/>
        <w:rPr>
          <w:rFonts w:eastAsia="Times New Roman" w:cs="Arial"/>
          <w:lang w:val="es-ES" w:eastAsia="es-ES"/>
        </w:rPr>
      </w:pPr>
    </w:p>
    <w:p w14:paraId="0A074FC6" w14:textId="77777777" w:rsidR="009670BC" w:rsidRPr="00BE48DD" w:rsidRDefault="009670BC" w:rsidP="00CC71B8">
      <w:pPr>
        <w:spacing w:after="0"/>
        <w:ind w:left="-567" w:right="-235"/>
        <w:jc w:val="both"/>
        <w:rPr>
          <w:rFonts w:eastAsia="Times New Roman" w:cs="Arial"/>
          <w:lang w:val="es-ES" w:eastAsia="es-ES"/>
        </w:rPr>
      </w:pPr>
      <w:r w:rsidRPr="00BE48DD">
        <w:rPr>
          <w:rFonts w:eastAsia="Times New Roman" w:cs="Arial"/>
          <w:lang w:val="es-ES" w:eastAsia="es-ES"/>
        </w:rPr>
        <w:t xml:space="preserve">La información relativa al análisis, aclaración, evaluación y comparación de las propuestas y las recomendaciones para la adjudicación del proceso no podrán ser reveladas a los   Proponentes ni a terceros hasta tanto se consolide el informe de evaluación. </w:t>
      </w:r>
    </w:p>
    <w:p w14:paraId="558C23CA" w14:textId="77777777" w:rsidR="009670BC" w:rsidRPr="00BE48DD" w:rsidRDefault="009670BC" w:rsidP="00CC71B8">
      <w:pPr>
        <w:spacing w:after="0"/>
        <w:ind w:left="-567" w:right="-235"/>
        <w:jc w:val="both"/>
        <w:rPr>
          <w:rFonts w:eastAsia="Times New Roman" w:cs="Arial"/>
          <w:lang w:val="es-ES" w:eastAsia="es-ES"/>
        </w:rPr>
      </w:pPr>
    </w:p>
    <w:p w14:paraId="7C45D372" w14:textId="1CF951B2" w:rsidR="009670BC" w:rsidRPr="00BE48DD" w:rsidRDefault="009670BC" w:rsidP="00CC71B8">
      <w:pPr>
        <w:spacing w:after="0"/>
        <w:ind w:left="-567" w:right="-235"/>
        <w:jc w:val="both"/>
        <w:rPr>
          <w:rFonts w:eastAsia="Times New Roman" w:cs="Arial"/>
          <w:lang w:val="es-ES" w:eastAsia="es-ES"/>
        </w:rPr>
      </w:pPr>
      <w:r w:rsidRPr="00BE48DD">
        <w:rPr>
          <w:rFonts w:eastAsia="Times New Roman" w:cs="Arial"/>
          <w:lang w:val="es-ES" w:eastAsia="es-ES"/>
        </w:rPr>
        <w:t>La anterior reserva comprende el período de respuesta a las observaciones de los Proponentes a la evaluación.</w:t>
      </w:r>
    </w:p>
    <w:p w14:paraId="23BFD742" w14:textId="77777777" w:rsidR="00FB3BCC" w:rsidRPr="00BE48DD" w:rsidRDefault="00FB3BCC" w:rsidP="00CC71B8">
      <w:pPr>
        <w:spacing w:after="0"/>
        <w:ind w:left="-567" w:right="-235"/>
        <w:jc w:val="both"/>
        <w:rPr>
          <w:rFonts w:eastAsia="Calibri" w:cs="Arial"/>
          <w:lang w:val="es-ES" w:eastAsia="es-ES"/>
        </w:rPr>
      </w:pPr>
    </w:p>
    <w:p w14:paraId="1DCDBF2B" w14:textId="1A270F82" w:rsidR="009670BC" w:rsidRPr="00BE48DD" w:rsidRDefault="009670BC" w:rsidP="003B7CC5">
      <w:pPr>
        <w:pStyle w:val="Ttulo3"/>
        <w:numPr>
          <w:ilvl w:val="1"/>
          <w:numId w:val="1"/>
        </w:numPr>
        <w:spacing w:before="0"/>
        <w:ind w:left="0" w:right="-235" w:hanging="567"/>
        <w:jc w:val="both"/>
        <w:rPr>
          <w:rFonts w:eastAsia="Times New Roman" w:cs="Arial"/>
          <w:sz w:val="22"/>
          <w:szCs w:val="22"/>
          <w:lang w:val="es" w:eastAsia="es-CO"/>
        </w:rPr>
      </w:pPr>
      <w:bookmarkStart w:id="159" w:name="_Toc84358069"/>
      <w:bookmarkStart w:id="160" w:name="_Toc177627430"/>
      <w:bookmarkStart w:id="161" w:name="_Toc232085304"/>
      <w:r w:rsidRPr="00BE48DD">
        <w:rPr>
          <w:rFonts w:eastAsia="Times New Roman" w:cs="Arial"/>
          <w:sz w:val="22"/>
          <w:szCs w:val="22"/>
          <w:lang w:val="es" w:eastAsia="es-CO"/>
        </w:rPr>
        <w:t>Publicidad de los informes de verificación y evaluación y Período para presentar observaciones del informe de evaluación y subsanación de estas</w:t>
      </w:r>
      <w:bookmarkEnd w:id="159"/>
      <w:bookmarkEnd w:id="160"/>
      <w:bookmarkEnd w:id="161"/>
    </w:p>
    <w:p w14:paraId="792B86BF" w14:textId="77777777" w:rsidR="009670BC" w:rsidRPr="00BE48DD" w:rsidRDefault="009670BC" w:rsidP="00CC71B8">
      <w:pPr>
        <w:autoSpaceDE w:val="0"/>
        <w:autoSpaceDN w:val="0"/>
        <w:adjustRightInd w:val="0"/>
        <w:spacing w:after="0"/>
        <w:ind w:left="-567" w:right="-235"/>
        <w:jc w:val="both"/>
        <w:rPr>
          <w:rFonts w:eastAsia="Calibri" w:cs="Arial"/>
          <w:color w:val="000000"/>
        </w:rPr>
      </w:pPr>
    </w:p>
    <w:p w14:paraId="15DD3B16" w14:textId="77777777" w:rsidR="009670BC" w:rsidRPr="00BE48DD" w:rsidRDefault="009670BC"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El informe de evaluación de las propuestas estará a disposición de los proponentes conforme al cronograma establecido en el presente pliego para que presenten las observaciones que estimen pertinentes, a través de la plataforma transaccional SECOP II, dichas observaciones deberán ser presentadas en los términos señalados en el cronograma del proceso.</w:t>
      </w:r>
    </w:p>
    <w:p w14:paraId="63306B78" w14:textId="77777777" w:rsidR="009670BC" w:rsidRPr="00BE48DD" w:rsidRDefault="009670BC" w:rsidP="00CC71B8">
      <w:pPr>
        <w:autoSpaceDE w:val="0"/>
        <w:autoSpaceDN w:val="0"/>
        <w:adjustRightInd w:val="0"/>
        <w:spacing w:after="0"/>
        <w:ind w:left="-567" w:right="-235"/>
        <w:rPr>
          <w:rFonts w:eastAsia="Calibri" w:cs="Arial"/>
          <w:color w:val="000000"/>
        </w:rPr>
      </w:pPr>
    </w:p>
    <w:p w14:paraId="5397C870" w14:textId="77777777" w:rsidR="009670BC" w:rsidRPr="00BE48DD" w:rsidRDefault="009670BC" w:rsidP="00CC71B8">
      <w:pPr>
        <w:spacing w:after="0"/>
        <w:ind w:left="-567" w:right="-235"/>
        <w:jc w:val="both"/>
        <w:rPr>
          <w:rFonts w:eastAsia="Calibri" w:cs="Arial"/>
        </w:rPr>
      </w:pPr>
      <w:r w:rsidRPr="00BE48DD">
        <w:rPr>
          <w:rFonts w:eastAsia="Calibri" w:cs="Arial"/>
        </w:rPr>
        <w:t xml:space="preserve">Durante el período de traslado de la evaluación se podrán realizar las observaciones a través de la plataforma transaccional del SECOP II </w:t>
      </w:r>
      <w:hyperlink r:id="rId18" w:history="1">
        <w:r w:rsidRPr="00BE48DD">
          <w:rPr>
            <w:rFonts w:eastAsia="Calibri" w:cs="Arial"/>
            <w:color w:val="000080"/>
            <w:u w:val="single"/>
          </w:rPr>
          <w:t>www.colombiacompra.gov.co/secop/secop-ii</w:t>
        </w:r>
      </w:hyperlink>
      <w:r w:rsidRPr="00BE48DD">
        <w:rPr>
          <w:rFonts w:eastAsia="Calibri" w:cs="Arial"/>
        </w:rPr>
        <w:t xml:space="preserve"> e igualmente se podrán subsanar los requisitos de cumplimiento (</w:t>
      </w:r>
      <w:r w:rsidRPr="00BE48DD">
        <w:rPr>
          <w:rFonts w:eastAsia="Calibri" w:cs="Arial"/>
          <w:i/>
          <w:iCs/>
        </w:rPr>
        <w:t>simples y habilitantes</w:t>
      </w:r>
      <w:r w:rsidRPr="00BE48DD">
        <w:rPr>
          <w:rFonts w:eastAsia="Calibri" w:cs="Arial"/>
        </w:rPr>
        <w:t>), de conformidad con lo establecido en el artículo 5º de la Ley 1882 del 15 de enero de 2018, es decir, que ÚNICAMENTE, se recibirán las subsanaciones en dicho período.</w:t>
      </w:r>
    </w:p>
    <w:p w14:paraId="00F15578" w14:textId="77777777" w:rsidR="009670BC" w:rsidRPr="00BE48DD" w:rsidRDefault="009670BC" w:rsidP="00CC71B8">
      <w:pPr>
        <w:spacing w:after="0"/>
        <w:ind w:left="-567" w:right="-235"/>
        <w:jc w:val="both"/>
        <w:rPr>
          <w:rFonts w:eastAsia="Calibri" w:cs="Arial"/>
        </w:rPr>
      </w:pPr>
    </w:p>
    <w:p w14:paraId="45689BD5" w14:textId="5CAD6F3A" w:rsidR="009670BC" w:rsidRPr="00BE48DD" w:rsidRDefault="009670BC" w:rsidP="00CC71B8">
      <w:pPr>
        <w:spacing w:after="0"/>
        <w:ind w:left="-567" w:right="-235"/>
        <w:jc w:val="both"/>
        <w:rPr>
          <w:rFonts w:eastAsia="Calibri" w:cs="Arial"/>
        </w:rPr>
      </w:pPr>
      <w:r w:rsidRPr="00BE48DD">
        <w:rPr>
          <w:rFonts w:eastAsia="Calibri" w:cs="Arial"/>
        </w:rPr>
        <w:t xml:space="preserve">TRANSMILENIO S.A. </w:t>
      </w:r>
      <w:r w:rsidR="00FB3BCC" w:rsidRPr="00BE48DD">
        <w:rPr>
          <w:rFonts w:eastAsia="Calibri" w:cs="Arial"/>
        </w:rPr>
        <w:t xml:space="preserve">publicará </w:t>
      </w:r>
      <w:r w:rsidRPr="00BE48DD">
        <w:rPr>
          <w:rFonts w:eastAsia="Calibri" w:cs="Arial"/>
        </w:rPr>
        <w:t xml:space="preserve">las observaciones presentadas al informe de evaluación y a las propuestas, con el fin de que los proponentes e interesados puedan ejercer el derecho de contradicción. </w:t>
      </w:r>
    </w:p>
    <w:p w14:paraId="592F1FE8" w14:textId="77777777" w:rsidR="009670BC" w:rsidRPr="00BE48DD" w:rsidRDefault="009670BC" w:rsidP="00CC71B8">
      <w:pPr>
        <w:autoSpaceDE w:val="0"/>
        <w:autoSpaceDN w:val="0"/>
        <w:adjustRightInd w:val="0"/>
        <w:spacing w:after="0"/>
        <w:ind w:left="-567" w:right="-235"/>
        <w:jc w:val="both"/>
        <w:rPr>
          <w:rFonts w:eastAsia="Calibri" w:cs="Arial"/>
          <w:color w:val="000000"/>
        </w:rPr>
      </w:pPr>
    </w:p>
    <w:p w14:paraId="7FE7F14D" w14:textId="77777777" w:rsidR="009670BC" w:rsidRPr="00BE48DD" w:rsidRDefault="009670BC" w:rsidP="00CC71B8">
      <w:pPr>
        <w:autoSpaceDE w:val="0"/>
        <w:autoSpaceDN w:val="0"/>
        <w:adjustRightInd w:val="0"/>
        <w:spacing w:after="0"/>
        <w:ind w:left="-567" w:right="-235"/>
        <w:jc w:val="both"/>
        <w:rPr>
          <w:rFonts w:eastAsia="Calibri" w:cs="Arial"/>
          <w:iCs/>
          <w:color w:val="000000"/>
        </w:rPr>
      </w:pPr>
      <w:r w:rsidRPr="00BE48DD">
        <w:rPr>
          <w:rFonts w:eastAsia="Calibri" w:cs="Arial"/>
          <w:iCs/>
          <w:color w:val="000000"/>
        </w:rPr>
        <w:t xml:space="preserve">En ejercicio de esta facultad, los oferentes no podrán completar, adicionar, modificar o mejorar sus propuestas. </w:t>
      </w:r>
    </w:p>
    <w:p w14:paraId="00211801" w14:textId="77777777" w:rsidR="009670BC" w:rsidRPr="00BE48DD" w:rsidRDefault="009670BC" w:rsidP="00CC71B8">
      <w:pPr>
        <w:autoSpaceDE w:val="0"/>
        <w:autoSpaceDN w:val="0"/>
        <w:adjustRightInd w:val="0"/>
        <w:spacing w:after="0"/>
        <w:ind w:left="-567" w:right="-235"/>
        <w:jc w:val="both"/>
        <w:rPr>
          <w:rFonts w:eastAsia="Calibri" w:cs="Arial"/>
          <w:color w:val="000000"/>
        </w:rPr>
      </w:pPr>
    </w:p>
    <w:p w14:paraId="10A289C0" w14:textId="470249C5" w:rsidR="009670BC" w:rsidRPr="00BE48DD" w:rsidRDefault="009670BC" w:rsidP="00CC71B8">
      <w:pPr>
        <w:autoSpaceDE w:val="0"/>
        <w:autoSpaceDN w:val="0"/>
        <w:adjustRightInd w:val="0"/>
        <w:spacing w:after="0"/>
        <w:ind w:left="-567" w:right="-235"/>
        <w:jc w:val="both"/>
        <w:rPr>
          <w:rFonts w:eastAsia="Calibri" w:cs="Arial"/>
          <w:color w:val="000000"/>
        </w:rPr>
      </w:pPr>
      <w:r w:rsidRPr="00BE48DD">
        <w:rPr>
          <w:rFonts w:eastAsia="Calibri" w:cs="Arial"/>
          <w:b/>
          <w:bCs/>
          <w:color w:val="000000"/>
        </w:rPr>
        <w:t>NOTA:</w:t>
      </w:r>
      <w:r w:rsidRPr="00BE48DD">
        <w:rPr>
          <w:rFonts w:eastAsia="Calibri" w:cs="Arial"/>
          <w:color w:val="000000"/>
        </w:rPr>
        <w:t xml:space="preserve"> Durante el periodo de traslado los proponentes podrán realizar las SUBSANACIÓN DE REQUISITOS HABILITANTES, es decir, de documentos NO NECESARIOS para la comparación de las propuestas.</w:t>
      </w:r>
    </w:p>
    <w:p w14:paraId="11746620" w14:textId="77777777" w:rsidR="009670BC" w:rsidRPr="00BE48DD" w:rsidRDefault="009670BC" w:rsidP="00CC71B8">
      <w:pPr>
        <w:autoSpaceDE w:val="0"/>
        <w:autoSpaceDN w:val="0"/>
        <w:adjustRightInd w:val="0"/>
        <w:spacing w:after="0"/>
        <w:ind w:left="-567" w:right="-235"/>
        <w:jc w:val="both"/>
        <w:rPr>
          <w:rFonts w:eastAsia="Calibri" w:cs="Arial"/>
        </w:rPr>
      </w:pPr>
    </w:p>
    <w:p w14:paraId="397E8CE0" w14:textId="6817F61E" w:rsidR="009670BC" w:rsidRPr="00BE48DD" w:rsidRDefault="009670BC" w:rsidP="003B7CC5">
      <w:pPr>
        <w:pStyle w:val="Ttulo3"/>
        <w:numPr>
          <w:ilvl w:val="1"/>
          <w:numId w:val="1"/>
        </w:numPr>
        <w:spacing w:before="0"/>
        <w:ind w:left="0" w:right="-235" w:hanging="567"/>
        <w:rPr>
          <w:rFonts w:eastAsia="Times New Roman" w:cs="Arial"/>
          <w:sz w:val="22"/>
          <w:szCs w:val="22"/>
          <w:lang w:val="es" w:eastAsia="es-CO"/>
        </w:rPr>
      </w:pPr>
      <w:bookmarkStart w:id="162" w:name="_Toc1642572593"/>
      <w:bookmarkStart w:id="163" w:name="_Toc177627431"/>
      <w:bookmarkStart w:id="164" w:name="_Toc232085305"/>
      <w:r w:rsidRPr="00BE48DD">
        <w:rPr>
          <w:rFonts w:eastAsia="Times New Roman" w:cs="Arial"/>
          <w:sz w:val="22"/>
          <w:szCs w:val="22"/>
          <w:lang w:val="es" w:eastAsia="es-CO"/>
        </w:rPr>
        <w:t xml:space="preserve">Adjudicación </w:t>
      </w:r>
      <w:bookmarkEnd w:id="162"/>
      <w:bookmarkEnd w:id="163"/>
      <w:r w:rsidR="00EA4D9D" w:rsidRPr="00BE48DD">
        <w:rPr>
          <w:rFonts w:eastAsia="Times New Roman" w:cs="Arial"/>
          <w:sz w:val="22"/>
          <w:szCs w:val="22"/>
          <w:lang w:val="es" w:eastAsia="es-CO"/>
        </w:rPr>
        <w:t>del proceso</w:t>
      </w:r>
      <w:bookmarkEnd w:id="164"/>
      <w:r w:rsidRPr="00BE48DD">
        <w:rPr>
          <w:rFonts w:eastAsia="Times New Roman" w:cs="Arial"/>
          <w:sz w:val="22"/>
          <w:szCs w:val="22"/>
          <w:lang w:val="es" w:eastAsia="es-CO"/>
        </w:rPr>
        <w:t xml:space="preserve"> </w:t>
      </w:r>
    </w:p>
    <w:p w14:paraId="46EF5081" w14:textId="77777777" w:rsidR="009670BC" w:rsidRPr="00BE48DD" w:rsidRDefault="009670BC" w:rsidP="00CC71B8">
      <w:pPr>
        <w:autoSpaceDE w:val="0"/>
        <w:autoSpaceDN w:val="0"/>
        <w:adjustRightInd w:val="0"/>
        <w:spacing w:after="0"/>
        <w:ind w:left="-567" w:right="-235"/>
        <w:jc w:val="both"/>
        <w:rPr>
          <w:rFonts w:eastAsia="Calibri" w:cs="Arial"/>
        </w:rPr>
      </w:pPr>
    </w:p>
    <w:p w14:paraId="65F04A9D" w14:textId="22095BAB" w:rsidR="009670BC" w:rsidRPr="00BE48DD" w:rsidRDefault="00EA4D9D" w:rsidP="00CC71B8">
      <w:pPr>
        <w:autoSpaceDE w:val="0"/>
        <w:autoSpaceDN w:val="0"/>
        <w:adjustRightInd w:val="0"/>
        <w:spacing w:after="0"/>
        <w:ind w:left="-567" w:right="-235"/>
        <w:jc w:val="both"/>
        <w:rPr>
          <w:rFonts w:eastAsia="Calibri" w:cs="Arial"/>
          <w:color w:val="000000"/>
          <w:lang w:val="es-MX"/>
        </w:rPr>
      </w:pPr>
      <w:r w:rsidRPr="00BE48DD">
        <w:rPr>
          <w:rFonts w:eastAsia="Calibri" w:cs="Arial"/>
          <w:color w:val="000000"/>
          <w:lang w:val="es-MX"/>
        </w:rPr>
        <w:t>L</w:t>
      </w:r>
      <w:r w:rsidR="009670BC" w:rsidRPr="00BE48DD">
        <w:rPr>
          <w:rFonts w:eastAsia="Calibri" w:cs="Arial"/>
          <w:color w:val="000000"/>
          <w:lang w:val="es-MX"/>
        </w:rPr>
        <w:t xml:space="preserve">a adjudicación del presente proceso de </w:t>
      </w:r>
      <w:r w:rsidR="007B54F9" w:rsidRPr="00BE48DD">
        <w:rPr>
          <w:rFonts w:eastAsia="Calibri" w:cs="Arial"/>
          <w:color w:val="000000"/>
          <w:lang w:val="es-MX"/>
        </w:rPr>
        <w:t>Selección Abreviada</w:t>
      </w:r>
      <w:r w:rsidR="009670BC" w:rsidRPr="00BE48DD">
        <w:rPr>
          <w:rFonts w:eastAsia="Calibri" w:cs="Arial"/>
          <w:color w:val="000000"/>
          <w:lang w:val="es-MX"/>
        </w:rPr>
        <w:t xml:space="preserve"> se realizará </w:t>
      </w:r>
      <w:r w:rsidRPr="00BE48DD">
        <w:rPr>
          <w:rFonts w:eastAsia="Calibri" w:cs="Arial"/>
          <w:color w:val="000000"/>
          <w:lang w:val="es-MX"/>
        </w:rPr>
        <w:t>mediante acto administrativo motivado dentro de los términos establecidos en el cronograma del presente proceso de selección</w:t>
      </w:r>
      <w:r w:rsidR="009670BC" w:rsidRPr="00BE48DD">
        <w:rPr>
          <w:rFonts w:eastAsia="Calibri" w:cs="Arial"/>
          <w:color w:val="000000"/>
          <w:lang w:val="es-MX"/>
        </w:rPr>
        <w:t>.</w:t>
      </w:r>
    </w:p>
    <w:p w14:paraId="6F24D326" w14:textId="77777777" w:rsidR="009670BC" w:rsidRPr="00BE48DD" w:rsidRDefault="009670BC" w:rsidP="00CC71B8">
      <w:pPr>
        <w:autoSpaceDE w:val="0"/>
        <w:autoSpaceDN w:val="0"/>
        <w:adjustRightInd w:val="0"/>
        <w:spacing w:after="0"/>
        <w:ind w:left="-567" w:right="-235"/>
        <w:jc w:val="both"/>
        <w:rPr>
          <w:rFonts w:eastAsia="Calibri" w:cs="Arial"/>
        </w:rPr>
      </w:pPr>
    </w:p>
    <w:p w14:paraId="72C557CF" w14:textId="70DAE5CB" w:rsidR="009670BC" w:rsidRPr="00BE48DD" w:rsidRDefault="009670BC" w:rsidP="003B7CC5">
      <w:pPr>
        <w:pStyle w:val="Ttulo3"/>
        <w:numPr>
          <w:ilvl w:val="2"/>
          <w:numId w:val="1"/>
        </w:numPr>
        <w:spacing w:before="0"/>
        <w:ind w:left="0" w:right="-235" w:hanging="567"/>
        <w:rPr>
          <w:rFonts w:eastAsia="Times New Roman" w:cs="Arial"/>
          <w:sz w:val="22"/>
          <w:szCs w:val="22"/>
          <w:lang w:val="es" w:eastAsia="es-CO"/>
        </w:rPr>
      </w:pPr>
      <w:bookmarkStart w:id="165" w:name="_Toc98046298"/>
      <w:bookmarkStart w:id="166" w:name="_Toc177627433"/>
      <w:bookmarkStart w:id="167" w:name="_Toc232085306"/>
      <w:r w:rsidRPr="00BE48DD">
        <w:rPr>
          <w:rFonts w:eastAsia="Times New Roman" w:cs="Arial"/>
          <w:sz w:val="22"/>
          <w:szCs w:val="22"/>
          <w:lang w:val="es" w:eastAsia="es-CO"/>
        </w:rPr>
        <w:t>Adjudicación del contrato</w:t>
      </w:r>
      <w:bookmarkEnd w:id="165"/>
      <w:bookmarkEnd w:id="166"/>
      <w:bookmarkEnd w:id="167"/>
    </w:p>
    <w:p w14:paraId="17C68C79" w14:textId="77777777" w:rsidR="009670BC" w:rsidRPr="00BE48DD" w:rsidRDefault="009670BC" w:rsidP="00CC71B8">
      <w:pPr>
        <w:autoSpaceDE w:val="0"/>
        <w:autoSpaceDN w:val="0"/>
        <w:adjustRightInd w:val="0"/>
        <w:spacing w:after="0"/>
        <w:ind w:left="-567" w:right="-235"/>
        <w:rPr>
          <w:rFonts w:eastAsia="Calibri" w:cs="Arial"/>
          <w:color w:val="000000"/>
          <w:lang w:val="es-ES_tradnl"/>
        </w:rPr>
      </w:pPr>
    </w:p>
    <w:p w14:paraId="3707C391" w14:textId="77777777" w:rsidR="009670BC" w:rsidRPr="00BE48DD" w:rsidRDefault="009670BC" w:rsidP="00CC71B8">
      <w:pPr>
        <w:autoSpaceDE w:val="0"/>
        <w:autoSpaceDN w:val="0"/>
        <w:adjustRightInd w:val="0"/>
        <w:spacing w:after="0"/>
        <w:ind w:left="-567" w:right="-235"/>
        <w:jc w:val="both"/>
        <w:rPr>
          <w:rFonts w:eastAsia="Calibri" w:cs="Arial"/>
          <w:color w:val="000000"/>
          <w:lang w:val="es-ES_tradnl"/>
        </w:rPr>
      </w:pPr>
      <w:r w:rsidRPr="00BE48DD">
        <w:rPr>
          <w:rFonts w:eastAsia="Calibri" w:cs="Arial"/>
          <w:bCs/>
          <w:color w:val="000000"/>
          <w:lang w:val="es-ES_tradnl"/>
        </w:rPr>
        <w:t>TRANSMILENIO S.A., adjudicará</w:t>
      </w:r>
      <w:r w:rsidRPr="00BE48DD">
        <w:rPr>
          <w:rFonts w:eastAsia="Calibri" w:cs="Arial"/>
          <w:color w:val="000000"/>
          <w:lang w:val="es-ES_tradnl"/>
        </w:rPr>
        <w:t xml:space="preserve"> el contrato al Proponente cuya propuesta sea la de mejor en calidad y precio y aquella que sea más favorable para la entidad, esté ajustada a los requisitos de cumplimiento establecidos y que obtenga el puntaje más alto, de acuerdo con la ponderación de los factores que se establecen en el presente Pliego de Condiciones.</w:t>
      </w:r>
    </w:p>
    <w:p w14:paraId="3FE661B3" w14:textId="77777777" w:rsidR="009670BC" w:rsidRPr="00BE48DD" w:rsidRDefault="009670BC" w:rsidP="00CC71B8">
      <w:pPr>
        <w:autoSpaceDE w:val="0"/>
        <w:autoSpaceDN w:val="0"/>
        <w:adjustRightInd w:val="0"/>
        <w:spacing w:after="0"/>
        <w:ind w:left="-567" w:right="-235"/>
        <w:jc w:val="both"/>
        <w:rPr>
          <w:rFonts w:eastAsia="Calibri" w:cs="Arial"/>
          <w:color w:val="000000"/>
          <w:lang w:val="es-ES_tradnl"/>
        </w:rPr>
      </w:pPr>
    </w:p>
    <w:p w14:paraId="043EE992" w14:textId="2A5FFF03" w:rsidR="009670BC" w:rsidRPr="00BE48DD" w:rsidRDefault="00EA4D9D" w:rsidP="00CC71B8">
      <w:pPr>
        <w:autoSpaceDE w:val="0"/>
        <w:autoSpaceDN w:val="0"/>
        <w:adjustRightInd w:val="0"/>
        <w:spacing w:after="0"/>
        <w:ind w:left="-567" w:right="-235"/>
        <w:jc w:val="both"/>
        <w:rPr>
          <w:rFonts w:eastAsia="Calibri" w:cs="Arial"/>
          <w:color w:val="000000"/>
          <w:lang w:val="es-ES_tradnl"/>
        </w:rPr>
      </w:pPr>
      <w:r w:rsidRPr="00BE48DD">
        <w:rPr>
          <w:rFonts w:eastAsia="Calibri" w:cs="Arial"/>
          <w:color w:val="000000"/>
          <w:lang w:val="es-ES_tradnl"/>
        </w:rPr>
        <w:t>Se reitera que e</w:t>
      </w:r>
      <w:r w:rsidR="009670BC" w:rsidRPr="00BE48DD">
        <w:rPr>
          <w:rFonts w:eastAsia="Calibri" w:cs="Arial"/>
          <w:color w:val="000000"/>
          <w:lang w:val="es-ES_tradnl"/>
        </w:rPr>
        <w:t>l presente proceso de selección se adjudicará en Acto Administrativo, de acuerdo con el orden de elegibilidad, una vez verificada por parte del Comité Asesor Evaluador, el cumplimiento de todos los requisitos jurídicos, financiero, técnicos y económicos.</w:t>
      </w:r>
    </w:p>
    <w:p w14:paraId="7C933BD6" w14:textId="77777777" w:rsidR="009670BC" w:rsidRPr="00BE48DD" w:rsidRDefault="009670BC" w:rsidP="00CC71B8">
      <w:pPr>
        <w:autoSpaceDE w:val="0"/>
        <w:autoSpaceDN w:val="0"/>
        <w:adjustRightInd w:val="0"/>
        <w:spacing w:after="0"/>
        <w:ind w:left="-567" w:right="-235"/>
        <w:jc w:val="both"/>
        <w:rPr>
          <w:rFonts w:eastAsia="Calibri" w:cs="Arial"/>
          <w:color w:val="000000"/>
          <w:lang w:val="es-ES_tradnl"/>
        </w:rPr>
      </w:pPr>
    </w:p>
    <w:p w14:paraId="1EEADDCC" w14:textId="26475830" w:rsidR="009670BC" w:rsidRPr="00BE48DD" w:rsidRDefault="009670BC" w:rsidP="00CC71B8">
      <w:pPr>
        <w:autoSpaceDE w:val="0"/>
        <w:autoSpaceDN w:val="0"/>
        <w:adjustRightInd w:val="0"/>
        <w:spacing w:after="0"/>
        <w:ind w:left="-567" w:right="-235"/>
        <w:jc w:val="both"/>
        <w:rPr>
          <w:rFonts w:eastAsia="Calibri" w:cs="Arial"/>
          <w:color w:val="000000"/>
          <w:lang w:val="es-ES_tradnl"/>
        </w:rPr>
      </w:pPr>
      <w:r w:rsidRPr="00BE48DD">
        <w:rPr>
          <w:rFonts w:eastAsia="Calibri" w:cs="Arial"/>
          <w:color w:val="000000"/>
          <w:lang w:val="es-ES_tradnl"/>
        </w:rPr>
        <w:t>La adjudicación del contrato se realizará mediante resolución motivada, que se publicará en la plataforma SECOP II.</w:t>
      </w:r>
    </w:p>
    <w:p w14:paraId="334B8E83" w14:textId="77777777" w:rsidR="009670BC" w:rsidRPr="00BE48DD" w:rsidRDefault="009670BC" w:rsidP="00CC71B8">
      <w:pPr>
        <w:spacing w:after="0"/>
        <w:ind w:left="-567" w:right="-235"/>
        <w:jc w:val="both"/>
        <w:rPr>
          <w:rFonts w:eastAsia="Times New Roman" w:cs="Arial"/>
          <w:b/>
          <w:lang w:val="es" w:eastAsia="es-CO"/>
        </w:rPr>
      </w:pPr>
    </w:p>
    <w:p w14:paraId="74A7024A" w14:textId="58B38DAE" w:rsidR="009670BC" w:rsidRPr="00BE48DD" w:rsidRDefault="009670BC" w:rsidP="003B7CC5">
      <w:pPr>
        <w:pStyle w:val="Ttulo3"/>
        <w:numPr>
          <w:ilvl w:val="2"/>
          <w:numId w:val="1"/>
        </w:numPr>
        <w:spacing w:before="0"/>
        <w:ind w:left="0" w:right="-235" w:hanging="567"/>
        <w:rPr>
          <w:rFonts w:eastAsia="Times New Roman" w:cs="Arial"/>
          <w:sz w:val="22"/>
          <w:szCs w:val="22"/>
          <w:lang w:val="es" w:eastAsia="es-CO"/>
        </w:rPr>
      </w:pPr>
      <w:bookmarkStart w:id="168" w:name="_Toc1321526569"/>
      <w:bookmarkStart w:id="169" w:name="_Toc177627434"/>
      <w:bookmarkStart w:id="170" w:name="_Toc232085307"/>
      <w:r w:rsidRPr="00BE48DD">
        <w:rPr>
          <w:rFonts w:eastAsia="Times New Roman" w:cs="Arial"/>
          <w:sz w:val="22"/>
          <w:szCs w:val="22"/>
          <w:lang w:val="es" w:eastAsia="es-CO"/>
        </w:rPr>
        <w:t>Efectos de la adjudicación</w:t>
      </w:r>
      <w:bookmarkEnd w:id="168"/>
      <w:bookmarkEnd w:id="169"/>
      <w:bookmarkEnd w:id="170"/>
      <w:r w:rsidRPr="00BE48DD">
        <w:rPr>
          <w:rFonts w:eastAsia="Times New Roman" w:cs="Arial"/>
          <w:sz w:val="22"/>
          <w:szCs w:val="22"/>
          <w:lang w:val="es" w:eastAsia="es-CO"/>
        </w:rPr>
        <w:t xml:space="preserve"> </w:t>
      </w:r>
    </w:p>
    <w:p w14:paraId="460FD4C2" w14:textId="77777777" w:rsidR="009670BC" w:rsidRPr="00BE48DD" w:rsidRDefault="009670BC" w:rsidP="00CC71B8">
      <w:pPr>
        <w:autoSpaceDE w:val="0"/>
        <w:autoSpaceDN w:val="0"/>
        <w:adjustRightInd w:val="0"/>
        <w:spacing w:after="0"/>
        <w:ind w:left="-567" w:right="-235"/>
        <w:jc w:val="both"/>
        <w:rPr>
          <w:rFonts w:eastAsia="Calibri" w:cs="Arial"/>
        </w:rPr>
      </w:pPr>
    </w:p>
    <w:p w14:paraId="6861E453" w14:textId="77777777" w:rsidR="009670BC" w:rsidRPr="00BE48DD" w:rsidRDefault="009670BC" w:rsidP="00CC71B8">
      <w:pPr>
        <w:autoSpaceDE w:val="0"/>
        <w:autoSpaceDN w:val="0"/>
        <w:adjustRightInd w:val="0"/>
        <w:spacing w:after="0"/>
        <w:ind w:left="-567" w:right="-235"/>
        <w:jc w:val="both"/>
        <w:rPr>
          <w:rFonts w:eastAsia="Calibri" w:cs="Arial"/>
        </w:rPr>
      </w:pPr>
      <w:r w:rsidRPr="00BE48DD">
        <w:rPr>
          <w:rFonts w:eastAsia="Calibri" w:cs="Arial"/>
        </w:rPr>
        <w:t xml:space="preserve">De conformidad con lo dispuesto en el parágrafo primero (1) del artículo 77 de la Ley 80 de 1993 en concordancia con el artículo 9 de la Ley 1150 de 2007, el acto de adjudicación es irrevocable, obliga a la entidad y al adjudicatario y no tendrá recursos del procedimiento administrativo. Su impugnación procede mediante el ejercicio de las acciones judiciales que correspondan. </w:t>
      </w:r>
    </w:p>
    <w:p w14:paraId="0E8139CB" w14:textId="77777777" w:rsidR="009670BC" w:rsidRPr="00BE48DD" w:rsidRDefault="009670BC" w:rsidP="00CC71B8">
      <w:pPr>
        <w:autoSpaceDE w:val="0"/>
        <w:autoSpaceDN w:val="0"/>
        <w:adjustRightInd w:val="0"/>
        <w:spacing w:after="0"/>
        <w:ind w:left="-567" w:right="-235"/>
        <w:jc w:val="both"/>
        <w:rPr>
          <w:rFonts w:eastAsia="Calibri" w:cs="Arial"/>
        </w:rPr>
      </w:pPr>
    </w:p>
    <w:p w14:paraId="0E92DAF8" w14:textId="77777777" w:rsidR="009670BC" w:rsidRPr="00BE48DD" w:rsidRDefault="009670BC" w:rsidP="00CC71B8">
      <w:pPr>
        <w:autoSpaceDE w:val="0"/>
        <w:autoSpaceDN w:val="0"/>
        <w:adjustRightInd w:val="0"/>
        <w:spacing w:after="0"/>
        <w:ind w:left="-567" w:right="-235"/>
        <w:jc w:val="both"/>
        <w:rPr>
          <w:rFonts w:eastAsia="Calibri" w:cs="Arial"/>
        </w:rPr>
      </w:pPr>
      <w:r w:rsidRPr="00BE48DD">
        <w:rPr>
          <w:rFonts w:eastAsia="Calibri" w:cs="Arial"/>
        </w:rPr>
        <w:t xml:space="preserve">No obstante, si dentro del plazo comprendido entre la adjudicación del proceso de selección y la suscripción del contrato respectivo, sobreviene una inhabilidad o incompatibilidad o si se demuestra que el acto se obtuvo por medios ilegales, este podrá ser revocado, caso en el cual, la entidad podrá aplicar lo previsto en el inciso final del numeral 12 del artículo 30 de la Ley 80 de 1993. </w:t>
      </w:r>
    </w:p>
    <w:p w14:paraId="32E714BE" w14:textId="77777777" w:rsidR="009670BC" w:rsidRPr="00BE48DD" w:rsidRDefault="009670BC" w:rsidP="00CC71B8">
      <w:pPr>
        <w:autoSpaceDE w:val="0"/>
        <w:autoSpaceDN w:val="0"/>
        <w:adjustRightInd w:val="0"/>
        <w:spacing w:after="0"/>
        <w:ind w:left="-567" w:right="-235"/>
        <w:jc w:val="both"/>
        <w:rPr>
          <w:rFonts w:eastAsia="Calibri" w:cs="Arial"/>
        </w:rPr>
      </w:pPr>
    </w:p>
    <w:p w14:paraId="66137CC9" w14:textId="38BCBD2B" w:rsidR="009670BC" w:rsidRPr="00BE48DD" w:rsidRDefault="009670BC" w:rsidP="003B7CC5">
      <w:pPr>
        <w:pStyle w:val="Ttulo3"/>
        <w:numPr>
          <w:ilvl w:val="2"/>
          <w:numId w:val="1"/>
        </w:numPr>
        <w:spacing w:before="0"/>
        <w:ind w:left="0" w:right="-235" w:hanging="567"/>
        <w:rPr>
          <w:rFonts w:eastAsia="Times New Roman" w:cs="Arial"/>
          <w:sz w:val="22"/>
          <w:szCs w:val="22"/>
          <w:lang w:val="es" w:eastAsia="es-CO"/>
        </w:rPr>
      </w:pPr>
      <w:bookmarkStart w:id="171" w:name="_Toc2072068941"/>
      <w:bookmarkStart w:id="172" w:name="_Toc177627435"/>
      <w:bookmarkStart w:id="173" w:name="_Toc232085308"/>
      <w:r w:rsidRPr="00BE48DD">
        <w:rPr>
          <w:rFonts w:eastAsia="Times New Roman" w:cs="Arial"/>
          <w:sz w:val="22"/>
          <w:szCs w:val="22"/>
          <w:lang w:val="es" w:eastAsia="es-CO"/>
        </w:rPr>
        <w:t xml:space="preserve">Declaratoria de desierta de la </w:t>
      </w:r>
      <w:r w:rsidR="007B54F9" w:rsidRPr="00BE48DD">
        <w:rPr>
          <w:rFonts w:eastAsia="Times New Roman" w:cs="Arial"/>
          <w:sz w:val="22"/>
          <w:szCs w:val="22"/>
          <w:lang w:val="es" w:eastAsia="es-CO"/>
        </w:rPr>
        <w:t>Selección Abreviada</w:t>
      </w:r>
      <w:bookmarkEnd w:id="171"/>
      <w:bookmarkEnd w:id="172"/>
      <w:bookmarkEnd w:id="173"/>
      <w:r w:rsidRPr="00BE48DD">
        <w:rPr>
          <w:rFonts w:eastAsia="Times New Roman" w:cs="Arial"/>
          <w:sz w:val="22"/>
          <w:szCs w:val="22"/>
          <w:lang w:val="es" w:eastAsia="es-CO"/>
        </w:rPr>
        <w:t xml:space="preserve"> </w:t>
      </w:r>
    </w:p>
    <w:p w14:paraId="14A71AF7" w14:textId="77777777" w:rsidR="009670BC" w:rsidRPr="00BE48DD" w:rsidRDefault="009670BC" w:rsidP="00CC71B8">
      <w:pPr>
        <w:autoSpaceDE w:val="0"/>
        <w:autoSpaceDN w:val="0"/>
        <w:adjustRightInd w:val="0"/>
        <w:spacing w:after="0"/>
        <w:ind w:left="-567" w:right="-235"/>
        <w:jc w:val="both"/>
        <w:rPr>
          <w:rFonts w:eastAsia="Calibri" w:cs="Arial"/>
        </w:rPr>
      </w:pPr>
    </w:p>
    <w:p w14:paraId="69C23771" w14:textId="4A46394B" w:rsidR="009670BC" w:rsidRPr="00BE48DD" w:rsidRDefault="009670BC" w:rsidP="00CC71B8">
      <w:pPr>
        <w:autoSpaceDE w:val="0"/>
        <w:autoSpaceDN w:val="0"/>
        <w:adjustRightInd w:val="0"/>
        <w:spacing w:after="0"/>
        <w:ind w:left="-567" w:right="-235"/>
        <w:jc w:val="both"/>
        <w:rPr>
          <w:rFonts w:eastAsia="Calibri" w:cs="Arial"/>
        </w:rPr>
      </w:pPr>
      <w:r w:rsidRPr="00BE48DD">
        <w:rPr>
          <w:rFonts w:eastAsia="Calibri" w:cs="Arial"/>
        </w:rPr>
        <w:t xml:space="preserve">Dentro del mismo término de adjudicación, la Entidad, por motivos o causas que impidan la selección objetiva del contratista, podrá declarar desierta la </w:t>
      </w:r>
      <w:r w:rsidR="007B54F9" w:rsidRPr="00BE48DD">
        <w:rPr>
          <w:rFonts w:eastAsia="Calibri" w:cs="Arial"/>
        </w:rPr>
        <w:t>Selección Abreviada</w:t>
      </w:r>
      <w:r w:rsidRPr="00BE48DD">
        <w:rPr>
          <w:rFonts w:eastAsia="Calibri" w:cs="Arial"/>
        </w:rPr>
        <w:t xml:space="preserve"> mediante acto administrativo motivado. </w:t>
      </w:r>
    </w:p>
    <w:p w14:paraId="5AD5CF5A" w14:textId="77777777" w:rsidR="009670BC" w:rsidRPr="00BE48DD" w:rsidRDefault="009670BC" w:rsidP="00CC71B8">
      <w:pPr>
        <w:autoSpaceDE w:val="0"/>
        <w:autoSpaceDN w:val="0"/>
        <w:adjustRightInd w:val="0"/>
        <w:spacing w:after="0"/>
        <w:ind w:left="-567" w:right="-235"/>
        <w:jc w:val="both"/>
        <w:rPr>
          <w:rFonts w:eastAsia="Calibri" w:cs="Arial"/>
        </w:rPr>
      </w:pPr>
    </w:p>
    <w:p w14:paraId="57809FB6" w14:textId="0A09C116" w:rsidR="009670BC" w:rsidRPr="00BE48DD" w:rsidRDefault="009670BC" w:rsidP="003B7CC5">
      <w:pPr>
        <w:pStyle w:val="Ttulo3"/>
        <w:numPr>
          <w:ilvl w:val="2"/>
          <w:numId w:val="1"/>
        </w:numPr>
        <w:spacing w:before="0"/>
        <w:ind w:left="0" w:right="-235" w:hanging="567"/>
        <w:rPr>
          <w:rFonts w:eastAsia="Times New Roman" w:cs="Arial"/>
          <w:sz w:val="22"/>
          <w:szCs w:val="22"/>
          <w:lang w:val="es" w:eastAsia="es-CO"/>
        </w:rPr>
      </w:pPr>
      <w:bookmarkStart w:id="174" w:name="_Toc357019325"/>
      <w:bookmarkStart w:id="175" w:name="_Toc177627436"/>
      <w:bookmarkStart w:id="176" w:name="_Toc232085309"/>
      <w:r w:rsidRPr="00BE48DD">
        <w:rPr>
          <w:rFonts w:eastAsia="Times New Roman" w:cs="Arial"/>
          <w:sz w:val="22"/>
          <w:szCs w:val="22"/>
          <w:lang w:val="es" w:eastAsia="es-CO"/>
        </w:rPr>
        <w:t>Término de suscripción del contrato</w:t>
      </w:r>
      <w:bookmarkEnd w:id="174"/>
      <w:bookmarkEnd w:id="175"/>
      <w:bookmarkEnd w:id="176"/>
    </w:p>
    <w:p w14:paraId="7C7BF828" w14:textId="77777777" w:rsidR="009670BC" w:rsidRPr="00BE48DD" w:rsidRDefault="009670BC" w:rsidP="00CC71B8">
      <w:pPr>
        <w:autoSpaceDE w:val="0"/>
        <w:autoSpaceDN w:val="0"/>
        <w:adjustRightInd w:val="0"/>
        <w:spacing w:after="0"/>
        <w:ind w:left="-567" w:right="-235"/>
        <w:jc w:val="both"/>
        <w:rPr>
          <w:rFonts w:eastAsia="Calibri" w:cs="Arial"/>
        </w:rPr>
      </w:pPr>
      <w:r w:rsidRPr="00BE48DD">
        <w:rPr>
          <w:rFonts w:eastAsia="Calibri" w:cs="Arial"/>
          <w:b/>
          <w:bCs/>
        </w:rPr>
        <w:t xml:space="preserve"> </w:t>
      </w:r>
    </w:p>
    <w:p w14:paraId="3AEC1E14" w14:textId="24A87707" w:rsidR="009670BC" w:rsidRPr="00BE48DD" w:rsidRDefault="009670BC" w:rsidP="00CC71B8">
      <w:pPr>
        <w:autoSpaceDE w:val="0"/>
        <w:autoSpaceDN w:val="0"/>
        <w:adjustRightInd w:val="0"/>
        <w:spacing w:after="0"/>
        <w:ind w:left="-567" w:right="-235"/>
        <w:jc w:val="both"/>
        <w:rPr>
          <w:rFonts w:eastAsia="Calibri" w:cs="Arial"/>
        </w:rPr>
      </w:pPr>
      <w:r w:rsidRPr="00BE48DD">
        <w:rPr>
          <w:rFonts w:eastAsia="Calibri" w:cs="Arial"/>
        </w:rPr>
        <w:t xml:space="preserve">El proponente, cuya propuesta haya sido adjudicada dentro del presente proceso de </w:t>
      </w:r>
      <w:r w:rsidR="007B54F9" w:rsidRPr="00BE48DD">
        <w:rPr>
          <w:rFonts w:eastAsia="Calibri" w:cs="Arial"/>
        </w:rPr>
        <w:t>Selección Abreviada</w:t>
      </w:r>
      <w:r w:rsidRPr="00BE48DD">
        <w:rPr>
          <w:rFonts w:eastAsia="Calibri" w:cs="Arial"/>
        </w:rPr>
        <w:t>, deberá aprobar el contrato respectivo Mediante la plataforma SECOP II, en el lapso establecido en el cronograma del presente proceso.</w:t>
      </w:r>
    </w:p>
    <w:p w14:paraId="0F4AAF5F" w14:textId="77777777" w:rsidR="009670BC" w:rsidRPr="00BE48DD" w:rsidRDefault="009670BC" w:rsidP="00CC71B8">
      <w:pPr>
        <w:autoSpaceDE w:val="0"/>
        <w:autoSpaceDN w:val="0"/>
        <w:adjustRightInd w:val="0"/>
        <w:spacing w:after="0"/>
        <w:ind w:left="-567" w:right="-235"/>
        <w:jc w:val="both"/>
        <w:rPr>
          <w:rFonts w:eastAsia="Calibri" w:cs="Arial"/>
        </w:rPr>
      </w:pPr>
      <w:r w:rsidRPr="00BE48DD">
        <w:rPr>
          <w:rFonts w:eastAsia="Calibri" w:cs="Arial"/>
        </w:rPr>
        <w:t xml:space="preserve"> </w:t>
      </w:r>
    </w:p>
    <w:p w14:paraId="3F369BA4" w14:textId="77777777" w:rsidR="009670BC" w:rsidRPr="00BE48DD" w:rsidRDefault="009670BC" w:rsidP="00CC71B8">
      <w:pPr>
        <w:autoSpaceDE w:val="0"/>
        <w:autoSpaceDN w:val="0"/>
        <w:adjustRightInd w:val="0"/>
        <w:spacing w:after="0"/>
        <w:ind w:left="-567" w:right="-235"/>
        <w:jc w:val="both"/>
        <w:rPr>
          <w:rFonts w:eastAsia="Calibri" w:cs="Arial"/>
        </w:rPr>
      </w:pPr>
      <w:r w:rsidRPr="00BE48DD">
        <w:rPr>
          <w:rFonts w:eastAsia="Calibri" w:cs="Arial"/>
        </w:rPr>
        <w:t>La no aprobación del contrato mediante la plataforma SECOP II dentro del plazo estipulado, ocasionará la efectividad de la Garantía de Seriedad de la Propuesta y se podrá adjudicar el contrato al proponente calificado en segundo lugar del orden de elegibilidad.</w:t>
      </w:r>
    </w:p>
    <w:p w14:paraId="567A3ADC" w14:textId="334110B5" w:rsidR="009670BC" w:rsidRPr="00BE48DD" w:rsidRDefault="009670BC" w:rsidP="00CC71B8">
      <w:pPr>
        <w:autoSpaceDE w:val="0"/>
        <w:autoSpaceDN w:val="0"/>
        <w:adjustRightInd w:val="0"/>
        <w:spacing w:after="0"/>
        <w:ind w:left="-567" w:right="-235"/>
        <w:jc w:val="both"/>
        <w:rPr>
          <w:rFonts w:eastAsia="Calibri" w:cs="Arial"/>
        </w:rPr>
      </w:pPr>
    </w:p>
    <w:p w14:paraId="2A30F11A" w14:textId="02EE77B8" w:rsidR="009670BC" w:rsidRPr="00BE48DD" w:rsidRDefault="009670BC" w:rsidP="003B7CC5">
      <w:pPr>
        <w:pStyle w:val="Ttulo2"/>
        <w:numPr>
          <w:ilvl w:val="0"/>
          <w:numId w:val="1"/>
        </w:numPr>
        <w:spacing w:before="0"/>
        <w:ind w:left="0" w:right="-235" w:hanging="567"/>
        <w:rPr>
          <w:rFonts w:eastAsia="MS Gothic" w:cs="Arial"/>
          <w:szCs w:val="22"/>
        </w:rPr>
      </w:pPr>
      <w:bookmarkStart w:id="177" w:name="_Toc502465209"/>
      <w:bookmarkStart w:id="178" w:name="_Toc177627438"/>
      <w:bookmarkStart w:id="179" w:name="_Toc232085310"/>
      <w:r w:rsidRPr="00BE48DD">
        <w:rPr>
          <w:rFonts w:eastAsia="MS Gothic" w:cs="Arial"/>
          <w:szCs w:val="22"/>
        </w:rPr>
        <w:t>DEBIDA DILIGENCIA E INFORMACIÓN</w:t>
      </w:r>
      <w:bookmarkEnd w:id="177"/>
      <w:bookmarkEnd w:id="178"/>
      <w:bookmarkEnd w:id="179"/>
    </w:p>
    <w:p w14:paraId="329E2A7E" w14:textId="77777777" w:rsidR="009670BC" w:rsidRPr="00BE48DD" w:rsidRDefault="009670BC" w:rsidP="00CC71B8">
      <w:pPr>
        <w:autoSpaceDE w:val="0"/>
        <w:autoSpaceDN w:val="0"/>
        <w:adjustRightInd w:val="0"/>
        <w:spacing w:after="0"/>
        <w:ind w:left="-567" w:right="-235"/>
        <w:jc w:val="both"/>
        <w:rPr>
          <w:rFonts w:eastAsia="Calibri" w:cs="Arial"/>
        </w:rPr>
      </w:pPr>
      <w:r w:rsidRPr="00BE48DD">
        <w:rPr>
          <w:rFonts w:eastAsia="Calibri" w:cs="Arial"/>
          <w:b/>
          <w:bCs/>
        </w:rPr>
        <w:t xml:space="preserve"> </w:t>
      </w:r>
    </w:p>
    <w:p w14:paraId="78D0F884" w14:textId="77777777" w:rsidR="009670BC" w:rsidRPr="00BE48DD" w:rsidRDefault="009670BC" w:rsidP="00CC71B8">
      <w:pPr>
        <w:autoSpaceDE w:val="0"/>
        <w:autoSpaceDN w:val="0"/>
        <w:adjustRightInd w:val="0"/>
        <w:spacing w:after="0"/>
        <w:ind w:left="-567" w:right="-235"/>
        <w:jc w:val="both"/>
        <w:rPr>
          <w:rFonts w:eastAsia="Calibri" w:cs="Arial"/>
        </w:rPr>
      </w:pPr>
      <w:r w:rsidRPr="00BE48DD">
        <w:rPr>
          <w:rFonts w:eastAsia="Calibri" w:cs="Arial"/>
        </w:rPr>
        <w:t>Los interesados deberán realizar todas las evaluaciones que sean necesarias para presentar su propuesta, diligenciando los cuestionarios respectivos y adjuntados los soportes requeridos en el pliego de condiciones electrónico y sus anexos de la plataforma transaccional SECOP II, los cuales deberán observar detenidamente las implicaciones legales, tributarias, técnicas, fiscales y financieras que representan las condiciones jurídicas y la distribución de riesgos planteada en el Contrato correspondiente, y en general, todos los aspectos que pueden incidir en la determinación de la oferta.</w:t>
      </w:r>
    </w:p>
    <w:p w14:paraId="03DACA81" w14:textId="77777777" w:rsidR="009670BC" w:rsidRPr="00BE48DD" w:rsidRDefault="009670BC" w:rsidP="00CC71B8">
      <w:pPr>
        <w:autoSpaceDE w:val="0"/>
        <w:autoSpaceDN w:val="0"/>
        <w:adjustRightInd w:val="0"/>
        <w:spacing w:after="0"/>
        <w:ind w:left="-567" w:right="-235"/>
        <w:jc w:val="both"/>
        <w:rPr>
          <w:rFonts w:eastAsia="Calibri" w:cs="Arial"/>
        </w:rPr>
      </w:pPr>
    </w:p>
    <w:p w14:paraId="7B9775BA" w14:textId="77777777" w:rsidR="009670BC" w:rsidRPr="00BE48DD" w:rsidRDefault="009670BC" w:rsidP="00CC71B8">
      <w:pPr>
        <w:autoSpaceDE w:val="0"/>
        <w:autoSpaceDN w:val="0"/>
        <w:adjustRightInd w:val="0"/>
        <w:spacing w:after="0"/>
        <w:ind w:left="-567" w:right="-235"/>
        <w:jc w:val="both"/>
        <w:rPr>
          <w:rFonts w:eastAsia="Calibri" w:cs="Arial"/>
        </w:rPr>
      </w:pPr>
      <w:r w:rsidRPr="00BE48DD">
        <w:rPr>
          <w:rFonts w:eastAsia="Calibri" w:cs="Arial"/>
        </w:rPr>
        <w:t>En el evento en que el proponente que resulte favorecido con la adjudicación no haya hecho las gestiones pertinentes para reunir toda la información que pueda incidir en la elaboración de su oferta, ello no lo eximirá de la obligación de asumir las responsabilidades que le correspondan, ni le dará derecho a reclamaciones, reembolsos o ajustes de ninguna naturaleza.</w:t>
      </w:r>
    </w:p>
    <w:p w14:paraId="7C8C499E" w14:textId="77777777" w:rsidR="009670BC" w:rsidRPr="00BE48DD" w:rsidRDefault="009670BC" w:rsidP="00CC71B8">
      <w:pPr>
        <w:autoSpaceDE w:val="0"/>
        <w:autoSpaceDN w:val="0"/>
        <w:adjustRightInd w:val="0"/>
        <w:spacing w:after="0"/>
        <w:ind w:left="-567" w:right="-235"/>
        <w:jc w:val="both"/>
        <w:rPr>
          <w:rFonts w:eastAsia="Calibri" w:cs="Arial"/>
        </w:rPr>
      </w:pPr>
      <w:r w:rsidRPr="00BE48DD">
        <w:rPr>
          <w:rFonts w:eastAsia="Calibri" w:cs="Arial"/>
        </w:rPr>
        <w:t xml:space="preserve"> </w:t>
      </w:r>
    </w:p>
    <w:p w14:paraId="2CF125B7" w14:textId="77777777" w:rsidR="009670BC" w:rsidRPr="00BE48DD" w:rsidRDefault="009670BC" w:rsidP="00CC71B8">
      <w:pPr>
        <w:autoSpaceDE w:val="0"/>
        <w:autoSpaceDN w:val="0"/>
        <w:adjustRightInd w:val="0"/>
        <w:spacing w:after="0"/>
        <w:ind w:left="-567" w:right="-235"/>
        <w:jc w:val="both"/>
        <w:rPr>
          <w:rFonts w:eastAsia="Calibri" w:cs="Arial"/>
        </w:rPr>
      </w:pPr>
      <w:r w:rsidRPr="00BE48DD">
        <w:rPr>
          <w:rFonts w:eastAsia="Calibri" w:cs="Arial"/>
        </w:rPr>
        <w:t>TRANSMILENIO S.A., sólo asume responsabilidad sobre la veracidad e integridad de los documentos e información que se cargue en el presente pliego de condiciones; no se compromete en relación con la información contenida en documentos diferentes al pliego, sus adendas, sus formatos y anexos.</w:t>
      </w:r>
    </w:p>
    <w:p w14:paraId="3A40A5F0" w14:textId="77777777" w:rsidR="009670BC" w:rsidRPr="00BE48DD" w:rsidRDefault="009670BC" w:rsidP="00CC71B8">
      <w:pPr>
        <w:autoSpaceDE w:val="0"/>
        <w:autoSpaceDN w:val="0"/>
        <w:adjustRightInd w:val="0"/>
        <w:spacing w:after="0"/>
        <w:ind w:left="-567" w:right="-235"/>
        <w:jc w:val="both"/>
        <w:rPr>
          <w:rFonts w:eastAsia="Calibri" w:cs="Arial"/>
        </w:rPr>
      </w:pPr>
      <w:r w:rsidRPr="00BE48DD">
        <w:rPr>
          <w:rFonts w:eastAsia="Calibri" w:cs="Arial"/>
        </w:rPr>
        <w:t xml:space="preserve"> </w:t>
      </w:r>
    </w:p>
    <w:p w14:paraId="22984138" w14:textId="5981D9FC" w:rsidR="009670BC" w:rsidRPr="00BE48DD" w:rsidRDefault="009670BC" w:rsidP="00CC71B8">
      <w:pPr>
        <w:spacing w:after="0"/>
        <w:ind w:left="-567" w:right="-235"/>
        <w:jc w:val="both"/>
        <w:rPr>
          <w:rFonts w:eastAsia="Calibri" w:cs="Arial"/>
        </w:rPr>
      </w:pPr>
      <w:r w:rsidRPr="00BE48DD">
        <w:rPr>
          <w:rFonts w:eastAsia="Calibri" w:cs="Arial"/>
        </w:rPr>
        <w:t xml:space="preserve">Es responsabilidad del proponente la consulta del proceso por intermedio del Portal del Sistema Electrónico de Contratación Pública: SECOP II </w:t>
      </w:r>
      <w:hyperlink r:id="rId19" w:history="1">
        <w:r w:rsidRPr="00BE48DD">
          <w:rPr>
            <w:rFonts w:eastAsia="Calibri" w:cs="Arial"/>
            <w:color w:val="000080"/>
            <w:u w:val="single"/>
          </w:rPr>
          <w:t>www.colombiacompra.gov.co/secop-II</w:t>
        </w:r>
      </w:hyperlink>
      <w:r w:rsidRPr="00BE48DD">
        <w:rPr>
          <w:rFonts w:eastAsia="Calibri" w:cs="Arial"/>
        </w:rPr>
        <w:t>, el cual es el medio oficial de publicidad de todas las actuaciones que realicen la entidad y los proponentes en desarrollo del presente proceso.</w:t>
      </w:r>
    </w:p>
    <w:p w14:paraId="6594820B" w14:textId="77777777" w:rsidR="00700592" w:rsidRPr="00BE48DD" w:rsidRDefault="00700592" w:rsidP="00CC71B8">
      <w:pPr>
        <w:spacing w:after="0"/>
        <w:ind w:left="-567" w:right="-235"/>
        <w:jc w:val="both"/>
        <w:rPr>
          <w:rFonts w:eastAsia="Calibri" w:cs="Arial"/>
        </w:rPr>
      </w:pPr>
    </w:p>
    <w:p w14:paraId="2DC547CC" w14:textId="29516A9F" w:rsidR="009A7908" w:rsidRPr="00BE48DD" w:rsidRDefault="009A7908" w:rsidP="003B7CC5">
      <w:pPr>
        <w:pStyle w:val="Ttulo2"/>
        <w:numPr>
          <w:ilvl w:val="0"/>
          <w:numId w:val="1"/>
        </w:numPr>
        <w:spacing w:before="0"/>
        <w:ind w:left="0" w:right="-235" w:hanging="567"/>
        <w:rPr>
          <w:rFonts w:eastAsia="MS Gothic" w:cs="Arial"/>
          <w:szCs w:val="22"/>
        </w:rPr>
      </w:pPr>
      <w:bookmarkStart w:id="180" w:name="_Toc1304337993"/>
      <w:bookmarkStart w:id="181" w:name="_Toc177627440"/>
      <w:bookmarkStart w:id="182" w:name="_Toc232085311"/>
      <w:r w:rsidRPr="00BE48DD">
        <w:rPr>
          <w:rFonts w:eastAsia="MS Gothic" w:cs="Arial"/>
          <w:szCs w:val="22"/>
        </w:rPr>
        <w:t>PARTICIPACIÓN CIUDADANA – CONVOCATORIA VEEDURIAS CIUDADANAS Y ACOMPAÑAMIENTO VEEDURÍA DISTRITAL</w:t>
      </w:r>
      <w:bookmarkEnd w:id="180"/>
      <w:bookmarkEnd w:id="181"/>
      <w:bookmarkEnd w:id="182"/>
    </w:p>
    <w:p w14:paraId="04601FB9" w14:textId="33741C7F" w:rsidR="009A7908" w:rsidRPr="00BE48DD" w:rsidRDefault="009A7908" w:rsidP="00CC71B8">
      <w:pPr>
        <w:spacing w:after="0"/>
        <w:ind w:left="-567" w:right="-235"/>
        <w:jc w:val="both"/>
        <w:rPr>
          <w:rFonts w:eastAsia="Calibri" w:cs="Arial"/>
        </w:rPr>
      </w:pPr>
      <w:r w:rsidRPr="00BE48DD">
        <w:rPr>
          <w:rFonts w:eastAsia="Calibri" w:cs="Arial"/>
        </w:rPr>
        <w:br/>
      </w:r>
      <w:bookmarkStart w:id="183" w:name="_Hlk18656186"/>
      <w:r w:rsidRPr="00BE48DD">
        <w:rPr>
          <w:rFonts w:eastAsia="Calibri" w:cs="Arial"/>
        </w:rPr>
        <w:t xml:space="preserve">En cumplimiento del artículo 66 de la Ley 80 de 1993 y el numeral 5° del artículo 2.2.1.1.2.1.5. del Decreto 1082 de 2015 se convoca a las Veedurías Ciudadanas, asociaciones cívicas, comunitarias, de profesionales, benéficas o de utilidad común, gremiales, universidades y centros especializados de investigación establecidas de conformidad con la ley, a realizar el control social al presente proceso de contratación, para lo cual se les invita a consultar los documentos del proceso en el Sistema Electrónico para la Contratación Pública – SECOP II </w:t>
      </w:r>
      <w:hyperlink r:id="rId20" w:history="1">
        <w:r w:rsidRPr="00BE48DD">
          <w:rPr>
            <w:rFonts w:eastAsia="Calibri" w:cs="Arial"/>
            <w:color w:val="000080"/>
            <w:u w:val="single"/>
          </w:rPr>
          <w:t>www.colombiacompra.gov.co/secop-II</w:t>
        </w:r>
      </w:hyperlink>
      <w:r w:rsidRPr="00BE48DD">
        <w:rPr>
          <w:rFonts w:eastAsia="Calibri" w:cs="Arial"/>
        </w:rPr>
        <w:t>, a realizar las recomendaciones que consideren convenientes y a intervenir en las audiencias que se realicen dentro del mismo proceso, en concordancia con las funciones que les corresponden a las Veedurías Ciudadanas establecidas en el artículo 15 de la Ley 850 de 2003.</w:t>
      </w:r>
    </w:p>
    <w:p w14:paraId="0875F999" w14:textId="77777777" w:rsidR="009A7908" w:rsidRPr="00BE48DD" w:rsidRDefault="009A7908" w:rsidP="00CC71B8">
      <w:pPr>
        <w:spacing w:after="0"/>
        <w:ind w:left="-567" w:right="-235"/>
        <w:jc w:val="both"/>
        <w:rPr>
          <w:rFonts w:eastAsia="Calibri" w:cs="Arial"/>
        </w:rPr>
      </w:pPr>
    </w:p>
    <w:p w14:paraId="76ADC20A" w14:textId="19A4B49F" w:rsidR="009A7908" w:rsidRPr="00BE48DD" w:rsidRDefault="009A7908" w:rsidP="00CC71B8">
      <w:pPr>
        <w:spacing w:after="0"/>
        <w:ind w:left="-567" w:right="-235"/>
        <w:jc w:val="both"/>
        <w:rPr>
          <w:rFonts w:eastAsia="Calibri" w:cs="Arial"/>
        </w:rPr>
      </w:pPr>
      <w:r w:rsidRPr="00BE48DD">
        <w:rPr>
          <w:rFonts w:eastAsia="Calibri" w:cs="Arial"/>
        </w:rPr>
        <w:t xml:space="preserve">El proceso podrá contar con el acompañamiento de la VEEDURÍA DISTRITAL, de conformidad con la facultad de control que le corresponde realizar a esa Entidad en los términos de Ley. Para comunicarse con la Veeduría Distrital los interesados pueden remitir sus inquietudes a los correos electrónicos </w:t>
      </w:r>
      <w:hyperlink r:id="rId21" w:history="1">
        <w:r w:rsidRPr="00BE48DD">
          <w:rPr>
            <w:rFonts w:eastAsia="Calibri" w:cs="Arial"/>
            <w:color w:val="000080"/>
            <w:u w:val="single"/>
          </w:rPr>
          <w:t>correspondencia@veeduriadistrital.gov.co</w:t>
        </w:r>
      </w:hyperlink>
      <w:r w:rsidRPr="00BE48DD">
        <w:rPr>
          <w:rFonts w:eastAsia="Calibri" w:cs="Arial"/>
          <w:color w:val="000080"/>
          <w:u w:val="single"/>
        </w:rPr>
        <w:t>;</w:t>
      </w:r>
      <w:r w:rsidRPr="00BE48DD">
        <w:rPr>
          <w:rFonts w:eastAsia="Calibri" w:cs="Arial"/>
        </w:rPr>
        <w:t xml:space="preserve">  </w:t>
      </w:r>
      <w:hyperlink r:id="rId22" w:history="1">
        <w:r w:rsidRPr="00BE48DD">
          <w:rPr>
            <w:rFonts w:eastAsia="Calibri" w:cs="Arial"/>
            <w:color w:val="000080"/>
            <w:u w:val="single"/>
          </w:rPr>
          <w:t>denuncie@veeduriadistrital.gov.co</w:t>
        </w:r>
      </w:hyperlink>
      <w:r w:rsidRPr="00BE48DD">
        <w:rPr>
          <w:rFonts w:eastAsia="Calibri" w:cs="Arial"/>
        </w:rPr>
        <w:t xml:space="preserve">  </w:t>
      </w:r>
    </w:p>
    <w:p w14:paraId="02F9DE91" w14:textId="77777777" w:rsidR="009A7908" w:rsidRPr="00BE48DD" w:rsidRDefault="009A7908" w:rsidP="00CC71B8">
      <w:pPr>
        <w:spacing w:after="0"/>
        <w:ind w:left="-567" w:right="-235"/>
        <w:jc w:val="both"/>
        <w:rPr>
          <w:rFonts w:eastAsia="Calibri" w:cs="Arial"/>
        </w:rPr>
      </w:pPr>
    </w:p>
    <w:p w14:paraId="46DC0790" w14:textId="77777777" w:rsidR="009A7908" w:rsidRPr="00BE48DD" w:rsidRDefault="009A7908" w:rsidP="00CC71B8">
      <w:pPr>
        <w:spacing w:after="0"/>
        <w:ind w:left="-567" w:right="-235"/>
        <w:jc w:val="both"/>
        <w:rPr>
          <w:rFonts w:eastAsia="Calibri" w:cs="Arial"/>
        </w:rPr>
      </w:pPr>
      <w:r w:rsidRPr="00BE48DD">
        <w:rPr>
          <w:rFonts w:eastAsia="Calibri" w:cs="Arial"/>
        </w:rPr>
        <w:t>Para este fin, TRANSMILENIO S.A. facilitará la participación de los servidores de la VEEDURÍA DISTRITAL en el presente proceso de selección.</w:t>
      </w:r>
    </w:p>
    <w:p w14:paraId="021B0393" w14:textId="77777777" w:rsidR="009A7908" w:rsidRPr="00BE48DD" w:rsidRDefault="009A7908" w:rsidP="00CC71B8">
      <w:pPr>
        <w:spacing w:after="0"/>
        <w:ind w:left="-567" w:right="-235"/>
        <w:jc w:val="both"/>
        <w:rPr>
          <w:rFonts w:eastAsia="Calibri" w:cs="Arial"/>
        </w:rPr>
      </w:pPr>
      <w:r w:rsidRPr="00BE48DD">
        <w:rPr>
          <w:rFonts w:eastAsia="Calibri" w:cs="Arial"/>
        </w:rPr>
        <w:t xml:space="preserve"> </w:t>
      </w:r>
    </w:p>
    <w:p w14:paraId="6164C3DD" w14:textId="77777777" w:rsidR="009A7908" w:rsidRPr="00BE48DD" w:rsidRDefault="009A7908" w:rsidP="00CC71B8">
      <w:pPr>
        <w:spacing w:after="0"/>
        <w:ind w:left="-567" w:right="-235"/>
        <w:jc w:val="both"/>
        <w:rPr>
          <w:rFonts w:eastAsia="Calibri" w:cs="Arial"/>
        </w:rPr>
      </w:pPr>
      <w:r w:rsidRPr="00BE48DD">
        <w:rPr>
          <w:rFonts w:eastAsia="Calibri" w:cs="Arial"/>
        </w:rPr>
        <w:t xml:space="preserve">En el evento de conocerse casos de corrupción en las Entidades del Estado, se debe reportar el hecho al Programa Presidencial </w:t>
      </w:r>
      <w:r w:rsidRPr="00BE48DD">
        <w:rPr>
          <w:rFonts w:eastAsia="Calibri" w:cs="Arial"/>
          <w:i/>
          <w:iCs/>
        </w:rPr>
        <w:t>“Lucha contra la Corrupción”</w:t>
      </w:r>
      <w:r w:rsidRPr="00BE48DD">
        <w:rPr>
          <w:rFonts w:eastAsia="Calibri" w:cs="Arial"/>
        </w:rPr>
        <w:t xml:space="preserve"> a través de los números telefónicos: (1) 560 10 95, (1) 565 76 49, (1) 562 41 28, vía fax al número telefónico: (1) 565 86 71; la línea transparente del programa, a los números telefónicos: 01 8000 913 040 o (1) 560 75 56; en el correo electrónico: </w:t>
      </w:r>
      <w:hyperlink r:id="rId23" w:history="1">
        <w:r w:rsidRPr="00BE48DD">
          <w:rPr>
            <w:rFonts w:eastAsia="Calibri" w:cs="Arial"/>
            <w:color w:val="000080"/>
            <w:u w:val="single"/>
          </w:rPr>
          <w:t>webmaster@anticorrupcion.gov.co</w:t>
        </w:r>
      </w:hyperlink>
      <w:r w:rsidRPr="00BE48DD">
        <w:rPr>
          <w:rFonts w:eastAsia="Calibri" w:cs="Arial"/>
        </w:rPr>
        <w:t>; al sitio de denuncias del programa, en el portal de internet: www.anticorrupcion.gov.co; correspondencia o personalmente, en la dirección Carrera 8 Nº 7-27, Bogotá D.C.</w:t>
      </w:r>
    </w:p>
    <w:bookmarkEnd w:id="183"/>
    <w:p w14:paraId="71BAEE98" w14:textId="77777777" w:rsidR="009A7908" w:rsidRPr="00BE48DD" w:rsidRDefault="009A7908" w:rsidP="00CC71B8">
      <w:pPr>
        <w:autoSpaceDE w:val="0"/>
        <w:autoSpaceDN w:val="0"/>
        <w:adjustRightInd w:val="0"/>
        <w:spacing w:after="0"/>
        <w:ind w:left="-567" w:right="-235"/>
        <w:jc w:val="both"/>
        <w:rPr>
          <w:rFonts w:eastAsia="Calibri" w:cs="Arial"/>
        </w:rPr>
      </w:pPr>
    </w:p>
    <w:p w14:paraId="2B6030FC" w14:textId="312C709C" w:rsidR="009A7908" w:rsidRPr="00BE48DD" w:rsidRDefault="009A7908" w:rsidP="003B7CC5">
      <w:pPr>
        <w:pStyle w:val="Ttulo2"/>
        <w:numPr>
          <w:ilvl w:val="0"/>
          <w:numId w:val="1"/>
        </w:numPr>
        <w:spacing w:before="0"/>
        <w:ind w:left="0" w:right="-235" w:hanging="567"/>
        <w:rPr>
          <w:rFonts w:eastAsia="MS Gothic" w:cs="Arial"/>
          <w:szCs w:val="22"/>
        </w:rPr>
      </w:pPr>
      <w:bookmarkStart w:id="184" w:name="_Toc516581324"/>
      <w:bookmarkStart w:id="185" w:name="_Toc177627441"/>
      <w:bookmarkStart w:id="186" w:name="_Toc232085312"/>
      <w:r w:rsidRPr="00BE48DD">
        <w:rPr>
          <w:rFonts w:eastAsia="MS Gothic" w:cs="Arial"/>
          <w:szCs w:val="22"/>
        </w:rPr>
        <w:t>PROPUESTAS PARCIALES O ALTERNATIVAS</w:t>
      </w:r>
      <w:bookmarkEnd w:id="184"/>
      <w:bookmarkEnd w:id="185"/>
      <w:bookmarkEnd w:id="186"/>
    </w:p>
    <w:p w14:paraId="2443FF74" w14:textId="77777777" w:rsidR="009A7908" w:rsidRPr="00BE48DD" w:rsidRDefault="009A7908" w:rsidP="00CC71B8">
      <w:pPr>
        <w:autoSpaceDE w:val="0"/>
        <w:autoSpaceDN w:val="0"/>
        <w:adjustRightInd w:val="0"/>
        <w:spacing w:after="0"/>
        <w:ind w:left="-567" w:right="-235"/>
        <w:jc w:val="both"/>
        <w:rPr>
          <w:rFonts w:eastAsia="Calibri" w:cs="Arial"/>
        </w:rPr>
      </w:pPr>
      <w:r w:rsidRPr="00BE48DD">
        <w:rPr>
          <w:rFonts w:eastAsia="Calibri" w:cs="Arial"/>
          <w:b/>
          <w:bCs/>
        </w:rPr>
        <w:t xml:space="preserve"> </w:t>
      </w:r>
    </w:p>
    <w:p w14:paraId="5FABB8B1" w14:textId="77777777" w:rsidR="009A7908" w:rsidRPr="00BE48DD" w:rsidRDefault="009A7908" w:rsidP="00CC71B8">
      <w:pPr>
        <w:autoSpaceDE w:val="0"/>
        <w:autoSpaceDN w:val="0"/>
        <w:adjustRightInd w:val="0"/>
        <w:spacing w:after="0"/>
        <w:ind w:left="-567" w:right="-235"/>
        <w:jc w:val="both"/>
        <w:rPr>
          <w:rFonts w:eastAsia="Calibri" w:cs="Arial"/>
        </w:rPr>
      </w:pPr>
      <w:r w:rsidRPr="00BE48DD">
        <w:rPr>
          <w:rFonts w:eastAsia="Calibri" w:cs="Arial"/>
        </w:rPr>
        <w:t xml:space="preserve">Los proponentes NO podrán presentar PROPUESTAS PARCIALES dentro del proceso de selección NI ALTERNATIVAS. </w:t>
      </w:r>
    </w:p>
    <w:p w14:paraId="59D936F1" w14:textId="77777777" w:rsidR="009A7908" w:rsidRPr="00BE48DD" w:rsidRDefault="009A7908" w:rsidP="00CC71B8">
      <w:pPr>
        <w:autoSpaceDE w:val="0"/>
        <w:autoSpaceDN w:val="0"/>
        <w:adjustRightInd w:val="0"/>
        <w:spacing w:after="0"/>
        <w:ind w:left="-567" w:right="-235"/>
        <w:jc w:val="both"/>
        <w:rPr>
          <w:rFonts w:eastAsia="Calibri" w:cs="Arial"/>
        </w:rPr>
      </w:pPr>
    </w:p>
    <w:p w14:paraId="7D1D90D1" w14:textId="27C4FBFB" w:rsidR="009A7908" w:rsidRPr="00BE48DD" w:rsidRDefault="009A7908" w:rsidP="003B7CC5">
      <w:pPr>
        <w:pStyle w:val="Ttulo2"/>
        <w:numPr>
          <w:ilvl w:val="0"/>
          <w:numId w:val="1"/>
        </w:numPr>
        <w:spacing w:before="0"/>
        <w:ind w:left="0" w:right="-235" w:hanging="567"/>
        <w:rPr>
          <w:rFonts w:eastAsia="MS Gothic" w:cs="Arial"/>
          <w:szCs w:val="22"/>
        </w:rPr>
      </w:pPr>
      <w:bookmarkStart w:id="187" w:name="_Toc1286149090"/>
      <w:bookmarkStart w:id="188" w:name="_Toc177627442"/>
      <w:bookmarkStart w:id="189" w:name="_Toc232085313"/>
      <w:r w:rsidRPr="00BE48DD">
        <w:rPr>
          <w:rFonts w:eastAsia="MS Gothic" w:cs="Arial"/>
          <w:szCs w:val="22"/>
        </w:rPr>
        <w:t>VALIDEZ DE LAS PROPUESTAS</w:t>
      </w:r>
      <w:bookmarkEnd w:id="187"/>
      <w:bookmarkEnd w:id="188"/>
      <w:bookmarkEnd w:id="189"/>
      <w:r w:rsidRPr="00BE48DD">
        <w:rPr>
          <w:rFonts w:eastAsia="MS Gothic" w:cs="Arial"/>
          <w:szCs w:val="22"/>
        </w:rPr>
        <w:t xml:space="preserve"> </w:t>
      </w:r>
    </w:p>
    <w:p w14:paraId="724996E3" w14:textId="77777777" w:rsidR="009A7908" w:rsidRPr="00BE48DD" w:rsidRDefault="009A7908" w:rsidP="00CC71B8">
      <w:pPr>
        <w:autoSpaceDE w:val="0"/>
        <w:autoSpaceDN w:val="0"/>
        <w:adjustRightInd w:val="0"/>
        <w:spacing w:after="0"/>
        <w:ind w:left="-567" w:right="-235"/>
        <w:jc w:val="both"/>
        <w:rPr>
          <w:rFonts w:eastAsia="Calibri" w:cs="Arial"/>
        </w:rPr>
      </w:pPr>
    </w:p>
    <w:p w14:paraId="0C2E7123" w14:textId="77777777" w:rsidR="009A7908" w:rsidRPr="00BE48DD" w:rsidRDefault="009A7908" w:rsidP="00CC71B8">
      <w:pPr>
        <w:autoSpaceDE w:val="0"/>
        <w:autoSpaceDN w:val="0"/>
        <w:adjustRightInd w:val="0"/>
        <w:spacing w:after="0"/>
        <w:ind w:left="-567" w:right="-235"/>
        <w:jc w:val="both"/>
        <w:rPr>
          <w:rFonts w:eastAsia="Calibri" w:cs="Arial"/>
        </w:rPr>
      </w:pPr>
      <w:r w:rsidRPr="00BE48DD">
        <w:rPr>
          <w:rFonts w:eastAsia="Calibri" w:cs="Arial"/>
        </w:rPr>
        <w:t xml:space="preserve">Las ofertas deberán tener una validez de noventa (90) días calendario, contados a partir de la fecha y hora establecida para la entrega de propuestas o del vencimiento de sus prórrogas, si las hubiere. </w:t>
      </w:r>
    </w:p>
    <w:p w14:paraId="6CB70A21" w14:textId="77777777" w:rsidR="009A7908" w:rsidRPr="00BE48DD" w:rsidRDefault="009A7908" w:rsidP="00CC71B8">
      <w:pPr>
        <w:autoSpaceDE w:val="0"/>
        <w:autoSpaceDN w:val="0"/>
        <w:adjustRightInd w:val="0"/>
        <w:spacing w:after="0"/>
        <w:ind w:left="-567" w:right="-235"/>
        <w:jc w:val="both"/>
        <w:rPr>
          <w:rFonts w:eastAsia="Calibri" w:cs="Arial"/>
        </w:rPr>
      </w:pPr>
    </w:p>
    <w:p w14:paraId="450C7997" w14:textId="77777777" w:rsidR="009A7908" w:rsidRPr="00BE48DD" w:rsidRDefault="009A7908" w:rsidP="00CC71B8">
      <w:pPr>
        <w:autoSpaceDE w:val="0"/>
        <w:autoSpaceDN w:val="0"/>
        <w:adjustRightInd w:val="0"/>
        <w:spacing w:after="0"/>
        <w:ind w:left="-567" w:right="-235"/>
        <w:jc w:val="both"/>
        <w:rPr>
          <w:rFonts w:eastAsia="Calibri" w:cs="Arial"/>
        </w:rPr>
      </w:pPr>
      <w:r w:rsidRPr="00BE48DD">
        <w:rPr>
          <w:rFonts w:eastAsia="Calibri" w:cs="Arial"/>
        </w:rPr>
        <w:t xml:space="preserve">Por solicitud de TRANSMILENIO S.A., el proponente prorrogará el término de validez de su propuesta. </w:t>
      </w:r>
    </w:p>
    <w:p w14:paraId="0AA17B63" w14:textId="77777777" w:rsidR="009A7908" w:rsidRPr="00BE48DD" w:rsidRDefault="009A7908" w:rsidP="00CC71B8">
      <w:pPr>
        <w:autoSpaceDE w:val="0"/>
        <w:autoSpaceDN w:val="0"/>
        <w:adjustRightInd w:val="0"/>
        <w:spacing w:after="0"/>
        <w:ind w:left="-567" w:right="-235"/>
        <w:jc w:val="both"/>
        <w:rPr>
          <w:rFonts w:eastAsia="Calibri" w:cs="Arial"/>
          <w:b/>
          <w:bCs/>
        </w:rPr>
      </w:pPr>
    </w:p>
    <w:p w14:paraId="70073D29" w14:textId="14826644" w:rsidR="009A7908" w:rsidRPr="00BE48DD" w:rsidRDefault="009A7908" w:rsidP="003B7CC5">
      <w:pPr>
        <w:pStyle w:val="Ttulo2"/>
        <w:numPr>
          <w:ilvl w:val="0"/>
          <w:numId w:val="1"/>
        </w:numPr>
        <w:spacing w:before="0"/>
        <w:ind w:left="0" w:right="-235" w:hanging="567"/>
        <w:rPr>
          <w:rFonts w:eastAsia="MS Gothic" w:cs="Arial"/>
          <w:szCs w:val="22"/>
        </w:rPr>
      </w:pPr>
      <w:bookmarkStart w:id="190" w:name="_Toc862060684"/>
      <w:bookmarkStart w:id="191" w:name="_Toc177627443"/>
      <w:bookmarkStart w:id="192" w:name="_Toc232085314"/>
      <w:r w:rsidRPr="00BE48DD">
        <w:rPr>
          <w:rFonts w:eastAsia="MS Gothic" w:cs="Arial"/>
          <w:szCs w:val="22"/>
        </w:rPr>
        <w:t>IDIOMA</w:t>
      </w:r>
      <w:bookmarkEnd w:id="190"/>
      <w:bookmarkEnd w:id="191"/>
      <w:bookmarkEnd w:id="192"/>
      <w:r w:rsidRPr="00BE48DD">
        <w:rPr>
          <w:rFonts w:eastAsia="MS Gothic" w:cs="Arial"/>
          <w:szCs w:val="22"/>
        </w:rPr>
        <w:t xml:space="preserve"> </w:t>
      </w:r>
    </w:p>
    <w:p w14:paraId="60C23093" w14:textId="77777777" w:rsidR="009A7908" w:rsidRPr="00BE48DD" w:rsidRDefault="009A7908" w:rsidP="00CC71B8">
      <w:pPr>
        <w:autoSpaceDE w:val="0"/>
        <w:autoSpaceDN w:val="0"/>
        <w:adjustRightInd w:val="0"/>
        <w:spacing w:after="0"/>
        <w:ind w:left="-567" w:right="-235"/>
        <w:jc w:val="both"/>
        <w:rPr>
          <w:rFonts w:eastAsia="Calibri" w:cs="Arial"/>
        </w:rPr>
      </w:pPr>
    </w:p>
    <w:p w14:paraId="14CE59C9" w14:textId="77777777" w:rsidR="009A7908" w:rsidRPr="00BE48DD" w:rsidRDefault="009A7908" w:rsidP="00CC71B8">
      <w:pPr>
        <w:autoSpaceDE w:val="0"/>
        <w:autoSpaceDN w:val="0"/>
        <w:adjustRightInd w:val="0"/>
        <w:spacing w:after="0"/>
        <w:ind w:left="-567" w:right="-235"/>
        <w:jc w:val="both"/>
        <w:rPr>
          <w:rFonts w:eastAsia="Calibri" w:cs="Arial"/>
        </w:rPr>
      </w:pPr>
      <w:r w:rsidRPr="00BE48DD">
        <w:rPr>
          <w:rFonts w:eastAsia="Calibri" w:cs="Arial"/>
        </w:rPr>
        <w:t xml:space="preserve">Las observaciones, la propuesta, los documentos y sus anexos deberán presentarse en idioma castellano. </w:t>
      </w:r>
    </w:p>
    <w:p w14:paraId="4B573A74" w14:textId="77777777" w:rsidR="009A7908" w:rsidRPr="00BE48DD" w:rsidRDefault="009A7908" w:rsidP="00CC71B8">
      <w:pPr>
        <w:spacing w:after="0"/>
        <w:ind w:left="-567" w:right="-235"/>
        <w:jc w:val="both"/>
        <w:rPr>
          <w:rFonts w:eastAsia="Calibri" w:cs="Arial"/>
          <w:b/>
          <w:bCs/>
        </w:rPr>
      </w:pPr>
    </w:p>
    <w:p w14:paraId="6C6A4416" w14:textId="5779F4CE" w:rsidR="009A7908" w:rsidRPr="00BE48DD" w:rsidRDefault="009A7908" w:rsidP="003B7CC5">
      <w:pPr>
        <w:pStyle w:val="Ttulo2"/>
        <w:numPr>
          <w:ilvl w:val="0"/>
          <w:numId w:val="1"/>
        </w:numPr>
        <w:spacing w:before="0"/>
        <w:ind w:left="0" w:right="-235" w:hanging="567"/>
        <w:rPr>
          <w:rFonts w:eastAsia="MS Gothic" w:cs="Arial"/>
          <w:szCs w:val="22"/>
        </w:rPr>
      </w:pPr>
      <w:bookmarkStart w:id="193" w:name="_Toc255992486"/>
      <w:bookmarkStart w:id="194" w:name="_Toc177627444"/>
      <w:bookmarkStart w:id="195" w:name="_Toc232085315"/>
      <w:r w:rsidRPr="00BE48DD">
        <w:rPr>
          <w:rFonts w:eastAsia="MS Gothic" w:cs="Arial"/>
          <w:szCs w:val="22"/>
        </w:rPr>
        <w:t>PRESENTACIÓN DE PROPUESTAS Y ENTREGA DE CORRESPONDENCIA</w:t>
      </w:r>
      <w:bookmarkEnd w:id="193"/>
      <w:bookmarkEnd w:id="194"/>
      <w:bookmarkEnd w:id="195"/>
    </w:p>
    <w:p w14:paraId="43C2F8ED" w14:textId="77777777" w:rsidR="009A7908" w:rsidRPr="00BE48DD" w:rsidRDefault="009A7908" w:rsidP="00CC71B8">
      <w:pPr>
        <w:spacing w:after="0"/>
        <w:ind w:left="-567" w:right="-235"/>
        <w:jc w:val="both"/>
        <w:rPr>
          <w:rFonts w:eastAsia="Calibri" w:cs="Arial"/>
        </w:rPr>
      </w:pPr>
    </w:p>
    <w:p w14:paraId="29D47C88" w14:textId="77777777" w:rsidR="009A7908" w:rsidRPr="00BE48DD" w:rsidRDefault="009A7908" w:rsidP="00CC71B8">
      <w:pPr>
        <w:spacing w:after="0"/>
        <w:ind w:left="-567" w:right="-235"/>
        <w:jc w:val="both"/>
        <w:rPr>
          <w:rFonts w:eastAsia="Calibri" w:cs="Arial"/>
        </w:rPr>
      </w:pPr>
      <w:r w:rsidRPr="00BE48DD">
        <w:rPr>
          <w:rFonts w:eastAsia="Calibri" w:cs="Arial"/>
        </w:rPr>
        <w:t xml:space="preserve">El proponente presentará su propuesta ÚNICAMENTE en la PLATAFORMA SECOP II </w:t>
      </w:r>
      <w:hyperlink r:id="rId24" w:history="1">
        <w:r w:rsidRPr="00BE48DD">
          <w:rPr>
            <w:rFonts w:eastAsia="Calibri" w:cs="Arial"/>
            <w:color w:val="000080"/>
            <w:u w:val="single"/>
          </w:rPr>
          <w:t>www.colombiacompra.gov.co/secop/secop-ii</w:t>
        </w:r>
      </w:hyperlink>
      <w:r w:rsidRPr="00BE48DD">
        <w:rPr>
          <w:rFonts w:eastAsia="Calibri" w:cs="Arial"/>
        </w:rPr>
        <w:t>, antes de la fecha y hora señaladas para el cierre del proceso de selección, de acuerdo con las reglas que la plataforma exige y los presentes pliegos de condiciones.</w:t>
      </w:r>
    </w:p>
    <w:p w14:paraId="57BA3E7A" w14:textId="77777777" w:rsidR="009A7908" w:rsidRPr="00BE48DD" w:rsidRDefault="009A7908" w:rsidP="00CC71B8">
      <w:pPr>
        <w:spacing w:after="0"/>
        <w:ind w:left="-567" w:right="-235"/>
        <w:jc w:val="both"/>
        <w:rPr>
          <w:rFonts w:eastAsia="Calibri" w:cs="Arial"/>
        </w:rPr>
      </w:pPr>
    </w:p>
    <w:p w14:paraId="1EFBBCB1" w14:textId="77777777" w:rsidR="009A7908" w:rsidRPr="00BE48DD" w:rsidRDefault="009A7908" w:rsidP="00CC71B8">
      <w:pPr>
        <w:spacing w:after="0"/>
        <w:ind w:left="-567" w:right="-235"/>
        <w:jc w:val="both"/>
        <w:rPr>
          <w:rFonts w:eastAsia="Calibri" w:cs="Arial"/>
        </w:rPr>
      </w:pPr>
      <w:r w:rsidRPr="00BE48DD">
        <w:rPr>
          <w:rFonts w:eastAsia="Calibri" w:cs="Arial"/>
        </w:rPr>
        <w:t xml:space="preserve">Las propuestas que sean remitidas vía correo certificado, nacional o internacional, NO SERÁN TENIDAS EN CUENTA, por cuanto todo se deberá cargar a través de la PLATAFORMA SECOP II </w:t>
      </w:r>
      <w:hyperlink r:id="rId25" w:history="1">
        <w:r w:rsidRPr="00BE48DD">
          <w:rPr>
            <w:rFonts w:eastAsia="Calibri" w:cs="Arial"/>
            <w:color w:val="000080"/>
            <w:u w:val="single"/>
          </w:rPr>
          <w:t>www.colombiacompra.gov.co/secop/secop-ii</w:t>
        </w:r>
      </w:hyperlink>
      <w:r w:rsidRPr="00BE48DD">
        <w:rPr>
          <w:rFonts w:eastAsia="Calibri" w:cs="Arial"/>
        </w:rPr>
        <w:t>, antes de la fecha y hora establecidas para el cierre del proceso. Para todos los efectos, la fecha de recepción de la propuesta será aquella que certifique a través de la PLATAFORMA SECOP II.</w:t>
      </w:r>
    </w:p>
    <w:p w14:paraId="3A829B22" w14:textId="77777777" w:rsidR="009A7908" w:rsidRPr="00BE48DD" w:rsidRDefault="009A7908" w:rsidP="00CC71B8">
      <w:pPr>
        <w:spacing w:after="0"/>
        <w:ind w:left="-567" w:right="-235"/>
        <w:jc w:val="both"/>
        <w:rPr>
          <w:rFonts w:eastAsia="Calibri" w:cs="Arial"/>
        </w:rPr>
      </w:pPr>
    </w:p>
    <w:p w14:paraId="3F86301B" w14:textId="77777777" w:rsidR="009A7908" w:rsidRPr="00BE48DD" w:rsidRDefault="009A7908" w:rsidP="00CC71B8">
      <w:pPr>
        <w:spacing w:after="0"/>
        <w:ind w:left="-567" w:right="-235"/>
        <w:jc w:val="both"/>
        <w:rPr>
          <w:rFonts w:eastAsia="Calibri" w:cs="Arial"/>
        </w:rPr>
      </w:pPr>
      <w:r w:rsidRPr="00BE48DD">
        <w:rPr>
          <w:rFonts w:eastAsia="Calibri" w:cs="Arial"/>
        </w:rPr>
        <w:t xml:space="preserve">La entidad no asumirá ningún tipo de responsabilidad derivada de las demoras, entregas parciales, o en general cualquier hecho atribuible a la PLATAFORMA SECOP II </w:t>
      </w:r>
      <w:hyperlink r:id="rId26" w:history="1">
        <w:r w:rsidRPr="00BE48DD">
          <w:rPr>
            <w:rFonts w:eastAsia="Calibri" w:cs="Arial"/>
            <w:color w:val="000080"/>
            <w:u w:val="single"/>
          </w:rPr>
          <w:t>https://www.colombiacompra.gov.co/secop/secop-ii</w:t>
        </w:r>
      </w:hyperlink>
      <w:r w:rsidRPr="00BE48DD">
        <w:rPr>
          <w:rFonts w:eastAsia="Calibri" w:cs="Arial"/>
        </w:rPr>
        <w:t>, cuya administración está a cargo de Colombia Compra Eficiente. Para ello el proponente deberá consultar las siguientes guías:</w:t>
      </w:r>
    </w:p>
    <w:p w14:paraId="19F063F6" w14:textId="77777777" w:rsidR="009A7908" w:rsidRPr="00BE48DD" w:rsidRDefault="009A7908" w:rsidP="00CC71B8">
      <w:pPr>
        <w:spacing w:after="0"/>
        <w:ind w:left="-567" w:right="-235"/>
        <w:jc w:val="both"/>
        <w:rPr>
          <w:rFonts w:eastAsia="Calibri" w:cs="Arial"/>
        </w:rPr>
      </w:pPr>
    </w:p>
    <w:p w14:paraId="36379A47" w14:textId="77777777" w:rsidR="009A7908" w:rsidRPr="00BE48DD" w:rsidRDefault="009A7908" w:rsidP="003B7CC5">
      <w:pPr>
        <w:numPr>
          <w:ilvl w:val="0"/>
          <w:numId w:val="5"/>
        </w:numPr>
        <w:spacing w:after="0"/>
        <w:ind w:left="-142" w:right="-235"/>
        <w:jc w:val="both"/>
        <w:rPr>
          <w:rFonts w:eastAsia="Calibri" w:cs="Arial"/>
        </w:rPr>
      </w:pPr>
      <w:r w:rsidRPr="00BE48DD">
        <w:rPr>
          <w:rFonts w:eastAsia="Calibri" w:cs="Arial"/>
        </w:rPr>
        <w:t>Guía rápida para presentación de ofertas en el SECOP II.</w:t>
      </w:r>
    </w:p>
    <w:p w14:paraId="0E265B54" w14:textId="77777777" w:rsidR="009A7908" w:rsidRPr="00BE48DD" w:rsidRDefault="009A7908" w:rsidP="003B7CC5">
      <w:pPr>
        <w:numPr>
          <w:ilvl w:val="0"/>
          <w:numId w:val="5"/>
        </w:numPr>
        <w:spacing w:after="0"/>
        <w:ind w:left="-142" w:right="-235"/>
        <w:jc w:val="both"/>
        <w:rPr>
          <w:rFonts w:eastAsia="Calibri" w:cs="Arial"/>
        </w:rPr>
      </w:pPr>
      <w:r w:rsidRPr="00BE48DD">
        <w:rPr>
          <w:rFonts w:eastAsia="Calibri" w:cs="Arial"/>
        </w:rPr>
        <w:t xml:space="preserve">Protocolo para actuar ante una indisponibilidad del SECOP II. (En este caso y solo frente a la indisponibilidad certificada de la plataforma se establece que el correo electrónico a donde podrán allegar las ofertas es: </w:t>
      </w:r>
      <w:hyperlink r:id="rId27" w:history="1">
        <w:r w:rsidRPr="00BE48DD">
          <w:rPr>
            <w:rFonts w:eastAsia="Calibri" w:cs="Arial"/>
            <w:color w:val="000080"/>
            <w:u w:val="single"/>
          </w:rPr>
          <w:t>indisponibilidades.secop2@transmilenio.gov.co</w:t>
        </w:r>
      </w:hyperlink>
      <w:r w:rsidRPr="00BE48DD">
        <w:rPr>
          <w:rFonts w:eastAsia="Calibri" w:cs="Arial"/>
          <w:color w:val="000080"/>
          <w:u w:val="single"/>
        </w:rPr>
        <w:t>)</w:t>
      </w:r>
    </w:p>
    <w:p w14:paraId="708A6E91" w14:textId="77777777" w:rsidR="009A7908" w:rsidRPr="00BE48DD" w:rsidRDefault="009A7908" w:rsidP="00CC71B8">
      <w:pPr>
        <w:spacing w:after="0"/>
        <w:ind w:left="-567" w:right="-235"/>
        <w:jc w:val="both"/>
        <w:rPr>
          <w:rFonts w:eastAsia="Calibri" w:cs="Arial"/>
        </w:rPr>
      </w:pPr>
    </w:p>
    <w:p w14:paraId="09C0B4B4" w14:textId="77777777" w:rsidR="009A7908" w:rsidRPr="00BE48DD" w:rsidRDefault="009A7908" w:rsidP="00CC71B8">
      <w:pPr>
        <w:spacing w:after="0"/>
        <w:ind w:left="-567" w:right="-235"/>
        <w:jc w:val="both"/>
        <w:rPr>
          <w:rFonts w:eastAsia="Calibri" w:cs="Arial"/>
        </w:rPr>
      </w:pPr>
      <w:r w:rsidRPr="00BE48DD">
        <w:rPr>
          <w:rFonts w:eastAsia="Calibri" w:cs="Arial"/>
        </w:rPr>
        <w:t xml:space="preserve">TRANSMILENIO S.A. no aceptará propuestas modificatorias o complementarias, ni solicitudes de aclaración presentadas luego de la diligencia de cierre del proceso de selección. </w:t>
      </w:r>
    </w:p>
    <w:p w14:paraId="40E112F7" w14:textId="77777777" w:rsidR="009A7908" w:rsidRPr="00BE48DD" w:rsidRDefault="009A7908" w:rsidP="00CC71B8">
      <w:pPr>
        <w:spacing w:after="0"/>
        <w:ind w:left="-567" w:right="-235"/>
        <w:jc w:val="both"/>
        <w:rPr>
          <w:rFonts w:eastAsia="Calibri" w:cs="Arial"/>
        </w:rPr>
      </w:pPr>
    </w:p>
    <w:p w14:paraId="15A162B4" w14:textId="77777777" w:rsidR="009A7908" w:rsidRPr="00BE48DD" w:rsidRDefault="009A7908" w:rsidP="00CC71B8">
      <w:pPr>
        <w:spacing w:after="0"/>
        <w:ind w:left="-567" w:right="-235"/>
        <w:jc w:val="both"/>
        <w:rPr>
          <w:rFonts w:eastAsia="Calibri" w:cs="Arial"/>
        </w:rPr>
      </w:pPr>
      <w:r w:rsidRPr="00BE48DD">
        <w:rPr>
          <w:rFonts w:eastAsia="Calibri" w:cs="Arial"/>
        </w:rPr>
        <w:t>Es importante que tengan en cuenta que después de la hora señala en la plataforma SECOP II para el cierre del proceso de selección, los interesados no podrán cargar las propuestas en la plataforma, por lo que se les recomienda la actuación oportuna de los interesados en cargue de las propuestas dentro del presente proceso de selección.</w:t>
      </w:r>
    </w:p>
    <w:p w14:paraId="6B54461D" w14:textId="77777777" w:rsidR="009A7908" w:rsidRPr="00BE48DD" w:rsidRDefault="009A7908" w:rsidP="00CC71B8">
      <w:pPr>
        <w:spacing w:after="0"/>
        <w:ind w:left="-567" w:right="-235"/>
        <w:jc w:val="both"/>
        <w:rPr>
          <w:rFonts w:eastAsia="Calibri" w:cs="Arial"/>
        </w:rPr>
      </w:pPr>
    </w:p>
    <w:p w14:paraId="1B12C59E" w14:textId="77777777" w:rsidR="009A7908" w:rsidRPr="00BE48DD" w:rsidRDefault="009A7908" w:rsidP="00CC71B8">
      <w:pPr>
        <w:spacing w:after="0"/>
        <w:ind w:left="-567" w:right="-235"/>
        <w:jc w:val="both"/>
        <w:rPr>
          <w:rFonts w:eastAsia="Calibri" w:cs="Arial"/>
        </w:rPr>
      </w:pPr>
      <w:bookmarkStart w:id="196" w:name="_Hlk525117242"/>
      <w:r w:rsidRPr="00BE48DD">
        <w:rPr>
          <w:rFonts w:eastAsia="Times New Roman" w:cs="Arial"/>
          <w:iCs/>
          <w:lang w:val="es" w:eastAsia="es-ES"/>
        </w:rPr>
        <w:t xml:space="preserve">En caso de presentarse </w:t>
      </w:r>
      <w:r w:rsidRPr="00BE48DD">
        <w:rPr>
          <w:rFonts w:eastAsia="Times New Roman" w:cs="Arial"/>
          <w:iCs/>
          <w:lang w:eastAsia="es-ES"/>
        </w:rPr>
        <w:t>indisponibilidad de la plataforma, el proponente deberá seguir los pasos o la guía establecida por Colombia Compra Eficiente, utilizando el correo que la Entidad determine para el caso, allegando el respectivo certificado de indisponibilidad emitido por Colombia Compra Eficiente</w:t>
      </w:r>
      <w:bookmarkEnd w:id="196"/>
      <w:r w:rsidRPr="00BE48DD">
        <w:rPr>
          <w:rFonts w:eastAsia="Times New Roman" w:cs="Arial"/>
          <w:iCs/>
          <w:lang w:eastAsia="es-ES"/>
        </w:rPr>
        <w:t>.</w:t>
      </w:r>
    </w:p>
    <w:p w14:paraId="3A33F446" w14:textId="77777777" w:rsidR="009A7908" w:rsidRPr="00BE48DD" w:rsidRDefault="009A7908" w:rsidP="00CC71B8">
      <w:pPr>
        <w:autoSpaceDE w:val="0"/>
        <w:autoSpaceDN w:val="0"/>
        <w:adjustRightInd w:val="0"/>
        <w:spacing w:after="0"/>
        <w:ind w:left="-567" w:right="-235"/>
        <w:jc w:val="both"/>
        <w:rPr>
          <w:rFonts w:eastAsia="Calibri" w:cs="Arial"/>
        </w:rPr>
      </w:pPr>
    </w:p>
    <w:p w14:paraId="762EEBE8" w14:textId="6B2F7B19" w:rsidR="009A7908" w:rsidRPr="00BE48DD" w:rsidRDefault="009A7908" w:rsidP="003B7CC5">
      <w:pPr>
        <w:pStyle w:val="Ttulo2"/>
        <w:numPr>
          <w:ilvl w:val="0"/>
          <w:numId w:val="1"/>
        </w:numPr>
        <w:spacing w:before="0"/>
        <w:ind w:left="0" w:right="-235" w:hanging="567"/>
        <w:rPr>
          <w:rFonts w:eastAsia="MS Gothic" w:cs="Arial"/>
          <w:szCs w:val="22"/>
        </w:rPr>
      </w:pPr>
      <w:bookmarkStart w:id="197" w:name="_Toc1276839185"/>
      <w:bookmarkStart w:id="198" w:name="_Toc177627445"/>
      <w:bookmarkStart w:id="199" w:name="_Toc232085316"/>
      <w:r w:rsidRPr="00BE48DD">
        <w:rPr>
          <w:rFonts w:eastAsia="MS Gothic" w:cs="Arial"/>
          <w:szCs w:val="22"/>
        </w:rPr>
        <w:t>PUBLICIDAD DE LAS PROPUESTAS Y ACTUACIONES</w:t>
      </w:r>
      <w:bookmarkEnd w:id="197"/>
      <w:bookmarkEnd w:id="198"/>
      <w:bookmarkEnd w:id="199"/>
      <w:r w:rsidRPr="00BE48DD">
        <w:rPr>
          <w:rFonts w:eastAsia="MS Gothic" w:cs="Arial"/>
          <w:szCs w:val="22"/>
        </w:rPr>
        <w:t xml:space="preserve"> </w:t>
      </w:r>
    </w:p>
    <w:p w14:paraId="011D1241" w14:textId="77777777" w:rsidR="009A7908" w:rsidRPr="00BE48DD" w:rsidRDefault="009A7908" w:rsidP="00CC71B8">
      <w:pPr>
        <w:autoSpaceDE w:val="0"/>
        <w:autoSpaceDN w:val="0"/>
        <w:adjustRightInd w:val="0"/>
        <w:spacing w:after="0"/>
        <w:ind w:left="-567" w:right="-235"/>
        <w:jc w:val="both"/>
        <w:rPr>
          <w:rFonts w:eastAsia="Calibri" w:cs="Arial"/>
        </w:rPr>
      </w:pPr>
    </w:p>
    <w:p w14:paraId="5351FB8A" w14:textId="713F1361" w:rsidR="009A7908" w:rsidRPr="00BE48DD" w:rsidRDefault="009A7908" w:rsidP="00CC71B8">
      <w:pPr>
        <w:spacing w:after="0"/>
        <w:ind w:left="-567" w:right="-235"/>
        <w:jc w:val="both"/>
        <w:rPr>
          <w:rFonts w:eastAsia="Times New Roman" w:cs="Arial"/>
          <w:lang w:val="es" w:eastAsia="es-CO"/>
        </w:rPr>
      </w:pPr>
      <w:r w:rsidRPr="00BE48DD">
        <w:rPr>
          <w:rFonts w:eastAsia="Calibri" w:cs="Arial"/>
        </w:rPr>
        <w:t xml:space="preserve">Con el fin de garantizar los principios que rigen la contratación pública, como el de transparencia, economía y responsabilidad del proceso, TRANSMILENIO S.A., publicará todos </w:t>
      </w:r>
      <w:r w:rsidRPr="00BE48DD">
        <w:rPr>
          <w:rFonts w:eastAsia="Calibri" w:cs="Arial"/>
          <w:lang w:val="es"/>
        </w:rPr>
        <w:t xml:space="preserve">los documentos del proceso de selección, mediante la plataforma transaccional del Sistema Electrónico para la Contratación Pública – SECOP II </w:t>
      </w:r>
      <w:hyperlink r:id="rId28" w:history="1">
        <w:r w:rsidRPr="00BE48DD">
          <w:rPr>
            <w:rFonts w:eastAsia="Calibri" w:cs="Arial"/>
            <w:color w:val="000080"/>
            <w:u w:val="single"/>
          </w:rPr>
          <w:t>www.colombiacompra.gov.co/secop-ii</w:t>
        </w:r>
      </w:hyperlink>
      <w:r w:rsidRPr="00BE48DD">
        <w:rPr>
          <w:rFonts w:eastAsia="Calibri" w:cs="Arial"/>
          <w:lang w:val="es"/>
        </w:rPr>
        <w:t xml:space="preserve">, en el número del proceso </w:t>
      </w:r>
      <w:r w:rsidRPr="00BE48DD">
        <w:rPr>
          <w:rFonts w:eastAsia="Times New Roman" w:cs="Arial"/>
          <w:lang w:val="es" w:eastAsia="es-CO"/>
        </w:rPr>
        <w:t>al que se pretende presentar</w:t>
      </w:r>
      <w:r w:rsidRPr="00BE48DD">
        <w:rPr>
          <w:rFonts w:eastAsia="Calibri" w:cs="Arial"/>
          <w:lang w:val="es"/>
        </w:rPr>
        <w:t xml:space="preserve">. En cuanto </w:t>
      </w:r>
      <w:r w:rsidRPr="00BE48DD">
        <w:rPr>
          <w:rFonts w:eastAsia="Calibri" w:cs="Arial"/>
        </w:rPr>
        <w:t>a las propuestas solo se dará publicidad de estas durante el termino de traslado de verificación de los requisitos habilitantes.</w:t>
      </w:r>
    </w:p>
    <w:p w14:paraId="0B2BB242" w14:textId="77777777" w:rsidR="009A7908" w:rsidRPr="00BE48DD" w:rsidRDefault="009A7908" w:rsidP="00CC71B8">
      <w:pPr>
        <w:autoSpaceDE w:val="0"/>
        <w:autoSpaceDN w:val="0"/>
        <w:adjustRightInd w:val="0"/>
        <w:spacing w:after="0"/>
        <w:ind w:left="-567" w:right="-235"/>
        <w:jc w:val="both"/>
        <w:rPr>
          <w:rFonts w:eastAsia="Calibri" w:cs="Arial"/>
        </w:rPr>
      </w:pPr>
      <w:r w:rsidRPr="00BE48DD">
        <w:rPr>
          <w:rFonts w:eastAsia="Calibri" w:cs="Arial"/>
        </w:rPr>
        <w:t xml:space="preserve"> </w:t>
      </w:r>
    </w:p>
    <w:p w14:paraId="266233BE" w14:textId="0922B0CF" w:rsidR="009A7908" w:rsidRPr="00BE48DD" w:rsidRDefault="009A7908" w:rsidP="003B7CC5">
      <w:pPr>
        <w:pStyle w:val="Ttulo2"/>
        <w:numPr>
          <w:ilvl w:val="0"/>
          <w:numId w:val="1"/>
        </w:numPr>
        <w:spacing w:before="0"/>
        <w:ind w:left="0" w:right="-235" w:hanging="567"/>
        <w:rPr>
          <w:rFonts w:eastAsia="MS Gothic" w:cs="Arial"/>
          <w:szCs w:val="22"/>
        </w:rPr>
      </w:pPr>
      <w:bookmarkStart w:id="200" w:name="_Toc1433270250"/>
      <w:bookmarkStart w:id="201" w:name="_Toc177627446"/>
      <w:bookmarkStart w:id="202" w:name="_Toc232085317"/>
      <w:r w:rsidRPr="00BE48DD">
        <w:rPr>
          <w:rFonts w:eastAsia="MS Gothic" w:cs="Arial"/>
          <w:szCs w:val="22"/>
        </w:rPr>
        <w:t>MODIFICACIÓN Y RETIRO DE LAS PROPUESTAS</w:t>
      </w:r>
      <w:bookmarkEnd w:id="200"/>
      <w:bookmarkEnd w:id="201"/>
      <w:bookmarkEnd w:id="202"/>
      <w:r w:rsidRPr="00BE48DD">
        <w:rPr>
          <w:rFonts w:eastAsia="MS Gothic" w:cs="Arial"/>
          <w:szCs w:val="22"/>
        </w:rPr>
        <w:t xml:space="preserve"> </w:t>
      </w:r>
    </w:p>
    <w:p w14:paraId="2067C87B" w14:textId="77777777" w:rsidR="009A7908" w:rsidRPr="00BE48DD" w:rsidRDefault="009A7908" w:rsidP="00CC71B8">
      <w:pPr>
        <w:autoSpaceDE w:val="0"/>
        <w:autoSpaceDN w:val="0"/>
        <w:adjustRightInd w:val="0"/>
        <w:spacing w:after="0"/>
        <w:ind w:left="-567" w:right="-235"/>
        <w:jc w:val="both"/>
        <w:rPr>
          <w:rFonts w:eastAsia="Calibri" w:cs="Arial"/>
        </w:rPr>
      </w:pPr>
    </w:p>
    <w:p w14:paraId="4882E2F6" w14:textId="102B7F06" w:rsidR="009A7908" w:rsidRPr="00BE48DD" w:rsidRDefault="009A7908" w:rsidP="00CC71B8">
      <w:pPr>
        <w:autoSpaceDE w:val="0"/>
        <w:autoSpaceDN w:val="0"/>
        <w:adjustRightInd w:val="0"/>
        <w:spacing w:after="0"/>
        <w:ind w:left="-567" w:right="-235"/>
        <w:jc w:val="both"/>
        <w:rPr>
          <w:rFonts w:eastAsia="Calibri" w:cs="Arial"/>
        </w:rPr>
      </w:pPr>
      <w:r w:rsidRPr="00BE48DD">
        <w:rPr>
          <w:rFonts w:eastAsia="Calibri" w:cs="Arial"/>
        </w:rPr>
        <w:t xml:space="preserve">Cuando el proponente quiera adicionar documentos a su oferta, sólo podrá hacerlo antes del cierre del Proceso, a través de la plataforma SECOP II, adicionándole la expresión </w:t>
      </w:r>
      <w:r w:rsidRPr="00BE48DD">
        <w:rPr>
          <w:rFonts w:eastAsia="Calibri" w:cs="Arial"/>
          <w:i/>
          <w:iCs/>
        </w:rPr>
        <w:t xml:space="preserve">"ANEXO A LA PROPUESTA PRINCIPAL". </w:t>
      </w:r>
    </w:p>
    <w:p w14:paraId="6049CDC2" w14:textId="77777777" w:rsidR="009A7908" w:rsidRPr="00BE48DD" w:rsidRDefault="009A7908" w:rsidP="00CC71B8">
      <w:pPr>
        <w:autoSpaceDE w:val="0"/>
        <w:autoSpaceDN w:val="0"/>
        <w:adjustRightInd w:val="0"/>
        <w:spacing w:after="0"/>
        <w:ind w:left="-567" w:right="-235"/>
        <w:jc w:val="both"/>
        <w:rPr>
          <w:rFonts w:eastAsia="Calibri" w:cs="Arial"/>
        </w:rPr>
      </w:pPr>
    </w:p>
    <w:p w14:paraId="0A6775E1" w14:textId="77777777" w:rsidR="009A7908" w:rsidRPr="00BE48DD" w:rsidRDefault="009A7908" w:rsidP="00CC71B8">
      <w:pPr>
        <w:spacing w:after="0"/>
        <w:ind w:left="-567" w:right="-235"/>
        <w:jc w:val="both"/>
        <w:rPr>
          <w:rFonts w:eastAsia="Calibri" w:cs="Arial"/>
        </w:rPr>
      </w:pPr>
      <w:r w:rsidRPr="00BE48DD">
        <w:rPr>
          <w:rFonts w:eastAsia="Calibri" w:cs="Arial"/>
        </w:rPr>
        <w:t>Los Proponentes podrán realizar el retiro de sus propuestas antes del cierre del proceso de selección en la plataforma SECOP II, después del cierre no podrán retirar, adicionar o modificar sus propuestas en la plataforma SECOP II.</w:t>
      </w:r>
    </w:p>
    <w:p w14:paraId="3E21E984" w14:textId="77777777" w:rsidR="009A7908" w:rsidRPr="00BE48DD" w:rsidRDefault="009A7908" w:rsidP="00CC71B8">
      <w:pPr>
        <w:autoSpaceDE w:val="0"/>
        <w:autoSpaceDN w:val="0"/>
        <w:adjustRightInd w:val="0"/>
        <w:spacing w:after="0"/>
        <w:ind w:left="-567" w:right="-235"/>
        <w:jc w:val="both"/>
        <w:rPr>
          <w:rFonts w:eastAsia="Calibri" w:cs="Arial"/>
        </w:rPr>
      </w:pPr>
    </w:p>
    <w:p w14:paraId="3608504F" w14:textId="5A6E84E2" w:rsidR="009A7908" w:rsidRPr="00BE48DD" w:rsidRDefault="009A7908" w:rsidP="003B7CC5">
      <w:pPr>
        <w:pStyle w:val="Ttulo2"/>
        <w:numPr>
          <w:ilvl w:val="0"/>
          <w:numId w:val="1"/>
        </w:numPr>
        <w:spacing w:before="0"/>
        <w:ind w:left="0" w:right="-235" w:hanging="567"/>
        <w:rPr>
          <w:rFonts w:eastAsia="MS Gothic" w:cs="Arial"/>
          <w:szCs w:val="22"/>
        </w:rPr>
      </w:pPr>
      <w:bookmarkStart w:id="203" w:name="_Toc562411498"/>
      <w:bookmarkStart w:id="204" w:name="_Toc177627447"/>
      <w:bookmarkStart w:id="205" w:name="_Toc232085318"/>
      <w:r w:rsidRPr="00BE48DD">
        <w:rPr>
          <w:rFonts w:eastAsia="MS Gothic" w:cs="Arial"/>
          <w:szCs w:val="22"/>
        </w:rPr>
        <w:t>INHABILIDADES E INCOMPATIBILIDADES</w:t>
      </w:r>
      <w:bookmarkEnd w:id="203"/>
      <w:bookmarkEnd w:id="204"/>
      <w:bookmarkEnd w:id="205"/>
      <w:r w:rsidRPr="00BE48DD">
        <w:rPr>
          <w:rFonts w:eastAsia="MS Gothic" w:cs="Arial"/>
          <w:szCs w:val="22"/>
        </w:rPr>
        <w:t xml:space="preserve"> </w:t>
      </w:r>
    </w:p>
    <w:p w14:paraId="77FDBAFE" w14:textId="77777777" w:rsidR="009A7908" w:rsidRPr="00BE48DD" w:rsidRDefault="009A7908" w:rsidP="00CC71B8">
      <w:pPr>
        <w:autoSpaceDE w:val="0"/>
        <w:autoSpaceDN w:val="0"/>
        <w:adjustRightInd w:val="0"/>
        <w:spacing w:after="0"/>
        <w:ind w:left="-567" w:right="-235"/>
        <w:jc w:val="both"/>
        <w:rPr>
          <w:rFonts w:eastAsia="Calibri" w:cs="Arial"/>
        </w:rPr>
      </w:pPr>
    </w:p>
    <w:p w14:paraId="223C9F4B" w14:textId="5CECACD7" w:rsidR="009A7908" w:rsidRPr="00BE48DD" w:rsidRDefault="009A7908" w:rsidP="00CC71B8">
      <w:pPr>
        <w:autoSpaceDE w:val="0"/>
        <w:autoSpaceDN w:val="0"/>
        <w:adjustRightInd w:val="0"/>
        <w:spacing w:after="0"/>
        <w:ind w:left="-567" w:right="-235"/>
        <w:jc w:val="both"/>
        <w:rPr>
          <w:rFonts w:eastAsia="Calibri" w:cs="Arial"/>
        </w:rPr>
      </w:pPr>
      <w:r w:rsidRPr="00BE48DD">
        <w:rPr>
          <w:rFonts w:eastAsia="Calibri" w:cs="Arial"/>
        </w:rPr>
        <w:t xml:space="preserve">El juramento se entenderá prestado con la suscripción de la carta de presentación de la propuesta, y cobija todas las inhabilidades o incompatibilidades de orden legal o constitucional; especialmente las previstas en el Acto Legislativo No. 01 de 2004, en el artículo 8 de la Ley 80 de 1993, 6 numeral 6.3 y 18 de la Ley 1150 de 2007, los artículos y 1, 2, 3, 4, 5, 84 parágrafo 2 y 90 de la Ley 1474 de 2011; y adicionalmente, no estar reportado en el Boletín de Responsables Fiscales vigente, publicado por la Contraloría General de la República, de acuerdo con lo previsto en el numeral 4 del Artículo 38 de la Ley 734 de 2002 (Código Disciplinario Único), en concordancia con el Artículo 60° de la Ley 610 de 2000. TRANSMILENIO S.A., se reserva el derecho de hacer las verificaciones del caso. </w:t>
      </w:r>
    </w:p>
    <w:p w14:paraId="0AB7C40F" w14:textId="77777777" w:rsidR="009A7908" w:rsidRPr="00BE48DD" w:rsidRDefault="009A7908" w:rsidP="00CC71B8">
      <w:pPr>
        <w:autoSpaceDE w:val="0"/>
        <w:autoSpaceDN w:val="0"/>
        <w:adjustRightInd w:val="0"/>
        <w:spacing w:after="0"/>
        <w:ind w:left="-567" w:right="-235"/>
        <w:jc w:val="both"/>
        <w:rPr>
          <w:rFonts w:eastAsia="Calibri" w:cs="Arial"/>
        </w:rPr>
      </w:pPr>
    </w:p>
    <w:p w14:paraId="46E935B0" w14:textId="77777777" w:rsidR="009A7908" w:rsidRPr="00BE48DD" w:rsidRDefault="009A7908" w:rsidP="00CC71B8">
      <w:pPr>
        <w:autoSpaceDE w:val="0"/>
        <w:autoSpaceDN w:val="0"/>
        <w:adjustRightInd w:val="0"/>
        <w:spacing w:after="0"/>
        <w:ind w:left="-567" w:right="-235"/>
        <w:jc w:val="both"/>
        <w:rPr>
          <w:rFonts w:eastAsia="Calibri" w:cs="Arial"/>
        </w:rPr>
      </w:pPr>
      <w:r w:rsidRPr="00BE48DD">
        <w:rPr>
          <w:rFonts w:eastAsia="Calibri" w:cs="Arial"/>
        </w:rPr>
        <w:t xml:space="preserve">En el caso de proponentes plurales, sus integrantes no deberán estar incursos en alguna causal de inhabilidad o incompatibilidad para contratar con el Estado, establecidas en la Constitución Política y en la Ley. </w:t>
      </w:r>
    </w:p>
    <w:p w14:paraId="7BBD6A4A" w14:textId="77777777" w:rsidR="009A7908" w:rsidRPr="00BE48DD" w:rsidRDefault="009A7908" w:rsidP="00CC71B8">
      <w:pPr>
        <w:autoSpaceDE w:val="0"/>
        <w:autoSpaceDN w:val="0"/>
        <w:adjustRightInd w:val="0"/>
        <w:spacing w:after="0"/>
        <w:ind w:left="-567" w:right="-235"/>
        <w:jc w:val="both"/>
        <w:rPr>
          <w:rFonts w:eastAsia="Calibri" w:cs="Arial"/>
        </w:rPr>
      </w:pPr>
    </w:p>
    <w:p w14:paraId="2CA3926B" w14:textId="77777777" w:rsidR="009A7908" w:rsidRPr="00BE48DD" w:rsidRDefault="009A7908" w:rsidP="00CC71B8">
      <w:pPr>
        <w:autoSpaceDE w:val="0"/>
        <w:autoSpaceDN w:val="0"/>
        <w:adjustRightInd w:val="0"/>
        <w:spacing w:after="0"/>
        <w:ind w:left="-567" w:right="-235"/>
        <w:jc w:val="both"/>
        <w:rPr>
          <w:rFonts w:eastAsia="Calibri" w:cs="Arial"/>
        </w:rPr>
      </w:pPr>
      <w:r w:rsidRPr="00BE48DD">
        <w:rPr>
          <w:rFonts w:eastAsia="Calibri" w:cs="Arial"/>
        </w:rPr>
        <w:t>Los interesados en el presente proceso de selección deben tener presente que, de conformidad con el artículo 23° de la Ley 1150 de 2007, para poder participar en un proceso de selección y para formular propuestas y suscribir el contrato y para la realización de cada pago derivado del contrato, deben acreditar estar al día en el pago de los aportes parafiscales correspondientes.</w:t>
      </w:r>
    </w:p>
    <w:p w14:paraId="1A34DE54" w14:textId="77777777" w:rsidR="009A7908" w:rsidRPr="00BE48DD" w:rsidRDefault="009A7908" w:rsidP="00CC71B8">
      <w:pPr>
        <w:autoSpaceDE w:val="0"/>
        <w:autoSpaceDN w:val="0"/>
        <w:adjustRightInd w:val="0"/>
        <w:spacing w:after="0"/>
        <w:ind w:left="-567" w:right="-235"/>
        <w:jc w:val="both"/>
        <w:rPr>
          <w:rFonts w:eastAsia="Calibri" w:cs="Arial"/>
        </w:rPr>
      </w:pPr>
      <w:r w:rsidRPr="00BE48DD">
        <w:rPr>
          <w:rFonts w:eastAsia="Calibri" w:cs="Arial"/>
        </w:rPr>
        <w:t xml:space="preserve"> </w:t>
      </w:r>
    </w:p>
    <w:p w14:paraId="7941EC9E" w14:textId="77777777" w:rsidR="009A7908" w:rsidRPr="00BE48DD" w:rsidRDefault="009A7908" w:rsidP="00CC71B8">
      <w:pPr>
        <w:autoSpaceDE w:val="0"/>
        <w:autoSpaceDN w:val="0"/>
        <w:adjustRightInd w:val="0"/>
        <w:spacing w:after="0"/>
        <w:ind w:left="-567" w:right="-235"/>
        <w:jc w:val="both"/>
        <w:rPr>
          <w:rFonts w:eastAsia="Calibri" w:cs="Arial"/>
        </w:rPr>
      </w:pPr>
      <w:r w:rsidRPr="00BE48DD">
        <w:rPr>
          <w:rFonts w:eastAsia="Calibri" w:cs="Arial"/>
        </w:rPr>
        <w:t>Los interesados deberán también tener en cuenta el contenido del Artículo 5° de la Ley 828 de 2003 “</w:t>
      </w:r>
      <w:r w:rsidRPr="00BE48DD">
        <w:rPr>
          <w:rFonts w:eastAsia="Calibri" w:cs="Arial"/>
          <w:i/>
        </w:rPr>
        <w:t>Sanciones Administrativas</w:t>
      </w:r>
      <w:r w:rsidRPr="00BE48DD">
        <w:rPr>
          <w:rFonts w:eastAsia="Calibri" w:cs="Arial"/>
        </w:rPr>
        <w:t>”, en cuyo tercer inciso se establece, en relación con la elusión o evasión de las obligaciones para con el sistema general de seguridad social en salud y pensiones:</w:t>
      </w:r>
    </w:p>
    <w:p w14:paraId="711F5AC3" w14:textId="77777777" w:rsidR="009A7908" w:rsidRPr="00BE48DD" w:rsidRDefault="009A7908" w:rsidP="00CC71B8">
      <w:pPr>
        <w:autoSpaceDE w:val="0"/>
        <w:autoSpaceDN w:val="0"/>
        <w:adjustRightInd w:val="0"/>
        <w:spacing w:after="0"/>
        <w:ind w:left="-567" w:right="-235"/>
        <w:jc w:val="both"/>
        <w:rPr>
          <w:rFonts w:eastAsia="Calibri" w:cs="Arial"/>
        </w:rPr>
      </w:pPr>
      <w:r w:rsidRPr="00BE48DD">
        <w:rPr>
          <w:rFonts w:eastAsia="Calibri" w:cs="Arial"/>
        </w:rPr>
        <w:t xml:space="preserve"> </w:t>
      </w:r>
    </w:p>
    <w:p w14:paraId="5AE9E44C" w14:textId="77777777" w:rsidR="009A7908" w:rsidRPr="00BE48DD" w:rsidRDefault="009A7908" w:rsidP="00CC71B8">
      <w:pPr>
        <w:autoSpaceDE w:val="0"/>
        <w:autoSpaceDN w:val="0"/>
        <w:adjustRightInd w:val="0"/>
        <w:spacing w:after="0"/>
        <w:ind w:left="-567" w:right="-235"/>
        <w:jc w:val="both"/>
        <w:rPr>
          <w:rFonts w:eastAsia="Calibri" w:cs="Arial"/>
        </w:rPr>
      </w:pPr>
      <w:r w:rsidRPr="00BE48DD">
        <w:rPr>
          <w:rFonts w:eastAsia="Calibri" w:cs="Arial"/>
        </w:rPr>
        <w:t>“</w:t>
      </w:r>
      <w:r w:rsidRPr="00BE48DD">
        <w:rPr>
          <w:rFonts w:eastAsia="Calibri" w:cs="Arial"/>
          <w:i/>
        </w:rPr>
        <w:t>El no pago de las multas aquí señaladas inhabilitará a la persona natural o jurídica para contratar con el Estado mientras persista tal deuda, salvo que se trate de procesos concursales y existan acuerdos de pago según la Ley 550 de 1999</w:t>
      </w:r>
      <w:r w:rsidRPr="00BE48DD">
        <w:rPr>
          <w:rFonts w:eastAsia="Calibri" w:cs="Arial"/>
        </w:rPr>
        <w:t>”.</w:t>
      </w:r>
    </w:p>
    <w:p w14:paraId="59E82262" w14:textId="77777777" w:rsidR="009A7908" w:rsidRPr="00BE48DD" w:rsidRDefault="009A7908" w:rsidP="00CC71B8">
      <w:pPr>
        <w:autoSpaceDE w:val="0"/>
        <w:autoSpaceDN w:val="0"/>
        <w:adjustRightInd w:val="0"/>
        <w:spacing w:after="0"/>
        <w:ind w:left="-567" w:right="-235"/>
        <w:jc w:val="both"/>
        <w:rPr>
          <w:rFonts w:eastAsia="Calibri" w:cs="Arial"/>
        </w:rPr>
      </w:pPr>
    </w:p>
    <w:p w14:paraId="397BDD39" w14:textId="0494E294" w:rsidR="009A7908" w:rsidRPr="00BE48DD" w:rsidRDefault="009A7908" w:rsidP="003B7CC5">
      <w:pPr>
        <w:pStyle w:val="Ttulo2"/>
        <w:numPr>
          <w:ilvl w:val="0"/>
          <w:numId w:val="1"/>
        </w:numPr>
        <w:spacing w:before="0"/>
        <w:ind w:left="0" w:right="-235" w:hanging="567"/>
        <w:rPr>
          <w:rFonts w:eastAsia="MS Gothic" w:cs="Arial"/>
          <w:szCs w:val="22"/>
        </w:rPr>
      </w:pPr>
      <w:bookmarkStart w:id="206" w:name="_Toc1814641208"/>
      <w:bookmarkStart w:id="207" w:name="_Toc177627448"/>
      <w:bookmarkStart w:id="208" w:name="_Toc232085319"/>
      <w:r w:rsidRPr="00BE48DD">
        <w:rPr>
          <w:rFonts w:eastAsia="MS Gothic" w:cs="Arial"/>
          <w:szCs w:val="22"/>
        </w:rPr>
        <w:t>VERIFICACIÓN DE EXISTENCIA DE ACUERDO INTERNACIONAL O TRATADO DE LIBRE COMERCIO VIGENTE PARA EL ESTADO COLOMBIANO</w:t>
      </w:r>
      <w:bookmarkEnd w:id="206"/>
      <w:bookmarkEnd w:id="207"/>
      <w:bookmarkEnd w:id="208"/>
    </w:p>
    <w:p w14:paraId="5FE2A274" w14:textId="77777777" w:rsidR="009A7908" w:rsidRPr="00BE48DD" w:rsidRDefault="009A7908" w:rsidP="00CC71B8">
      <w:pPr>
        <w:spacing w:after="0"/>
        <w:ind w:left="-567" w:right="-235"/>
        <w:jc w:val="both"/>
        <w:rPr>
          <w:rFonts w:eastAsia="Calibri" w:cs="Arial"/>
          <w:b/>
          <w:lang w:val="es-ES"/>
        </w:rPr>
      </w:pPr>
    </w:p>
    <w:p w14:paraId="10D57E97" w14:textId="7BFC58BC" w:rsidR="00BD1E3C" w:rsidRPr="00546330" w:rsidRDefault="00396706" w:rsidP="00546330">
      <w:pPr>
        <w:shd w:val="clear" w:color="auto" w:fill="FFFFFF" w:themeFill="background1"/>
        <w:spacing w:after="0"/>
        <w:ind w:left="-567" w:right="-235"/>
        <w:rPr>
          <w:rFonts w:eastAsia="Calibri" w:cs="Arial"/>
          <w:color w:val="000000"/>
        </w:rPr>
      </w:pPr>
      <w:bookmarkStart w:id="209" w:name="_Toc581010021"/>
      <w:bookmarkStart w:id="210" w:name="_Toc177627449"/>
      <w:r w:rsidRPr="00546330">
        <w:rPr>
          <w:rFonts w:eastAsia="Calibri" w:cs="Arial"/>
          <w:color w:val="000000"/>
        </w:rPr>
        <w:t>Remitase al estudio previo.</w:t>
      </w:r>
    </w:p>
    <w:p w14:paraId="1D38A9FE" w14:textId="1AE510DF" w:rsidR="0036068B" w:rsidRDefault="0036068B" w:rsidP="00CC71B8">
      <w:pPr>
        <w:spacing w:after="0"/>
        <w:ind w:left="-567" w:right="-235"/>
        <w:rPr>
          <w:rFonts w:cs="Arial"/>
          <w:lang w:val="es-ES"/>
        </w:rPr>
      </w:pPr>
    </w:p>
    <w:p w14:paraId="1D7DE85D" w14:textId="42015F88" w:rsidR="00396706" w:rsidRDefault="00396706" w:rsidP="00CC71B8">
      <w:pPr>
        <w:spacing w:after="0"/>
        <w:ind w:left="-567" w:right="-235"/>
        <w:rPr>
          <w:rFonts w:cs="Arial"/>
          <w:lang w:val="es-ES"/>
        </w:rPr>
      </w:pPr>
    </w:p>
    <w:p w14:paraId="7B585212" w14:textId="77777777" w:rsidR="00546330" w:rsidRDefault="00546330" w:rsidP="00CC71B8">
      <w:pPr>
        <w:spacing w:after="0"/>
        <w:ind w:left="-567" w:right="-235"/>
        <w:rPr>
          <w:rFonts w:cs="Arial"/>
          <w:lang w:val="es-ES"/>
        </w:rPr>
      </w:pPr>
    </w:p>
    <w:p w14:paraId="7C821558" w14:textId="77777777" w:rsidR="00546330" w:rsidRDefault="00546330" w:rsidP="00CC71B8">
      <w:pPr>
        <w:spacing w:after="0"/>
        <w:ind w:left="-567" w:right="-235"/>
        <w:rPr>
          <w:rFonts w:cs="Arial"/>
          <w:lang w:val="es-ES"/>
        </w:rPr>
      </w:pPr>
    </w:p>
    <w:p w14:paraId="4A2CDB41" w14:textId="77777777" w:rsidR="00546330" w:rsidRDefault="00546330" w:rsidP="00CC71B8">
      <w:pPr>
        <w:spacing w:after="0"/>
        <w:ind w:left="-567" w:right="-235"/>
        <w:rPr>
          <w:rFonts w:cs="Arial"/>
          <w:lang w:val="es-ES"/>
        </w:rPr>
      </w:pPr>
    </w:p>
    <w:p w14:paraId="0EE00814" w14:textId="77777777" w:rsidR="00546330" w:rsidRDefault="00546330" w:rsidP="00CC71B8">
      <w:pPr>
        <w:spacing w:after="0"/>
        <w:ind w:left="-567" w:right="-235"/>
        <w:rPr>
          <w:rFonts w:cs="Arial"/>
          <w:lang w:val="es-ES"/>
        </w:rPr>
      </w:pPr>
    </w:p>
    <w:p w14:paraId="539AF437" w14:textId="77777777" w:rsidR="00546330" w:rsidRDefault="00546330" w:rsidP="00CC71B8">
      <w:pPr>
        <w:spacing w:after="0"/>
        <w:ind w:left="-567" w:right="-235"/>
        <w:rPr>
          <w:rFonts w:cs="Arial"/>
          <w:lang w:val="es-ES"/>
        </w:rPr>
      </w:pPr>
    </w:p>
    <w:p w14:paraId="2C26C0C7" w14:textId="77777777" w:rsidR="00546330" w:rsidRDefault="00546330" w:rsidP="00CC71B8">
      <w:pPr>
        <w:spacing w:after="0"/>
        <w:ind w:left="-567" w:right="-235"/>
        <w:rPr>
          <w:rFonts w:cs="Arial"/>
          <w:lang w:val="es-ES"/>
        </w:rPr>
      </w:pPr>
    </w:p>
    <w:p w14:paraId="54B76C7D" w14:textId="77777777" w:rsidR="00546330" w:rsidRDefault="00546330" w:rsidP="00CC71B8">
      <w:pPr>
        <w:spacing w:after="0"/>
        <w:ind w:left="-567" w:right="-235"/>
        <w:rPr>
          <w:rFonts w:cs="Arial"/>
          <w:lang w:val="es-ES"/>
        </w:rPr>
      </w:pPr>
    </w:p>
    <w:p w14:paraId="2A7E3E21" w14:textId="77777777" w:rsidR="00546330" w:rsidRDefault="00546330" w:rsidP="00CC71B8">
      <w:pPr>
        <w:spacing w:after="0"/>
        <w:ind w:left="-567" w:right="-235"/>
        <w:rPr>
          <w:rFonts w:cs="Arial"/>
          <w:lang w:val="es-ES"/>
        </w:rPr>
      </w:pPr>
    </w:p>
    <w:p w14:paraId="6331F728" w14:textId="77777777" w:rsidR="00546330" w:rsidRDefault="00546330" w:rsidP="00CC71B8">
      <w:pPr>
        <w:spacing w:after="0"/>
        <w:ind w:left="-567" w:right="-235"/>
        <w:rPr>
          <w:rFonts w:cs="Arial"/>
          <w:lang w:val="es-ES"/>
        </w:rPr>
      </w:pPr>
    </w:p>
    <w:p w14:paraId="4FDDC40A" w14:textId="77777777" w:rsidR="00546330" w:rsidRDefault="00546330" w:rsidP="00CC71B8">
      <w:pPr>
        <w:spacing w:after="0"/>
        <w:ind w:left="-567" w:right="-235"/>
        <w:rPr>
          <w:rFonts w:cs="Arial"/>
          <w:lang w:val="es-ES"/>
        </w:rPr>
      </w:pPr>
    </w:p>
    <w:p w14:paraId="3C556182" w14:textId="77777777" w:rsidR="00546330" w:rsidRDefault="00546330" w:rsidP="00CC71B8">
      <w:pPr>
        <w:spacing w:after="0"/>
        <w:ind w:left="-567" w:right="-235"/>
        <w:rPr>
          <w:rFonts w:cs="Arial"/>
          <w:lang w:val="es-ES"/>
        </w:rPr>
      </w:pPr>
    </w:p>
    <w:p w14:paraId="07A27868" w14:textId="77777777" w:rsidR="00546330" w:rsidRDefault="00546330" w:rsidP="00CC71B8">
      <w:pPr>
        <w:spacing w:after="0"/>
        <w:ind w:left="-567" w:right="-235"/>
        <w:rPr>
          <w:rFonts w:cs="Arial"/>
          <w:lang w:val="es-ES"/>
        </w:rPr>
      </w:pPr>
    </w:p>
    <w:p w14:paraId="1EDA43FB" w14:textId="77777777" w:rsidR="00546330" w:rsidRDefault="00546330" w:rsidP="00CC71B8">
      <w:pPr>
        <w:spacing w:after="0"/>
        <w:ind w:left="-567" w:right="-235"/>
        <w:rPr>
          <w:rFonts w:cs="Arial"/>
          <w:lang w:val="es-ES"/>
        </w:rPr>
      </w:pPr>
    </w:p>
    <w:p w14:paraId="505636B8" w14:textId="77777777" w:rsidR="00546330" w:rsidRDefault="00546330" w:rsidP="00CC71B8">
      <w:pPr>
        <w:spacing w:after="0"/>
        <w:ind w:left="-567" w:right="-235"/>
        <w:rPr>
          <w:rFonts w:cs="Arial"/>
          <w:lang w:val="es-ES"/>
        </w:rPr>
      </w:pPr>
    </w:p>
    <w:p w14:paraId="7C0AF1A4" w14:textId="77777777" w:rsidR="00546330" w:rsidRDefault="00546330" w:rsidP="00CC71B8">
      <w:pPr>
        <w:spacing w:after="0"/>
        <w:ind w:left="-567" w:right="-235"/>
        <w:rPr>
          <w:rFonts w:cs="Arial"/>
          <w:lang w:val="es-ES"/>
        </w:rPr>
      </w:pPr>
    </w:p>
    <w:p w14:paraId="51168233" w14:textId="77777777" w:rsidR="00546330" w:rsidRDefault="00546330" w:rsidP="00CC71B8">
      <w:pPr>
        <w:spacing w:after="0"/>
        <w:ind w:left="-567" w:right="-235"/>
        <w:rPr>
          <w:rFonts w:cs="Arial"/>
          <w:lang w:val="es-ES"/>
        </w:rPr>
      </w:pPr>
    </w:p>
    <w:p w14:paraId="4287E417" w14:textId="77777777" w:rsidR="00546330" w:rsidRPr="00BE48DD" w:rsidRDefault="00546330" w:rsidP="00CC71B8">
      <w:pPr>
        <w:spacing w:after="0"/>
        <w:ind w:left="-567" w:right="-235"/>
        <w:rPr>
          <w:rFonts w:cs="Arial"/>
          <w:lang w:val="es-ES"/>
        </w:rPr>
      </w:pPr>
    </w:p>
    <w:p w14:paraId="49BAC55D" w14:textId="26B2EE18" w:rsidR="00396706" w:rsidRPr="00BE48DD" w:rsidRDefault="00396706" w:rsidP="00CC71B8">
      <w:pPr>
        <w:spacing w:after="0"/>
        <w:ind w:left="-567" w:right="-235"/>
        <w:rPr>
          <w:rFonts w:cs="Arial"/>
          <w:lang w:val="es-ES"/>
        </w:rPr>
      </w:pPr>
    </w:p>
    <w:p w14:paraId="3964E530" w14:textId="18486545" w:rsidR="00396706" w:rsidRPr="00BE48DD" w:rsidRDefault="00396706" w:rsidP="00CC71B8">
      <w:pPr>
        <w:spacing w:after="0"/>
        <w:ind w:left="-567" w:right="-235"/>
        <w:rPr>
          <w:rFonts w:cs="Arial"/>
          <w:lang w:val="es-ES"/>
        </w:rPr>
      </w:pPr>
    </w:p>
    <w:p w14:paraId="2C61D8D7" w14:textId="2FB9FC99" w:rsidR="00396706" w:rsidRPr="00BE48DD" w:rsidRDefault="00396706" w:rsidP="00CC71B8">
      <w:pPr>
        <w:spacing w:after="0"/>
        <w:ind w:left="-567" w:right="-235"/>
        <w:rPr>
          <w:rFonts w:cs="Arial"/>
          <w:lang w:val="es-ES"/>
        </w:rPr>
      </w:pPr>
    </w:p>
    <w:p w14:paraId="0D1C4976" w14:textId="544591BE" w:rsidR="00396706" w:rsidRPr="00BE48DD" w:rsidRDefault="00396706" w:rsidP="00CC71B8">
      <w:pPr>
        <w:spacing w:after="0"/>
        <w:ind w:left="-567" w:right="-235"/>
        <w:rPr>
          <w:rFonts w:cs="Arial"/>
          <w:lang w:val="es-ES"/>
        </w:rPr>
      </w:pPr>
    </w:p>
    <w:p w14:paraId="0BF4F9CC" w14:textId="2DDC827E" w:rsidR="00396706" w:rsidRPr="00BE48DD" w:rsidRDefault="00396706" w:rsidP="00CC71B8">
      <w:pPr>
        <w:spacing w:after="0"/>
        <w:ind w:left="-567" w:right="-235"/>
        <w:rPr>
          <w:rFonts w:cs="Arial"/>
          <w:lang w:val="es-ES"/>
        </w:rPr>
      </w:pPr>
    </w:p>
    <w:p w14:paraId="7F86F84E" w14:textId="06DAB6C9" w:rsidR="00396706" w:rsidRPr="00BE48DD" w:rsidRDefault="00396706" w:rsidP="00CC71B8">
      <w:pPr>
        <w:spacing w:after="0"/>
        <w:ind w:left="-567" w:right="-235"/>
        <w:rPr>
          <w:rFonts w:cs="Arial"/>
          <w:lang w:val="es-ES"/>
        </w:rPr>
      </w:pPr>
    </w:p>
    <w:p w14:paraId="0FA2FBE3" w14:textId="123BC4FB" w:rsidR="00396706" w:rsidRPr="00BE48DD" w:rsidRDefault="00396706" w:rsidP="00CC71B8">
      <w:pPr>
        <w:spacing w:after="0"/>
        <w:ind w:left="-567" w:right="-235"/>
        <w:rPr>
          <w:rFonts w:cs="Arial"/>
          <w:lang w:val="es-ES"/>
        </w:rPr>
      </w:pPr>
    </w:p>
    <w:p w14:paraId="1A007F58" w14:textId="18F49C82" w:rsidR="00396706" w:rsidRPr="00BE48DD" w:rsidRDefault="00396706" w:rsidP="00CC71B8">
      <w:pPr>
        <w:spacing w:after="0"/>
        <w:ind w:left="-567" w:right="-235"/>
        <w:rPr>
          <w:rFonts w:cs="Arial"/>
          <w:lang w:val="es-ES"/>
        </w:rPr>
      </w:pPr>
    </w:p>
    <w:p w14:paraId="7B24E078" w14:textId="77777777" w:rsidR="00396706" w:rsidRPr="00BE48DD" w:rsidRDefault="00396706" w:rsidP="00CC71B8">
      <w:pPr>
        <w:spacing w:after="0"/>
        <w:ind w:left="-567" w:right="-235"/>
        <w:rPr>
          <w:rFonts w:cs="Arial"/>
          <w:lang w:val="es-ES"/>
        </w:rPr>
      </w:pPr>
    </w:p>
    <w:p w14:paraId="0444EA53" w14:textId="63108D32" w:rsidR="005E53FD" w:rsidRPr="00BE48DD" w:rsidRDefault="005E53FD" w:rsidP="00CC71B8">
      <w:pPr>
        <w:pStyle w:val="Ttulo1"/>
        <w:spacing w:before="0"/>
        <w:ind w:left="-567" w:right="-235"/>
        <w:rPr>
          <w:rFonts w:eastAsia="Calibri" w:cs="Arial"/>
          <w:sz w:val="22"/>
          <w:szCs w:val="22"/>
          <w:lang w:val="es-ES"/>
        </w:rPr>
      </w:pPr>
      <w:bookmarkStart w:id="211" w:name="_Toc232085320"/>
      <w:r w:rsidRPr="00BE48DD">
        <w:rPr>
          <w:rFonts w:eastAsia="Calibri" w:cs="Arial"/>
          <w:sz w:val="22"/>
          <w:szCs w:val="22"/>
          <w:lang w:val="es-ES"/>
        </w:rPr>
        <w:t>CAPITULO II</w:t>
      </w:r>
      <w:bookmarkEnd w:id="209"/>
      <w:bookmarkEnd w:id="210"/>
      <w:bookmarkEnd w:id="211"/>
    </w:p>
    <w:p w14:paraId="62DE2E78"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66C9B7AC" w14:textId="4A3FA050" w:rsidR="005E53FD" w:rsidRPr="00BE48DD" w:rsidRDefault="005E53FD" w:rsidP="00CC71B8">
      <w:pPr>
        <w:autoSpaceDE w:val="0"/>
        <w:autoSpaceDN w:val="0"/>
        <w:adjustRightInd w:val="0"/>
        <w:spacing w:after="0"/>
        <w:ind w:left="-567" w:right="-235"/>
        <w:jc w:val="center"/>
        <w:rPr>
          <w:rFonts w:eastAsia="Calibri" w:cs="Arial"/>
          <w:b/>
          <w:bCs/>
          <w:color w:val="000000"/>
        </w:rPr>
      </w:pPr>
      <w:r w:rsidRPr="00BE48DD">
        <w:rPr>
          <w:rFonts w:eastAsia="Calibri" w:cs="Arial"/>
          <w:b/>
          <w:bCs/>
          <w:color w:val="000000"/>
        </w:rPr>
        <w:t xml:space="preserve">REQUISITOS </w:t>
      </w:r>
      <w:r w:rsidR="00151626" w:rsidRPr="00BE48DD">
        <w:rPr>
          <w:rFonts w:eastAsia="Calibri" w:cs="Arial"/>
          <w:b/>
          <w:bCs/>
          <w:color w:val="000000"/>
        </w:rPr>
        <w:t>DE CUMPLIMIENTO SIMPLE Y HABILITANTES</w:t>
      </w:r>
    </w:p>
    <w:p w14:paraId="63981F2D"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5DF0EC32"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TRANSMILENIO S.A., por medio del comité de evaluación conformado para tal efecto, hará los estudios del caso y el análisis comparativo de las propuestas, teniendo en cuenta para ello los criterios de selección objetiva establecidos en este Pliego de Condiciones.</w:t>
      </w:r>
    </w:p>
    <w:p w14:paraId="7EA214C0"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2B02FABE"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En atención a los criterios diferenciales para emprendimientos y empresas de mujeres señalas en el Decreto 1860 de 2021 y en razón al análisis del sector donde se determinó en el estudio de la oferta cuales serían los criterios diferenciales, aplicables en el presente proceso de selección.</w:t>
      </w:r>
    </w:p>
    <w:p w14:paraId="2C5A2191"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18C689A6"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Para efectos de realizar la verificación jurídica, financiera y técnica, así como la evaluación económica, el proponente debe diligenciar y presentar con la propuesta todos los formularios y anexos que hacen parte del presente pliego.</w:t>
      </w:r>
    </w:p>
    <w:p w14:paraId="139B7435"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4DC5D2FF"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b/>
          <w:bCs/>
          <w:color w:val="000000"/>
        </w:rPr>
        <w:t>Nota:</w:t>
      </w:r>
      <w:r w:rsidRPr="00BE48DD">
        <w:rPr>
          <w:rFonts w:eastAsia="Calibri" w:cs="Arial"/>
          <w:color w:val="000000"/>
        </w:rPr>
        <w:t xml:space="preserve"> Para efectos de verificación de requisitos habilitantes y la posterior aplicación de los criterios de ponderación, ÚNICAMENTE se tendrá en cuenta la información que se acredite en el Registro Único de Proponentes (RUP). </w:t>
      </w:r>
    </w:p>
    <w:p w14:paraId="393C4DE3"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 </w:t>
      </w:r>
    </w:p>
    <w:p w14:paraId="5984E1B8" w14:textId="77777777" w:rsidR="005E53FD" w:rsidRPr="00BE48DD" w:rsidRDefault="005E53FD" w:rsidP="00CC71B8">
      <w:pPr>
        <w:pStyle w:val="Ttulo2"/>
        <w:spacing w:before="0"/>
        <w:ind w:left="-567" w:right="-235"/>
        <w:rPr>
          <w:rFonts w:eastAsia="Calibri" w:cs="Arial"/>
          <w:szCs w:val="22"/>
        </w:rPr>
      </w:pPr>
      <w:bookmarkStart w:id="212" w:name="_Toc46953062"/>
      <w:bookmarkStart w:id="213" w:name="_Toc177627451"/>
      <w:bookmarkStart w:id="214" w:name="_Toc232085321"/>
      <w:r w:rsidRPr="00BE48DD">
        <w:rPr>
          <w:rFonts w:eastAsia="Calibri" w:cs="Arial"/>
          <w:szCs w:val="22"/>
        </w:rPr>
        <w:t>VERIFICACIÓN DE ASPECTOS HABILITANTES</w:t>
      </w:r>
      <w:bookmarkEnd w:id="212"/>
      <w:bookmarkEnd w:id="213"/>
      <w:bookmarkEnd w:id="214"/>
    </w:p>
    <w:p w14:paraId="59D42B08"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 </w:t>
      </w:r>
    </w:p>
    <w:p w14:paraId="3B83ADEB"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En esta etapa se realizará la verificación del cumplimiento de los requisitos y documentos jurídicos, técnicos y financieros requeridos en el pliego de condiciones. Para lo anterior se revisará en primer lugar que las propuestas contengan todos los documentos solicitados en el presente pliego de condiciones. </w:t>
      </w:r>
    </w:p>
    <w:p w14:paraId="45B3EC4F"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227D67AC"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Luego se hará una verificación del contenido de los documentos básicos que deben anexarse de conformidad con lo establecido en el presente pliego de condiciones con el fin de constatar que cumplen con los requisitos de ley y los exigidos en el mismo. </w:t>
      </w:r>
    </w:p>
    <w:p w14:paraId="3FFEE436"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3085C455"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La verificación de requisitos habilitantes no otorgará puntaje alguno, solamente determinará si la propuesta cumple o no con lo requerido en el pliego de condiciones. </w:t>
      </w:r>
    </w:p>
    <w:p w14:paraId="16C9CD1E"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56CEC260"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En el caso de no subsanar los documentos requeridos dentro del término (Preclusivo y Perentorio) previsto en el pliego de condiciones, (regla para las partes), la propuesta presentada será declarada INHABILITADA TOTALMENTE, y a su vez incurre en causal de rechazo. </w:t>
      </w:r>
    </w:p>
    <w:p w14:paraId="5503CBD8"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0DAFF7B0"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Son requisitos habilitantes para participar y verificar: La capacidad jurídica, la capacidad financiera, la capacidad técnica mínima (la experiencia). Estos requisitos no otorgan puntaje y la entidad los verificará como HABILITADO o NO HABILITADO. </w:t>
      </w:r>
    </w:p>
    <w:p w14:paraId="32BDC2BA"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34E41E5B"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Los proponentes interesados en la presente convocatoria deberán acreditar los requisitos de verificación que a continuación se describen. </w:t>
      </w:r>
    </w:p>
    <w:p w14:paraId="2E6D5929"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3402340A"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Las propuestas que se ajusten a las exigencias del pliego de Condiciones se calificarán como hábiles para comparación y asignación de puntajes, los requisitos son los siguientes: </w:t>
      </w:r>
    </w:p>
    <w:p w14:paraId="53933BAC"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52651FBB" w14:textId="781750DE" w:rsidR="005E53FD" w:rsidRPr="00BE48DD" w:rsidRDefault="005E53FD" w:rsidP="00F50D61">
      <w:pPr>
        <w:pStyle w:val="Ttulo2"/>
        <w:numPr>
          <w:ilvl w:val="0"/>
          <w:numId w:val="6"/>
        </w:numPr>
        <w:spacing w:before="0"/>
        <w:ind w:left="0" w:right="-235" w:hanging="567"/>
        <w:rPr>
          <w:rFonts w:eastAsia="Calibri" w:cs="Arial"/>
          <w:szCs w:val="22"/>
        </w:rPr>
      </w:pPr>
      <w:bookmarkStart w:id="215" w:name="_Toc232085322"/>
      <w:bookmarkStart w:id="216" w:name="_Toc669770104"/>
      <w:bookmarkStart w:id="217" w:name="_Toc177627452"/>
      <w:r w:rsidRPr="00BE48DD">
        <w:rPr>
          <w:rFonts w:eastAsia="Calibri" w:cs="Arial"/>
          <w:szCs w:val="22"/>
        </w:rPr>
        <w:t>VERIFICACIÓN DE ASPECTOS JURÍDICOS</w:t>
      </w:r>
      <w:bookmarkEnd w:id="215"/>
      <w:r w:rsidRPr="00BE48DD">
        <w:rPr>
          <w:rFonts w:eastAsia="Calibri" w:cs="Arial"/>
          <w:szCs w:val="22"/>
        </w:rPr>
        <w:t xml:space="preserve"> </w:t>
      </w:r>
      <w:bookmarkEnd w:id="216"/>
      <w:bookmarkEnd w:id="217"/>
    </w:p>
    <w:p w14:paraId="0C7F3881"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07A7721A"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El estudio jurídico habilita o no la propuesta; tiene por objeto determinar si las propuestas se ajustan a los requerimientos legales y normativos del pliego de condiciones, para el efecto se verificarán los siguientes documentos:</w:t>
      </w:r>
    </w:p>
    <w:p w14:paraId="3DD0FCA1"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15787446" w14:textId="7F31273F" w:rsidR="005E53FD" w:rsidRPr="00BE48DD" w:rsidRDefault="005E53FD" w:rsidP="00F50D61">
      <w:pPr>
        <w:pStyle w:val="Ttulo3"/>
        <w:numPr>
          <w:ilvl w:val="1"/>
          <w:numId w:val="6"/>
        </w:numPr>
        <w:spacing w:before="0"/>
        <w:ind w:left="0" w:right="-235" w:hanging="567"/>
        <w:rPr>
          <w:rFonts w:eastAsia="Calibri" w:cs="Arial"/>
          <w:sz w:val="22"/>
          <w:szCs w:val="22"/>
        </w:rPr>
      </w:pPr>
      <w:bookmarkStart w:id="218" w:name="_Toc232085323"/>
      <w:bookmarkStart w:id="219" w:name="_Toc2014105585"/>
      <w:bookmarkStart w:id="220" w:name="_Toc177627453"/>
      <w:bookmarkStart w:id="221" w:name="_Hlk165992693"/>
      <w:r w:rsidRPr="00BE48DD">
        <w:rPr>
          <w:rFonts w:eastAsia="Calibri" w:cs="Arial"/>
          <w:sz w:val="22"/>
          <w:szCs w:val="22"/>
        </w:rPr>
        <w:t>Carta de presentación de la propuesta</w:t>
      </w:r>
      <w:bookmarkEnd w:id="218"/>
      <w:r w:rsidRPr="00BE48DD">
        <w:rPr>
          <w:rFonts w:eastAsia="Calibri" w:cs="Arial"/>
          <w:sz w:val="22"/>
          <w:szCs w:val="22"/>
        </w:rPr>
        <w:t xml:space="preserve"> </w:t>
      </w:r>
      <w:bookmarkEnd w:id="219"/>
      <w:bookmarkEnd w:id="220"/>
    </w:p>
    <w:bookmarkEnd w:id="221"/>
    <w:p w14:paraId="4911555B"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3904592E" w14:textId="5C02CFEB" w:rsidR="005E53FD" w:rsidRPr="00BE48DD" w:rsidRDefault="00203153" w:rsidP="00CC71B8">
      <w:pPr>
        <w:autoSpaceDE w:val="0"/>
        <w:autoSpaceDN w:val="0"/>
        <w:adjustRightInd w:val="0"/>
        <w:spacing w:after="0"/>
        <w:ind w:left="-567" w:right="-235"/>
        <w:jc w:val="both"/>
        <w:rPr>
          <w:rFonts w:eastAsia="Calibri" w:cs="Arial"/>
          <w:color w:val="000000"/>
        </w:rPr>
      </w:pPr>
      <w:r w:rsidRPr="00BE48DD">
        <w:rPr>
          <w:rFonts w:eastAsia="Calibri" w:cs="Arial"/>
          <w:b/>
          <w:bCs/>
          <w:color w:val="000000"/>
        </w:rPr>
        <w:t>FORMATO No. 01 -</w:t>
      </w:r>
      <w:r w:rsidRPr="00BE48DD">
        <w:rPr>
          <w:rFonts w:eastAsia="Calibri" w:cs="Arial"/>
          <w:color w:val="000000"/>
        </w:rPr>
        <w:t xml:space="preserve"> </w:t>
      </w:r>
      <w:r w:rsidR="005E53FD" w:rsidRPr="00BE48DD">
        <w:rPr>
          <w:rFonts w:eastAsia="Calibri" w:cs="Arial"/>
          <w:color w:val="000000"/>
        </w:rPr>
        <w:t>La carta de presentación de la propuesta deberá ser diligenciada por el proponente en forma completa y siguiendo el modelo que se presenta en el pliego de condiciones (</w:t>
      </w:r>
      <w:r w:rsidR="005E53FD" w:rsidRPr="00BE48DD">
        <w:rPr>
          <w:rFonts w:eastAsia="Calibri" w:cs="Arial"/>
          <w:b/>
          <w:bCs/>
          <w:i/>
          <w:iCs/>
          <w:color w:val="000000"/>
        </w:rPr>
        <w:t>Formato No. 01),</w:t>
      </w:r>
      <w:r w:rsidR="005E53FD" w:rsidRPr="00BE48DD">
        <w:rPr>
          <w:rFonts w:eastAsia="Calibri" w:cs="Arial"/>
          <w:color w:val="000000"/>
        </w:rPr>
        <w:t xml:space="preserve"> la cual debe venir firmada por el proponente o su representante legal o por un apoderado debidamente facultado. En el evento que la propuesta sea presentada y suscrita por un apoderado se deberá adjuntar el poder que así lo faculte. </w:t>
      </w:r>
    </w:p>
    <w:p w14:paraId="76DDFA5F"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3CDB0559" w14:textId="2B88F03C"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En caso de presentación de la propuesta en consorcio, unión temporal o promesa de sociedad futura, la carta de presentación debe estar firmada por el representante del </w:t>
      </w:r>
      <w:r w:rsidR="008811EE" w:rsidRPr="00BE48DD">
        <w:rPr>
          <w:rFonts w:eastAsia="Calibri" w:cs="Arial"/>
          <w:color w:val="000000"/>
        </w:rPr>
        <w:t>c</w:t>
      </w:r>
      <w:r w:rsidRPr="00BE48DD">
        <w:rPr>
          <w:rFonts w:eastAsia="Calibri" w:cs="Arial"/>
          <w:color w:val="000000"/>
        </w:rPr>
        <w:t>onsorcio, unión temporal o promesa de sociedad futura, designado conforme a lo establecido en el artículo 7 de la Ley 80 de 1993.</w:t>
      </w:r>
    </w:p>
    <w:p w14:paraId="39690478"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 </w:t>
      </w:r>
    </w:p>
    <w:p w14:paraId="0CDD40F8" w14:textId="2C4F9619"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El proponente no deberá estar incurso en ninguna de las causales de inhabilidad e incompatibilidad para contratar con el Estado, dicha declaración deberá estar expresa en la carta de presentación de la propuesta y deberá involucrar no sólo la persona </w:t>
      </w:r>
      <w:r w:rsidR="008811EE" w:rsidRPr="00BE48DD">
        <w:rPr>
          <w:rFonts w:eastAsia="Calibri" w:cs="Arial"/>
          <w:color w:val="000000"/>
        </w:rPr>
        <w:t>j</w:t>
      </w:r>
      <w:r w:rsidRPr="00BE48DD">
        <w:rPr>
          <w:rFonts w:eastAsia="Calibri" w:cs="Arial"/>
          <w:color w:val="000000"/>
        </w:rPr>
        <w:t xml:space="preserve">urídica o </w:t>
      </w:r>
      <w:r w:rsidR="008811EE" w:rsidRPr="00BE48DD">
        <w:rPr>
          <w:rFonts w:eastAsia="Calibri" w:cs="Arial"/>
          <w:color w:val="000000"/>
        </w:rPr>
        <w:t>n</w:t>
      </w:r>
      <w:r w:rsidRPr="00BE48DD">
        <w:rPr>
          <w:rFonts w:eastAsia="Calibri" w:cs="Arial"/>
          <w:color w:val="000000"/>
        </w:rPr>
        <w:t>atural sino a su representante legal, socios y cada uno de los integrantes del Consorcio, unión temporal o promesa de sociedad futura.</w:t>
      </w:r>
    </w:p>
    <w:p w14:paraId="1F12279D"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 </w:t>
      </w:r>
    </w:p>
    <w:p w14:paraId="16866A62"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En el caso de Consorcio, unión temporal o promesa de sociedad futura, ninguno de los integrantes podrá estar incurso en las inhabilidades e incompatibilidades para contratar con el Estado. </w:t>
      </w:r>
    </w:p>
    <w:p w14:paraId="3DABFBDB"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09E9DAA0" w14:textId="61C458F5" w:rsidR="005E53FD" w:rsidRPr="00BE48DD" w:rsidRDefault="005E53FD" w:rsidP="00F50D61">
      <w:pPr>
        <w:pStyle w:val="Ttulo3"/>
        <w:numPr>
          <w:ilvl w:val="1"/>
          <w:numId w:val="6"/>
        </w:numPr>
        <w:spacing w:before="0"/>
        <w:ind w:left="0" w:right="-235" w:hanging="567"/>
        <w:rPr>
          <w:rFonts w:eastAsia="Calibri" w:cs="Arial"/>
          <w:sz w:val="22"/>
          <w:szCs w:val="22"/>
        </w:rPr>
      </w:pPr>
      <w:bookmarkStart w:id="222" w:name="_Toc42090508"/>
      <w:bookmarkStart w:id="223" w:name="_Toc177627454"/>
      <w:bookmarkStart w:id="224" w:name="_Toc232085324"/>
      <w:r w:rsidRPr="00BE48DD">
        <w:rPr>
          <w:rFonts w:eastAsia="Calibri" w:cs="Arial"/>
          <w:sz w:val="22"/>
          <w:szCs w:val="22"/>
        </w:rPr>
        <w:t>Garantía de seriedad de la propuesta</w:t>
      </w:r>
      <w:bookmarkEnd w:id="222"/>
      <w:bookmarkEnd w:id="223"/>
      <w:bookmarkEnd w:id="224"/>
    </w:p>
    <w:p w14:paraId="6B74EC56"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7F9B92A1"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Cada proponente deberá constituir a favor de TRANSMILENIO S.A., una garantía de seriedad de la propuesta, la cual deberá estar expedida por una compañía de seguros legalmente establecida en Colombia debidamente aprobada por la Superintendencia Financiera. La garantía de seriedad debe ser allegada con la propuesta en la fecha establecida para el cierre, so pena de generar rechazo de la misma, de conformidad con lo consagrado en el parágrafo 3º del artículo 5º de la Ley 1882 del 15 de enero de 2018.</w:t>
      </w:r>
    </w:p>
    <w:p w14:paraId="0E552034"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72C12C27"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El costo de la prima de la garantía será por cuenta del proponente. La garantía de seriedad a favor de Entidades Estatales se constituirá por un valor igual al quince por ciento (15%) del valor del presupuesto oficial y tendrá un plazo de validez de la oferta de noventa (90) días calendario contados a partir del día y hora fijados para el cierre del presente proceso licitatorio. </w:t>
      </w:r>
    </w:p>
    <w:p w14:paraId="77C7B605"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439EE6B6" w14:textId="774DC3D6" w:rsidR="005E53FD" w:rsidRPr="00BE48DD" w:rsidRDefault="00396706" w:rsidP="00546330">
      <w:pPr>
        <w:shd w:val="clear" w:color="auto" w:fill="FFFFFF" w:themeFill="background1"/>
        <w:autoSpaceDE w:val="0"/>
        <w:autoSpaceDN w:val="0"/>
        <w:adjustRightInd w:val="0"/>
        <w:spacing w:after="0"/>
        <w:ind w:left="-567" w:right="-235"/>
        <w:jc w:val="both"/>
        <w:rPr>
          <w:rFonts w:eastAsia="Calibri" w:cs="Arial"/>
          <w:color w:val="000000"/>
        </w:rPr>
      </w:pPr>
      <w:r w:rsidRPr="00546330">
        <w:rPr>
          <w:rFonts w:eastAsia="Calibri" w:cs="Arial"/>
          <w:color w:val="000000"/>
        </w:rPr>
        <w:t>En aras de incentivar los emprendimientos y empresas de personas con discapacidad, emprendimientos y empresas de mujeres</w:t>
      </w:r>
      <w:bookmarkStart w:id="225" w:name="_Hlk212531238"/>
      <w:r w:rsidRPr="00546330">
        <w:rPr>
          <w:rFonts w:eastAsia="Calibri" w:cs="Arial"/>
          <w:color w:val="000000"/>
        </w:rPr>
        <w:t>, a los jóvenes egresados del sistema de protección del ICBF</w:t>
      </w:r>
      <w:bookmarkEnd w:id="225"/>
      <w:r w:rsidRPr="00546330">
        <w:rPr>
          <w:rFonts w:eastAsia="Calibri" w:cs="Arial"/>
          <w:color w:val="000000"/>
        </w:rPr>
        <w:t xml:space="preserve"> y a las Mipymes, se aplicará un criterio diferencial en este proceso para a quienes estén dentro del marco de las definiciones normativas antes referenciadas. Así las cosas, estas personas podrán constituir la garantía de seriedad por un valor igual al diez por ciento (10%) del valor del presupuesto oficial. Tratándose de proponentes plurales, se aplicarán este criterio diferencial si por lo menos uno de los integrantes acredita estar incluido en alguna de tales calidades y que tenga una participación igual o superior al diez por ciento (10%) de la propuesta conjunta.</w:t>
      </w:r>
    </w:p>
    <w:p w14:paraId="4205A890"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6E206AFC" w14:textId="11EF3EAB" w:rsidR="005E53FD" w:rsidRPr="00BE48DD" w:rsidRDefault="008811EE"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L</w:t>
      </w:r>
      <w:r w:rsidR="005E53FD" w:rsidRPr="00BE48DD">
        <w:rPr>
          <w:rFonts w:eastAsia="Calibri" w:cs="Arial"/>
          <w:color w:val="000000"/>
        </w:rPr>
        <w:t xml:space="preserve">a vigencia de la garantía se extenderá desde el momento de la presentación de la oferta hasta la aprobación de la garantía que ampara los riesgos propios de la etapa contractual. </w:t>
      </w:r>
    </w:p>
    <w:p w14:paraId="6CB53B1B"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7FA97ADC"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La suficiencia de esta garantía será verificada por la Entidad al momento de la evaluación de las propuestas. </w:t>
      </w:r>
    </w:p>
    <w:p w14:paraId="23DB3419"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2B6A6565"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De igual manera el proponente deberá garantizar la suficiencia de la garantía cuando los términos previstos en los pliegos para la adjudicación del contrato se prorroguen o cuando el término previsto para la suscripción de los contratos se prorrogue. </w:t>
      </w:r>
    </w:p>
    <w:p w14:paraId="2BC0A404"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1860FC81" w14:textId="4F02483D" w:rsidR="005E53FD" w:rsidRPr="00546330" w:rsidRDefault="005E53FD" w:rsidP="00CC71B8">
      <w:pPr>
        <w:autoSpaceDE w:val="0"/>
        <w:autoSpaceDN w:val="0"/>
        <w:adjustRightInd w:val="0"/>
        <w:spacing w:after="0"/>
        <w:ind w:left="-567" w:right="-235"/>
        <w:jc w:val="both"/>
        <w:rPr>
          <w:rFonts w:eastAsia="Calibri" w:cs="Arial"/>
          <w:b/>
          <w:bCs/>
          <w:color w:val="000000"/>
        </w:rPr>
      </w:pPr>
      <w:r w:rsidRPr="00BE48DD">
        <w:rPr>
          <w:rFonts w:eastAsia="Calibri" w:cs="Arial"/>
          <w:color w:val="000000"/>
        </w:rPr>
        <w:t xml:space="preserve">El objeto de la garantía de seriedad debe indicar: “Garantizar la seriedad de la oferta presentada en el proceso de </w:t>
      </w:r>
      <w:r w:rsidR="007B54F9" w:rsidRPr="00BE48DD">
        <w:rPr>
          <w:rFonts w:eastAsia="Calibri" w:cs="Arial"/>
          <w:b/>
          <w:bCs/>
          <w:color w:val="000000"/>
        </w:rPr>
        <w:t>SELECCIÓN ABREVIADA</w:t>
      </w:r>
      <w:r w:rsidRPr="00BE48DD">
        <w:rPr>
          <w:rFonts w:eastAsia="Calibri" w:cs="Arial"/>
          <w:b/>
          <w:bCs/>
          <w:color w:val="000000"/>
        </w:rPr>
        <w:t xml:space="preserve"> TMSA-</w:t>
      </w:r>
      <w:r w:rsidR="005773D6" w:rsidRPr="00BE48DD">
        <w:rPr>
          <w:rFonts w:eastAsia="Calibri" w:cs="Arial"/>
          <w:b/>
          <w:bCs/>
          <w:color w:val="000000"/>
        </w:rPr>
        <w:t>SAM</w:t>
      </w:r>
      <w:r w:rsidRPr="00BE48DD">
        <w:rPr>
          <w:rFonts w:eastAsia="Calibri" w:cs="Arial"/>
          <w:b/>
          <w:bCs/>
          <w:color w:val="000000"/>
        </w:rPr>
        <w:t>-</w:t>
      </w:r>
      <w:r w:rsidR="000A06E0" w:rsidRPr="00BE48DD">
        <w:rPr>
          <w:rFonts w:eastAsia="Calibri" w:cs="Arial"/>
          <w:b/>
          <w:bCs/>
          <w:color w:val="000000"/>
        </w:rPr>
        <w:t>0</w:t>
      </w:r>
      <w:r w:rsidR="003254E7">
        <w:rPr>
          <w:rFonts w:eastAsia="Calibri" w:cs="Arial"/>
          <w:b/>
          <w:bCs/>
          <w:color w:val="000000"/>
        </w:rPr>
        <w:t>7</w:t>
      </w:r>
      <w:r w:rsidR="000A06E0" w:rsidRPr="00BE48DD">
        <w:rPr>
          <w:rFonts w:eastAsia="Calibri" w:cs="Arial"/>
          <w:b/>
          <w:bCs/>
          <w:color w:val="000000"/>
        </w:rPr>
        <w:t xml:space="preserve"> </w:t>
      </w:r>
      <w:r w:rsidR="00345045" w:rsidRPr="00BE48DD">
        <w:rPr>
          <w:rFonts w:eastAsia="Calibri" w:cs="Arial"/>
          <w:b/>
          <w:bCs/>
          <w:color w:val="000000"/>
        </w:rPr>
        <w:t>de</w:t>
      </w:r>
      <w:r w:rsidRPr="00BE48DD">
        <w:rPr>
          <w:rFonts w:eastAsia="Calibri" w:cs="Arial"/>
          <w:b/>
          <w:bCs/>
          <w:color w:val="000000"/>
        </w:rPr>
        <w:t xml:space="preserve"> 20</w:t>
      </w:r>
      <w:r w:rsidR="00012386" w:rsidRPr="00BE48DD">
        <w:rPr>
          <w:rFonts w:eastAsia="Calibri" w:cs="Arial"/>
          <w:b/>
          <w:bCs/>
          <w:color w:val="000000"/>
        </w:rPr>
        <w:t>2</w:t>
      </w:r>
      <w:r w:rsidR="008B7546" w:rsidRPr="00BE48DD">
        <w:rPr>
          <w:rFonts w:eastAsia="Calibri" w:cs="Arial"/>
          <w:b/>
          <w:bCs/>
          <w:color w:val="000000"/>
        </w:rPr>
        <w:t>6</w:t>
      </w:r>
      <w:r w:rsidRPr="00BE48DD">
        <w:rPr>
          <w:rFonts w:eastAsia="Calibri" w:cs="Arial"/>
          <w:color w:val="000000"/>
        </w:rPr>
        <w:t xml:space="preserve">, con el objeto de: </w:t>
      </w:r>
      <w:r w:rsidRPr="00546330">
        <w:rPr>
          <w:rFonts w:eastAsia="Calibri" w:cs="Arial"/>
          <w:b/>
          <w:bCs/>
          <w:color w:val="000000"/>
        </w:rPr>
        <w:t>“</w:t>
      </w:r>
      <w:r w:rsidR="00396706" w:rsidRPr="00546330">
        <w:rPr>
          <w:rFonts w:eastAsia="Calibri" w:cs="Arial"/>
          <w:b/>
          <w:bCs/>
          <w:i/>
          <w:iCs/>
          <w:color w:val="000000"/>
        </w:rPr>
        <w:t>Contratar el mantenimiento de cámaras de seguridad y demás equipos tecnológicos necesarios del sistema de video vigilancia a cargo de la Dirección Técnica de Seguridad</w:t>
      </w:r>
      <w:r w:rsidR="008811EE" w:rsidRPr="00546330">
        <w:rPr>
          <w:rFonts w:eastAsia="Calibri" w:cs="Arial"/>
          <w:b/>
          <w:bCs/>
          <w:color w:val="000000"/>
        </w:rPr>
        <w:t>”.</w:t>
      </w:r>
    </w:p>
    <w:p w14:paraId="5BC3AC8A" w14:textId="77777777" w:rsidR="005E53FD" w:rsidRPr="00BE48DD" w:rsidRDefault="005E53FD" w:rsidP="00CC71B8">
      <w:pPr>
        <w:autoSpaceDE w:val="0"/>
        <w:autoSpaceDN w:val="0"/>
        <w:adjustRightInd w:val="0"/>
        <w:spacing w:after="0"/>
        <w:ind w:left="-567" w:right="-235"/>
        <w:jc w:val="both"/>
        <w:rPr>
          <w:rFonts w:eastAsia="Calibri" w:cs="Arial"/>
          <w:color w:val="000000"/>
          <w:lang w:val="es-ES"/>
        </w:rPr>
      </w:pPr>
    </w:p>
    <w:p w14:paraId="7CBF1580"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En caso de suspenderse o prorrogarse cualquiera de los plazos señalados en el presente pliego de condiciones, la entidad les informará a los proponentes para que dentro de los dos (2) días hábiles siguientes a la comunicación de la modificación, alleguen el certificado de ampliación de la garantía por un término igual al ampliado. </w:t>
      </w:r>
    </w:p>
    <w:p w14:paraId="49A8DADE" w14:textId="724B2864" w:rsidR="005E53FD" w:rsidRPr="00BE48DD" w:rsidRDefault="008B7546"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 </w:t>
      </w:r>
    </w:p>
    <w:p w14:paraId="6DE14ACA"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En el evento que la oferta la presente un consorcio, unión temporal o promesa de sociedad futura, la garantía de seriedad debe ser otorgada por todos sus integrantes, especificando el nombre del consorcio o de la unión temporal, sus números de identificación y el porcentaje de participación en la propuesta, los cuales deben ser los mismos que constituyen el consorcio, unión temporal o promesa de sociedad futura. </w:t>
      </w:r>
    </w:p>
    <w:p w14:paraId="76FF26E8"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3584987B"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La garantía deberá encontrarse suscrita tanto por quien la expide como por quien la solicita.</w:t>
      </w:r>
    </w:p>
    <w:p w14:paraId="76887222"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6B8F67A7" w14:textId="23085648" w:rsidR="005E53FD" w:rsidRPr="00BE48DD" w:rsidRDefault="005E53FD" w:rsidP="00F50D61">
      <w:pPr>
        <w:pStyle w:val="Prrafodelista"/>
        <w:numPr>
          <w:ilvl w:val="1"/>
          <w:numId w:val="6"/>
        </w:numPr>
        <w:autoSpaceDE w:val="0"/>
        <w:autoSpaceDN w:val="0"/>
        <w:adjustRightInd w:val="0"/>
        <w:spacing w:after="0" w:line="240" w:lineRule="auto"/>
        <w:ind w:left="0" w:right="-235" w:hanging="567"/>
        <w:jc w:val="both"/>
        <w:rPr>
          <w:rFonts w:eastAsia="Calibri" w:cs="Arial"/>
          <w:color w:val="000000"/>
        </w:rPr>
      </w:pPr>
      <w:bookmarkStart w:id="226" w:name="_Toc232085325"/>
      <w:bookmarkStart w:id="227" w:name="_Toc315373318"/>
      <w:bookmarkStart w:id="228" w:name="_Toc177627455"/>
      <w:r w:rsidRPr="00BE48DD">
        <w:rPr>
          <w:rStyle w:val="Ttulo3Car"/>
          <w:rFonts w:cs="Arial"/>
          <w:sz w:val="22"/>
          <w:szCs w:val="22"/>
        </w:rPr>
        <w:t>Certificado de registro mercantil o existencia y representación legal</w:t>
      </w:r>
      <w:bookmarkEnd w:id="226"/>
      <w:r w:rsidRPr="00BE48DD">
        <w:rPr>
          <w:rFonts w:eastAsia="Calibri" w:cs="Arial"/>
          <w:color w:val="000000"/>
        </w:rPr>
        <w:t>.</w:t>
      </w:r>
      <w:bookmarkEnd w:id="227"/>
      <w:bookmarkEnd w:id="228"/>
      <w:r w:rsidRPr="00BE48DD">
        <w:rPr>
          <w:rFonts w:eastAsia="Calibri" w:cs="Arial"/>
          <w:color w:val="000000"/>
        </w:rPr>
        <w:t xml:space="preserve"> </w:t>
      </w:r>
    </w:p>
    <w:p w14:paraId="778861AF"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461865B1" w14:textId="487D4D4D" w:rsidR="005E53FD" w:rsidRPr="00BE48DD" w:rsidRDefault="005E53FD" w:rsidP="00F50D61">
      <w:pPr>
        <w:pStyle w:val="Ttulo3"/>
        <w:numPr>
          <w:ilvl w:val="2"/>
          <w:numId w:val="6"/>
        </w:numPr>
        <w:spacing w:before="0"/>
        <w:ind w:left="0" w:right="-235" w:hanging="567"/>
        <w:rPr>
          <w:rFonts w:eastAsia="Calibri" w:cs="Arial"/>
          <w:sz w:val="22"/>
          <w:szCs w:val="22"/>
        </w:rPr>
      </w:pPr>
      <w:bookmarkStart w:id="229" w:name="_Toc232085326"/>
      <w:r w:rsidRPr="00BE48DD">
        <w:rPr>
          <w:rFonts w:eastAsia="Calibri" w:cs="Arial"/>
          <w:sz w:val="22"/>
          <w:szCs w:val="22"/>
        </w:rPr>
        <w:t>Personas Jurídicas</w:t>
      </w:r>
      <w:bookmarkEnd w:id="229"/>
      <w:r w:rsidRPr="00BE48DD">
        <w:rPr>
          <w:rFonts w:eastAsia="Calibri" w:cs="Arial"/>
          <w:sz w:val="22"/>
          <w:szCs w:val="22"/>
        </w:rPr>
        <w:t xml:space="preserve"> </w:t>
      </w:r>
    </w:p>
    <w:p w14:paraId="31021F87"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39804AEC"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Las personas jurídicas deben acreditar su existencia legal mediante los siguientes documentos: </w:t>
      </w:r>
    </w:p>
    <w:p w14:paraId="09C70127"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3283D83C"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Certificado de Existencia y Representación Legal, en original expedido por la Cámara de Comercio respectiva o su equivalente, con no más de treinta (30) días calendario de antelación a la fecha de cierre del presente proceso de contratación, en el cual conste que la sociedad está registrada o tiene sucursal domiciliada en Colombia y que el término de duración de ésta no es inferior a la duración del contrato y un (1) año más. Así mismo, su objeto social esté relacionado con el objeto de la presente contratación. </w:t>
      </w:r>
    </w:p>
    <w:p w14:paraId="070B4FF0"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5806715E"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Los consorcios y las uniones temporales deberán adjuntar el certificado de existencia y representación legal de cada uno de sus miembros, en los cuales el objeto social esté relacionado con el objeto de la presente contratación. </w:t>
      </w:r>
    </w:p>
    <w:p w14:paraId="0A38126C"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24276299" w14:textId="28971702"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No se aceptarán objetos sociales que hayan sido modificados para la aplicación al presente proceso, razón por la cual no se aceptarán modificaciones al certificado de existencia y representación legal en los que hayan sido incluidas las actividades descritas, dentro de los dos (2) meses anteriores a la apertura del presente proceso.</w:t>
      </w:r>
    </w:p>
    <w:p w14:paraId="475A76B3" w14:textId="74889C19" w:rsidR="00396706" w:rsidRPr="00BE48DD" w:rsidRDefault="00396706" w:rsidP="00CC71B8">
      <w:pPr>
        <w:autoSpaceDE w:val="0"/>
        <w:autoSpaceDN w:val="0"/>
        <w:adjustRightInd w:val="0"/>
        <w:spacing w:after="0"/>
        <w:ind w:left="-567" w:right="-235"/>
        <w:jc w:val="both"/>
        <w:rPr>
          <w:rFonts w:eastAsia="Calibri" w:cs="Arial"/>
          <w:color w:val="000000"/>
        </w:rPr>
      </w:pPr>
    </w:p>
    <w:p w14:paraId="37D95A93" w14:textId="263BA15F" w:rsidR="00396706" w:rsidRPr="00BE48DD" w:rsidRDefault="00396706" w:rsidP="00546330">
      <w:pPr>
        <w:shd w:val="clear" w:color="auto" w:fill="FFFFFF" w:themeFill="background1"/>
        <w:autoSpaceDE w:val="0"/>
        <w:autoSpaceDN w:val="0"/>
        <w:adjustRightInd w:val="0"/>
        <w:spacing w:after="0"/>
        <w:ind w:left="-567" w:right="-235"/>
        <w:jc w:val="both"/>
        <w:rPr>
          <w:rFonts w:eastAsia="Calibri" w:cs="Arial"/>
          <w:color w:val="000000"/>
        </w:rPr>
      </w:pPr>
      <w:r w:rsidRPr="00546330">
        <w:rPr>
          <w:rFonts w:eastAsia="Calibri" w:cs="Arial"/>
          <w:color w:val="000000"/>
        </w:rPr>
        <w:t>Nota: En el evento que en el certificado de existencia y representación se presente una restricción frente a capacidad jurídica del representante legal del oferente individual o alguno de los miembros de la propuesta conjunta, junto con la oferta deberá allegar los estatutos sociales de la citada compañía y de ser necesario el acta de junta de socios donde se resuelva tal restricción.</w:t>
      </w:r>
    </w:p>
    <w:p w14:paraId="15FE4540"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56B36E88" w14:textId="35DFBA74" w:rsidR="005E53FD" w:rsidRPr="00BE48DD" w:rsidRDefault="005E53FD" w:rsidP="00F50D61">
      <w:pPr>
        <w:pStyle w:val="Ttulo3"/>
        <w:numPr>
          <w:ilvl w:val="2"/>
          <w:numId w:val="6"/>
        </w:numPr>
        <w:spacing w:before="0"/>
        <w:ind w:left="0" w:right="-235" w:hanging="567"/>
        <w:rPr>
          <w:rFonts w:eastAsia="Calibri" w:cs="Arial"/>
          <w:sz w:val="22"/>
          <w:szCs w:val="22"/>
        </w:rPr>
      </w:pPr>
      <w:bookmarkStart w:id="230" w:name="_Toc232085327"/>
      <w:r w:rsidRPr="00BE48DD">
        <w:rPr>
          <w:rFonts w:eastAsia="Calibri" w:cs="Arial"/>
          <w:sz w:val="22"/>
          <w:szCs w:val="22"/>
        </w:rPr>
        <w:t>Extranjeros</w:t>
      </w:r>
      <w:bookmarkEnd w:id="230"/>
      <w:r w:rsidRPr="00BE48DD">
        <w:rPr>
          <w:rFonts w:eastAsia="Calibri" w:cs="Arial"/>
          <w:sz w:val="22"/>
          <w:szCs w:val="22"/>
        </w:rPr>
        <w:t xml:space="preserve"> </w:t>
      </w:r>
    </w:p>
    <w:p w14:paraId="3CA43FC8"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042FB679"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Cuando el proponente sea una persona jurídica extranjera sin sucursal en Colombia, debe presentar el documento que acredite la inscripción de la personería jurídica en el registro correspondiente del país donde tenga su domicilio principal, así como los documentos que acrediten su existencia y representación legal debidamente consularizados en la forma como lo establece el artículo 480 del Código de Comercio.</w:t>
      </w:r>
    </w:p>
    <w:p w14:paraId="3577F921"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 </w:t>
      </w:r>
    </w:p>
    <w:p w14:paraId="569D312B"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En caso de que en el país de origen del proponente extranjero no exista autoridad competente para la expedición del certificado de existencia y representación legal o del registro mercantil, o su equivalente, el proponente deberá presentar una declaración juramentada sobre el particular y anexar los documentos que acrediten la existencia y representación legal de la persona jurídica.</w:t>
      </w:r>
    </w:p>
    <w:p w14:paraId="677411B7"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6AD8842D"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Adicionalmente, deberá acreditar un apoderado domiciliado en Colombia, debidamente facultado para presentar propuesta y celebrar el contrato, así como para representarla judicial o extrajudicialmente, en el evento que la sociedad no tenga sucursal en el país.</w:t>
      </w:r>
    </w:p>
    <w:p w14:paraId="0F53A55E"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 </w:t>
      </w:r>
    </w:p>
    <w:p w14:paraId="16FBB3BC"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En el evento de resultar favorecido un proponente extranjero sin sucursal en Colombia, para poder ejecutar el contrato deberá previamente constituir una sucursal en Colombia. </w:t>
      </w:r>
    </w:p>
    <w:p w14:paraId="512AE9B2"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7654268E"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Las personas jurídicas extranjeras deberán acreditar que la vigencia de la sociedad no será inferior al plazo de ejecución del contrato y un (1) año más. </w:t>
      </w:r>
    </w:p>
    <w:p w14:paraId="15580E13"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6E20A55F"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En cumplimiento de lo establecido en el artículo 480 del Código de Comercio, los documentos de carácter privado deberán ser autenticados por los funcionarios que en el país de origen del documento sean competentes para ello. Adicionalmente, la firma de estos funcionarios deberá ser autenticada por el cónsul colombiano que se encuentre en el país de origen del documento, o a falta de éste, por el cónsul de una nación amiga, de acuerdo con el mencionado artículo. </w:t>
      </w:r>
    </w:p>
    <w:p w14:paraId="75752FBC"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2BB533D0"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Las autenticaciones deberán escanearse y adjuntarse en la Plataforma.</w:t>
      </w:r>
    </w:p>
    <w:p w14:paraId="6191776B"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249F414E"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Respecto de los documentos públicos otorgados en país extranjero, por funcionario de éste o con su intervención, deberán presentarse debidamente autenticados por el cónsul o agente diplomático del país que corresponda, o, en su defecto, por el de una nación amiga. La firma de agentes consulares de un país amigo, se autenticará previamente por el funcionario competente de dicho país y, a su vez, la firma de éste por el cónsul colombiano, de acuerdo con el Artículo 251 del Código General del Proceso. </w:t>
      </w:r>
    </w:p>
    <w:p w14:paraId="0C99035D"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6522B8D6"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Si el documento proviene de países signatarios de la “Convención sobre la abolición del requisito de legalización para documentos públicos extranjeros”, el proponente que pretenda hacer valer el documento podrá elegir si realiza el trámite descrito en el inciso anterior o si lo apostilla, de acuerdo con lo previsto en la Ley 455 de 1998. Si la apostilla está en un idioma distinto del castellano, deberá presentarse acompañada de una traducción oficial a nuestro idioma en la cual tendrá que constar la firma y sello del traductor oficial, de conformidad con las normas vigentes. </w:t>
      </w:r>
    </w:p>
    <w:p w14:paraId="0019D079"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795F668E"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La legalización de documentos o apostilla deberán escanearse.</w:t>
      </w:r>
    </w:p>
    <w:p w14:paraId="5BEE430E"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5E8F6619"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Lo establecido en el presente numeral para el caso de los documentos provenientes del extranjero, se aplicará a todos los documentos que tengan ese carácter y que pretendan acreditarse en este proceso.</w:t>
      </w:r>
    </w:p>
    <w:p w14:paraId="3E4CAA25"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 </w:t>
      </w:r>
    </w:p>
    <w:p w14:paraId="1E2817D9" w14:textId="68741624" w:rsidR="005E53FD" w:rsidRPr="00BE48DD" w:rsidRDefault="005E53FD" w:rsidP="00F50D61">
      <w:pPr>
        <w:pStyle w:val="Prrafodelista"/>
        <w:numPr>
          <w:ilvl w:val="2"/>
          <w:numId w:val="6"/>
        </w:numPr>
        <w:autoSpaceDE w:val="0"/>
        <w:autoSpaceDN w:val="0"/>
        <w:adjustRightInd w:val="0"/>
        <w:spacing w:after="0" w:line="240" w:lineRule="auto"/>
        <w:ind w:left="0" w:right="-235" w:hanging="567"/>
        <w:jc w:val="both"/>
        <w:rPr>
          <w:rFonts w:eastAsia="Calibri" w:cs="Arial"/>
          <w:color w:val="000000"/>
        </w:rPr>
      </w:pPr>
      <w:bookmarkStart w:id="231" w:name="_Toc232085328"/>
      <w:r w:rsidRPr="00BE48DD">
        <w:rPr>
          <w:rStyle w:val="Ttulo3Car"/>
          <w:rFonts w:cs="Arial"/>
          <w:sz w:val="22"/>
          <w:szCs w:val="22"/>
        </w:rPr>
        <w:t>Registro entidad sin ánimo de lucro</w:t>
      </w:r>
      <w:bookmarkEnd w:id="231"/>
      <w:r w:rsidRPr="00BE48DD">
        <w:rPr>
          <w:rFonts w:eastAsia="Calibri" w:cs="Arial"/>
          <w:color w:val="000000"/>
        </w:rPr>
        <w:t xml:space="preserve">. </w:t>
      </w:r>
    </w:p>
    <w:p w14:paraId="0327A179"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226A56EE"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Si el oferente es una entidad sin ánimo de lucro, debe presentar el correspondiente certificado expedido por la autoridad competente, con no más de treinta (30) días calendario de antelación a la fecha de apertura del presente proceso de contratación.</w:t>
      </w:r>
    </w:p>
    <w:p w14:paraId="6495B63D"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 </w:t>
      </w:r>
    </w:p>
    <w:p w14:paraId="5E7D2178" w14:textId="3D8145E2"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Su objeto social debe permitirle ejecutar las actividades que se contratan con el presente proceso de selección.</w:t>
      </w:r>
    </w:p>
    <w:p w14:paraId="2362CBDD" w14:textId="77777777" w:rsidR="002A1F76" w:rsidRPr="00BE48DD" w:rsidRDefault="002A1F76" w:rsidP="00CC71B8">
      <w:pPr>
        <w:autoSpaceDE w:val="0"/>
        <w:autoSpaceDN w:val="0"/>
        <w:adjustRightInd w:val="0"/>
        <w:spacing w:after="0"/>
        <w:ind w:left="-567" w:right="-235"/>
        <w:jc w:val="both"/>
        <w:rPr>
          <w:rFonts w:eastAsia="Calibri" w:cs="Arial"/>
          <w:color w:val="000000"/>
        </w:rPr>
      </w:pPr>
    </w:p>
    <w:p w14:paraId="0179D43C"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Tener una duración no inferior a la del plazo del contrato y un (1) año más.</w:t>
      </w:r>
    </w:p>
    <w:p w14:paraId="7A4760D4" w14:textId="77777777" w:rsidR="002A1F76" w:rsidRPr="00BE48DD" w:rsidRDefault="002A1F76" w:rsidP="00CC71B8">
      <w:pPr>
        <w:autoSpaceDE w:val="0"/>
        <w:autoSpaceDN w:val="0"/>
        <w:adjustRightInd w:val="0"/>
        <w:spacing w:after="0"/>
        <w:ind w:left="-567" w:right="-235"/>
        <w:jc w:val="both"/>
        <w:rPr>
          <w:rFonts w:eastAsia="Calibri" w:cs="Arial"/>
          <w:color w:val="000000"/>
        </w:rPr>
      </w:pPr>
    </w:p>
    <w:p w14:paraId="39CFBAE5" w14:textId="2033B22E"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Su representante legal debe estar autorizado para suscribir la propuesta y el contrato que llegare a celebrar. </w:t>
      </w:r>
    </w:p>
    <w:p w14:paraId="7141A667"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7E99A018" w14:textId="3F71C705" w:rsidR="005E53FD" w:rsidRPr="00BE48DD" w:rsidRDefault="005E53FD" w:rsidP="00F50D61">
      <w:pPr>
        <w:pStyle w:val="Ttulo3"/>
        <w:numPr>
          <w:ilvl w:val="2"/>
          <w:numId w:val="6"/>
        </w:numPr>
        <w:spacing w:before="0"/>
        <w:ind w:left="0" w:right="-235" w:hanging="567"/>
        <w:rPr>
          <w:rFonts w:eastAsia="Calibri" w:cs="Arial"/>
          <w:sz w:val="22"/>
          <w:szCs w:val="22"/>
        </w:rPr>
      </w:pPr>
      <w:bookmarkStart w:id="232" w:name="_Toc232085329"/>
      <w:r w:rsidRPr="00BE48DD">
        <w:rPr>
          <w:rFonts w:eastAsia="Calibri" w:cs="Arial"/>
          <w:sz w:val="22"/>
          <w:szCs w:val="22"/>
        </w:rPr>
        <w:t>Personas naturales</w:t>
      </w:r>
      <w:bookmarkEnd w:id="232"/>
      <w:r w:rsidRPr="00BE48DD">
        <w:rPr>
          <w:rFonts w:eastAsia="Calibri" w:cs="Arial"/>
          <w:sz w:val="22"/>
          <w:szCs w:val="22"/>
        </w:rPr>
        <w:t xml:space="preserve"> </w:t>
      </w:r>
    </w:p>
    <w:p w14:paraId="669FC176"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19CDB8BE" w14:textId="3C26DD0D"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Si el oferente es persona natural deberá presentar el certificado de matrícula mercantil expedido por la Cámara de Comercio en caso de estar obligado, máximo treinta (30) días calendario anteriores a la fecha de cierre del presente proceso, en el que consten las actividades o servicios que correspondan al objeto del presente proceso de selección.</w:t>
      </w:r>
    </w:p>
    <w:p w14:paraId="04350195"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008A5938" w14:textId="3A08BBFD" w:rsidR="005E53FD" w:rsidRPr="00BE48DD" w:rsidRDefault="005E53FD" w:rsidP="00F50D61">
      <w:pPr>
        <w:pStyle w:val="Ttulo3"/>
        <w:numPr>
          <w:ilvl w:val="2"/>
          <w:numId w:val="6"/>
        </w:numPr>
        <w:spacing w:before="0"/>
        <w:ind w:left="0" w:right="-235" w:hanging="567"/>
        <w:rPr>
          <w:rFonts w:eastAsia="Calibri" w:cs="Arial"/>
          <w:sz w:val="22"/>
          <w:szCs w:val="22"/>
        </w:rPr>
      </w:pPr>
      <w:bookmarkStart w:id="233" w:name="_Toc754250421"/>
      <w:bookmarkStart w:id="234" w:name="_Toc177627456"/>
      <w:bookmarkStart w:id="235" w:name="_Toc232085330"/>
      <w:r w:rsidRPr="00BE48DD">
        <w:rPr>
          <w:rFonts w:eastAsia="Calibri" w:cs="Arial"/>
          <w:sz w:val="22"/>
          <w:szCs w:val="22"/>
        </w:rPr>
        <w:t>Autorización</w:t>
      </w:r>
      <w:bookmarkEnd w:id="233"/>
      <w:bookmarkEnd w:id="234"/>
      <w:bookmarkEnd w:id="235"/>
      <w:r w:rsidRPr="00BE48DD">
        <w:rPr>
          <w:rFonts w:eastAsia="Calibri" w:cs="Arial"/>
          <w:sz w:val="22"/>
          <w:szCs w:val="22"/>
        </w:rPr>
        <w:t xml:space="preserve"> </w:t>
      </w:r>
    </w:p>
    <w:p w14:paraId="568D73A3"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0B9A1A32"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Si el representante legal del oferente o de algunos de los integrantes del consorcio, unión temporal o promesa de sociedad futura requiere de autorización de sus órganos de dirección para presentar oferta y/o para suscribir el contrato en caso de ser adjudicado, deberá anexar los documentos que acrediten la existencia de dicha autorización, de conformidad con lo establecido por los estatutos respectivos de la sociedad. La autorización debe ser anterior a la presentación de la propuesta. </w:t>
      </w:r>
    </w:p>
    <w:p w14:paraId="31EBB746"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3AE2BA5E"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Si se trata de apoderado, el proponente deberá anexar el poder respectivo en el cual cuente con amplias facultades para presentar oferta y suscribir el contrato. </w:t>
      </w:r>
    </w:p>
    <w:p w14:paraId="27147BFF"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57E5A2ED"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En el caso de las personas jurídicas extranjeras, los representantes legales con limitaciones deben presentar el documento que conforme a la Ley de su país de origen sea idóneo para presentar la propuesta y el cual debe ser allegado de acuerdo con lo establecido en la Ley colombiana. </w:t>
      </w:r>
    </w:p>
    <w:p w14:paraId="1FA84E45"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16CF5D53" w14:textId="6DA49C35"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En caso de representación conjunta, cada uno de los miembros de la estructura plural deberá estar expresamente autorizado para conformar dicha asociación. </w:t>
      </w:r>
    </w:p>
    <w:p w14:paraId="2C3BEBBB" w14:textId="77777777" w:rsidR="005E53FD" w:rsidRPr="00BE48DD" w:rsidRDefault="005E53FD" w:rsidP="00396706">
      <w:pPr>
        <w:autoSpaceDE w:val="0"/>
        <w:autoSpaceDN w:val="0"/>
        <w:adjustRightInd w:val="0"/>
        <w:spacing w:after="0"/>
        <w:ind w:right="-235"/>
        <w:jc w:val="both"/>
        <w:rPr>
          <w:rFonts w:eastAsia="Calibri" w:cs="Arial"/>
          <w:color w:val="000000"/>
        </w:rPr>
      </w:pPr>
    </w:p>
    <w:p w14:paraId="11CF2FB7" w14:textId="51837324" w:rsidR="005E53FD" w:rsidRPr="00BE48DD" w:rsidRDefault="005E53FD" w:rsidP="00F50D61">
      <w:pPr>
        <w:pStyle w:val="Ttulo3"/>
        <w:numPr>
          <w:ilvl w:val="2"/>
          <w:numId w:val="6"/>
        </w:numPr>
        <w:spacing w:before="0"/>
        <w:ind w:left="0" w:right="-235" w:hanging="567"/>
        <w:rPr>
          <w:rFonts w:eastAsia="Calibri" w:cs="Arial"/>
          <w:sz w:val="22"/>
          <w:szCs w:val="22"/>
        </w:rPr>
      </w:pPr>
      <w:bookmarkStart w:id="236" w:name="_Toc902190363"/>
      <w:bookmarkStart w:id="237" w:name="_Toc177627457"/>
      <w:bookmarkStart w:id="238" w:name="_Toc232085331"/>
      <w:r w:rsidRPr="00BE48DD">
        <w:rPr>
          <w:rFonts w:eastAsia="Calibri" w:cs="Arial"/>
          <w:sz w:val="22"/>
          <w:szCs w:val="22"/>
        </w:rPr>
        <w:t>Documento que acredite la conformación del consorcio o unión temporal</w:t>
      </w:r>
      <w:bookmarkEnd w:id="236"/>
      <w:bookmarkEnd w:id="237"/>
      <w:bookmarkEnd w:id="238"/>
      <w:r w:rsidRPr="00BE48DD">
        <w:rPr>
          <w:rFonts w:eastAsia="Calibri" w:cs="Arial"/>
          <w:sz w:val="22"/>
          <w:szCs w:val="22"/>
        </w:rPr>
        <w:t xml:space="preserve"> </w:t>
      </w:r>
    </w:p>
    <w:p w14:paraId="54663D98"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7155E04F"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Todos los integrantes del consorcio o unión temporal deberán presentar, según sea el caso, los documentos que correspondan a su naturaleza, y el documento de constitución en el cual debe constar por lo menos: </w:t>
      </w:r>
    </w:p>
    <w:p w14:paraId="068B2CB7"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249ED1FD" w14:textId="0998D36A" w:rsidR="005E53FD" w:rsidRPr="00BE48DD" w:rsidRDefault="005E53FD" w:rsidP="00F50D61">
      <w:pPr>
        <w:pStyle w:val="Prrafodelista"/>
        <w:numPr>
          <w:ilvl w:val="0"/>
          <w:numId w:val="5"/>
        </w:numPr>
        <w:autoSpaceDE w:val="0"/>
        <w:autoSpaceDN w:val="0"/>
        <w:adjustRightInd w:val="0"/>
        <w:spacing w:after="0" w:line="240" w:lineRule="auto"/>
        <w:ind w:left="0" w:right="-235"/>
        <w:jc w:val="both"/>
        <w:rPr>
          <w:rFonts w:eastAsia="Calibri" w:cs="Arial"/>
          <w:color w:val="000000"/>
        </w:rPr>
      </w:pPr>
      <w:r w:rsidRPr="00BE48DD">
        <w:rPr>
          <w:rFonts w:eastAsia="Calibri" w:cs="Arial"/>
          <w:color w:val="000000"/>
        </w:rPr>
        <w:t>Si la participación de los proponentes es a título de Consorcio, unión temporal, estos señalarán los términos (actividades) y extensión de la participación de cada uno de los integrantes en la propuesta y en la ejecución del contrato, términos que no podrán ser modificados sin el consentimiento previo de TRANSMILENIO S.A.</w:t>
      </w:r>
      <w:r w:rsidR="002A1F76" w:rsidRPr="00BE48DD">
        <w:rPr>
          <w:rFonts w:eastAsia="Calibri" w:cs="Arial"/>
          <w:color w:val="000000"/>
        </w:rPr>
        <w:t xml:space="preserve"> </w:t>
      </w:r>
      <w:r w:rsidRPr="00BE48DD">
        <w:rPr>
          <w:rFonts w:eastAsia="Calibri" w:cs="Arial"/>
          <w:color w:val="000000"/>
        </w:rPr>
        <w:t>Para lo anterior, los integrantes de la Unión Temporal o Consorcio entregarán una relación frente a los cuales señalarán la participación de los integrantes, en su ejecución.</w:t>
      </w:r>
    </w:p>
    <w:p w14:paraId="7BEA946C" w14:textId="0C822496" w:rsidR="005E53FD" w:rsidRPr="00BE48DD" w:rsidRDefault="005E53FD" w:rsidP="00F50D61">
      <w:pPr>
        <w:pStyle w:val="Prrafodelista"/>
        <w:numPr>
          <w:ilvl w:val="0"/>
          <w:numId w:val="5"/>
        </w:numPr>
        <w:autoSpaceDE w:val="0"/>
        <w:autoSpaceDN w:val="0"/>
        <w:adjustRightInd w:val="0"/>
        <w:spacing w:after="0" w:line="240" w:lineRule="auto"/>
        <w:ind w:left="0" w:right="-235"/>
        <w:jc w:val="both"/>
        <w:rPr>
          <w:rFonts w:eastAsia="Calibri" w:cs="Arial"/>
          <w:color w:val="000000"/>
        </w:rPr>
      </w:pPr>
      <w:r w:rsidRPr="00BE48DD">
        <w:rPr>
          <w:rFonts w:eastAsia="Calibri" w:cs="Arial"/>
          <w:color w:val="000000"/>
        </w:rPr>
        <w:t>El objeto del Consorcio o la unión temporal deberá indicar el objeto del presente proceso de selección.</w:t>
      </w:r>
    </w:p>
    <w:p w14:paraId="714CF84E" w14:textId="03FF9387" w:rsidR="005E53FD" w:rsidRPr="00BE48DD" w:rsidRDefault="005E53FD" w:rsidP="00F50D61">
      <w:pPr>
        <w:pStyle w:val="Prrafodelista"/>
        <w:numPr>
          <w:ilvl w:val="0"/>
          <w:numId w:val="5"/>
        </w:numPr>
        <w:autoSpaceDE w:val="0"/>
        <w:autoSpaceDN w:val="0"/>
        <w:adjustRightInd w:val="0"/>
        <w:spacing w:after="0" w:line="240" w:lineRule="auto"/>
        <w:ind w:left="0" w:right="-235"/>
        <w:jc w:val="both"/>
        <w:rPr>
          <w:rFonts w:eastAsia="Calibri" w:cs="Arial"/>
          <w:color w:val="000000"/>
        </w:rPr>
      </w:pPr>
      <w:r w:rsidRPr="00BE48DD">
        <w:rPr>
          <w:rFonts w:eastAsia="Calibri" w:cs="Arial"/>
          <w:color w:val="000000"/>
        </w:rPr>
        <w:t>Designar un representante, quien por tal motivo se entenderá revestido de las facultades suficientes para actuar en nombre y representación del Consorcio o la unión temporal según el caso.</w:t>
      </w:r>
    </w:p>
    <w:p w14:paraId="30DEB8F4" w14:textId="0060DACB" w:rsidR="005E53FD" w:rsidRPr="00BE48DD" w:rsidRDefault="005E53FD" w:rsidP="00F50D61">
      <w:pPr>
        <w:pStyle w:val="Prrafodelista"/>
        <w:numPr>
          <w:ilvl w:val="0"/>
          <w:numId w:val="5"/>
        </w:numPr>
        <w:autoSpaceDE w:val="0"/>
        <w:autoSpaceDN w:val="0"/>
        <w:adjustRightInd w:val="0"/>
        <w:spacing w:after="0" w:line="240" w:lineRule="auto"/>
        <w:ind w:left="0" w:right="-235"/>
        <w:jc w:val="both"/>
        <w:rPr>
          <w:rFonts w:eastAsia="Calibri" w:cs="Arial"/>
          <w:color w:val="000000"/>
        </w:rPr>
      </w:pPr>
      <w:r w:rsidRPr="00BE48DD">
        <w:rPr>
          <w:rFonts w:eastAsia="Calibri" w:cs="Arial"/>
          <w:color w:val="000000"/>
        </w:rPr>
        <w:t>La duración del consorcio, unión temporal, la cual no podrá ser inferior al plazo de ejecución del contrato y un (1) año más.</w:t>
      </w:r>
    </w:p>
    <w:p w14:paraId="6B6A42C7"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 </w:t>
      </w:r>
    </w:p>
    <w:p w14:paraId="6690B9D6"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Para acreditar los requisitos anteriores los Consorcios o Uniones Temporales deberán anexar el original o copia del documento de su constitución en el que consten los acuerdos que regulan las relaciones de sus integrantes y el término de duración del Consorcio o la unión temporal.</w:t>
      </w:r>
    </w:p>
    <w:p w14:paraId="59363629"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 </w:t>
      </w:r>
    </w:p>
    <w:p w14:paraId="1EC44360" w14:textId="0B92B455"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b/>
          <w:bCs/>
          <w:color w:val="000000"/>
        </w:rPr>
        <w:t>Nota 1:</w:t>
      </w:r>
      <w:r w:rsidRPr="00BE48DD">
        <w:rPr>
          <w:rFonts w:eastAsia="Calibri" w:cs="Arial"/>
          <w:color w:val="000000"/>
        </w:rPr>
        <w:t xml:space="preserve"> En caso de presentarse propuestas por consorcios o uniones temporales conformadas por una cooperativa y una empresa comercial con capacidad para cumplir con el objeto de la presente contratación, no operarán las prerrogativas de la cooperativa, de acuerdo con el artículo 6 de la ley 79 de 1988. </w:t>
      </w:r>
    </w:p>
    <w:p w14:paraId="161CD4CF" w14:textId="77777777" w:rsidR="002A1F76" w:rsidRPr="00BE48DD" w:rsidRDefault="002A1F76" w:rsidP="00CC71B8">
      <w:pPr>
        <w:autoSpaceDE w:val="0"/>
        <w:autoSpaceDN w:val="0"/>
        <w:adjustRightInd w:val="0"/>
        <w:spacing w:after="0"/>
        <w:ind w:left="-567" w:right="-235"/>
        <w:jc w:val="both"/>
        <w:rPr>
          <w:rFonts w:eastAsia="Calibri" w:cs="Arial"/>
          <w:color w:val="000000"/>
        </w:rPr>
      </w:pPr>
    </w:p>
    <w:p w14:paraId="6A5980E8" w14:textId="2DA4DFD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b/>
          <w:bCs/>
          <w:color w:val="000000"/>
        </w:rPr>
        <w:t>Nota 2:</w:t>
      </w:r>
      <w:r w:rsidRPr="00BE48DD">
        <w:rPr>
          <w:rFonts w:eastAsia="Calibri" w:cs="Arial"/>
          <w:color w:val="000000"/>
        </w:rPr>
        <w:t xml:space="preserve"> Al momento de la constitución de la figural plural (</w:t>
      </w:r>
      <w:r w:rsidRPr="00BE48DD">
        <w:rPr>
          <w:rFonts w:eastAsia="Calibri" w:cs="Arial"/>
          <w:i/>
          <w:iCs/>
          <w:color w:val="000000"/>
        </w:rPr>
        <w:t>Consorcios o Uniones Temporales</w:t>
      </w:r>
      <w:r w:rsidRPr="00BE48DD">
        <w:rPr>
          <w:rFonts w:eastAsia="Calibri" w:cs="Arial"/>
          <w:color w:val="000000"/>
        </w:rPr>
        <w:t xml:space="preserve">), el proponente deberá tener en cuenta las especificaciones técnicas </w:t>
      </w:r>
      <w:r w:rsidR="002A1F76" w:rsidRPr="00BE48DD">
        <w:rPr>
          <w:rFonts w:eastAsia="Calibri" w:cs="Arial"/>
          <w:color w:val="000000"/>
        </w:rPr>
        <w:t>para este proceso.</w:t>
      </w:r>
      <w:r w:rsidRPr="00BE48DD">
        <w:rPr>
          <w:rFonts w:eastAsia="Calibri" w:cs="Arial"/>
          <w:color w:val="000000"/>
        </w:rPr>
        <w:t xml:space="preserve">  </w:t>
      </w:r>
    </w:p>
    <w:p w14:paraId="06B3259E"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21B6D001" w14:textId="015745C3" w:rsidR="005E53FD" w:rsidRPr="00BE48DD" w:rsidRDefault="005E53FD" w:rsidP="00F50D61">
      <w:pPr>
        <w:pStyle w:val="Ttulo3"/>
        <w:numPr>
          <w:ilvl w:val="2"/>
          <w:numId w:val="6"/>
        </w:numPr>
        <w:spacing w:before="0"/>
        <w:ind w:left="0" w:right="-235" w:hanging="567"/>
        <w:rPr>
          <w:rFonts w:eastAsia="Calibri" w:cs="Arial"/>
          <w:sz w:val="22"/>
          <w:szCs w:val="22"/>
        </w:rPr>
      </w:pPr>
      <w:bookmarkStart w:id="239" w:name="_Toc773564783"/>
      <w:bookmarkStart w:id="240" w:name="_Toc177627458"/>
      <w:bookmarkStart w:id="241" w:name="_Toc232085332"/>
      <w:r w:rsidRPr="00BE48DD">
        <w:rPr>
          <w:rFonts w:eastAsia="Calibri" w:cs="Arial"/>
          <w:sz w:val="22"/>
          <w:szCs w:val="22"/>
        </w:rPr>
        <w:t>Documento de conformación de la promesa de sociedad futura</w:t>
      </w:r>
      <w:bookmarkEnd w:id="239"/>
      <w:bookmarkEnd w:id="240"/>
      <w:bookmarkEnd w:id="241"/>
    </w:p>
    <w:p w14:paraId="7D567347"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78915E7B"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Se entenderá presentada una propuesta por una Promesa de Sociedad Futura, cuando de manera conjunta dos o más personas, nacionales y/o extranjeras, presenten una sola propuesta al proceso bajo la figura de promesa de sociedad futura.</w:t>
      </w:r>
    </w:p>
    <w:p w14:paraId="7BE27FE7"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 </w:t>
      </w:r>
    </w:p>
    <w:p w14:paraId="3B51BE6C" w14:textId="1B384E7A"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En tal caso se tendrá como proponente, para todos los efectos dentro del presente proceso, el grupo conformado por la pluralidad de personas y no las personas que lo conforman individualmente consideradas. </w:t>
      </w:r>
    </w:p>
    <w:p w14:paraId="5A275B59" w14:textId="77777777" w:rsidR="000531E7" w:rsidRPr="00BE48DD" w:rsidRDefault="000531E7" w:rsidP="00CC71B8">
      <w:pPr>
        <w:autoSpaceDE w:val="0"/>
        <w:autoSpaceDN w:val="0"/>
        <w:adjustRightInd w:val="0"/>
        <w:spacing w:after="0"/>
        <w:ind w:left="-567" w:right="-235"/>
        <w:jc w:val="both"/>
        <w:rPr>
          <w:rFonts w:eastAsia="Calibri" w:cs="Arial"/>
          <w:color w:val="000000"/>
        </w:rPr>
      </w:pPr>
    </w:p>
    <w:p w14:paraId="4A0318AA"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Cuando el proponente se presente como promesa de sociedad futura deberá cumplir con los siguientes requisitos y acreditarlos con la propuesta: </w:t>
      </w:r>
    </w:p>
    <w:p w14:paraId="73D60D05"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75BE5BCB"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b/>
          <w:bCs/>
          <w:color w:val="000000"/>
        </w:rPr>
        <w:t>a)</w:t>
      </w:r>
      <w:r w:rsidRPr="00BE48DD">
        <w:rPr>
          <w:rFonts w:eastAsia="Calibri" w:cs="Arial"/>
          <w:color w:val="000000"/>
        </w:rPr>
        <w:t xml:space="preserve"> Aportar un contrato de promesa de sociedad suscrito por todos los integrantes del grupo, con el lleno de los requisitos previstos en los artículos 110 y 119 del Código de Comercio. </w:t>
      </w:r>
    </w:p>
    <w:p w14:paraId="22D47901"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b/>
          <w:bCs/>
          <w:color w:val="000000"/>
        </w:rPr>
        <w:t>b)</w:t>
      </w:r>
      <w:r w:rsidRPr="00BE48DD">
        <w:rPr>
          <w:rFonts w:eastAsia="Calibri" w:cs="Arial"/>
          <w:color w:val="000000"/>
        </w:rPr>
        <w:t xml:space="preserve"> Acreditar la suscripción de la promesa de contrato de sociedad, con el lleno de los requisitos y contenido mínimo exigidos por el artículo 119° del Código de Comercio para la validez de la promesa de sociedad, en la cual se prevea la constitución de una sociedad mercantil que tenga como objeto la suscripción y ejecución del contrato de prestación de servicios ofrecido en la presente proceso; y un término mínimo de duración para la sociedad futura igual al plazo de ejecución del contrato y un (1) año más, contados a partir de la fecha de su constitución. </w:t>
      </w:r>
    </w:p>
    <w:p w14:paraId="4C32D163"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b/>
          <w:bCs/>
          <w:color w:val="000000"/>
        </w:rPr>
        <w:t>c)</w:t>
      </w:r>
      <w:r w:rsidRPr="00BE48DD">
        <w:rPr>
          <w:rFonts w:eastAsia="Calibri" w:cs="Arial"/>
          <w:color w:val="000000"/>
        </w:rPr>
        <w:t xml:space="preserve"> La subordinación de la suscripción del contrato de sociedad, única y exclusivamente a la adjudicación del presente contrato; la promesa de sociedad futura deberá abstenerse de incorporar condicionamientos, plazos o modos adicionales a la mencionada condición, directos o indirectos, de cualquier naturaleza. En caso de incorporar condicionamientos, estos se entenderán por no escritos. </w:t>
      </w:r>
    </w:p>
    <w:p w14:paraId="54979B61"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b/>
          <w:bCs/>
          <w:color w:val="000000"/>
        </w:rPr>
        <w:t>d)</w:t>
      </w:r>
      <w:r w:rsidRPr="00BE48DD">
        <w:rPr>
          <w:rFonts w:eastAsia="Calibri" w:cs="Arial"/>
          <w:color w:val="000000"/>
        </w:rPr>
        <w:t xml:space="preserve"> El contenido completo y específico establecido por el artículo 110° del Código de Comercio para el acto de constitución de las sociedades mercantiles. </w:t>
      </w:r>
    </w:p>
    <w:p w14:paraId="5730BEF7"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b/>
          <w:bCs/>
          <w:color w:val="000000"/>
        </w:rPr>
        <w:t>e)</w:t>
      </w:r>
      <w:r w:rsidRPr="00BE48DD">
        <w:rPr>
          <w:rFonts w:eastAsia="Calibri" w:cs="Arial"/>
          <w:color w:val="000000"/>
        </w:rPr>
        <w:t xml:space="preserve"> Acreditar el nombramiento de un apoderado único para todas las personas nacionales o extranjeras, que conformen la promesa de sociedad futura, mediante el otorgamiento de un mandato irrevocable suscrito por todos los integrantes de la promesa de sociedad futura, que le conceda al apoderado facultades suficientes para la representación sin limitaciones de los asociados en todos los aspectos que se requieran para su participación bajo la promesa de sociedad futura, tales como presentar la propuesta bajo tal forma de asociación, y comprometer a través de ella a las personas asociadas, recibir notificaciones, recibir y responder requerimientos en nombre del grupo proponente. </w:t>
      </w:r>
    </w:p>
    <w:p w14:paraId="041AE4B3"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b/>
          <w:bCs/>
          <w:color w:val="000000"/>
        </w:rPr>
        <w:t>f)</w:t>
      </w:r>
      <w:r w:rsidRPr="00BE48DD">
        <w:rPr>
          <w:rFonts w:eastAsia="Calibri" w:cs="Arial"/>
          <w:color w:val="000000"/>
        </w:rPr>
        <w:t xml:space="preserve"> Acreditar la existencia, representación legal y capacidad jurídica de cada una de las personas jurídicas asociadas y específicamente la capacidad de sus representantes para: </w:t>
      </w:r>
    </w:p>
    <w:p w14:paraId="16C447C6"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030238DF"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La constitución de la promesa de sociedad futura para la suscripción y ejecución del contrato. </w:t>
      </w:r>
    </w:p>
    <w:p w14:paraId="155D1F12" w14:textId="77777777" w:rsidR="000531E7" w:rsidRPr="00BE48DD" w:rsidRDefault="000531E7" w:rsidP="00CC71B8">
      <w:pPr>
        <w:autoSpaceDE w:val="0"/>
        <w:autoSpaceDN w:val="0"/>
        <w:adjustRightInd w:val="0"/>
        <w:spacing w:after="0"/>
        <w:ind w:left="-567" w:right="-235"/>
        <w:jc w:val="both"/>
        <w:rPr>
          <w:rFonts w:eastAsia="Calibri" w:cs="Arial"/>
          <w:color w:val="000000"/>
        </w:rPr>
      </w:pPr>
    </w:p>
    <w:p w14:paraId="074C707F" w14:textId="328933A6"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La presentación de la propuesta a la presente </w:t>
      </w:r>
      <w:r w:rsidR="007B54F9" w:rsidRPr="00BE48DD">
        <w:rPr>
          <w:rFonts w:eastAsia="Calibri" w:cs="Arial"/>
          <w:color w:val="000000"/>
        </w:rPr>
        <w:t>Selección Abreviada</w:t>
      </w:r>
      <w:r w:rsidRPr="00BE48DD">
        <w:rPr>
          <w:rFonts w:eastAsia="Calibri" w:cs="Arial"/>
          <w:color w:val="000000"/>
        </w:rPr>
        <w:t xml:space="preserve"> bajo la conformación de una sociedad futura con el objeto de ejecutar el contrato. </w:t>
      </w:r>
    </w:p>
    <w:p w14:paraId="61CF38D8" w14:textId="77777777" w:rsidR="000531E7" w:rsidRPr="00BE48DD" w:rsidRDefault="000531E7" w:rsidP="00CC71B8">
      <w:pPr>
        <w:autoSpaceDE w:val="0"/>
        <w:autoSpaceDN w:val="0"/>
        <w:adjustRightInd w:val="0"/>
        <w:spacing w:after="0"/>
        <w:ind w:left="-567" w:right="-235"/>
        <w:jc w:val="both"/>
        <w:rPr>
          <w:rFonts w:eastAsia="Calibri" w:cs="Arial"/>
          <w:color w:val="000000"/>
        </w:rPr>
      </w:pPr>
    </w:p>
    <w:p w14:paraId="1A84756F" w14:textId="307DB681"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La constitución de la sociedad prometida a fin de celebrar y ejecutar el contrato a través de la forma de asociación escogida. </w:t>
      </w:r>
    </w:p>
    <w:p w14:paraId="6699DDC2"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37DD4025"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Los requisitos relacionados con la existencia, representación y duración jurídica de cada una de las personas jurídicas nacionales o extranjeras, que se comprometan a la constitución de la sociedad futura, deberán acreditarse conforme se indica en el presente capítulo de este pliego de condiciones.</w:t>
      </w:r>
    </w:p>
    <w:p w14:paraId="3DF2935F"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1E0C8BBD" w14:textId="08729CA3" w:rsidR="005E53FD" w:rsidRPr="00BE48DD" w:rsidRDefault="005E53FD" w:rsidP="00F50D61">
      <w:pPr>
        <w:pStyle w:val="Ttulo3"/>
        <w:numPr>
          <w:ilvl w:val="1"/>
          <w:numId w:val="6"/>
        </w:numPr>
        <w:spacing w:before="0"/>
        <w:ind w:left="0" w:right="-235" w:hanging="567"/>
        <w:rPr>
          <w:rFonts w:eastAsia="Calibri" w:cs="Arial"/>
          <w:sz w:val="22"/>
          <w:szCs w:val="22"/>
        </w:rPr>
      </w:pPr>
      <w:bookmarkStart w:id="242" w:name="_Toc591947529"/>
      <w:bookmarkStart w:id="243" w:name="_Toc177627459"/>
      <w:bookmarkStart w:id="244" w:name="_Toc232085333"/>
      <w:r w:rsidRPr="00BE48DD">
        <w:rPr>
          <w:rFonts w:eastAsia="Calibri" w:cs="Arial"/>
          <w:sz w:val="22"/>
          <w:szCs w:val="22"/>
        </w:rPr>
        <w:t>Documento de Identificación del Proponente</w:t>
      </w:r>
      <w:bookmarkEnd w:id="242"/>
      <w:bookmarkEnd w:id="243"/>
      <w:bookmarkEnd w:id="244"/>
      <w:r w:rsidRPr="00BE48DD">
        <w:rPr>
          <w:rFonts w:eastAsia="Calibri" w:cs="Arial"/>
          <w:sz w:val="22"/>
          <w:szCs w:val="22"/>
        </w:rPr>
        <w:t xml:space="preserve"> </w:t>
      </w:r>
    </w:p>
    <w:p w14:paraId="62599E89"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br/>
        <w:t>Debe adjuntarse a la propuesta fotocopia legible de la cédula de ciudadanía del proponente persona natural o si es persona jurídica de su representante legal, cuando se trate de consorcio o unión temporal o promesa de sociedad futura deberá aportar la fotocopia de cada uno de los representantes legales que conforman la sociedad plural.</w:t>
      </w:r>
    </w:p>
    <w:p w14:paraId="2323D58C"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6FD76205" w14:textId="018D8D54" w:rsidR="005E53FD" w:rsidRPr="00BE48DD" w:rsidRDefault="005E53FD" w:rsidP="00F50D61">
      <w:pPr>
        <w:pStyle w:val="Ttulo3"/>
        <w:numPr>
          <w:ilvl w:val="1"/>
          <w:numId w:val="6"/>
        </w:numPr>
        <w:autoSpaceDE w:val="0"/>
        <w:autoSpaceDN w:val="0"/>
        <w:adjustRightInd w:val="0"/>
        <w:spacing w:before="0"/>
        <w:ind w:left="0" w:right="-235" w:hanging="567"/>
        <w:jc w:val="both"/>
        <w:rPr>
          <w:rFonts w:eastAsia="Calibri" w:cs="Arial"/>
          <w:color w:val="000000"/>
          <w:sz w:val="22"/>
          <w:szCs w:val="22"/>
        </w:rPr>
      </w:pPr>
      <w:bookmarkStart w:id="245" w:name="_Toc232085334"/>
      <w:bookmarkStart w:id="246" w:name="_Toc1941352281"/>
      <w:bookmarkStart w:id="247" w:name="_Toc177627460"/>
      <w:bookmarkStart w:id="248" w:name="_Hlk165993046"/>
      <w:r w:rsidRPr="00BE48DD">
        <w:rPr>
          <w:rFonts w:eastAsia="Calibri" w:cs="Arial"/>
          <w:sz w:val="22"/>
          <w:szCs w:val="22"/>
        </w:rPr>
        <w:t>Certificación de pago de aportes a seguridad social y parafiscales</w:t>
      </w:r>
      <w:bookmarkEnd w:id="245"/>
      <w:r w:rsidRPr="00BE48DD">
        <w:rPr>
          <w:rFonts w:eastAsia="Calibri" w:cs="Arial"/>
          <w:sz w:val="22"/>
          <w:szCs w:val="22"/>
        </w:rPr>
        <w:t xml:space="preserve"> </w:t>
      </w:r>
      <w:bookmarkEnd w:id="246"/>
      <w:bookmarkEnd w:id="247"/>
      <w:bookmarkEnd w:id="248"/>
    </w:p>
    <w:p w14:paraId="42C126C3" w14:textId="77777777" w:rsidR="00203153" w:rsidRPr="00BE48DD" w:rsidRDefault="00203153" w:rsidP="00CC71B8">
      <w:pPr>
        <w:autoSpaceDE w:val="0"/>
        <w:autoSpaceDN w:val="0"/>
        <w:adjustRightInd w:val="0"/>
        <w:spacing w:after="0"/>
        <w:ind w:left="-567" w:right="-235"/>
        <w:jc w:val="both"/>
        <w:rPr>
          <w:rFonts w:eastAsia="Calibri" w:cs="Arial"/>
          <w:color w:val="000000"/>
        </w:rPr>
      </w:pPr>
    </w:p>
    <w:p w14:paraId="34D8475D" w14:textId="37AF5F2D" w:rsidR="005E53FD" w:rsidRPr="00BE48DD" w:rsidRDefault="00203153" w:rsidP="00CC71B8">
      <w:pPr>
        <w:autoSpaceDE w:val="0"/>
        <w:autoSpaceDN w:val="0"/>
        <w:adjustRightInd w:val="0"/>
        <w:spacing w:after="0"/>
        <w:ind w:left="-567" w:right="-235"/>
        <w:jc w:val="both"/>
        <w:rPr>
          <w:rFonts w:eastAsia="Calibri" w:cs="Arial"/>
          <w:color w:val="000000"/>
        </w:rPr>
      </w:pPr>
      <w:r w:rsidRPr="00BE48DD">
        <w:rPr>
          <w:rFonts w:eastAsia="Calibri" w:cs="Arial"/>
          <w:b/>
          <w:bCs/>
          <w:color w:val="000000"/>
        </w:rPr>
        <w:t xml:space="preserve">FORMATO No </w:t>
      </w:r>
      <w:r w:rsidR="00FF5F56" w:rsidRPr="00BE48DD">
        <w:rPr>
          <w:rFonts w:eastAsia="Calibri" w:cs="Arial"/>
          <w:b/>
          <w:bCs/>
          <w:color w:val="000000"/>
        </w:rPr>
        <w:t>2</w:t>
      </w:r>
      <w:r w:rsidRPr="00BE48DD">
        <w:rPr>
          <w:rFonts w:eastAsia="Calibri" w:cs="Arial"/>
          <w:b/>
          <w:bCs/>
          <w:color w:val="000000"/>
        </w:rPr>
        <w:t xml:space="preserve"> -</w:t>
      </w:r>
      <w:r w:rsidRPr="00BE48DD">
        <w:rPr>
          <w:rFonts w:eastAsia="Calibri" w:cs="Arial"/>
          <w:color w:val="000000"/>
        </w:rPr>
        <w:t xml:space="preserve"> </w:t>
      </w:r>
      <w:r w:rsidR="005E53FD" w:rsidRPr="00BE48DD">
        <w:rPr>
          <w:rFonts w:eastAsia="Calibri" w:cs="Arial"/>
          <w:color w:val="000000"/>
        </w:rPr>
        <w:t xml:space="preserve">El proponente debe adjuntar con su propuesta el </w:t>
      </w:r>
      <w:r w:rsidR="005E53FD" w:rsidRPr="00BE48DD">
        <w:rPr>
          <w:rFonts w:eastAsia="Calibri" w:cs="Arial"/>
          <w:b/>
          <w:bCs/>
          <w:color w:val="000000"/>
        </w:rPr>
        <w:t>Formato No. 0</w:t>
      </w:r>
      <w:r w:rsidR="00FF5F56" w:rsidRPr="00BE48DD">
        <w:rPr>
          <w:rFonts w:eastAsia="Calibri" w:cs="Arial"/>
          <w:b/>
          <w:bCs/>
          <w:color w:val="000000"/>
        </w:rPr>
        <w:t>2</w:t>
      </w:r>
      <w:r w:rsidR="005E53FD" w:rsidRPr="00BE48DD">
        <w:rPr>
          <w:rFonts w:eastAsia="Calibri" w:cs="Arial"/>
          <w:color w:val="000000"/>
        </w:rPr>
        <w:t xml:space="preserve">, con el cual acredita el pago de los aportes realizados durante los seis (6) meses anteriores a la fecha de entrega de propuestas del presente proceso de selección, a los sistemas de salud, pensiones, riesgos profesionales, cajas de compensación familiar, ICBF y SENA, de acuerdo con lo establecido en el artículo 50 de la Ley 789 de 2002. </w:t>
      </w:r>
    </w:p>
    <w:p w14:paraId="683683D7"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0E6CACC5" w14:textId="698055AC"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Dicha certificación debe venir suscrita por la proponente persona natural, o por el representante legal de la sociedad proponente. En caso de que la sociedad proponente cuente con revisor fiscal, el </w:t>
      </w:r>
      <w:r w:rsidR="00083777" w:rsidRPr="00BE48DD">
        <w:rPr>
          <w:rFonts w:eastAsia="Calibri" w:cs="Arial"/>
          <w:b/>
          <w:bCs/>
          <w:color w:val="000000"/>
        </w:rPr>
        <w:t>FORMATO</w:t>
      </w:r>
      <w:r w:rsidRPr="00BE48DD">
        <w:rPr>
          <w:rFonts w:eastAsia="Calibri" w:cs="Arial"/>
          <w:b/>
          <w:bCs/>
          <w:color w:val="000000"/>
        </w:rPr>
        <w:t xml:space="preserve"> No. 0</w:t>
      </w:r>
      <w:r w:rsidR="00FF5F56" w:rsidRPr="00BE48DD">
        <w:rPr>
          <w:rFonts w:eastAsia="Calibri" w:cs="Arial"/>
          <w:b/>
          <w:bCs/>
          <w:color w:val="000000"/>
        </w:rPr>
        <w:t>2</w:t>
      </w:r>
      <w:r w:rsidRPr="00BE48DD">
        <w:rPr>
          <w:rFonts w:eastAsia="Calibri" w:cs="Arial"/>
          <w:color w:val="000000"/>
        </w:rPr>
        <w:t xml:space="preserve">, será suscrito por éste. </w:t>
      </w:r>
    </w:p>
    <w:p w14:paraId="7A2CB6FD"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2074F54F"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En el caso de consorcios o uniones temporales cada uno de sus integrantes cuando los mismos sean personas naturales o jurídicas constituidas en Colombia, deberán presentar en forma individual dicha certificación expedida por el revisor fiscal o por la persona natural y el respectivo Representante Legal, según corresponda. </w:t>
      </w:r>
    </w:p>
    <w:p w14:paraId="41F392AB"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384E8216"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En caso de que, algún proponente se encuentre exonerado del pago de alguno de los aportes con fundamento en el artículo 25 de la Ley 1607 de 2012 o no tenga personal a cargo y por ende no esté obligado a efectuar el pago de seguridad social y aportes parafiscales en relación con personal, que este debe así indicarlo en una certificación expedida por el revisor fiscal o por el representante legal o por la proponente persona natural.</w:t>
      </w:r>
    </w:p>
    <w:p w14:paraId="36E16946"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00906FC3" w14:textId="1CD9E244" w:rsidR="005E53FD" w:rsidRPr="00BE48DD" w:rsidRDefault="005E53FD" w:rsidP="00F50D61">
      <w:pPr>
        <w:pStyle w:val="Ttulo3"/>
        <w:numPr>
          <w:ilvl w:val="1"/>
          <w:numId w:val="6"/>
        </w:numPr>
        <w:spacing w:before="0"/>
        <w:ind w:left="0" w:right="-235" w:hanging="567"/>
        <w:jc w:val="both"/>
        <w:rPr>
          <w:rFonts w:eastAsia="Calibri" w:cs="Arial"/>
          <w:sz w:val="22"/>
          <w:szCs w:val="22"/>
        </w:rPr>
      </w:pPr>
      <w:bookmarkStart w:id="249" w:name="_Toc331462454"/>
      <w:bookmarkStart w:id="250" w:name="_Toc177627461"/>
      <w:bookmarkStart w:id="251" w:name="_Toc232085335"/>
      <w:r w:rsidRPr="00BE48DD">
        <w:rPr>
          <w:rFonts w:eastAsia="Calibri" w:cs="Arial"/>
          <w:sz w:val="22"/>
          <w:szCs w:val="22"/>
        </w:rPr>
        <w:t>Certificado de Antecedentes Fiscales expedido por la Contraloría General de la República</w:t>
      </w:r>
      <w:bookmarkEnd w:id="249"/>
      <w:bookmarkEnd w:id="250"/>
      <w:bookmarkEnd w:id="251"/>
    </w:p>
    <w:p w14:paraId="401C2A56"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1390FC50"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De acuerdo con lo establecido en el inciso 3 del artículo 60 de la Ley 610 de 2000 y en la Circular No. 005 del 25 de febrero de 2008 emitida por la Contraloría General de la República, es obligación de los servidores públicos consultar en la página Web de la Contraloría General de la República acerca de la inclusión de nuevos funcionarios o contratistas en el Boletín de Responsables Fiscales que expide dicha entidad. </w:t>
      </w:r>
    </w:p>
    <w:p w14:paraId="3C2C4A8D"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0A34D3A0"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Por lo anotado, los oferentes podrán presentar el citado certificado del Representante Legal y de la Persona Jurídica, vigente expedido por la Contraloría General de la República dentro de los documentos anexos a su oferta, en caso de no adjuntarse el mismo será verificado en la página Web de la Contraloría General de la República por el funcionario encargado de la verificación jurídica. </w:t>
      </w:r>
    </w:p>
    <w:p w14:paraId="27A750C8"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58D2D036" w14:textId="51E062FF" w:rsidR="005E53FD" w:rsidRPr="00BE48DD" w:rsidRDefault="005E53FD" w:rsidP="00F50D61">
      <w:pPr>
        <w:pStyle w:val="Ttulo3"/>
        <w:numPr>
          <w:ilvl w:val="1"/>
          <w:numId w:val="6"/>
        </w:numPr>
        <w:spacing w:before="0"/>
        <w:ind w:left="0" w:right="-235" w:hanging="567"/>
        <w:rPr>
          <w:rFonts w:eastAsia="Calibri" w:cs="Arial"/>
          <w:sz w:val="22"/>
          <w:szCs w:val="22"/>
        </w:rPr>
      </w:pPr>
      <w:bookmarkStart w:id="252" w:name="_Toc1340250395"/>
      <w:bookmarkStart w:id="253" w:name="_Toc177627462"/>
      <w:bookmarkStart w:id="254" w:name="_Toc232085336"/>
      <w:r w:rsidRPr="00BE48DD">
        <w:rPr>
          <w:rFonts w:eastAsia="Calibri" w:cs="Arial"/>
          <w:sz w:val="22"/>
          <w:szCs w:val="22"/>
        </w:rPr>
        <w:t>Certificado de Antecedentes Judiciales</w:t>
      </w:r>
      <w:bookmarkStart w:id="255" w:name="_Hlk525549666"/>
      <w:bookmarkEnd w:id="252"/>
      <w:bookmarkEnd w:id="253"/>
      <w:bookmarkEnd w:id="254"/>
    </w:p>
    <w:p w14:paraId="2A8A935E"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21443845" w14:textId="55351DD8"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De acuerdo con lo establecido en el Decreto Ley 019 de 2012, el representante legal del proponente (individual o plural), deberán presentar el citado certificado vigente expedido por la Policía Nacional de Colombia dentro de los documentos anexos a su oferta. En caso de no adjuntarse el mismo será verificado en la página Web de la Policía Nacional por el funcionario encargado de la verificación jurídica. </w:t>
      </w:r>
      <w:bookmarkEnd w:id="255"/>
    </w:p>
    <w:p w14:paraId="512F6E9B"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23B30B59" w14:textId="0A7A26F3" w:rsidR="005E53FD" w:rsidRPr="00BE48DD" w:rsidRDefault="005E53FD" w:rsidP="00F50D61">
      <w:pPr>
        <w:pStyle w:val="Ttulo3"/>
        <w:numPr>
          <w:ilvl w:val="1"/>
          <w:numId w:val="6"/>
        </w:numPr>
        <w:spacing w:before="0"/>
        <w:ind w:left="0" w:right="-235" w:hanging="567"/>
        <w:jc w:val="both"/>
        <w:rPr>
          <w:rFonts w:eastAsia="Calibri" w:cs="Arial"/>
          <w:sz w:val="22"/>
          <w:szCs w:val="22"/>
        </w:rPr>
      </w:pPr>
      <w:bookmarkStart w:id="256" w:name="_Toc690804150"/>
      <w:bookmarkStart w:id="257" w:name="_Toc177627463"/>
      <w:bookmarkStart w:id="258" w:name="_Toc232085337"/>
      <w:r w:rsidRPr="00BE48DD">
        <w:rPr>
          <w:rFonts w:eastAsia="Calibri" w:cs="Arial"/>
          <w:sz w:val="22"/>
          <w:szCs w:val="22"/>
        </w:rPr>
        <w:t>Certificado o Documento de Consulta en el Registro Nacional de Medidas Correctivas del MDN-POLICIA NACIONAL</w:t>
      </w:r>
      <w:bookmarkStart w:id="259" w:name="_Hlk525549688"/>
      <w:bookmarkEnd w:id="256"/>
      <w:bookmarkEnd w:id="257"/>
      <w:bookmarkEnd w:id="258"/>
      <w:r w:rsidRPr="00BE48DD">
        <w:rPr>
          <w:rFonts w:eastAsia="Calibri" w:cs="Arial"/>
          <w:sz w:val="22"/>
          <w:szCs w:val="22"/>
        </w:rPr>
        <w:t xml:space="preserve"> </w:t>
      </w:r>
    </w:p>
    <w:p w14:paraId="26C72369"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40A630F6"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De acuerdo con lo establecido en el artículo 183 de la Ley 1801 de 2016 “Código Nacional de Policía y Convivencia”, el representante legal del proponente (individual o plural), deberán presentar el citado certificado o documento de consulta expedido por la Policía Nacional de Colombia dentro de los documentos anexos a su oferta. En caso de no adjuntarse el mismo será verificado en la página Web de la Policía Nacional por el funcionario encargado de la verificación jurídica. </w:t>
      </w:r>
    </w:p>
    <w:p w14:paraId="42B12196"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206257A1"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Para ello, los proponentes consultaran la siguiente dirección: </w:t>
      </w:r>
    </w:p>
    <w:bookmarkEnd w:id="259"/>
    <w:p w14:paraId="5F97E86D" w14:textId="26493E2E" w:rsidR="005E53FD" w:rsidRPr="00BE48DD" w:rsidRDefault="008B7546" w:rsidP="00CC71B8">
      <w:pPr>
        <w:autoSpaceDE w:val="0"/>
        <w:autoSpaceDN w:val="0"/>
        <w:adjustRightInd w:val="0"/>
        <w:spacing w:after="0"/>
        <w:ind w:left="-567" w:right="-235"/>
        <w:jc w:val="both"/>
        <w:rPr>
          <w:rFonts w:cs="Arial"/>
        </w:rPr>
      </w:pPr>
      <w:r w:rsidRPr="00BE48DD">
        <w:rPr>
          <w:rFonts w:cs="Arial"/>
        </w:rPr>
        <w:fldChar w:fldCharType="begin"/>
      </w:r>
      <w:r w:rsidRPr="00BE48DD">
        <w:rPr>
          <w:rFonts w:cs="Arial"/>
        </w:rPr>
        <w:instrText xml:space="preserve"> HYPERLINK "https://srvcnpc.policia.gov.co/PSC/frm_cnp_consulta.aspx" </w:instrText>
      </w:r>
      <w:r w:rsidRPr="00BE48DD">
        <w:rPr>
          <w:rFonts w:cs="Arial"/>
        </w:rPr>
      </w:r>
      <w:r w:rsidRPr="00BE48DD">
        <w:rPr>
          <w:rFonts w:cs="Arial"/>
        </w:rPr>
        <w:fldChar w:fldCharType="separate"/>
      </w:r>
      <w:r w:rsidRPr="00BE48DD">
        <w:rPr>
          <w:rStyle w:val="Hipervnculo"/>
          <w:rFonts w:cs="Arial"/>
        </w:rPr>
        <w:t>https://srvcnpc.policia.gov.co/PSC/frm_cnp_consulta.aspx</w:t>
      </w:r>
      <w:r w:rsidRPr="00BE48DD">
        <w:rPr>
          <w:rFonts w:cs="Arial"/>
        </w:rPr>
        <w:fldChar w:fldCharType="end"/>
      </w:r>
      <w:r w:rsidRPr="00BE48DD">
        <w:rPr>
          <w:rFonts w:cs="Arial"/>
        </w:rPr>
        <w:t xml:space="preserve">  </w:t>
      </w:r>
    </w:p>
    <w:p w14:paraId="62E32C0C" w14:textId="77777777" w:rsidR="00F50D61" w:rsidRPr="00BE48DD" w:rsidRDefault="00F50D61" w:rsidP="00CC71B8">
      <w:pPr>
        <w:autoSpaceDE w:val="0"/>
        <w:autoSpaceDN w:val="0"/>
        <w:adjustRightInd w:val="0"/>
        <w:spacing w:after="0"/>
        <w:ind w:left="-567" w:right="-235"/>
        <w:jc w:val="both"/>
        <w:rPr>
          <w:rFonts w:eastAsia="Calibri" w:cs="Arial"/>
          <w:color w:val="000000"/>
        </w:rPr>
      </w:pPr>
    </w:p>
    <w:p w14:paraId="61BC8B5E" w14:textId="43474F22" w:rsidR="005E53FD" w:rsidRPr="00BE48DD" w:rsidRDefault="005E53FD" w:rsidP="00F50D61">
      <w:pPr>
        <w:pStyle w:val="Ttulo3"/>
        <w:numPr>
          <w:ilvl w:val="1"/>
          <w:numId w:val="6"/>
        </w:numPr>
        <w:spacing w:before="0"/>
        <w:ind w:left="0" w:right="-235" w:hanging="567"/>
        <w:rPr>
          <w:rFonts w:eastAsia="Calibri" w:cs="Arial"/>
          <w:sz w:val="22"/>
          <w:szCs w:val="22"/>
        </w:rPr>
      </w:pPr>
      <w:bookmarkStart w:id="260" w:name="_Toc181589658"/>
      <w:bookmarkStart w:id="261" w:name="_Toc177627464"/>
      <w:bookmarkStart w:id="262" w:name="_Toc232085338"/>
      <w:r w:rsidRPr="00BE48DD">
        <w:rPr>
          <w:rFonts w:eastAsia="Calibri" w:cs="Arial"/>
          <w:sz w:val="22"/>
          <w:szCs w:val="22"/>
        </w:rPr>
        <w:t>Certificado de inscripción, calificación y clasificación del proponente (RUP)</w:t>
      </w:r>
      <w:bookmarkEnd w:id="260"/>
      <w:bookmarkEnd w:id="261"/>
      <w:bookmarkEnd w:id="262"/>
    </w:p>
    <w:p w14:paraId="193B72F6"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 </w:t>
      </w:r>
    </w:p>
    <w:p w14:paraId="18B60ABB" w14:textId="77777777" w:rsidR="005E53FD" w:rsidRPr="00BE48DD" w:rsidRDefault="005E53FD" w:rsidP="00CC71B8">
      <w:pPr>
        <w:autoSpaceDE w:val="0"/>
        <w:autoSpaceDN w:val="0"/>
        <w:adjustRightInd w:val="0"/>
        <w:spacing w:after="0"/>
        <w:ind w:left="-567" w:right="-235"/>
        <w:jc w:val="both"/>
        <w:rPr>
          <w:rFonts w:eastAsia="Calibri" w:cs="Arial"/>
          <w:b/>
          <w:bCs/>
          <w:color w:val="000000"/>
        </w:rPr>
      </w:pPr>
      <w:r w:rsidRPr="00BE48DD">
        <w:rPr>
          <w:rFonts w:eastAsia="Calibri" w:cs="Arial"/>
          <w:b/>
          <w:bCs/>
          <w:color w:val="000000"/>
        </w:rPr>
        <w:t xml:space="preserve">a. Personas nacionales </w:t>
      </w:r>
    </w:p>
    <w:p w14:paraId="1AC666BA" w14:textId="0AA1A37B" w:rsidR="005E53FD" w:rsidRPr="00BE48DD" w:rsidRDefault="005E53FD" w:rsidP="00CC71B8">
      <w:pPr>
        <w:autoSpaceDE w:val="0"/>
        <w:autoSpaceDN w:val="0"/>
        <w:adjustRightInd w:val="0"/>
        <w:spacing w:after="0"/>
        <w:ind w:left="-567" w:right="-235"/>
        <w:jc w:val="both"/>
        <w:rPr>
          <w:rFonts w:eastAsia="Calibri" w:cs="Arial"/>
          <w:color w:val="000000"/>
        </w:rPr>
      </w:pPr>
    </w:p>
    <w:p w14:paraId="76094DFE" w14:textId="6F67330F" w:rsidR="000531E7" w:rsidRPr="00BE48DD" w:rsidRDefault="000531E7"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El proponente y todos los miembros del consorcio, unión temporal o promesa de sociedad futura, que vayan a prestar el servicio y/o proveer los bienes objeto del presente proceso de selección, trátese de personas naturales o jurídicas, deben encontrarse registrados en el Registro Único de Proponentes de la Cámara de Comercio, de acuerdo con el artículo 22, numerales 22.1, 22.2 y 22.3 de la Ley 80 de 1993, y el Decreto 1082 de 2015. </w:t>
      </w:r>
    </w:p>
    <w:p w14:paraId="4E2C0AA8" w14:textId="77777777" w:rsidR="000531E7" w:rsidRPr="00BE48DD" w:rsidRDefault="000531E7" w:rsidP="00CC71B8">
      <w:pPr>
        <w:autoSpaceDE w:val="0"/>
        <w:autoSpaceDN w:val="0"/>
        <w:adjustRightInd w:val="0"/>
        <w:spacing w:after="0"/>
        <w:ind w:left="-567" w:right="-235"/>
        <w:jc w:val="both"/>
        <w:rPr>
          <w:rFonts w:eastAsia="Calibri" w:cs="Arial"/>
          <w:color w:val="000000"/>
        </w:rPr>
      </w:pPr>
    </w:p>
    <w:p w14:paraId="485FA94A" w14:textId="146A3525"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Todas las personas naturales o jurídicas, nacionales, o extranjeras domiciliadas o con sucursal en Colombia, que aspiren a presentar propuestas dentro del presente proceso de selección, deberán estar inscritas en el Registro Único de Proponentes- RUP de la respectiva Cámara de Comercio, de acuerdo con lo dispuesto por la ley 1150 de 2007, modificada por el Decreto 19 de 2012, el Decreto 1082 de 2015 y demás normas concordantes, o que lo modifiquen, adicionen. Para el efecto deberán remitir el correspondiente certificado emitido por la Cámara de Comercio respectiva, expedido dentro de los treinta días (30) anteriores a la fecha de cierre de la presente </w:t>
      </w:r>
      <w:r w:rsidR="007B54F9" w:rsidRPr="00BE48DD">
        <w:rPr>
          <w:rFonts w:eastAsia="Calibri" w:cs="Arial"/>
          <w:color w:val="000000"/>
        </w:rPr>
        <w:t>Selección Abreviada</w:t>
      </w:r>
      <w:r w:rsidRPr="00BE48DD">
        <w:rPr>
          <w:rFonts w:eastAsia="Calibri" w:cs="Arial"/>
          <w:color w:val="000000"/>
        </w:rPr>
        <w:t>. En dicho certificado se constatará:</w:t>
      </w:r>
    </w:p>
    <w:p w14:paraId="18EE4CCF"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 </w:t>
      </w:r>
    </w:p>
    <w:p w14:paraId="09055B46" w14:textId="21B3A3FE"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Nombre o razón social según el caso, identificando su duración, que no deberá ser inferior al término de ejecución del contrato y un (1) año más. </w:t>
      </w:r>
    </w:p>
    <w:p w14:paraId="03A71C8C" w14:textId="77777777" w:rsidR="000531E7" w:rsidRPr="00BE48DD" w:rsidRDefault="000531E7" w:rsidP="00CC71B8">
      <w:pPr>
        <w:autoSpaceDE w:val="0"/>
        <w:autoSpaceDN w:val="0"/>
        <w:adjustRightInd w:val="0"/>
        <w:spacing w:after="0"/>
        <w:ind w:left="-567" w:right="-235"/>
        <w:jc w:val="both"/>
        <w:rPr>
          <w:rFonts w:eastAsia="Calibri" w:cs="Arial"/>
          <w:color w:val="000000"/>
        </w:rPr>
      </w:pPr>
    </w:p>
    <w:p w14:paraId="2D8B3724" w14:textId="3CFECF19"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Nombre y facultades del representante legal, las cuales deberán ser suficientes para la presentación de la oferta y la suscripción del contrato. En el caso en que las facultades otorgadas al representante legal no sean suficientes, deberá anexarse el acta de junta de socios en la cual se le autorice para presentar la oferta y suscribir el contrato que resulte de ella. </w:t>
      </w:r>
    </w:p>
    <w:p w14:paraId="223DBDBD"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35A4D14E"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Al momento de la verificación de este requisito, el mismo deberá encontrarse vigente y en firme. </w:t>
      </w:r>
    </w:p>
    <w:p w14:paraId="0EFE686B"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50F8847F"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El oferente debe tener en cuenta que en virtud de la renovación que por el Ministerio de la Ley debe realizarse anualmente, este certificado debe encontrarse vigente para el tiempo de ejecución del contrato y hasta la liquidación de éste. </w:t>
      </w:r>
    </w:p>
    <w:p w14:paraId="68FFDBBE"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3A9DFF89"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El certificado constituye plena prueba respecto de la información verificada documentalmente y cuyo registro se encuentra en firme. Lo mismo ocurre en relación con la información que proviene del registro mercantil o del registro de entidades sin ánimo de lucro.</w:t>
      </w:r>
    </w:p>
    <w:p w14:paraId="3F9CCEFA"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7DBD108D" w14:textId="77777777" w:rsidR="005E53FD" w:rsidRPr="00BE48DD" w:rsidRDefault="005E53FD" w:rsidP="00CC71B8">
      <w:pPr>
        <w:autoSpaceDE w:val="0"/>
        <w:autoSpaceDN w:val="0"/>
        <w:adjustRightInd w:val="0"/>
        <w:spacing w:after="0"/>
        <w:ind w:left="-567" w:right="-235"/>
        <w:jc w:val="both"/>
        <w:rPr>
          <w:rFonts w:eastAsia="Calibri" w:cs="Arial"/>
          <w:b/>
          <w:bCs/>
          <w:color w:val="000000"/>
        </w:rPr>
      </w:pPr>
      <w:r w:rsidRPr="00BE48DD">
        <w:rPr>
          <w:rFonts w:eastAsia="Calibri" w:cs="Arial"/>
          <w:b/>
          <w:bCs/>
          <w:color w:val="000000"/>
        </w:rPr>
        <w:t xml:space="preserve">b. Personas extranjeras </w:t>
      </w:r>
    </w:p>
    <w:p w14:paraId="5930F937"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46D5A6E5"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Las personas naturales o jurídicas extranjeras sin domicilio o sin sucursal en Colombia, no requieren estar inscritos en el Registro Único de Proponentes. Sus condiciones, junto con las de los proponentes que de acuerdo con la Ley 1150 de 2007 no requieren inscripción, deberán acreditar los requisitos habilitantes, lo que será verificada por la entidad, de conformidad con lo señalado en el Decreto 1082 de 2015.</w:t>
      </w:r>
    </w:p>
    <w:p w14:paraId="38387EF0" w14:textId="49F64E63" w:rsidR="005E53FD" w:rsidRPr="00BE48DD" w:rsidRDefault="005E53FD" w:rsidP="00CC71B8">
      <w:pPr>
        <w:autoSpaceDE w:val="0"/>
        <w:autoSpaceDN w:val="0"/>
        <w:adjustRightInd w:val="0"/>
        <w:spacing w:after="0"/>
        <w:ind w:left="-567" w:right="-235"/>
        <w:jc w:val="both"/>
        <w:rPr>
          <w:rFonts w:eastAsia="Calibri" w:cs="Arial"/>
          <w:color w:val="000000"/>
        </w:rPr>
      </w:pPr>
    </w:p>
    <w:p w14:paraId="41F19407" w14:textId="3382522F" w:rsidR="005E53FD" w:rsidRPr="00BE48DD" w:rsidRDefault="00436001"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Los documentos allegados debe</w:t>
      </w:r>
      <w:r w:rsidR="00083777" w:rsidRPr="00BE48DD">
        <w:rPr>
          <w:rFonts w:eastAsia="Calibri" w:cs="Arial"/>
          <w:color w:val="000000"/>
        </w:rPr>
        <w:t>n</w:t>
      </w:r>
      <w:r w:rsidRPr="00BE48DD">
        <w:rPr>
          <w:rFonts w:eastAsia="Calibri" w:cs="Arial"/>
          <w:color w:val="000000"/>
        </w:rPr>
        <w:t xml:space="preserve"> tener un </w:t>
      </w:r>
      <w:r w:rsidR="00083777" w:rsidRPr="00BE48DD">
        <w:rPr>
          <w:rFonts w:eastAsia="Calibri" w:cs="Arial"/>
          <w:color w:val="000000"/>
        </w:rPr>
        <w:t>término</w:t>
      </w:r>
      <w:r w:rsidRPr="00BE48DD">
        <w:rPr>
          <w:rFonts w:eastAsia="Calibri" w:cs="Arial"/>
          <w:color w:val="000000"/>
        </w:rPr>
        <w:t xml:space="preserve"> de expedición no superior a treinta (30) días contados a partir de la fecha de cierre dl proceso</w:t>
      </w:r>
    </w:p>
    <w:p w14:paraId="25D74D78" w14:textId="77777777" w:rsidR="00436001" w:rsidRPr="00BE48DD" w:rsidRDefault="00436001" w:rsidP="00CC71B8">
      <w:pPr>
        <w:autoSpaceDE w:val="0"/>
        <w:autoSpaceDN w:val="0"/>
        <w:adjustRightInd w:val="0"/>
        <w:spacing w:after="0"/>
        <w:ind w:left="-567" w:right="-235"/>
        <w:jc w:val="both"/>
        <w:rPr>
          <w:rFonts w:eastAsia="Calibri" w:cs="Arial"/>
          <w:color w:val="000000"/>
        </w:rPr>
      </w:pPr>
    </w:p>
    <w:p w14:paraId="6BC8A403" w14:textId="2F43CF97" w:rsidR="005E53FD" w:rsidRPr="00BE48DD" w:rsidRDefault="005E53FD" w:rsidP="00F50D61">
      <w:pPr>
        <w:pStyle w:val="Ttulo3"/>
        <w:numPr>
          <w:ilvl w:val="1"/>
          <w:numId w:val="6"/>
        </w:numPr>
        <w:spacing w:before="0"/>
        <w:ind w:left="0" w:right="-235" w:hanging="567"/>
        <w:jc w:val="both"/>
        <w:rPr>
          <w:rFonts w:eastAsia="Calibri" w:cs="Arial"/>
          <w:sz w:val="22"/>
          <w:szCs w:val="22"/>
        </w:rPr>
      </w:pPr>
      <w:bookmarkStart w:id="263" w:name="_Toc361474158"/>
      <w:bookmarkStart w:id="264" w:name="_Toc177627465"/>
      <w:bookmarkStart w:id="265" w:name="_Toc232085339"/>
      <w:r w:rsidRPr="00BE48DD">
        <w:rPr>
          <w:rFonts w:eastAsia="Calibri" w:cs="Arial"/>
          <w:sz w:val="22"/>
          <w:szCs w:val="22"/>
        </w:rPr>
        <w:t>Certificación de antecedentes disciplinarios del SIRI expedido por la Procuraduría General de la Nación (De La Persona Jurídica y de su Representante Legal)</w:t>
      </w:r>
      <w:bookmarkStart w:id="266" w:name="_Hlk525549764"/>
      <w:bookmarkEnd w:id="263"/>
      <w:bookmarkEnd w:id="264"/>
      <w:bookmarkEnd w:id="265"/>
      <w:r w:rsidRPr="00BE48DD">
        <w:rPr>
          <w:rFonts w:eastAsia="Calibri" w:cs="Arial"/>
          <w:sz w:val="22"/>
          <w:szCs w:val="22"/>
        </w:rPr>
        <w:t xml:space="preserve"> </w:t>
      </w:r>
    </w:p>
    <w:p w14:paraId="0B48EE45"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br/>
        <w:t xml:space="preserve">El oferente deberá verificar que ni él (persona natural o jurídica), ni quienes hacen parte de su sociedad (personas jurídicas), ni quienes hagan parte de una estructura plural (consorcio, unión temporal o promesa de sociedad futura), se encuentren reportados en el Sistema de Información de Registro de Sanciones y Causas de Inhabilidad-SIRI, expedido por la Procuraduría General de la Nación que reporta las posibles sanciones, incompatibilidades e inhabilidades de los proponentes y sus representantes legales. </w:t>
      </w:r>
    </w:p>
    <w:bookmarkEnd w:id="266"/>
    <w:p w14:paraId="07E98531"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24A75E27"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TRANSMILENIO S.A. realizará la consulta en la página respectiva.</w:t>
      </w:r>
    </w:p>
    <w:p w14:paraId="43D3BE3B"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2D35C2E3" w14:textId="212857B1" w:rsidR="005E53FD" w:rsidRPr="00BE48DD" w:rsidRDefault="005E53FD" w:rsidP="00F50D61">
      <w:pPr>
        <w:pStyle w:val="Ttulo3"/>
        <w:numPr>
          <w:ilvl w:val="1"/>
          <w:numId w:val="6"/>
        </w:numPr>
        <w:spacing w:before="0"/>
        <w:ind w:left="0" w:right="-235" w:hanging="567"/>
        <w:rPr>
          <w:rFonts w:eastAsia="Calibri" w:cs="Arial"/>
          <w:sz w:val="22"/>
          <w:szCs w:val="22"/>
        </w:rPr>
      </w:pPr>
      <w:bookmarkStart w:id="267" w:name="_Toc95886281"/>
      <w:bookmarkStart w:id="268" w:name="_Toc402774178"/>
      <w:bookmarkStart w:id="269" w:name="_Toc177627466"/>
      <w:bookmarkStart w:id="270" w:name="_Toc232085340"/>
      <w:r w:rsidRPr="00BE48DD">
        <w:rPr>
          <w:rFonts w:eastAsia="Calibri" w:cs="Arial"/>
          <w:sz w:val="22"/>
          <w:szCs w:val="22"/>
        </w:rPr>
        <w:t>Formato único de hoja de vida de la Función Pública.</w:t>
      </w:r>
      <w:bookmarkEnd w:id="267"/>
      <w:bookmarkEnd w:id="268"/>
      <w:bookmarkEnd w:id="269"/>
      <w:bookmarkEnd w:id="270"/>
      <w:r w:rsidRPr="00BE48DD">
        <w:rPr>
          <w:rFonts w:eastAsia="Calibri" w:cs="Arial"/>
          <w:sz w:val="22"/>
          <w:szCs w:val="22"/>
        </w:rPr>
        <w:t xml:space="preserve"> </w:t>
      </w:r>
    </w:p>
    <w:p w14:paraId="0282560F"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5D2C3DE3"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El proponente persona natural o el representante legal en caso de persona jurídica, deberá diligenciar y anexar en la oferta el Formato Único de Hoja de Vida de persona jurídica y/o persona natural del Departamento Administrativo de la Función Pública debidamente diligenciado y firmado.</w:t>
      </w:r>
    </w:p>
    <w:p w14:paraId="054F0F67"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450E960B" w14:textId="3F0FC96E"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El Formato Único de Hoja de Vida lo puede obtener visitando la siguiente dirección del Departamento Administrativo de la Función Pública: </w:t>
      </w:r>
      <w:hyperlink r:id="rId29" w:history="1">
        <w:r w:rsidR="008B7546" w:rsidRPr="00BE48DD">
          <w:rPr>
            <w:rStyle w:val="Hipervnculo"/>
            <w:rFonts w:cs="Arial"/>
          </w:rPr>
          <w:t>https://www1.funcionpublica.gov.co/descarga-de-formatos</w:t>
        </w:r>
      </w:hyperlink>
      <w:r w:rsidR="008B7546" w:rsidRPr="00BE48DD">
        <w:rPr>
          <w:rFonts w:cs="Arial"/>
        </w:rPr>
        <w:t xml:space="preserve"> </w:t>
      </w:r>
    </w:p>
    <w:p w14:paraId="5B9F039A"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7E5A2274"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En el caso de consorcios o uniones temporales cada uno de sus integrantes, deberán presentar el formato de hoja de vida de la Función Pública.</w:t>
      </w:r>
    </w:p>
    <w:p w14:paraId="62E8B17A"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13ED808C"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NOTA: La falta de algún aspecto en el diligenciamiento de los formatos, no implica su deshabilitación jurídica</w:t>
      </w:r>
    </w:p>
    <w:p w14:paraId="19692B91"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72B90FB2" w14:textId="5F0B11B6" w:rsidR="005E53FD" w:rsidRPr="00BE48DD" w:rsidRDefault="005E53FD" w:rsidP="00F50D61">
      <w:pPr>
        <w:pStyle w:val="Ttulo3"/>
        <w:numPr>
          <w:ilvl w:val="1"/>
          <w:numId w:val="6"/>
        </w:numPr>
        <w:spacing w:before="0"/>
        <w:ind w:left="0" w:right="-235" w:hanging="567"/>
        <w:rPr>
          <w:rFonts w:eastAsia="Calibri" w:cs="Arial"/>
          <w:sz w:val="22"/>
          <w:szCs w:val="22"/>
        </w:rPr>
      </w:pPr>
      <w:bookmarkStart w:id="271" w:name="_Toc232085341"/>
      <w:bookmarkStart w:id="272" w:name="_Toc18677156"/>
      <w:bookmarkStart w:id="273" w:name="_Toc1050283604"/>
      <w:bookmarkStart w:id="274" w:name="_Toc177627467"/>
      <w:bookmarkStart w:id="275" w:name="_Hlk165993118"/>
      <w:r w:rsidRPr="00BE48DD">
        <w:rPr>
          <w:rFonts w:eastAsia="Calibri" w:cs="Arial"/>
          <w:sz w:val="22"/>
          <w:szCs w:val="22"/>
        </w:rPr>
        <w:t>Compromiso Anticorrupción – Pacto de Proponentes</w:t>
      </w:r>
      <w:bookmarkEnd w:id="271"/>
      <w:r w:rsidRPr="00BE48DD">
        <w:rPr>
          <w:rFonts w:eastAsia="Calibri" w:cs="Arial"/>
          <w:sz w:val="22"/>
          <w:szCs w:val="22"/>
        </w:rPr>
        <w:t xml:space="preserve"> </w:t>
      </w:r>
      <w:bookmarkEnd w:id="272"/>
      <w:bookmarkEnd w:id="273"/>
      <w:bookmarkEnd w:id="274"/>
    </w:p>
    <w:bookmarkEnd w:id="275"/>
    <w:p w14:paraId="409C1E71"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4048BBC7" w14:textId="79DD8F3B" w:rsidR="005E53FD" w:rsidRPr="00BE48DD" w:rsidRDefault="00083777" w:rsidP="00CC71B8">
      <w:pPr>
        <w:autoSpaceDE w:val="0"/>
        <w:autoSpaceDN w:val="0"/>
        <w:adjustRightInd w:val="0"/>
        <w:spacing w:after="0"/>
        <w:ind w:left="-567" w:right="-235"/>
        <w:jc w:val="both"/>
        <w:rPr>
          <w:rFonts w:eastAsia="Calibri" w:cs="Arial"/>
          <w:color w:val="000000"/>
        </w:rPr>
      </w:pPr>
      <w:r w:rsidRPr="00BE48DD">
        <w:rPr>
          <w:rFonts w:eastAsia="Calibri" w:cs="Arial"/>
          <w:b/>
          <w:bCs/>
          <w:color w:val="000000"/>
        </w:rPr>
        <w:t xml:space="preserve">FORMATOS </w:t>
      </w:r>
      <w:r w:rsidR="00FF5F56" w:rsidRPr="00BE48DD">
        <w:rPr>
          <w:rFonts w:eastAsia="Calibri" w:cs="Arial"/>
          <w:b/>
          <w:bCs/>
          <w:color w:val="000000"/>
        </w:rPr>
        <w:t>3</w:t>
      </w:r>
      <w:r w:rsidRPr="00BE48DD">
        <w:rPr>
          <w:rFonts w:eastAsia="Calibri" w:cs="Arial"/>
          <w:b/>
          <w:bCs/>
          <w:color w:val="000000"/>
        </w:rPr>
        <w:t xml:space="preserve"> – </w:t>
      </w:r>
      <w:r w:rsidR="00FF5F56" w:rsidRPr="00BE48DD">
        <w:rPr>
          <w:rFonts w:eastAsia="Calibri" w:cs="Arial"/>
          <w:b/>
          <w:bCs/>
          <w:color w:val="000000"/>
        </w:rPr>
        <w:t>4</w:t>
      </w:r>
      <w:r w:rsidRPr="00BE48DD">
        <w:rPr>
          <w:rFonts w:eastAsia="Calibri" w:cs="Arial"/>
          <w:b/>
          <w:bCs/>
          <w:color w:val="000000"/>
        </w:rPr>
        <w:t xml:space="preserve"> -</w:t>
      </w:r>
      <w:r w:rsidRPr="00BE48DD">
        <w:rPr>
          <w:rFonts w:eastAsia="Calibri" w:cs="Arial"/>
          <w:color w:val="000000"/>
        </w:rPr>
        <w:t xml:space="preserve"> </w:t>
      </w:r>
      <w:r w:rsidR="005E53FD" w:rsidRPr="00BE48DD">
        <w:rPr>
          <w:rFonts w:eastAsia="Calibri" w:cs="Arial"/>
          <w:color w:val="000000"/>
        </w:rPr>
        <w:t xml:space="preserve">La propuesta debe estar acompañada del PACTO DE PROPONENTES, constituido en debida forma para el efecto, con la correspondiente prueba de ello, el cual debe ser diligenciado según el </w:t>
      </w:r>
      <w:r w:rsidR="005E53FD" w:rsidRPr="00BE48DD">
        <w:rPr>
          <w:rFonts w:eastAsia="Calibri" w:cs="Arial"/>
          <w:b/>
          <w:bCs/>
          <w:color w:val="000000"/>
        </w:rPr>
        <w:t xml:space="preserve">Formato No. </w:t>
      </w:r>
      <w:r w:rsidR="00FF5F56" w:rsidRPr="00BE48DD">
        <w:rPr>
          <w:rFonts w:eastAsia="Calibri" w:cs="Arial"/>
          <w:b/>
          <w:bCs/>
          <w:color w:val="000000"/>
        </w:rPr>
        <w:t>3</w:t>
      </w:r>
      <w:r w:rsidR="005E53FD" w:rsidRPr="00BE48DD">
        <w:rPr>
          <w:rFonts w:eastAsia="Calibri" w:cs="Arial"/>
          <w:b/>
          <w:bCs/>
          <w:color w:val="000000"/>
        </w:rPr>
        <w:t xml:space="preserve">, y el Formato No. </w:t>
      </w:r>
      <w:r w:rsidR="00FF5F56" w:rsidRPr="00BE48DD">
        <w:rPr>
          <w:rFonts w:eastAsia="Calibri" w:cs="Arial"/>
          <w:b/>
          <w:bCs/>
          <w:color w:val="000000"/>
        </w:rPr>
        <w:t>4</w:t>
      </w:r>
      <w:r w:rsidR="005E53FD" w:rsidRPr="00BE48DD">
        <w:rPr>
          <w:rFonts w:eastAsia="Calibri" w:cs="Arial"/>
          <w:color w:val="000000"/>
        </w:rPr>
        <w:t xml:space="preserve"> sobre COMPROMISO DE ORIGEN DE FONDOS, LEGALIDAD Y ANTICORRUPCIÓN indicados en el presente pliego de condiciones.</w:t>
      </w:r>
    </w:p>
    <w:p w14:paraId="41589C42"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7F6F5714" w14:textId="1E65AB2F"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Con el fin de apoyar la acción del Estado Colombiano en la lucha contra la corrupción, los proponentes presentarán con su propuesta los </w:t>
      </w:r>
      <w:r w:rsidRPr="00BE48DD">
        <w:rPr>
          <w:rFonts w:eastAsia="Calibri" w:cs="Arial"/>
          <w:b/>
          <w:bCs/>
          <w:color w:val="000000"/>
        </w:rPr>
        <w:t xml:space="preserve">FORMATOS No. </w:t>
      </w:r>
      <w:r w:rsidR="00FF5F56" w:rsidRPr="00BE48DD">
        <w:rPr>
          <w:rFonts w:eastAsia="Calibri" w:cs="Arial"/>
          <w:b/>
          <w:bCs/>
          <w:color w:val="000000"/>
        </w:rPr>
        <w:t>3</w:t>
      </w:r>
      <w:r w:rsidRPr="00BE48DD">
        <w:rPr>
          <w:rFonts w:eastAsia="Calibri" w:cs="Arial"/>
          <w:b/>
          <w:bCs/>
          <w:color w:val="000000"/>
        </w:rPr>
        <w:t xml:space="preserve"> y </w:t>
      </w:r>
      <w:r w:rsidR="00FF5F56" w:rsidRPr="00BE48DD">
        <w:rPr>
          <w:rFonts w:eastAsia="Calibri" w:cs="Arial"/>
          <w:b/>
          <w:bCs/>
          <w:color w:val="000000"/>
        </w:rPr>
        <w:t>4</w:t>
      </w:r>
      <w:r w:rsidRPr="00BE48DD">
        <w:rPr>
          <w:rFonts w:eastAsia="Calibri" w:cs="Arial"/>
          <w:color w:val="000000"/>
        </w:rPr>
        <w:t>, que contienen el compromiso de origen de fondos, legalidad y anticorrupción, mediante el cual, cada proponente confirma, para efectos del presente proceso de selección, que el origen de los fondos, empréstitos, inversiones, aportes y participaciones económicas a cualquier nivel y concernientes al presente proceso licitatorio, no provienen de actividades ilícitas ni de actividades relacionadas en cualquier forma con el tráfico de estupefacientes, lavado de activos y/o cualquier otra actividad proscrita por la legislación nacional y/o internacional.</w:t>
      </w:r>
    </w:p>
    <w:p w14:paraId="125FB691" w14:textId="77777777" w:rsidR="00436001" w:rsidRPr="00BE48DD" w:rsidRDefault="00436001" w:rsidP="00CC71B8">
      <w:pPr>
        <w:autoSpaceDE w:val="0"/>
        <w:autoSpaceDN w:val="0"/>
        <w:adjustRightInd w:val="0"/>
        <w:spacing w:after="0"/>
        <w:ind w:left="-567" w:right="-235"/>
        <w:jc w:val="both"/>
        <w:rPr>
          <w:rFonts w:eastAsia="Calibri" w:cs="Arial"/>
          <w:color w:val="000000"/>
        </w:rPr>
      </w:pPr>
    </w:p>
    <w:p w14:paraId="6D6CA8ED" w14:textId="720058E8"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Si se comprobare el incumplimiento del proponente, sus representantes o sus empleados, asesores o agentes respecto de alguno o algunos de los compromisos antes enunciados durante el presente proceso de selección, se rechazará la propuesta presentada. </w:t>
      </w:r>
    </w:p>
    <w:p w14:paraId="7C99864D"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28C24211"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Si se comprobare el incumplimiento de dichos compromisos con posterioridad a la adjudicación de la selección, dicha situación conferirá a TRANSMILENIO S.A., la potestad de dar terminación anticipada al contrato por causa imputable al contratista, haciendo plenamente aplicables al caso las consecuencias previstas para esta situación en el contrato. </w:t>
      </w:r>
    </w:p>
    <w:p w14:paraId="3F6D5706"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60B05AA4"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Las consecuencias contractuales por el incumplimiento del compromiso anticorrupción, serán aplicadas frente al hecho que configure el incumplimiento según la comprobación que del mismo haga TRANSMILENIO S.A., sin subordinación alguna a la suerte de las acciones que se llegaren a impulsar para la determinación de la responsabilidad de naturaleza penal que del hecho pudieran llegarse a desprender, si las hubiere, sin perjuicio de lo cual TRANSMILENIO S.A., procederá a denunciar el hecho ante las autoridades judiciales competentes para su investigación y sanción penal, en el caso de que el incumplimiento identificado constituya delito sancionado por la Ley penal colombiana.</w:t>
      </w:r>
    </w:p>
    <w:p w14:paraId="68924122"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4DD9A359" w14:textId="74A07C71"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b/>
          <w:bCs/>
          <w:color w:val="000000"/>
        </w:rPr>
        <w:t>NOTA:</w:t>
      </w:r>
      <w:r w:rsidRPr="00BE48DD">
        <w:rPr>
          <w:rFonts w:eastAsia="Calibri" w:cs="Arial"/>
          <w:color w:val="000000"/>
        </w:rPr>
        <w:t xml:space="preserve"> La falta de algún aspecto en el diligenciamiento de los formatos, no implica su </w:t>
      </w:r>
      <w:r w:rsidR="008B7546" w:rsidRPr="00BE48DD">
        <w:rPr>
          <w:rFonts w:eastAsia="Calibri" w:cs="Arial"/>
          <w:color w:val="000000"/>
        </w:rPr>
        <w:t>des habilitación</w:t>
      </w:r>
      <w:r w:rsidRPr="00BE48DD">
        <w:rPr>
          <w:rFonts w:eastAsia="Calibri" w:cs="Arial"/>
          <w:color w:val="000000"/>
        </w:rPr>
        <w:t xml:space="preserve"> jurídica.  </w:t>
      </w:r>
    </w:p>
    <w:p w14:paraId="315C59AF"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3EE96BEF" w14:textId="38EF73A4" w:rsidR="005E53FD" w:rsidRPr="00BE48DD" w:rsidRDefault="005E53FD" w:rsidP="00F50D61">
      <w:pPr>
        <w:pStyle w:val="Ttulo3"/>
        <w:numPr>
          <w:ilvl w:val="1"/>
          <w:numId w:val="6"/>
        </w:numPr>
        <w:spacing w:before="0"/>
        <w:ind w:left="0" w:right="-235" w:hanging="567"/>
        <w:rPr>
          <w:rFonts w:eastAsia="Calibri" w:cs="Arial"/>
          <w:sz w:val="22"/>
          <w:szCs w:val="22"/>
        </w:rPr>
      </w:pPr>
      <w:bookmarkStart w:id="276" w:name="_Toc70609505"/>
      <w:bookmarkStart w:id="277" w:name="_Toc95886283"/>
      <w:bookmarkStart w:id="278" w:name="_Toc177627468"/>
      <w:bookmarkStart w:id="279" w:name="_Toc232085342"/>
      <w:r w:rsidRPr="00BE48DD">
        <w:rPr>
          <w:rFonts w:eastAsia="Calibri" w:cs="Arial"/>
          <w:sz w:val="22"/>
          <w:szCs w:val="22"/>
        </w:rPr>
        <w:t>Relación de contratos de prestación de servicios</w:t>
      </w:r>
      <w:bookmarkEnd w:id="276"/>
      <w:bookmarkEnd w:id="277"/>
      <w:bookmarkEnd w:id="278"/>
      <w:bookmarkEnd w:id="279"/>
    </w:p>
    <w:p w14:paraId="1BDE961B" w14:textId="77777777" w:rsidR="005E53FD" w:rsidRPr="00BE48DD" w:rsidRDefault="005E53FD" w:rsidP="00CC71B8">
      <w:pPr>
        <w:autoSpaceDE w:val="0"/>
        <w:autoSpaceDN w:val="0"/>
        <w:adjustRightInd w:val="0"/>
        <w:spacing w:after="0"/>
        <w:ind w:left="-567" w:right="-235"/>
        <w:jc w:val="both"/>
        <w:rPr>
          <w:rFonts w:eastAsia="Calibri" w:cs="Arial"/>
          <w:color w:val="000000"/>
          <w:lang w:val="es-ES"/>
        </w:rPr>
      </w:pPr>
    </w:p>
    <w:p w14:paraId="45313AF6" w14:textId="5776B86A" w:rsidR="005E53FD" w:rsidRPr="00BE48DD" w:rsidRDefault="005E53FD" w:rsidP="00CC71B8">
      <w:pPr>
        <w:autoSpaceDE w:val="0"/>
        <w:autoSpaceDN w:val="0"/>
        <w:adjustRightInd w:val="0"/>
        <w:spacing w:after="0"/>
        <w:ind w:left="-567" w:right="-235"/>
        <w:jc w:val="both"/>
        <w:rPr>
          <w:rFonts w:eastAsia="Calibri" w:cs="Arial"/>
          <w:color w:val="000000"/>
          <w:lang w:val="es-ES"/>
        </w:rPr>
      </w:pPr>
      <w:r w:rsidRPr="00BE48DD">
        <w:rPr>
          <w:rFonts w:eastAsia="Calibri" w:cs="Arial"/>
          <w:color w:val="000000"/>
          <w:lang w:val="es-ES"/>
        </w:rPr>
        <w:t>El proponente deberá diligenciar y allegar en su propuesta el “</w:t>
      </w:r>
      <w:r w:rsidRPr="00BE48DD">
        <w:rPr>
          <w:rFonts w:eastAsia="Calibri" w:cs="Arial"/>
          <w:b/>
          <w:bCs/>
          <w:color w:val="000000"/>
          <w:lang w:val="es-ES"/>
        </w:rPr>
        <w:t xml:space="preserve">FORMATO </w:t>
      </w:r>
      <w:r w:rsidR="00317433" w:rsidRPr="00BE48DD">
        <w:rPr>
          <w:rFonts w:eastAsia="Calibri" w:cs="Arial"/>
          <w:b/>
          <w:bCs/>
          <w:color w:val="000000"/>
          <w:lang w:val="es-ES"/>
        </w:rPr>
        <w:t xml:space="preserve">No </w:t>
      </w:r>
      <w:r w:rsidR="00FF5F56" w:rsidRPr="00BE48DD">
        <w:rPr>
          <w:rFonts w:eastAsia="Calibri" w:cs="Arial"/>
          <w:b/>
          <w:bCs/>
          <w:color w:val="000000"/>
          <w:lang w:val="es-ES"/>
        </w:rPr>
        <w:t>5</w:t>
      </w:r>
      <w:r w:rsidRPr="00BE48DD">
        <w:rPr>
          <w:rFonts w:eastAsia="Calibri" w:cs="Arial"/>
          <w:color w:val="000000"/>
          <w:lang w:val="es-ES"/>
        </w:rPr>
        <w:t>”, con el fin de dar cumplimiento a lo señalado por el artículo 17 del Decreto 189 de 2020, el cual indica que: “Información complementaria de los contratistas. Todas las personas naturales y jurídicas que suscriban contrato de prestación de servicios con el Distrito Capital deberán presentar a la entidad distrital contratante la relación de contratos de prestación de servicios suscritos con otras entidades estatales cualquiera sea su orden” (Subrayado fuera de texto). Para efecto de su implementación, deberá incorporar a la documentación de su propuesta, el diligenciamiento del formato denominado “RELACIÓN DE CONTRATOS DE PRESTACIÓN DE SERVICIOS”, el cual se deben relacionar todos los contratos vigentes con el Estado a la fecha de presentación de los documentos, sin importar el orden territorial de la entidad contratante.</w:t>
      </w:r>
    </w:p>
    <w:p w14:paraId="0CAFCF34" w14:textId="77777777" w:rsidR="005E53FD" w:rsidRPr="00BE48DD" w:rsidRDefault="005E53FD" w:rsidP="00CC71B8">
      <w:pPr>
        <w:autoSpaceDE w:val="0"/>
        <w:autoSpaceDN w:val="0"/>
        <w:adjustRightInd w:val="0"/>
        <w:spacing w:after="0"/>
        <w:ind w:left="-567" w:right="-235"/>
        <w:jc w:val="both"/>
        <w:rPr>
          <w:rFonts w:eastAsia="Calibri" w:cs="Arial"/>
          <w:color w:val="000000"/>
          <w:lang w:val="es-ES"/>
        </w:rPr>
      </w:pPr>
    </w:p>
    <w:p w14:paraId="4FACBD94"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b/>
          <w:bCs/>
          <w:color w:val="000000"/>
        </w:rPr>
        <w:t>NOTA:</w:t>
      </w:r>
      <w:r w:rsidRPr="00BE48DD">
        <w:rPr>
          <w:rFonts w:eastAsia="Calibri" w:cs="Arial"/>
          <w:color w:val="000000"/>
        </w:rPr>
        <w:t xml:space="preserve"> El anterior documento anteriormente referenciado no es materia de verificación jurídica, ni tampoco es considerado como requisito habilitante jurídico, no obstante, los proponentes deberán aportar e informar lo requerido en aras de agilizar el procedimiento de legalización del contrato al proponente que resulte adjudicatario.</w:t>
      </w:r>
    </w:p>
    <w:p w14:paraId="30F1BFBE"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4555A1DB" w14:textId="247F5AE6" w:rsidR="005E53FD" w:rsidRPr="00BE48DD" w:rsidRDefault="00436001" w:rsidP="00F50D61">
      <w:pPr>
        <w:pStyle w:val="Ttulo3"/>
        <w:numPr>
          <w:ilvl w:val="1"/>
          <w:numId w:val="6"/>
        </w:numPr>
        <w:spacing w:before="0"/>
        <w:ind w:left="0" w:right="-235" w:hanging="567"/>
        <w:rPr>
          <w:rFonts w:eastAsia="Calibri" w:cs="Arial"/>
          <w:sz w:val="22"/>
          <w:szCs w:val="22"/>
        </w:rPr>
      </w:pPr>
      <w:bookmarkStart w:id="280" w:name="_Toc2095417843"/>
      <w:bookmarkStart w:id="281" w:name="_Toc177627469"/>
      <w:bookmarkStart w:id="282" w:name="_Toc232085343"/>
      <w:r w:rsidRPr="00BE48DD">
        <w:rPr>
          <w:rFonts w:eastAsia="Calibri" w:cs="Arial"/>
          <w:sz w:val="22"/>
          <w:szCs w:val="22"/>
          <w:lang w:val="es"/>
        </w:rPr>
        <w:t>Certificado Deudores Alimentarios Morosos</w:t>
      </w:r>
      <w:r w:rsidRPr="00BE48DD">
        <w:rPr>
          <w:rFonts w:eastAsia="Calibri" w:cs="Arial"/>
          <w:sz w:val="22"/>
          <w:szCs w:val="22"/>
        </w:rPr>
        <w:t xml:space="preserve"> </w:t>
      </w:r>
      <w:r w:rsidR="005E53FD" w:rsidRPr="00BE48DD">
        <w:rPr>
          <w:rFonts w:eastAsia="Calibri" w:cs="Arial"/>
          <w:sz w:val="22"/>
          <w:szCs w:val="22"/>
        </w:rPr>
        <w:t>– REDAM</w:t>
      </w:r>
      <w:bookmarkEnd w:id="280"/>
      <w:bookmarkEnd w:id="281"/>
      <w:bookmarkEnd w:id="282"/>
    </w:p>
    <w:p w14:paraId="012F337E"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0AD70F97"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En cumplimiento de lo señalado en Ley 2097 de 2021, el oferente deberá verificar que ni él (persona natural), ni el él Representante Legal  (personas jurídicas), ni quienes hagan parte de una estructura plural (consorcio, unión temporal o promesa de sociedad futura), se encuentren reportados en el Sistema de Información del Registro de Deudores Alimentarios Morosos REDAM, para ello el proponente allegará con su propuesta el Certificado negativo.</w:t>
      </w:r>
    </w:p>
    <w:p w14:paraId="777DCAC7"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4EBFD1CA" w14:textId="77777777" w:rsidR="00396706" w:rsidRPr="00BE48DD" w:rsidRDefault="005E53FD" w:rsidP="00396706">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 En caso de estar reportado el proponente se encuentra inhabilitado para poder contratar con el estado, de conformidad con lo establecido en el artículo 6º de la Ley 2097 de 2021 “CONSECUENCIAS DE LA INSCRIPCIÓN EN EL REGISTRO DE DEUDORES ALIMENTARIOS MOROSOS”</w:t>
      </w:r>
      <w:bookmarkStart w:id="283" w:name="_Toc230590129"/>
    </w:p>
    <w:p w14:paraId="42B1A7D3" w14:textId="77777777" w:rsidR="00396706" w:rsidRPr="00BE48DD" w:rsidRDefault="00396706" w:rsidP="00396706">
      <w:pPr>
        <w:autoSpaceDE w:val="0"/>
        <w:autoSpaceDN w:val="0"/>
        <w:adjustRightInd w:val="0"/>
        <w:spacing w:after="0"/>
        <w:ind w:left="-567" w:right="-235"/>
        <w:jc w:val="both"/>
        <w:rPr>
          <w:rFonts w:eastAsia="Calibri" w:cs="Arial"/>
          <w:color w:val="000000"/>
        </w:rPr>
      </w:pPr>
    </w:p>
    <w:p w14:paraId="09931EFA" w14:textId="5A2ADE44" w:rsidR="00396706" w:rsidRPr="00BE48DD" w:rsidRDefault="00396706" w:rsidP="00396706">
      <w:pPr>
        <w:pStyle w:val="Ttulo3"/>
        <w:numPr>
          <w:ilvl w:val="1"/>
          <w:numId w:val="6"/>
        </w:numPr>
        <w:ind w:left="0" w:hanging="567"/>
        <w:rPr>
          <w:rFonts w:eastAsia="Calibri" w:cs="Arial"/>
          <w:color w:val="000000"/>
          <w:sz w:val="22"/>
          <w:szCs w:val="22"/>
        </w:rPr>
      </w:pPr>
      <w:bookmarkStart w:id="284" w:name="_Toc232085344"/>
      <w:r w:rsidRPr="00BE48DD">
        <w:rPr>
          <w:rFonts w:eastAsia="Calibri" w:cs="Arial"/>
          <w:sz w:val="22"/>
          <w:szCs w:val="22"/>
        </w:rPr>
        <w:t>Cumplimiento del Decreto Nacional 1600 del 2024.</w:t>
      </w:r>
      <w:bookmarkEnd w:id="283"/>
      <w:bookmarkEnd w:id="284"/>
    </w:p>
    <w:p w14:paraId="6C181DC8" w14:textId="77777777" w:rsidR="00396706" w:rsidRPr="00BE48DD" w:rsidRDefault="00396706" w:rsidP="00396706">
      <w:pPr>
        <w:autoSpaceDE w:val="0"/>
        <w:autoSpaceDN w:val="0"/>
        <w:adjustRightInd w:val="0"/>
        <w:spacing w:after="0"/>
        <w:ind w:left="-567" w:right="-235"/>
        <w:jc w:val="both"/>
        <w:rPr>
          <w:rFonts w:eastAsia="Calibri" w:cs="Arial"/>
          <w:b/>
          <w:bCs/>
          <w:color w:val="000000"/>
        </w:rPr>
      </w:pPr>
    </w:p>
    <w:p w14:paraId="4EF8EBDC" w14:textId="77777777" w:rsidR="004D796B" w:rsidRPr="00BE48DD" w:rsidRDefault="00396706" w:rsidP="004D796B">
      <w:pPr>
        <w:autoSpaceDE w:val="0"/>
        <w:autoSpaceDN w:val="0"/>
        <w:adjustRightInd w:val="0"/>
        <w:spacing w:after="0"/>
        <w:ind w:left="-567" w:right="-235"/>
        <w:jc w:val="both"/>
        <w:rPr>
          <w:rFonts w:eastAsia="Calibri" w:cs="Arial"/>
          <w:color w:val="000000"/>
        </w:rPr>
      </w:pPr>
      <w:r w:rsidRPr="00546330">
        <w:rPr>
          <w:rFonts w:eastAsia="Calibri" w:cs="Arial"/>
          <w:color w:val="000000"/>
        </w:rPr>
        <w:t xml:space="preserve">En los términos de los artículos 260 y 261 del Código de Comercio y en referencia a las personas jurídicas (oferentes individuales y/o de los proponentes plurales), los proponentes del presente proceso, en los términos establecidos en el </w:t>
      </w:r>
      <w:r w:rsidRPr="00546330">
        <w:rPr>
          <w:rFonts w:eastAsia="Calibri" w:cs="Arial"/>
          <w:b/>
          <w:bCs/>
          <w:color w:val="000000"/>
        </w:rPr>
        <w:t>FORMATO 6</w:t>
      </w:r>
      <w:r w:rsidRPr="00546330">
        <w:rPr>
          <w:rFonts w:eastAsia="Calibri" w:cs="Arial"/>
          <w:color w:val="000000"/>
        </w:rPr>
        <w:t xml:space="preserve"> de este pliego, pondrán de presente la existencia o no de situaciones de control, en particular, si son controlantes, controladas o comparten alguna de estas condiciones con otras personas que se encuentren participando en el mismo proceso. Para el caso de los proponentes plurales, deberán indicar si las personas que los conforman se encuentran en alguna de las situaciones descritas anteriormente. Para dar cumplimiento a este requisito el oferente debe diligenciar en debida forma el </w:t>
      </w:r>
      <w:r w:rsidRPr="00546330">
        <w:rPr>
          <w:rFonts w:eastAsia="Calibri" w:cs="Arial"/>
          <w:b/>
          <w:bCs/>
          <w:color w:val="000000"/>
        </w:rPr>
        <w:t>FORMATO No 6</w:t>
      </w:r>
      <w:r w:rsidRPr="00546330">
        <w:rPr>
          <w:rFonts w:eastAsia="Calibri" w:cs="Arial"/>
          <w:color w:val="000000"/>
        </w:rPr>
        <w:t xml:space="preserve"> de los presente pliegos de condiciones.</w:t>
      </w:r>
      <w:bookmarkStart w:id="285" w:name="_Toc227578721"/>
      <w:bookmarkStart w:id="286" w:name="_Toc228524816"/>
      <w:bookmarkStart w:id="287" w:name="_Toc230590130"/>
    </w:p>
    <w:p w14:paraId="649C10CF" w14:textId="77777777" w:rsidR="004D796B" w:rsidRPr="00BE48DD" w:rsidRDefault="004D796B" w:rsidP="004D796B">
      <w:pPr>
        <w:autoSpaceDE w:val="0"/>
        <w:autoSpaceDN w:val="0"/>
        <w:adjustRightInd w:val="0"/>
        <w:spacing w:after="0"/>
        <w:ind w:left="-567" w:right="-235"/>
        <w:jc w:val="both"/>
        <w:rPr>
          <w:rFonts w:eastAsia="Calibri" w:cs="Arial"/>
          <w:color w:val="000000"/>
        </w:rPr>
      </w:pPr>
    </w:p>
    <w:p w14:paraId="0FB31167" w14:textId="28187748" w:rsidR="00396706" w:rsidRPr="00BE48DD" w:rsidRDefault="00396706" w:rsidP="004D796B">
      <w:pPr>
        <w:pStyle w:val="Ttulo3"/>
        <w:numPr>
          <w:ilvl w:val="1"/>
          <w:numId w:val="6"/>
        </w:numPr>
        <w:ind w:left="0" w:hanging="567"/>
        <w:rPr>
          <w:rFonts w:eastAsia="Calibri" w:cs="Arial"/>
          <w:color w:val="000000"/>
          <w:sz w:val="22"/>
          <w:szCs w:val="22"/>
        </w:rPr>
      </w:pPr>
      <w:bookmarkStart w:id="288" w:name="_Toc232085345"/>
      <w:r w:rsidRPr="00BE48DD">
        <w:rPr>
          <w:rFonts w:eastAsia="Calibri" w:cs="Arial"/>
          <w:sz w:val="22"/>
          <w:szCs w:val="22"/>
        </w:rPr>
        <w:t>Autorización para el tratamiento de datos personales.</w:t>
      </w:r>
      <w:bookmarkEnd w:id="285"/>
      <w:bookmarkEnd w:id="286"/>
      <w:bookmarkEnd w:id="287"/>
      <w:bookmarkEnd w:id="288"/>
    </w:p>
    <w:p w14:paraId="63AF52D0" w14:textId="77777777" w:rsidR="00396706" w:rsidRPr="00BE48DD" w:rsidRDefault="00396706" w:rsidP="00396706">
      <w:pPr>
        <w:autoSpaceDE w:val="0"/>
        <w:autoSpaceDN w:val="0"/>
        <w:adjustRightInd w:val="0"/>
        <w:spacing w:after="0"/>
        <w:ind w:left="-567" w:right="-235"/>
        <w:jc w:val="both"/>
        <w:rPr>
          <w:rFonts w:eastAsia="Calibri" w:cs="Arial"/>
          <w:color w:val="000000"/>
        </w:rPr>
      </w:pPr>
    </w:p>
    <w:p w14:paraId="5808F0D2" w14:textId="77777777" w:rsidR="00396706" w:rsidRPr="00BE48DD" w:rsidRDefault="00396706" w:rsidP="00396706">
      <w:pPr>
        <w:autoSpaceDE w:val="0"/>
        <w:autoSpaceDN w:val="0"/>
        <w:adjustRightInd w:val="0"/>
        <w:spacing w:after="0"/>
        <w:ind w:left="-567" w:right="-235"/>
        <w:jc w:val="both"/>
        <w:rPr>
          <w:rFonts w:eastAsia="Calibri" w:cs="Arial"/>
          <w:color w:val="000000"/>
        </w:rPr>
      </w:pPr>
      <w:r w:rsidRPr="00546330">
        <w:rPr>
          <w:rFonts w:eastAsia="Calibri" w:cs="Arial"/>
          <w:color w:val="000000"/>
        </w:rPr>
        <w:t xml:space="preserve">En cumpliendo la Ley 1581 de 2012 “Por el cual se dictan disposiciones para la protección de datos personales” y conforme al Decreto 1377 de 2013, los oferentes individualmente considerados y todos los miembros de la propuesta conjunta tendrán que diligenciar el </w:t>
      </w:r>
      <w:r w:rsidRPr="00546330">
        <w:rPr>
          <w:rFonts w:eastAsia="Calibri" w:cs="Arial"/>
          <w:b/>
          <w:bCs/>
          <w:color w:val="000000"/>
        </w:rPr>
        <w:t>FORMATO 7</w:t>
      </w:r>
      <w:r w:rsidRPr="00546330">
        <w:rPr>
          <w:rFonts w:eastAsia="Calibri" w:cs="Arial"/>
          <w:color w:val="000000"/>
        </w:rPr>
        <w:t xml:space="preserve"> del presente pliego de condiciones.</w:t>
      </w:r>
    </w:p>
    <w:p w14:paraId="6A0B7A69" w14:textId="77777777" w:rsidR="00396706" w:rsidRPr="00BE48DD" w:rsidRDefault="00396706" w:rsidP="00396706">
      <w:pPr>
        <w:autoSpaceDE w:val="0"/>
        <w:autoSpaceDN w:val="0"/>
        <w:adjustRightInd w:val="0"/>
        <w:spacing w:after="0"/>
        <w:ind w:left="-567" w:right="-235"/>
        <w:jc w:val="both"/>
        <w:rPr>
          <w:rFonts w:eastAsia="Calibri" w:cs="Arial"/>
          <w:color w:val="000000"/>
        </w:rPr>
      </w:pPr>
    </w:p>
    <w:p w14:paraId="6D5BDFBD" w14:textId="6A100997" w:rsidR="005E53FD" w:rsidRPr="00BE48DD" w:rsidRDefault="005E53FD" w:rsidP="004D796B">
      <w:pPr>
        <w:pStyle w:val="Ttulo2"/>
        <w:numPr>
          <w:ilvl w:val="0"/>
          <w:numId w:val="6"/>
        </w:numPr>
        <w:spacing w:before="0"/>
        <w:ind w:left="0" w:right="-235" w:hanging="567"/>
        <w:rPr>
          <w:rFonts w:eastAsia="Calibri" w:cs="Arial"/>
          <w:szCs w:val="22"/>
        </w:rPr>
      </w:pPr>
      <w:bookmarkStart w:id="289" w:name="_Toc232085346"/>
      <w:bookmarkStart w:id="290" w:name="_Toc1406877941"/>
      <w:bookmarkStart w:id="291" w:name="_Toc177627470"/>
      <w:r w:rsidRPr="00BE48DD">
        <w:rPr>
          <w:rFonts w:eastAsia="Calibri" w:cs="Arial"/>
          <w:szCs w:val="22"/>
        </w:rPr>
        <w:t>VERIFICACIÓN DE ASPECTOS FINANCIEROS</w:t>
      </w:r>
      <w:bookmarkEnd w:id="289"/>
      <w:r w:rsidRPr="00BE48DD">
        <w:rPr>
          <w:rFonts w:eastAsia="Calibri" w:cs="Arial"/>
          <w:szCs w:val="22"/>
        </w:rPr>
        <w:t xml:space="preserve"> </w:t>
      </w:r>
      <w:bookmarkEnd w:id="290"/>
      <w:bookmarkEnd w:id="291"/>
    </w:p>
    <w:p w14:paraId="78A33D22" w14:textId="77777777" w:rsidR="005E53FD" w:rsidRPr="00BE48DD" w:rsidRDefault="005E53FD" w:rsidP="00CC71B8">
      <w:pPr>
        <w:autoSpaceDE w:val="0"/>
        <w:autoSpaceDN w:val="0"/>
        <w:adjustRightInd w:val="0"/>
        <w:spacing w:after="0"/>
        <w:ind w:left="-567" w:right="-235"/>
        <w:jc w:val="both"/>
        <w:rPr>
          <w:rFonts w:eastAsia="Calibri" w:cs="Arial"/>
          <w:color w:val="000000"/>
          <w:lang w:val="es-ES"/>
        </w:rPr>
      </w:pPr>
    </w:p>
    <w:p w14:paraId="296D3BB6"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Los interesados en el presente proceso de contratación y que sean personas naturales y jurídicas, nacionales o extranjeras con domicilio en Colombia, deberán estar inscritos en el Registro Único de Proponentes (RUP) con el fin de que la entidad realice la verificación de los requisitos habilitantes de carácter financiero de conformidad con lo establecido en el Artículo 2.2.1.1.1.5.1 del Decreto 1082 de 2015 y el Artículo 6 de la Ley 1150 de 2007 modificado por el Artículo 221 del Decreto Ley 019 de 2012. </w:t>
      </w:r>
    </w:p>
    <w:p w14:paraId="5E98806B"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1B8377C4"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Cuando se renueve o actualice el RUP, la información que se modifica estará vigente hasta que la nueva información quede en firme.</w:t>
      </w:r>
    </w:p>
    <w:p w14:paraId="1D966D73"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2EF1A70D" w14:textId="2EFA46CA" w:rsidR="005E53FD" w:rsidRPr="00BE48DD" w:rsidRDefault="005E53FD" w:rsidP="004D796B">
      <w:pPr>
        <w:pStyle w:val="Ttulo3"/>
        <w:numPr>
          <w:ilvl w:val="1"/>
          <w:numId w:val="6"/>
        </w:numPr>
        <w:spacing w:before="0"/>
        <w:ind w:left="0" w:right="-235" w:hanging="567"/>
        <w:rPr>
          <w:rFonts w:eastAsia="Calibri" w:cs="Arial"/>
          <w:sz w:val="22"/>
          <w:szCs w:val="22"/>
        </w:rPr>
      </w:pPr>
      <w:bookmarkStart w:id="292" w:name="_Toc232085347"/>
      <w:bookmarkStart w:id="293" w:name="_Toc1139170042"/>
      <w:bookmarkStart w:id="294" w:name="_Toc177627471"/>
      <w:bookmarkStart w:id="295" w:name="_Hlk165993168"/>
      <w:r w:rsidRPr="00BE48DD">
        <w:rPr>
          <w:rFonts w:eastAsia="Calibri" w:cs="Arial"/>
          <w:sz w:val="22"/>
          <w:szCs w:val="22"/>
        </w:rPr>
        <w:t>Obligaciones tributarias</w:t>
      </w:r>
      <w:bookmarkEnd w:id="292"/>
      <w:r w:rsidRPr="00BE48DD">
        <w:rPr>
          <w:rFonts w:eastAsia="Calibri" w:cs="Arial"/>
          <w:sz w:val="22"/>
          <w:szCs w:val="22"/>
        </w:rPr>
        <w:t xml:space="preserve"> </w:t>
      </w:r>
      <w:bookmarkEnd w:id="293"/>
      <w:bookmarkEnd w:id="294"/>
    </w:p>
    <w:bookmarkEnd w:id="295"/>
    <w:p w14:paraId="07A26223" w14:textId="27FD82E5" w:rsidR="005E53FD" w:rsidRPr="00BE48DD" w:rsidRDefault="005E53FD" w:rsidP="00CC71B8">
      <w:pPr>
        <w:autoSpaceDE w:val="0"/>
        <w:autoSpaceDN w:val="0"/>
        <w:adjustRightInd w:val="0"/>
        <w:spacing w:after="0"/>
        <w:ind w:left="-567" w:right="-235"/>
        <w:jc w:val="both"/>
        <w:rPr>
          <w:rFonts w:eastAsia="Calibri" w:cs="Arial"/>
          <w:color w:val="000000"/>
          <w:lang w:val="es-ES"/>
        </w:rPr>
      </w:pPr>
      <w:r w:rsidRPr="00BE48DD">
        <w:rPr>
          <w:rFonts w:eastAsia="Calibri" w:cs="Arial"/>
          <w:color w:val="000000"/>
        </w:rPr>
        <w:br/>
      </w:r>
      <w:r w:rsidR="00C47DC6" w:rsidRPr="00BE48DD">
        <w:rPr>
          <w:rFonts w:eastAsia="Calibri" w:cs="Arial"/>
          <w:b/>
          <w:bCs/>
          <w:color w:val="000000"/>
        </w:rPr>
        <w:t xml:space="preserve">FORMATO No. </w:t>
      </w:r>
      <w:r w:rsidR="00142D57" w:rsidRPr="00BE48DD">
        <w:rPr>
          <w:rFonts w:eastAsia="Calibri" w:cs="Arial"/>
          <w:b/>
          <w:bCs/>
          <w:color w:val="000000"/>
        </w:rPr>
        <w:t>8</w:t>
      </w:r>
      <w:r w:rsidR="00C47DC6" w:rsidRPr="00BE48DD">
        <w:rPr>
          <w:rFonts w:eastAsia="Calibri" w:cs="Arial"/>
          <w:b/>
          <w:bCs/>
          <w:color w:val="000000"/>
        </w:rPr>
        <w:t xml:space="preserve"> -</w:t>
      </w:r>
      <w:r w:rsidR="00C47DC6" w:rsidRPr="00BE48DD">
        <w:rPr>
          <w:rFonts w:eastAsia="Calibri" w:cs="Arial"/>
          <w:color w:val="000000"/>
        </w:rPr>
        <w:t xml:space="preserve"> </w:t>
      </w:r>
      <w:r w:rsidRPr="00BE48DD">
        <w:rPr>
          <w:rFonts w:eastAsia="Calibri" w:cs="Arial"/>
          <w:color w:val="000000"/>
          <w:lang w:val="es-ES"/>
        </w:rPr>
        <w:t xml:space="preserve">Para el cumplimiento de las obligaciones tributarias, el proponente, deberá informar en qué régimen se encuentra clasificado, a través del diligenciamiento del </w:t>
      </w:r>
      <w:r w:rsidR="00C47DC6" w:rsidRPr="00BE48DD">
        <w:rPr>
          <w:rFonts w:eastAsia="Calibri" w:cs="Arial"/>
          <w:b/>
          <w:bCs/>
          <w:color w:val="000000"/>
          <w:lang w:val="es-ES"/>
        </w:rPr>
        <w:t xml:space="preserve">Formato </w:t>
      </w:r>
      <w:r w:rsidR="00142D57" w:rsidRPr="00BE48DD">
        <w:rPr>
          <w:rFonts w:eastAsia="Calibri" w:cs="Arial"/>
          <w:b/>
          <w:bCs/>
          <w:color w:val="000000"/>
          <w:lang w:val="es-ES"/>
        </w:rPr>
        <w:t>8</w:t>
      </w:r>
      <w:r w:rsidRPr="00BE48DD">
        <w:rPr>
          <w:rFonts w:eastAsia="Calibri" w:cs="Arial"/>
          <w:color w:val="000000"/>
          <w:lang w:val="es-ES"/>
        </w:rPr>
        <w:t xml:space="preserve">, el cual deberá estar firmado por el proponente o apoderado debidamente constituido. En caso de ser una persona jurídica, Unión Temporal o Consorcio, deberá venir firmado por el representante, debidamente facultado en los términos de ley. </w:t>
      </w:r>
    </w:p>
    <w:p w14:paraId="7B9B85F8" w14:textId="77777777" w:rsidR="005E53FD" w:rsidRPr="00BE48DD" w:rsidRDefault="005E53FD" w:rsidP="00CC71B8">
      <w:pPr>
        <w:autoSpaceDE w:val="0"/>
        <w:autoSpaceDN w:val="0"/>
        <w:adjustRightInd w:val="0"/>
        <w:spacing w:after="0"/>
        <w:ind w:left="-567" w:right="-235"/>
        <w:jc w:val="both"/>
        <w:rPr>
          <w:rFonts w:eastAsia="Calibri" w:cs="Arial"/>
          <w:color w:val="000000"/>
          <w:lang w:val="es-ES"/>
        </w:rPr>
      </w:pPr>
    </w:p>
    <w:p w14:paraId="186F7036" w14:textId="5D6E71C2" w:rsidR="005E53FD" w:rsidRPr="00BE48DD" w:rsidRDefault="005E53FD" w:rsidP="00CC71B8">
      <w:pPr>
        <w:autoSpaceDE w:val="0"/>
        <w:autoSpaceDN w:val="0"/>
        <w:adjustRightInd w:val="0"/>
        <w:spacing w:after="0"/>
        <w:ind w:left="-567" w:right="-235"/>
        <w:jc w:val="both"/>
        <w:rPr>
          <w:rFonts w:eastAsia="Calibri" w:cs="Arial"/>
          <w:color w:val="000000"/>
          <w:lang w:val="es-ES"/>
        </w:rPr>
      </w:pPr>
      <w:r w:rsidRPr="00BE48DD">
        <w:rPr>
          <w:rFonts w:eastAsia="Calibri" w:cs="Arial"/>
          <w:color w:val="000000"/>
          <w:lang w:val="es-ES"/>
        </w:rPr>
        <w:t xml:space="preserve">Las personas jurídicas deberán anexar fotocopia de la cédula de ciudadanía del representante legal. </w:t>
      </w:r>
    </w:p>
    <w:p w14:paraId="06307780" w14:textId="77777777" w:rsidR="005E53FD" w:rsidRPr="00BE48DD" w:rsidRDefault="005E53FD" w:rsidP="00CC71B8">
      <w:pPr>
        <w:autoSpaceDE w:val="0"/>
        <w:autoSpaceDN w:val="0"/>
        <w:adjustRightInd w:val="0"/>
        <w:spacing w:after="0"/>
        <w:ind w:left="-567" w:right="-235"/>
        <w:jc w:val="both"/>
        <w:rPr>
          <w:rFonts w:eastAsia="Calibri" w:cs="Arial"/>
          <w:color w:val="000000"/>
          <w:lang w:val="es-ES"/>
        </w:rPr>
      </w:pPr>
    </w:p>
    <w:p w14:paraId="0C651F9A" w14:textId="77777777" w:rsidR="005E53FD" w:rsidRPr="00BE48DD" w:rsidRDefault="005E53FD" w:rsidP="00CC71B8">
      <w:pPr>
        <w:autoSpaceDE w:val="0"/>
        <w:autoSpaceDN w:val="0"/>
        <w:adjustRightInd w:val="0"/>
        <w:spacing w:after="0"/>
        <w:ind w:left="-567" w:right="-235"/>
        <w:jc w:val="both"/>
        <w:rPr>
          <w:rFonts w:eastAsia="Calibri" w:cs="Arial"/>
          <w:color w:val="000000"/>
          <w:lang w:val="es-ES"/>
        </w:rPr>
      </w:pPr>
      <w:r w:rsidRPr="00BE48DD">
        <w:rPr>
          <w:rFonts w:eastAsia="Calibri" w:cs="Arial"/>
          <w:color w:val="000000"/>
          <w:lang w:val="es-ES"/>
        </w:rPr>
        <w:t>De igual manera si se trata de Consorcios o Uniones Temporales formados por personas naturales o jurídicas, cada una de ellas deberá anexar los documentos en la forma antes mencionada.</w:t>
      </w:r>
    </w:p>
    <w:p w14:paraId="1E7A0FF8" w14:textId="77777777" w:rsidR="005E53FD" w:rsidRPr="00BE48DD" w:rsidRDefault="005E53FD" w:rsidP="00CC71B8">
      <w:pPr>
        <w:autoSpaceDE w:val="0"/>
        <w:autoSpaceDN w:val="0"/>
        <w:adjustRightInd w:val="0"/>
        <w:spacing w:after="0"/>
        <w:ind w:left="-567" w:right="-235"/>
        <w:jc w:val="both"/>
        <w:rPr>
          <w:rFonts w:eastAsia="Calibri" w:cs="Arial"/>
          <w:color w:val="000000"/>
          <w:lang w:val="es-ES"/>
        </w:rPr>
      </w:pPr>
    </w:p>
    <w:p w14:paraId="4BC35956"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b/>
          <w:bCs/>
          <w:color w:val="000000"/>
        </w:rPr>
        <w:t>NOTA:</w:t>
      </w:r>
      <w:r w:rsidRPr="00BE48DD">
        <w:rPr>
          <w:rFonts w:eastAsia="Calibri" w:cs="Arial"/>
          <w:color w:val="000000"/>
        </w:rPr>
        <w:t xml:space="preserve"> Los documentos anteriormente referenciados no son materia de verificación financiera, ni tampoco son considerados como requisitos habilitantes financieros, no obstante, los proponentes deberán aportar e informar lo requerido en aras de agilizar el procedimiento de legalización del contrato al proponente que resulte adjudicatario.</w:t>
      </w:r>
      <w:r w:rsidRPr="00BE48DD">
        <w:rPr>
          <w:rFonts w:eastAsia="Calibri" w:cs="Arial"/>
          <w:color w:val="000000"/>
          <w:lang w:val="es-ES"/>
        </w:rPr>
        <w:t xml:space="preserve"> </w:t>
      </w:r>
    </w:p>
    <w:p w14:paraId="20471395"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61C6FEB6" w14:textId="6585E74E" w:rsidR="005E53FD" w:rsidRPr="00BE48DD" w:rsidRDefault="005E53FD" w:rsidP="004D796B">
      <w:pPr>
        <w:pStyle w:val="Ttulo3"/>
        <w:numPr>
          <w:ilvl w:val="1"/>
          <w:numId w:val="6"/>
        </w:numPr>
        <w:spacing w:before="0"/>
        <w:ind w:left="0" w:right="-235" w:hanging="567"/>
        <w:rPr>
          <w:rFonts w:eastAsia="Calibri" w:cs="Arial"/>
          <w:sz w:val="22"/>
          <w:szCs w:val="22"/>
        </w:rPr>
      </w:pPr>
      <w:bookmarkStart w:id="296" w:name="_Toc362247749"/>
      <w:bookmarkStart w:id="297" w:name="_Toc177627472"/>
      <w:bookmarkStart w:id="298" w:name="_Toc232085348"/>
      <w:r w:rsidRPr="00BE48DD">
        <w:rPr>
          <w:rFonts w:eastAsia="Calibri" w:cs="Arial"/>
          <w:sz w:val="22"/>
          <w:szCs w:val="22"/>
        </w:rPr>
        <w:t>Indicadores de capacidad financiera</w:t>
      </w:r>
      <w:bookmarkEnd w:id="296"/>
      <w:bookmarkEnd w:id="297"/>
      <w:bookmarkEnd w:id="298"/>
    </w:p>
    <w:p w14:paraId="2A26862D"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22F64211"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Los indicadores de capacidad financiera y capacidad organizacional mínimos a ser acreditados por los proponentes se definieron de acuerdo con lo establecido en el numeral 3 del artículo 2.2.1.1.1.5.3 del Decreto 1082 de 2015.</w:t>
      </w:r>
    </w:p>
    <w:p w14:paraId="5C515839"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37B25893" w14:textId="77777777" w:rsidR="005E53FD" w:rsidRPr="00BE48DD" w:rsidRDefault="005E53FD" w:rsidP="00CC71B8">
      <w:pPr>
        <w:autoSpaceDE w:val="0"/>
        <w:autoSpaceDN w:val="0"/>
        <w:adjustRightInd w:val="0"/>
        <w:spacing w:after="0"/>
        <w:ind w:left="-567" w:right="-235"/>
        <w:jc w:val="both"/>
        <w:rPr>
          <w:rFonts w:eastAsia="Calibri" w:cs="Arial"/>
          <w:color w:val="000000"/>
          <w:lang w:val="es-ES_tradnl"/>
        </w:rPr>
      </w:pPr>
      <w:r w:rsidRPr="00BE48DD">
        <w:rPr>
          <w:rFonts w:eastAsia="Calibri" w:cs="Arial"/>
          <w:color w:val="000000"/>
          <w:lang w:val="es-ES_tradnl"/>
        </w:rPr>
        <w:t>Con base en los análisis expuestos anteriormente, se establecen los indicadores de capacidad financiera y capacidad organizacional mínimos a ser acreditados por los proponentes, de acuerdo con lo establecido en el numeral 3 del artículo 2.2.1.1.1.5.3 del Decreto 1082 de 2015.</w:t>
      </w:r>
    </w:p>
    <w:p w14:paraId="4FFCDF63" w14:textId="77777777" w:rsidR="005E53FD" w:rsidRPr="00BE48DD" w:rsidRDefault="005E53FD" w:rsidP="00CC71B8">
      <w:pPr>
        <w:autoSpaceDE w:val="0"/>
        <w:autoSpaceDN w:val="0"/>
        <w:adjustRightInd w:val="0"/>
        <w:spacing w:after="0"/>
        <w:ind w:left="-567" w:right="-235"/>
        <w:jc w:val="both"/>
        <w:rPr>
          <w:rFonts w:eastAsia="Calibri" w:cs="Arial"/>
          <w:color w:val="000000"/>
          <w:lang w:val="es-ES_tradnl"/>
        </w:rPr>
      </w:pPr>
    </w:p>
    <w:p w14:paraId="3312A697" w14:textId="4DFB5C46" w:rsidR="005E53FD" w:rsidRPr="00BE48DD" w:rsidRDefault="005E53FD" w:rsidP="00CC71B8">
      <w:pPr>
        <w:autoSpaceDE w:val="0"/>
        <w:autoSpaceDN w:val="0"/>
        <w:adjustRightInd w:val="0"/>
        <w:spacing w:after="0"/>
        <w:ind w:left="-567" w:right="-235"/>
        <w:jc w:val="both"/>
        <w:rPr>
          <w:rFonts w:eastAsia="Calibri" w:cs="Arial"/>
          <w:color w:val="000000"/>
          <w:lang w:val="es-ES_tradnl"/>
        </w:rPr>
      </w:pPr>
      <w:r w:rsidRPr="00BE48DD">
        <w:rPr>
          <w:rFonts w:eastAsia="Calibri" w:cs="Arial"/>
          <w:color w:val="000000"/>
          <w:lang w:val="es-ES_tradnl"/>
        </w:rPr>
        <w:t xml:space="preserve">La Entidad evaluará los requisitos habilitantes de capacidad financiera y organizacional teniendo en cuenta la información que conste en el Registro Único de Proponentes, para ello, se evaluaran los indicadores financieros y organizacionales con corte al 31 de diciembre de </w:t>
      </w:r>
      <w:r w:rsidR="00CC502A" w:rsidRPr="00BE48DD">
        <w:rPr>
          <w:rFonts w:eastAsia="Calibri" w:cs="Arial"/>
          <w:color w:val="000000"/>
          <w:lang w:val="es-ES_tradnl"/>
        </w:rPr>
        <w:t>20</w:t>
      </w:r>
      <w:r w:rsidR="000A06E0" w:rsidRPr="00BE48DD">
        <w:rPr>
          <w:rFonts w:eastAsia="Calibri" w:cs="Arial"/>
          <w:color w:val="000000"/>
          <w:lang w:val="es-ES_tradnl"/>
        </w:rPr>
        <w:t>2</w:t>
      </w:r>
      <w:r w:rsidR="00F50D61" w:rsidRPr="00BE48DD">
        <w:rPr>
          <w:rFonts w:eastAsia="Calibri" w:cs="Arial"/>
          <w:color w:val="000000"/>
          <w:lang w:val="es-ES_tradnl"/>
        </w:rPr>
        <w:t>5 (</w:t>
      </w:r>
      <w:r w:rsidR="00F50D61" w:rsidRPr="00BE48DD">
        <w:rPr>
          <w:rFonts w:eastAsia="Calibri" w:cs="Arial"/>
          <w:b/>
          <w:bCs/>
          <w:i/>
          <w:iCs/>
          <w:color w:val="000000"/>
          <w:lang w:val="es-ES_tradnl"/>
        </w:rPr>
        <w:t>o los que legalmente aplique</w:t>
      </w:r>
      <w:proofErr w:type="gramStart"/>
      <w:r w:rsidR="00F50D61" w:rsidRPr="00BE48DD">
        <w:rPr>
          <w:rFonts w:eastAsia="Calibri" w:cs="Arial"/>
          <w:color w:val="000000"/>
          <w:lang w:val="es-ES_tradnl"/>
        </w:rPr>
        <w:t xml:space="preserve">) </w:t>
      </w:r>
      <w:r w:rsidRPr="00BE48DD">
        <w:rPr>
          <w:rFonts w:eastAsia="Calibri" w:cs="Arial"/>
          <w:color w:val="000000"/>
          <w:lang w:val="es-ES_tradnl"/>
        </w:rPr>
        <w:t>,</w:t>
      </w:r>
      <w:proofErr w:type="gramEnd"/>
      <w:r w:rsidRPr="00BE48DD">
        <w:rPr>
          <w:rFonts w:eastAsia="Calibri" w:cs="Arial"/>
          <w:color w:val="000000"/>
          <w:lang w:val="es-ES_tradnl"/>
        </w:rPr>
        <w:t xml:space="preserve"> así pues, se considerarán habilitados financieramente los proponentes que cumplan con la totalidad de los parámetros definidos a continuación:</w:t>
      </w:r>
    </w:p>
    <w:p w14:paraId="6D8DCF96" w14:textId="77777777" w:rsidR="005E53FD" w:rsidRPr="00BE48DD" w:rsidRDefault="005E53FD" w:rsidP="00CC71B8">
      <w:pPr>
        <w:autoSpaceDE w:val="0"/>
        <w:autoSpaceDN w:val="0"/>
        <w:adjustRightInd w:val="0"/>
        <w:spacing w:after="0"/>
        <w:ind w:left="-567" w:right="-235"/>
        <w:jc w:val="both"/>
        <w:rPr>
          <w:rFonts w:eastAsia="Calibri" w:cs="Arial"/>
          <w:color w:val="000000"/>
          <w:lang w:val="es-ES_tradnl"/>
        </w:rPr>
      </w:pPr>
    </w:p>
    <w:p w14:paraId="03443117" w14:textId="2E6C649F" w:rsidR="00F50D61" w:rsidRPr="00BE48DD" w:rsidRDefault="005E53FD" w:rsidP="004D796B">
      <w:pPr>
        <w:pStyle w:val="Ttulo3"/>
        <w:numPr>
          <w:ilvl w:val="1"/>
          <w:numId w:val="6"/>
        </w:numPr>
        <w:spacing w:before="0"/>
        <w:ind w:left="0" w:right="-235" w:hanging="567"/>
        <w:rPr>
          <w:rFonts w:eastAsia="Calibri" w:cs="Arial"/>
          <w:sz w:val="22"/>
          <w:szCs w:val="22"/>
        </w:rPr>
      </w:pPr>
      <w:bookmarkStart w:id="299" w:name="_Toc232085349"/>
      <w:r w:rsidRPr="00BE48DD">
        <w:rPr>
          <w:rFonts w:eastAsia="Calibri" w:cs="Arial"/>
          <w:sz w:val="22"/>
          <w:szCs w:val="22"/>
        </w:rPr>
        <w:t>Indicadores de Capacidad Financiera</w:t>
      </w:r>
      <w:bookmarkEnd w:id="299"/>
    </w:p>
    <w:p w14:paraId="73A5D123" w14:textId="6C0D6BFE" w:rsidR="00F50D61" w:rsidRPr="00BE48DD" w:rsidRDefault="00F50D61" w:rsidP="00F50D61">
      <w:pPr>
        <w:rPr>
          <w:rFonts w:cs="Arial"/>
        </w:rPr>
      </w:pPr>
    </w:p>
    <w:p w14:paraId="59F4D4F3" w14:textId="5841BC9E" w:rsidR="00F50D61" w:rsidRPr="00BE48DD" w:rsidRDefault="00F50D61" w:rsidP="00F50D61">
      <w:pPr>
        <w:rPr>
          <w:rFonts w:cs="Arial"/>
          <w:b/>
          <w:bCs/>
          <w:sz w:val="36"/>
          <w:szCs w:val="36"/>
        </w:rPr>
      </w:pPr>
      <w:r w:rsidRPr="00546330">
        <w:rPr>
          <w:rFonts w:cs="Arial"/>
          <w:b/>
          <w:bCs/>
          <w:sz w:val="36"/>
          <w:szCs w:val="36"/>
        </w:rPr>
        <w:t>REMITASE AL ANALISIS DE SECTOR</w:t>
      </w:r>
    </w:p>
    <w:p w14:paraId="55D9FD4C" w14:textId="77777777" w:rsidR="009262D5" w:rsidRPr="00BE48DD" w:rsidRDefault="009262D5" w:rsidP="00EB0607">
      <w:pPr>
        <w:ind w:left="-567"/>
        <w:rPr>
          <w:rFonts w:cs="Arial"/>
        </w:rPr>
      </w:pPr>
      <w:r w:rsidRPr="00BE48DD">
        <w:rPr>
          <w:rFonts w:cs="Arial"/>
        </w:rPr>
        <w:t>Cuando la cuenta de gastos de intereses sea igual a cero ($0), debido a que el proponente no tiene obligaciones financieras, ocasionando que la razón de cobertura de intereses resulte en indefinido o indeterminado, se considera que el proponente cumple con el indicador de Razón de Cobertura de Intereses.</w:t>
      </w:r>
    </w:p>
    <w:p w14:paraId="26D73FDA" w14:textId="77777777" w:rsidR="009262D5" w:rsidRPr="00BE48DD" w:rsidRDefault="009262D5" w:rsidP="00CC71B8">
      <w:pPr>
        <w:widowControl w:val="0"/>
        <w:autoSpaceDE w:val="0"/>
        <w:autoSpaceDN w:val="0"/>
        <w:spacing w:after="0"/>
        <w:ind w:left="-567" w:right="-235" w:firstLine="415"/>
        <w:rPr>
          <w:rFonts w:eastAsia="Arial MT" w:cs="Arial"/>
          <w:spacing w:val="-2"/>
          <w:u w:val="single"/>
          <w:lang w:val="es-ES"/>
        </w:rPr>
      </w:pPr>
      <w:r w:rsidRPr="00BE48DD">
        <w:rPr>
          <w:rFonts w:eastAsia="Arial MT" w:cs="Arial"/>
          <w:spacing w:val="-2"/>
          <w:u w:val="single"/>
          <w:lang w:val="es-ES"/>
        </w:rPr>
        <w:t>Interpretación</w:t>
      </w:r>
    </w:p>
    <w:p w14:paraId="2AB95DFF" w14:textId="77777777" w:rsidR="009262D5" w:rsidRPr="00BE48DD" w:rsidRDefault="009262D5" w:rsidP="00CC71B8">
      <w:pPr>
        <w:widowControl w:val="0"/>
        <w:autoSpaceDE w:val="0"/>
        <w:autoSpaceDN w:val="0"/>
        <w:spacing w:after="0"/>
        <w:ind w:left="-567" w:right="-235" w:firstLine="415"/>
        <w:rPr>
          <w:rFonts w:eastAsia="Arial MT" w:cs="Arial"/>
          <w:spacing w:val="-2"/>
          <w:u w:val="single"/>
          <w:lang w:val="es-ES"/>
        </w:rPr>
      </w:pPr>
    </w:p>
    <w:p w14:paraId="2457C446" w14:textId="77777777" w:rsidR="009262D5" w:rsidRPr="00BE48DD" w:rsidRDefault="009262D5" w:rsidP="00D44D7E">
      <w:pPr>
        <w:widowControl w:val="0"/>
        <w:numPr>
          <w:ilvl w:val="0"/>
          <w:numId w:val="26"/>
        </w:numPr>
        <w:autoSpaceDE w:val="0"/>
        <w:autoSpaceDN w:val="0"/>
        <w:spacing w:after="0"/>
        <w:ind w:left="-142" w:right="-235"/>
        <w:jc w:val="both"/>
        <w:rPr>
          <w:rFonts w:eastAsia="Arial MT" w:cs="Arial"/>
          <w:lang w:val="es-ES"/>
        </w:rPr>
      </w:pPr>
      <w:r w:rsidRPr="00BE48DD">
        <w:rPr>
          <w:rFonts w:eastAsia="Arial MT" w:cs="Arial"/>
          <w:b/>
          <w:bCs/>
          <w:lang w:val="es-ES"/>
        </w:rPr>
        <w:t>Indicador de liquidez:</w:t>
      </w:r>
      <w:r w:rsidRPr="00BE48DD">
        <w:rPr>
          <w:rFonts w:eastAsia="Arial MT" w:cs="Arial"/>
          <w:lang w:val="es-ES"/>
        </w:rPr>
        <w:t xml:space="preserve"> Es la capacidad financiera que tiene el proponente para cubrir las obligaciones a corto plazo con terceros, mediante la conversión en efectivo de sus bienes o derechos que son a corto plazo (Activo Corriente).</w:t>
      </w:r>
    </w:p>
    <w:p w14:paraId="56117397" w14:textId="77777777" w:rsidR="009262D5" w:rsidRPr="00BE48DD" w:rsidRDefault="009262D5" w:rsidP="00D44D7E">
      <w:pPr>
        <w:widowControl w:val="0"/>
        <w:numPr>
          <w:ilvl w:val="0"/>
          <w:numId w:val="26"/>
        </w:numPr>
        <w:autoSpaceDE w:val="0"/>
        <w:autoSpaceDN w:val="0"/>
        <w:spacing w:after="0"/>
        <w:ind w:left="-142" w:right="-235" w:hanging="357"/>
        <w:jc w:val="both"/>
        <w:rPr>
          <w:rFonts w:eastAsia="Arial MT" w:cs="Arial"/>
          <w:lang w:val="es-ES"/>
        </w:rPr>
      </w:pPr>
      <w:r w:rsidRPr="00BE48DD">
        <w:rPr>
          <w:rFonts w:eastAsia="Arial MT" w:cs="Arial"/>
          <w:b/>
          <w:bCs/>
          <w:lang w:val="es-ES"/>
        </w:rPr>
        <w:t>Nivel de endeudamiento:</w:t>
      </w:r>
      <w:r w:rsidRPr="00BE48DD">
        <w:rPr>
          <w:rFonts w:eastAsia="Arial MT" w:cs="Arial"/>
          <w:lang w:val="es-ES"/>
        </w:rPr>
        <w:t xml:space="preserve"> Es el Porcentaje de obligaciones con terceros que tiene el proponente.</w:t>
      </w:r>
    </w:p>
    <w:p w14:paraId="768C509A" w14:textId="77777777" w:rsidR="009262D5" w:rsidRPr="00BE48DD" w:rsidRDefault="009262D5" w:rsidP="00D44D7E">
      <w:pPr>
        <w:widowControl w:val="0"/>
        <w:numPr>
          <w:ilvl w:val="0"/>
          <w:numId w:val="26"/>
        </w:numPr>
        <w:autoSpaceDE w:val="0"/>
        <w:autoSpaceDN w:val="0"/>
        <w:spacing w:after="0"/>
        <w:ind w:left="-142" w:right="-235" w:hanging="357"/>
        <w:jc w:val="both"/>
        <w:rPr>
          <w:rFonts w:eastAsia="Arial MT" w:cs="Arial"/>
          <w:lang w:val="es-ES"/>
        </w:rPr>
      </w:pPr>
      <w:r w:rsidRPr="00BE48DD">
        <w:rPr>
          <w:rFonts w:eastAsia="Arial MT" w:cs="Arial"/>
          <w:b/>
          <w:bCs/>
          <w:lang w:val="es-ES"/>
        </w:rPr>
        <w:t>Razón de Cobertura de Intereses:</w:t>
      </w:r>
      <w:r w:rsidRPr="00BE48DD">
        <w:rPr>
          <w:rFonts w:eastAsia="Arial MT" w:cs="Arial"/>
          <w:lang w:val="es-ES"/>
        </w:rPr>
        <w:t xml:space="preserve"> Es el número de veces que el proponente cuenta para cumplir con los gastos intereses.</w:t>
      </w:r>
    </w:p>
    <w:p w14:paraId="7DDBC5E4" w14:textId="77777777" w:rsidR="005E53FD" w:rsidRPr="00BE48DD" w:rsidRDefault="005E53FD" w:rsidP="00CC71B8">
      <w:pPr>
        <w:autoSpaceDE w:val="0"/>
        <w:autoSpaceDN w:val="0"/>
        <w:adjustRightInd w:val="0"/>
        <w:spacing w:after="0"/>
        <w:ind w:left="-567" w:right="-235"/>
        <w:jc w:val="both"/>
        <w:rPr>
          <w:rFonts w:eastAsia="Calibri" w:cs="Arial"/>
          <w:color w:val="000000"/>
          <w:lang w:val="es-ES_tradnl"/>
        </w:rPr>
      </w:pPr>
    </w:p>
    <w:p w14:paraId="7343B7C2" w14:textId="7021F588" w:rsidR="005E53FD" w:rsidRPr="00BE48DD" w:rsidRDefault="005E53FD" w:rsidP="004D796B">
      <w:pPr>
        <w:pStyle w:val="Ttulo3"/>
        <w:numPr>
          <w:ilvl w:val="1"/>
          <w:numId w:val="6"/>
        </w:numPr>
        <w:spacing w:before="0"/>
        <w:ind w:left="0" w:right="-235" w:hanging="567"/>
        <w:rPr>
          <w:rFonts w:eastAsia="Calibri" w:cs="Arial"/>
          <w:sz w:val="22"/>
          <w:szCs w:val="22"/>
          <w:lang w:val="es-ES_tradnl"/>
        </w:rPr>
      </w:pPr>
      <w:bookmarkStart w:id="300" w:name="_Toc232085350"/>
      <w:r w:rsidRPr="00BE48DD">
        <w:rPr>
          <w:rFonts w:eastAsia="Calibri" w:cs="Arial"/>
          <w:sz w:val="22"/>
          <w:szCs w:val="22"/>
          <w:lang w:val="es-ES_tradnl"/>
        </w:rPr>
        <w:t>Indicadores de Capacidad Organizacional</w:t>
      </w:r>
      <w:bookmarkEnd w:id="300"/>
    </w:p>
    <w:p w14:paraId="07ED781A" w14:textId="77777777" w:rsidR="005E53FD" w:rsidRPr="00BE48DD" w:rsidRDefault="005E53FD" w:rsidP="00CC71B8">
      <w:pPr>
        <w:autoSpaceDE w:val="0"/>
        <w:autoSpaceDN w:val="0"/>
        <w:adjustRightInd w:val="0"/>
        <w:spacing w:after="0"/>
        <w:ind w:left="-567" w:right="-235"/>
        <w:jc w:val="both"/>
        <w:rPr>
          <w:rFonts w:eastAsia="Calibri" w:cs="Arial"/>
          <w:color w:val="000000"/>
          <w:lang w:val="es-ES_tradnl"/>
        </w:rPr>
      </w:pPr>
    </w:p>
    <w:p w14:paraId="3188C3D5" w14:textId="4D522371" w:rsidR="009262D5" w:rsidRDefault="009262D5" w:rsidP="00546330">
      <w:pPr>
        <w:ind w:left="-567"/>
        <w:rPr>
          <w:rFonts w:cs="Arial"/>
        </w:rPr>
      </w:pPr>
      <w:r w:rsidRPr="00BE48DD">
        <w:rPr>
          <w:rFonts w:cs="Arial"/>
        </w:rPr>
        <w:t>El proponente deberá acreditar una capacidad organizacional con el cumplimiento de los siguientes indicadores, los cuales miden el rendimiento de las inversiones y la eficiencia en el uso de activos del interesado, acorde al numeral 4 del artículo 2.2.1.1.1.5.3 del Decreto 1082 de 2015:</w:t>
      </w:r>
    </w:p>
    <w:p w14:paraId="595B0499" w14:textId="77777777" w:rsidR="00546330" w:rsidRPr="00546330" w:rsidRDefault="00546330" w:rsidP="00546330">
      <w:pPr>
        <w:ind w:left="-567"/>
        <w:rPr>
          <w:rFonts w:cs="Arial"/>
        </w:rPr>
      </w:pPr>
    </w:p>
    <w:p w14:paraId="36E1413A" w14:textId="4CBC58CE" w:rsidR="00F50D61" w:rsidRPr="00BE48DD" w:rsidRDefault="00F50D61" w:rsidP="00546330">
      <w:pPr>
        <w:shd w:val="clear" w:color="auto" w:fill="FFFFFF" w:themeFill="background1"/>
        <w:spacing w:line="259" w:lineRule="auto"/>
        <w:rPr>
          <w:rFonts w:eastAsia="Arial MT" w:cs="Arial"/>
          <w:spacing w:val="-2"/>
          <w:u w:val="single"/>
          <w:lang w:val="es-ES"/>
        </w:rPr>
      </w:pPr>
      <w:r w:rsidRPr="00546330">
        <w:rPr>
          <w:rFonts w:cs="Arial"/>
          <w:b/>
          <w:bCs/>
          <w:sz w:val="36"/>
          <w:szCs w:val="36"/>
        </w:rPr>
        <w:t>REMITASE AL ANALISIS DE SECTOR</w:t>
      </w:r>
    </w:p>
    <w:p w14:paraId="37219E99" w14:textId="2C0E2D01" w:rsidR="009262D5" w:rsidRPr="00BE48DD" w:rsidRDefault="009262D5" w:rsidP="00CC71B8">
      <w:pPr>
        <w:widowControl w:val="0"/>
        <w:autoSpaceDE w:val="0"/>
        <w:autoSpaceDN w:val="0"/>
        <w:spacing w:after="0"/>
        <w:ind w:left="-567" w:right="-235" w:firstLine="415"/>
        <w:rPr>
          <w:rFonts w:eastAsia="Arial MT" w:cs="Arial"/>
          <w:spacing w:val="-2"/>
          <w:u w:val="single"/>
          <w:lang w:val="es-ES"/>
        </w:rPr>
      </w:pPr>
      <w:r w:rsidRPr="00BE48DD">
        <w:rPr>
          <w:rFonts w:eastAsia="Arial MT" w:cs="Arial"/>
          <w:spacing w:val="-2"/>
          <w:u w:val="single"/>
          <w:lang w:val="es-ES"/>
        </w:rPr>
        <w:t>Interpretación</w:t>
      </w:r>
    </w:p>
    <w:p w14:paraId="1FCE1A77" w14:textId="77777777" w:rsidR="009262D5" w:rsidRPr="00BE48DD" w:rsidRDefault="009262D5" w:rsidP="00CC71B8">
      <w:pPr>
        <w:widowControl w:val="0"/>
        <w:autoSpaceDE w:val="0"/>
        <w:autoSpaceDN w:val="0"/>
        <w:spacing w:after="0"/>
        <w:ind w:left="-567" w:right="-235" w:firstLine="415"/>
        <w:rPr>
          <w:rFonts w:eastAsia="Arial MT" w:cs="Arial"/>
          <w:spacing w:val="-2"/>
          <w:u w:val="single"/>
          <w:lang w:val="es-ES"/>
        </w:rPr>
      </w:pPr>
    </w:p>
    <w:p w14:paraId="40DA1AA0" w14:textId="77777777" w:rsidR="009262D5" w:rsidRPr="00BE48DD" w:rsidRDefault="009262D5" w:rsidP="00D44D7E">
      <w:pPr>
        <w:widowControl w:val="0"/>
        <w:numPr>
          <w:ilvl w:val="0"/>
          <w:numId w:val="27"/>
        </w:numPr>
        <w:autoSpaceDE w:val="0"/>
        <w:autoSpaceDN w:val="0"/>
        <w:spacing w:after="0"/>
        <w:ind w:left="-142" w:right="-235" w:hanging="284"/>
        <w:jc w:val="both"/>
        <w:rPr>
          <w:rFonts w:eastAsia="Arial MT" w:cs="Arial"/>
          <w:lang w:val="es-ES"/>
        </w:rPr>
      </w:pPr>
      <w:r w:rsidRPr="00BE48DD">
        <w:rPr>
          <w:rFonts w:eastAsia="Arial MT" w:cs="Arial"/>
          <w:b/>
          <w:bCs/>
          <w:lang w:val="es-ES"/>
        </w:rPr>
        <w:t>Rentabilidad del patrimonio:</w:t>
      </w:r>
      <w:r w:rsidRPr="00BE48DD">
        <w:rPr>
          <w:rFonts w:eastAsia="Arial MT" w:cs="Arial"/>
          <w:lang w:val="es-ES"/>
        </w:rPr>
        <w:t xml:space="preserve"> Es la capacidad de generación de utilidad por cada peso invertido en el patrimonio</w:t>
      </w:r>
    </w:p>
    <w:p w14:paraId="0A3C4C56" w14:textId="77777777" w:rsidR="009262D5" w:rsidRPr="00BE48DD" w:rsidRDefault="009262D5" w:rsidP="00D44D7E">
      <w:pPr>
        <w:widowControl w:val="0"/>
        <w:numPr>
          <w:ilvl w:val="0"/>
          <w:numId w:val="27"/>
        </w:numPr>
        <w:autoSpaceDE w:val="0"/>
        <w:autoSpaceDN w:val="0"/>
        <w:spacing w:after="0"/>
        <w:ind w:left="-142" w:right="-235" w:hanging="284"/>
        <w:jc w:val="both"/>
        <w:rPr>
          <w:rFonts w:eastAsia="Arial MT" w:cs="Arial"/>
          <w:lang w:val="es-ES"/>
        </w:rPr>
      </w:pPr>
      <w:r w:rsidRPr="00BE48DD">
        <w:rPr>
          <w:rFonts w:eastAsia="Arial MT" w:cs="Arial"/>
          <w:b/>
          <w:bCs/>
          <w:lang w:val="es-ES"/>
        </w:rPr>
        <w:t>Rentabilidad del Activo:</w:t>
      </w:r>
      <w:r w:rsidRPr="00BE48DD">
        <w:rPr>
          <w:rFonts w:eastAsia="Arial MT" w:cs="Arial"/>
          <w:lang w:val="es-ES"/>
        </w:rPr>
        <w:t xml:space="preserve"> Es la capacidad de generación de utilidad por cada peso invertido en el activo.</w:t>
      </w:r>
    </w:p>
    <w:p w14:paraId="46493B69" w14:textId="77777777" w:rsidR="009262D5" w:rsidRPr="00BE48DD" w:rsidRDefault="009262D5" w:rsidP="00CC71B8">
      <w:pPr>
        <w:widowControl w:val="0"/>
        <w:autoSpaceDE w:val="0"/>
        <w:autoSpaceDN w:val="0"/>
        <w:spacing w:after="0"/>
        <w:ind w:left="-567" w:right="-235"/>
        <w:rPr>
          <w:rFonts w:eastAsia="Arial MT" w:cs="Arial"/>
          <w:lang w:val="es-ES"/>
        </w:rPr>
      </w:pPr>
    </w:p>
    <w:p w14:paraId="6D0E2175" w14:textId="0278FF85" w:rsidR="005E53FD" w:rsidRPr="00BE48DD" w:rsidRDefault="009262D5" w:rsidP="00CC71B8">
      <w:pPr>
        <w:autoSpaceDE w:val="0"/>
        <w:autoSpaceDN w:val="0"/>
        <w:adjustRightInd w:val="0"/>
        <w:spacing w:after="0"/>
        <w:ind w:left="-567" w:right="-235"/>
        <w:jc w:val="both"/>
        <w:rPr>
          <w:rFonts w:eastAsia="Calibri" w:cs="Arial"/>
          <w:color w:val="000000"/>
          <w:lang w:val="es-ES_tradnl"/>
        </w:rPr>
      </w:pPr>
      <w:r w:rsidRPr="00BE48DD">
        <w:rPr>
          <w:rFonts w:eastAsia="Arial MT" w:cs="Arial"/>
          <w:spacing w:val="-2"/>
        </w:rPr>
        <w:t>En el pliego de condiciones del respectivo proceso de selección se establecerá la forma como deberán acreditar los proponentes los indicadores de capacidad financiera y organizacional</w:t>
      </w:r>
      <w:r w:rsidR="005E53FD" w:rsidRPr="00BE48DD">
        <w:rPr>
          <w:rFonts w:eastAsia="Calibri" w:cs="Arial"/>
          <w:color w:val="000000"/>
          <w:lang w:val="es-ES_tradnl"/>
        </w:rPr>
        <w:t>.</w:t>
      </w:r>
    </w:p>
    <w:p w14:paraId="28661F36"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70C83521" w14:textId="3C6B19CF" w:rsidR="005E53FD" w:rsidRPr="00BE48DD" w:rsidRDefault="005E53FD" w:rsidP="004D796B">
      <w:pPr>
        <w:pStyle w:val="Ttulo3"/>
        <w:numPr>
          <w:ilvl w:val="1"/>
          <w:numId w:val="6"/>
        </w:numPr>
        <w:spacing w:before="0"/>
        <w:ind w:left="0" w:right="-235" w:hanging="567"/>
        <w:rPr>
          <w:rFonts w:eastAsia="Calibri" w:cs="Arial"/>
          <w:sz w:val="22"/>
          <w:szCs w:val="22"/>
        </w:rPr>
      </w:pPr>
      <w:bookmarkStart w:id="301" w:name="_Toc1601190444"/>
      <w:bookmarkStart w:id="302" w:name="_Toc177627475"/>
      <w:bookmarkStart w:id="303" w:name="_Toc232085351"/>
      <w:r w:rsidRPr="00BE48DD">
        <w:rPr>
          <w:rFonts w:eastAsia="Calibri" w:cs="Arial"/>
          <w:sz w:val="22"/>
          <w:szCs w:val="22"/>
        </w:rPr>
        <w:t>Información financiera para proponentes extranjeros sin domicilio o sucursal en Colombia</w:t>
      </w:r>
      <w:bookmarkEnd w:id="301"/>
      <w:bookmarkEnd w:id="302"/>
      <w:bookmarkEnd w:id="303"/>
      <w:r w:rsidRPr="00BE48DD">
        <w:rPr>
          <w:rFonts w:eastAsia="Calibri" w:cs="Arial"/>
          <w:sz w:val="22"/>
          <w:szCs w:val="22"/>
        </w:rPr>
        <w:t xml:space="preserve"> </w:t>
      </w:r>
    </w:p>
    <w:p w14:paraId="4BAB1D03"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 </w:t>
      </w:r>
    </w:p>
    <w:p w14:paraId="69D7867C" w14:textId="77777777" w:rsidR="00A82BC1" w:rsidRPr="00BE48DD" w:rsidRDefault="005E53FD" w:rsidP="00CC71B8">
      <w:pPr>
        <w:autoSpaceDE w:val="0"/>
        <w:autoSpaceDN w:val="0"/>
        <w:adjustRightInd w:val="0"/>
        <w:spacing w:after="0"/>
        <w:ind w:left="-567" w:right="-235"/>
        <w:jc w:val="both"/>
        <w:rPr>
          <w:rFonts w:eastAsia="Calibri" w:cs="Arial"/>
          <w:color w:val="000000"/>
          <w:lang w:val="es-ES"/>
        </w:rPr>
      </w:pPr>
      <w:r w:rsidRPr="00BE48DD">
        <w:rPr>
          <w:rFonts w:eastAsia="Calibri" w:cs="Arial"/>
          <w:color w:val="000000"/>
          <w:lang w:val="es-ES"/>
        </w:rPr>
        <w:t>Para garantizar la participación de las personas naturales o jurídicas extranjeras no inscritas en el Registro Único de Proponentes por no tener domicilio o sucursal en el país (</w:t>
      </w:r>
      <w:r w:rsidRPr="00BE48DD">
        <w:rPr>
          <w:rFonts w:eastAsia="Calibri" w:cs="Arial"/>
          <w:i/>
          <w:iCs/>
          <w:color w:val="000000"/>
          <w:lang w:val="es-ES"/>
        </w:rPr>
        <w:t>Decreto 1082 de 2015</w:t>
      </w:r>
      <w:r w:rsidRPr="00BE48DD">
        <w:rPr>
          <w:rFonts w:eastAsia="Calibri" w:cs="Arial"/>
          <w:color w:val="000000"/>
          <w:lang w:val="es-ES"/>
        </w:rPr>
        <w:t xml:space="preserve">), a estas no se les podrá exigir el requisito de inscripción en el registro único de proponentes. Las personas naturales o jurídicas extranjeras deberán presentar los estados financieros con corte a su país de origen debidamente firmados por el representante legal y por el contador público, acompañada del dictamen y sus notas y con traducción simple al idioma español, con los valores re-expresados a la moneda funcional colombiana, a la tasa de cambio de la fecha de cierre de </w:t>
      </w:r>
      <w:proofErr w:type="gramStart"/>
      <w:r w:rsidRPr="00BE48DD">
        <w:rPr>
          <w:rFonts w:eastAsia="Calibri" w:cs="Arial"/>
          <w:color w:val="000000"/>
          <w:lang w:val="es-ES"/>
        </w:rPr>
        <w:t>los mismos</w:t>
      </w:r>
      <w:proofErr w:type="gramEnd"/>
      <w:r w:rsidRPr="00BE48DD">
        <w:rPr>
          <w:rFonts w:eastAsia="Calibri" w:cs="Arial"/>
          <w:color w:val="000000"/>
          <w:lang w:val="es-ES"/>
        </w:rPr>
        <w:t xml:space="preserve">, avalados con la firma de un contador(a) público(a) con tarjeta profesional expedida por la </w:t>
      </w:r>
    </w:p>
    <w:p w14:paraId="7E84D6D3" w14:textId="0886765C" w:rsidR="005E53FD" w:rsidRPr="00BE48DD" w:rsidRDefault="005E53FD" w:rsidP="00CC71B8">
      <w:pPr>
        <w:autoSpaceDE w:val="0"/>
        <w:autoSpaceDN w:val="0"/>
        <w:adjustRightInd w:val="0"/>
        <w:spacing w:after="0"/>
        <w:ind w:left="-567" w:right="-235"/>
        <w:jc w:val="both"/>
        <w:rPr>
          <w:rFonts w:eastAsia="Calibri" w:cs="Arial"/>
          <w:color w:val="000000"/>
          <w:lang w:val="es-ES"/>
        </w:rPr>
      </w:pPr>
      <w:r w:rsidRPr="00BE48DD">
        <w:rPr>
          <w:rFonts w:eastAsia="Calibri" w:cs="Arial"/>
          <w:color w:val="000000"/>
          <w:lang w:val="es-ES"/>
        </w:rPr>
        <w:t xml:space="preserve">Junta Central de Contadores de Colombia. La información debe ser presentada en español y moneda legal colombiana, por ser ésta la unidad de medida por disposición legal, así mismo, diligenciar el Formato denominado - Capacidad Financiera y Organizacional establecido en el Pliego de Condiciones debidamente firmado por el representante legal  y contador público, en el cual especifique las cifras utilizadas para verificar la capacidad financiera y capacidad organizacional  a título de requisito habilitante, es decir, si cumple o no cumple, la cual se evaluará teniendo en cuenta los indicadores financieros. El contador(a) público(a) que suscriba el </w:t>
      </w:r>
      <w:r w:rsidR="00C47DC6" w:rsidRPr="00BE48DD">
        <w:rPr>
          <w:rFonts w:eastAsia="Calibri" w:cs="Arial"/>
          <w:b/>
          <w:bCs/>
          <w:color w:val="000000"/>
          <w:lang w:val="es-ES"/>
        </w:rPr>
        <w:t xml:space="preserve">FORMATO </w:t>
      </w:r>
      <w:r w:rsidR="00142D57" w:rsidRPr="00BE48DD">
        <w:rPr>
          <w:rFonts w:eastAsia="Calibri" w:cs="Arial"/>
          <w:b/>
          <w:bCs/>
          <w:color w:val="000000"/>
          <w:lang w:val="es-ES"/>
        </w:rPr>
        <w:t>9</w:t>
      </w:r>
      <w:r w:rsidR="00C47DC6" w:rsidRPr="00BE48DD">
        <w:rPr>
          <w:rFonts w:eastAsia="Calibri" w:cs="Arial"/>
          <w:color w:val="000000"/>
          <w:lang w:val="es-ES"/>
        </w:rPr>
        <w:t xml:space="preserve"> </w:t>
      </w:r>
      <w:proofErr w:type="gramStart"/>
      <w:r w:rsidR="00C47DC6" w:rsidRPr="00BE48DD">
        <w:rPr>
          <w:rFonts w:eastAsia="Calibri" w:cs="Arial"/>
          <w:color w:val="000000"/>
          <w:lang w:val="es-ES"/>
        </w:rPr>
        <w:t xml:space="preserve">- </w:t>
      </w:r>
      <w:r w:rsidRPr="00BE48DD">
        <w:rPr>
          <w:rFonts w:eastAsia="Calibri" w:cs="Arial"/>
          <w:color w:val="000000"/>
          <w:lang w:val="es-ES"/>
        </w:rPr>
        <w:t xml:space="preserve"> Capacidad</w:t>
      </w:r>
      <w:proofErr w:type="gramEnd"/>
      <w:r w:rsidRPr="00BE48DD">
        <w:rPr>
          <w:rFonts w:eastAsia="Calibri" w:cs="Arial"/>
          <w:color w:val="000000"/>
          <w:lang w:val="es-ES"/>
        </w:rPr>
        <w:t xml:space="preserve"> Financiera y Organizacional, debe indicar en forma clara el nombre y número de Tarjeta Profesional, quien debe anexar certificado de antecedentes disciplinarios, expedido por la Junta Central de Contadores, este certificado debe estar vigente (</w:t>
      </w:r>
      <w:r w:rsidRPr="00BE48DD">
        <w:rPr>
          <w:rFonts w:eastAsia="Calibri" w:cs="Arial"/>
          <w:i/>
          <w:iCs/>
          <w:color w:val="000000"/>
          <w:lang w:val="es-ES"/>
        </w:rPr>
        <w:t>no mayor a 3 meses de expedición</w:t>
      </w:r>
      <w:r w:rsidRPr="00BE48DD">
        <w:rPr>
          <w:rFonts w:eastAsia="Calibri" w:cs="Arial"/>
          <w:color w:val="000000"/>
          <w:lang w:val="es-ES"/>
        </w:rPr>
        <w:t xml:space="preserve">) para la fecha de presentación de la propuesta y fotocopia de la tarjeta profesional. </w:t>
      </w:r>
    </w:p>
    <w:p w14:paraId="11D34AE3" w14:textId="77777777" w:rsidR="00A82BC1" w:rsidRPr="00BE48DD" w:rsidRDefault="00A82BC1" w:rsidP="00CC71B8">
      <w:pPr>
        <w:autoSpaceDE w:val="0"/>
        <w:autoSpaceDN w:val="0"/>
        <w:adjustRightInd w:val="0"/>
        <w:spacing w:after="0"/>
        <w:ind w:left="-567" w:right="-235"/>
        <w:jc w:val="both"/>
        <w:rPr>
          <w:rFonts w:eastAsia="Calibri" w:cs="Arial"/>
          <w:color w:val="000000"/>
          <w:lang w:val="es-ES"/>
        </w:rPr>
      </w:pPr>
    </w:p>
    <w:p w14:paraId="49325B95" w14:textId="44FF5100" w:rsidR="005E53FD" w:rsidRPr="00BE48DD" w:rsidRDefault="005E53FD" w:rsidP="00CC71B8">
      <w:pPr>
        <w:autoSpaceDE w:val="0"/>
        <w:autoSpaceDN w:val="0"/>
        <w:adjustRightInd w:val="0"/>
        <w:spacing w:after="0"/>
        <w:ind w:left="-567" w:right="-235"/>
        <w:jc w:val="both"/>
        <w:rPr>
          <w:rFonts w:eastAsia="Calibri" w:cs="Arial"/>
          <w:color w:val="000000"/>
          <w:lang w:val="es-ES"/>
        </w:rPr>
      </w:pPr>
      <w:r w:rsidRPr="00BE48DD">
        <w:rPr>
          <w:rFonts w:eastAsia="Calibri" w:cs="Arial"/>
          <w:b/>
          <w:bCs/>
          <w:color w:val="000000"/>
          <w:lang w:val="es-ES"/>
        </w:rPr>
        <w:t>NOTA:</w:t>
      </w:r>
      <w:r w:rsidRPr="00BE48DD">
        <w:rPr>
          <w:rFonts w:eastAsia="Calibri" w:cs="Arial"/>
          <w:color w:val="000000"/>
          <w:lang w:val="es-ES"/>
        </w:rPr>
        <w:t xml:space="preserve"> La información del formato Capacidad Financiera y Organizacional estará sujeta a revisión frente a los estados financieros allegados por el oferente a la entidad, en caso de existir diferencias prevalece la información de los estados financieros.</w:t>
      </w:r>
    </w:p>
    <w:p w14:paraId="20473CC8" w14:textId="77777777" w:rsidR="00A82BC1" w:rsidRPr="00BE48DD" w:rsidRDefault="00A82BC1" w:rsidP="00CC71B8">
      <w:pPr>
        <w:autoSpaceDE w:val="0"/>
        <w:autoSpaceDN w:val="0"/>
        <w:adjustRightInd w:val="0"/>
        <w:spacing w:after="0"/>
        <w:ind w:left="-567" w:right="-235"/>
        <w:jc w:val="both"/>
        <w:rPr>
          <w:rFonts w:eastAsia="Calibri" w:cs="Arial"/>
          <w:color w:val="000000"/>
          <w:lang w:val="es-ES"/>
        </w:rPr>
      </w:pPr>
    </w:p>
    <w:p w14:paraId="2BF03195" w14:textId="71ECB0CA" w:rsidR="005E53FD" w:rsidRPr="00BE48DD" w:rsidRDefault="005E53FD" w:rsidP="00CC71B8">
      <w:pPr>
        <w:autoSpaceDE w:val="0"/>
        <w:autoSpaceDN w:val="0"/>
        <w:adjustRightInd w:val="0"/>
        <w:spacing w:after="0"/>
        <w:ind w:left="-567" w:right="-235"/>
        <w:jc w:val="both"/>
        <w:rPr>
          <w:rFonts w:eastAsia="Calibri" w:cs="Arial"/>
          <w:color w:val="000000"/>
          <w:lang w:val="es-ES"/>
        </w:rPr>
      </w:pPr>
      <w:r w:rsidRPr="00BE48DD">
        <w:rPr>
          <w:rFonts w:eastAsia="Calibri" w:cs="Arial"/>
          <w:color w:val="000000"/>
          <w:lang w:val="es-ES"/>
        </w:rPr>
        <w:t>En caso de que la fecha de cierre fiscal sea diferente a 31 de diciembre, se debe anexar la normatividad que establezca la fecha de cierre en el correspondiente país.</w:t>
      </w:r>
    </w:p>
    <w:p w14:paraId="38AADB6D"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0DB0A437" w14:textId="7D6D75A0" w:rsidR="005E53FD" w:rsidRPr="00BE48DD" w:rsidRDefault="005E53FD" w:rsidP="004D796B">
      <w:pPr>
        <w:pStyle w:val="Ttulo3"/>
        <w:numPr>
          <w:ilvl w:val="1"/>
          <w:numId w:val="6"/>
        </w:numPr>
        <w:spacing w:before="0"/>
        <w:ind w:left="0" w:right="-235" w:hanging="567"/>
        <w:rPr>
          <w:rFonts w:eastAsia="Calibri" w:cs="Arial"/>
          <w:sz w:val="22"/>
          <w:szCs w:val="22"/>
        </w:rPr>
      </w:pPr>
      <w:bookmarkStart w:id="304" w:name="_Toc1153481975"/>
      <w:bookmarkStart w:id="305" w:name="_Toc177627476"/>
      <w:bookmarkStart w:id="306" w:name="_Toc232085352"/>
      <w:r w:rsidRPr="00BE48DD">
        <w:rPr>
          <w:rFonts w:eastAsia="Calibri" w:cs="Arial"/>
          <w:sz w:val="22"/>
          <w:szCs w:val="22"/>
        </w:rPr>
        <w:t>Lineamientos de obligatorio cumplimiento para proponentes extranjeros</w:t>
      </w:r>
      <w:bookmarkEnd w:id="304"/>
      <w:bookmarkEnd w:id="305"/>
      <w:bookmarkEnd w:id="306"/>
    </w:p>
    <w:p w14:paraId="4C988D9F"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137DFD15" w14:textId="32CD19DD" w:rsidR="005E53FD" w:rsidRPr="00BE48DD" w:rsidRDefault="005E53FD" w:rsidP="00CC71B8">
      <w:pPr>
        <w:autoSpaceDE w:val="0"/>
        <w:autoSpaceDN w:val="0"/>
        <w:adjustRightInd w:val="0"/>
        <w:spacing w:after="0"/>
        <w:ind w:left="-567" w:right="-235"/>
        <w:jc w:val="both"/>
        <w:rPr>
          <w:rFonts w:eastAsia="Calibri" w:cs="Arial"/>
          <w:color w:val="000000"/>
          <w:lang w:val="es-ES"/>
        </w:rPr>
      </w:pPr>
      <w:r w:rsidRPr="00BE48DD">
        <w:rPr>
          <w:rFonts w:eastAsia="Calibri" w:cs="Arial"/>
          <w:color w:val="000000"/>
          <w:lang w:val="es-ES"/>
        </w:rPr>
        <w:t>Las personas extranjeras sin sucursal ni domicilio en Colombia, deberán remitir el Balance General y el Estado de Resultados junto con sus notas respectivas con corte a 31 de diciembre de 20</w:t>
      </w:r>
      <w:r w:rsidR="00012386" w:rsidRPr="00BE48DD">
        <w:rPr>
          <w:rFonts w:eastAsia="Calibri" w:cs="Arial"/>
          <w:color w:val="000000"/>
          <w:lang w:val="es-ES"/>
        </w:rPr>
        <w:t>23</w:t>
      </w:r>
      <w:r w:rsidRPr="00BE48DD">
        <w:rPr>
          <w:rFonts w:eastAsia="Calibri" w:cs="Arial"/>
          <w:color w:val="000000"/>
          <w:lang w:val="es-ES"/>
        </w:rPr>
        <w:t xml:space="preserve"> o con último corte que por norma se aplique en el país de origen del proponente, y deberán estos estar convertidos a pesos colombianos utilizando la Tasa de Cambio Representativa de Mercado (TRM) de cierre del 31 de diciembre de 20</w:t>
      </w:r>
      <w:r w:rsidR="00012386" w:rsidRPr="00BE48DD">
        <w:rPr>
          <w:rFonts w:eastAsia="Calibri" w:cs="Arial"/>
          <w:color w:val="000000"/>
          <w:lang w:val="es-ES"/>
        </w:rPr>
        <w:t>23</w:t>
      </w:r>
      <w:r w:rsidRPr="00BE48DD">
        <w:rPr>
          <w:rFonts w:eastAsia="Calibri" w:cs="Arial"/>
          <w:color w:val="000000"/>
          <w:lang w:val="es-ES"/>
        </w:rPr>
        <w:t xml:space="preserve"> certificada por la Superintendencia Financiera de Colombia, los cuales deben venir suscritos por el Representante Legal, el Contador y un auditor externo de la nacionalidad del proponente. Igualmente deberán anexar los documentos que los acrediten, ya sea, como representante legal, contador y auditor externo, según sea el caso.</w:t>
      </w:r>
    </w:p>
    <w:p w14:paraId="6362CCD1" w14:textId="77777777" w:rsidR="005E53FD" w:rsidRPr="00BE48DD" w:rsidRDefault="005E53FD" w:rsidP="00CC71B8">
      <w:pPr>
        <w:autoSpaceDE w:val="0"/>
        <w:autoSpaceDN w:val="0"/>
        <w:adjustRightInd w:val="0"/>
        <w:spacing w:after="0"/>
        <w:ind w:left="-567" w:right="-235"/>
        <w:jc w:val="both"/>
        <w:rPr>
          <w:rFonts w:eastAsia="Calibri" w:cs="Arial"/>
          <w:color w:val="000000"/>
          <w:lang w:val="es-ES"/>
        </w:rPr>
      </w:pPr>
    </w:p>
    <w:p w14:paraId="605864FC" w14:textId="60CA938A" w:rsidR="005E53FD" w:rsidRPr="00BE48DD" w:rsidRDefault="005E53FD" w:rsidP="00CC71B8">
      <w:pPr>
        <w:autoSpaceDE w:val="0"/>
        <w:autoSpaceDN w:val="0"/>
        <w:adjustRightInd w:val="0"/>
        <w:spacing w:after="0"/>
        <w:ind w:left="-567" w:right="-235"/>
        <w:jc w:val="both"/>
        <w:rPr>
          <w:rFonts w:eastAsia="Calibri" w:cs="Arial"/>
          <w:color w:val="000000"/>
          <w:lang w:val="es-ES"/>
        </w:rPr>
      </w:pPr>
      <w:r w:rsidRPr="00BE48DD">
        <w:rPr>
          <w:rFonts w:eastAsia="Calibri" w:cs="Arial"/>
          <w:color w:val="000000"/>
          <w:lang w:val="es-ES"/>
        </w:rPr>
        <w:t xml:space="preserve">El proponente extranjero deberá diligenciar el </w:t>
      </w:r>
      <w:r w:rsidR="00C47DC6" w:rsidRPr="00BE48DD">
        <w:rPr>
          <w:rFonts w:eastAsia="Calibri" w:cs="Arial"/>
          <w:b/>
          <w:bCs/>
          <w:color w:val="000000"/>
          <w:lang w:val="es-ES"/>
        </w:rPr>
        <w:t xml:space="preserve">FORMATO </w:t>
      </w:r>
      <w:r w:rsidR="00142D57" w:rsidRPr="00BE48DD">
        <w:rPr>
          <w:rFonts w:eastAsia="Calibri" w:cs="Arial"/>
          <w:b/>
          <w:bCs/>
          <w:color w:val="000000"/>
          <w:lang w:val="es-ES"/>
        </w:rPr>
        <w:t>9</w:t>
      </w:r>
      <w:r w:rsidRPr="00BE48DD">
        <w:rPr>
          <w:rFonts w:eastAsia="Calibri" w:cs="Arial"/>
          <w:color w:val="000000"/>
          <w:lang w:val="es-ES"/>
        </w:rPr>
        <w:t>, Indicadores Financieros para Proponentes Extranjeros sin Registro Único de Proponentes de Colombia – RUP, el cual debe venir en original y debidamente firmado por el representante legal, el contador y el auditor externo del que se habla en el anterior párrafo.</w:t>
      </w:r>
    </w:p>
    <w:p w14:paraId="3A270970" w14:textId="77777777" w:rsidR="005E53FD" w:rsidRPr="00BE48DD" w:rsidRDefault="005E53FD" w:rsidP="00CC71B8">
      <w:pPr>
        <w:autoSpaceDE w:val="0"/>
        <w:autoSpaceDN w:val="0"/>
        <w:adjustRightInd w:val="0"/>
        <w:spacing w:after="0"/>
        <w:ind w:left="-567" w:right="-235"/>
        <w:jc w:val="both"/>
        <w:rPr>
          <w:rFonts w:eastAsia="Calibri" w:cs="Arial"/>
          <w:color w:val="000000"/>
          <w:lang w:val="es-ES"/>
        </w:rPr>
      </w:pPr>
    </w:p>
    <w:p w14:paraId="06A1EB20" w14:textId="56A330DB" w:rsidR="005E53FD" w:rsidRPr="00BE48DD" w:rsidRDefault="00A82BC1" w:rsidP="00CC71B8">
      <w:pPr>
        <w:autoSpaceDE w:val="0"/>
        <w:autoSpaceDN w:val="0"/>
        <w:adjustRightInd w:val="0"/>
        <w:spacing w:after="0"/>
        <w:ind w:left="-567" w:right="-235"/>
        <w:jc w:val="both"/>
        <w:rPr>
          <w:rFonts w:eastAsia="Calibri" w:cs="Arial"/>
          <w:color w:val="000000"/>
          <w:lang w:val="es-ES"/>
        </w:rPr>
      </w:pPr>
      <w:r w:rsidRPr="00BE48DD">
        <w:rPr>
          <w:rFonts w:eastAsia="Calibri" w:cs="Arial"/>
          <w:b/>
          <w:bCs/>
          <w:color w:val="000000"/>
          <w:lang w:val="es-ES"/>
        </w:rPr>
        <w:t>NOTA:</w:t>
      </w:r>
      <w:r w:rsidRPr="00BE48DD">
        <w:rPr>
          <w:rFonts w:eastAsia="Calibri" w:cs="Arial"/>
          <w:color w:val="000000"/>
          <w:lang w:val="es-ES"/>
        </w:rPr>
        <w:t xml:space="preserve"> </w:t>
      </w:r>
      <w:r w:rsidR="005E53FD" w:rsidRPr="00BE48DD">
        <w:rPr>
          <w:rFonts w:eastAsia="Calibri" w:cs="Arial"/>
          <w:color w:val="000000"/>
          <w:lang w:val="es-ES"/>
        </w:rPr>
        <w:t>Los Estados Financieros del proponente extranjero deben venir acompañados por un dictamen emitido por la firma de contadores a la que pertenece el auditor externo que suscribe los estados financieros, en donde dictaminen sobre su razonabilidad y consistencia y en la que conste que estos cumplen con las Normas Internacionales de Contabilidad generalmente aceptadas.</w:t>
      </w:r>
    </w:p>
    <w:p w14:paraId="0CC5F183" w14:textId="77777777" w:rsidR="005E53FD" w:rsidRPr="00BE48DD" w:rsidRDefault="005E53FD" w:rsidP="00CC71B8">
      <w:pPr>
        <w:autoSpaceDE w:val="0"/>
        <w:autoSpaceDN w:val="0"/>
        <w:adjustRightInd w:val="0"/>
        <w:spacing w:after="0"/>
        <w:ind w:left="-567" w:right="-235"/>
        <w:jc w:val="both"/>
        <w:rPr>
          <w:rFonts w:eastAsia="Calibri" w:cs="Arial"/>
          <w:color w:val="000000"/>
          <w:lang w:val="es-ES"/>
        </w:rPr>
      </w:pPr>
    </w:p>
    <w:p w14:paraId="20CEDBA0" w14:textId="77777777" w:rsidR="005E53FD" w:rsidRPr="00BE48DD" w:rsidRDefault="005E53FD" w:rsidP="00CC71B8">
      <w:pPr>
        <w:autoSpaceDE w:val="0"/>
        <w:autoSpaceDN w:val="0"/>
        <w:adjustRightInd w:val="0"/>
        <w:spacing w:after="0"/>
        <w:ind w:left="-567" w:right="-235"/>
        <w:jc w:val="both"/>
        <w:rPr>
          <w:rFonts w:eastAsia="Calibri" w:cs="Arial"/>
          <w:color w:val="000000"/>
          <w:lang w:val="es-ES"/>
        </w:rPr>
      </w:pPr>
      <w:r w:rsidRPr="00BE48DD">
        <w:rPr>
          <w:rFonts w:eastAsia="Calibri" w:cs="Arial"/>
          <w:color w:val="000000"/>
          <w:lang w:val="es-ES"/>
        </w:rPr>
        <w:t>Si los documentos solicitados en el presente numeral son generados en otro idioma deberá adjuntarse la traducción oficial al español de estos</w:t>
      </w:r>
    </w:p>
    <w:p w14:paraId="493206A0" w14:textId="77777777" w:rsidR="005E53FD" w:rsidRPr="00BE48DD" w:rsidRDefault="005E53FD" w:rsidP="00CC71B8">
      <w:pPr>
        <w:autoSpaceDE w:val="0"/>
        <w:autoSpaceDN w:val="0"/>
        <w:adjustRightInd w:val="0"/>
        <w:spacing w:after="0"/>
        <w:ind w:left="-567" w:right="-235"/>
        <w:jc w:val="both"/>
        <w:rPr>
          <w:rFonts w:eastAsia="Calibri" w:cs="Arial"/>
          <w:color w:val="000000"/>
          <w:lang w:val="es-ES"/>
        </w:rPr>
      </w:pPr>
    </w:p>
    <w:p w14:paraId="1F34FC7F" w14:textId="77777777" w:rsidR="005E53FD" w:rsidRPr="00BE48DD" w:rsidRDefault="005E53FD" w:rsidP="00CC71B8">
      <w:pPr>
        <w:autoSpaceDE w:val="0"/>
        <w:autoSpaceDN w:val="0"/>
        <w:adjustRightInd w:val="0"/>
        <w:spacing w:after="0"/>
        <w:ind w:left="-567" w:right="-235"/>
        <w:jc w:val="both"/>
        <w:rPr>
          <w:rFonts w:eastAsia="Calibri" w:cs="Arial"/>
          <w:color w:val="000000"/>
        </w:rPr>
      </w:pPr>
      <w:bookmarkStart w:id="307" w:name="_Toc1185999243"/>
      <w:bookmarkStart w:id="308" w:name="_Toc177627477"/>
      <w:r w:rsidRPr="00BE48DD">
        <w:rPr>
          <w:rFonts w:eastAsia="Calibri" w:cs="Arial"/>
          <w:color w:val="000000"/>
        </w:rPr>
        <w:t>Proponentes no obligados por inscribirse en el RUP de acuerdo con el artículo 6 de la Ley 1150 de 2007 (</w:t>
      </w:r>
      <w:r w:rsidRPr="00BE48DD">
        <w:rPr>
          <w:rFonts w:eastAsia="Calibri" w:cs="Arial"/>
          <w:i/>
          <w:iCs/>
          <w:color w:val="000000"/>
        </w:rPr>
        <w:t>Modificado por el artículo 221, Decreto Nacional 019 de 2012</w:t>
      </w:r>
      <w:r w:rsidRPr="00BE48DD">
        <w:rPr>
          <w:rFonts w:eastAsia="Calibri" w:cs="Arial"/>
          <w:color w:val="000000"/>
        </w:rPr>
        <w:t>)</w:t>
      </w:r>
      <w:bookmarkEnd w:id="307"/>
      <w:bookmarkEnd w:id="308"/>
    </w:p>
    <w:p w14:paraId="4EC75BD8"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511B40CA" w14:textId="50F8C4C8" w:rsidR="005E53FD" w:rsidRPr="00BE48DD" w:rsidRDefault="005E53FD" w:rsidP="00CC71B8">
      <w:pPr>
        <w:autoSpaceDE w:val="0"/>
        <w:autoSpaceDN w:val="0"/>
        <w:adjustRightInd w:val="0"/>
        <w:spacing w:after="0"/>
        <w:ind w:left="-567" w:right="-235"/>
        <w:jc w:val="both"/>
        <w:rPr>
          <w:rFonts w:eastAsia="Calibri" w:cs="Arial"/>
          <w:color w:val="000000"/>
          <w:lang w:val="es-ES"/>
        </w:rPr>
      </w:pPr>
      <w:r w:rsidRPr="00BE48DD">
        <w:rPr>
          <w:rFonts w:eastAsia="Calibri" w:cs="Arial"/>
          <w:color w:val="000000"/>
          <w:lang w:val="es-ES"/>
        </w:rPr>
        <w:t>Para la verificación de la Capacidad Financiera y Organizacional de entidades que no están obligadas a inscribirse en el Registro Único de Proponentes, Articulo 6 de la Ley 1150 de 2007, modificado por el art. 221, Decreto Nacional 019 de 2012 deberá presentar el Estado de situación financiera año 20</w:t>
      </w:r>
      <w:r w:rsidR="00012386" w:rsidRPr="00BE48DD">
        <w:rPr>
          <w:rFonts w:eastAsia="Calibri" w:cs="Arial"/>
          <w:color w:val="000000"/>
          <w:lang w:val="es-ES"/>
        </w:rPr>
        <w:t>2</w:t>
      </w:r>
      <w:r w:rsidR="00B82FC1" w:rsidRPr="00BE48DD">
        <w:rPr>
          <w:rFonts w:eastAsia="Calibri" w:cs="Arial"/>
          <w:color w:val="000000"/>
          <w:lang w:val="es-ES"/>
        </w:rPr>
        <w:t>5</w:t>
      </w:r>
      <w:r w:rsidRPr="00BE48DD">
        <w:rPr>
          <w:rFonts w:eastAsia="Calibri" w:cs="Arial"/>
          <w:color w:val="000000"/>
          <w:lang w:val="es-ES"/>
        </w:rPr>
        <w:t>, Estado de resultado y otro resultado integral del periodo 1 de enero al 31 de diciembre de 20</w:t>
      </w:r>
      <w:r w:rsidR="00012386" w:rsidRPr="00BE48DD">
        <w:rPr>
          <w:rFonts w:eastAsia="Calibri" w:cs="Arial"/>
          <w:color w:val="000000"/>
          <w:lang w:val="es-ES"/>
        </w:rPr>
        <w:t>2</w:t>
      </w:r>
      <w:r w:rsidR="00B82FC1" w:rsidRPr="00BE48DD">
        <w:rPr>
          <w:rFonts w:eastAsia="Calibri" w:cs="Arial"/>
          <w:color w:val="000000"/>
          <w:lang w:val="es-ES"/>
        </w:rPr>
        <w:t>5</w:t>
      </w:r>
      <w:r w:rsidRPr="00BE48DD">
        <w:rPr>
          <w:rFonts w:eastAsia="Calibri" w:cs="Arial"/>
          <w:color w:val="000000"/>
          <w:lang w:val="es-ES"/>
        </w:rPr>
        <w:t xml:space="preserve"> y deben estar refrendados por el representante legal, contador Público y Revisor Fiscal cuando el proponente se encuentre obligado a tenerlo o por el Auditor Independiente y las notas a los estados financieros. El Contador Público y Revisor Fiscal o Auditor Independiente deben anexar copia de la tarjeta profesional y certificado de antecedentes disciplinarios, expedido por la Junta Central de Contadores, este certificado debe estar vigente (</w:t>
      </w:r>
      <w:r w:rsidRPr="00BE48DD">
        <w:rPr>
          <w:rFonts w:eastAsia="Calibri" w:cs="Arial"/>
          <w:i/>
          <w:iCs/>
          <w:color w:val="000000"/>
          <w:lang w:val="es-ES"/>
        </w:rPr>
        <w:t>no mayor a 3 meses de expedición</w:t>
      </w:r>
      <w:r w:rsidRPr="00BE48DD">
        <w:rPr>
          <w:rFonts w:eastAsia="Calibri" w:cs="Arial"/>
          <w:color w:val="000000"/>
          <w:lang w:val="es-ES"/>
        </w:rPr>
        <w:t>) para la fecha de presentación de la propuesta.</w:t>
      </w:r>
    </w:p>
    <w:p w14:paraId="1D915EA0" w14:textId="77777777" w:rsidR="005E53FD" w:rsidRPr="00BE48DD" w:rsidRDefault="005E53FD" w:rsidP="00CC71B8">
      <w:pPr>
        <w:autoSpaceDE w:val="0"/>
        <w:autoSpaceDN w:val="0"/>
        <w:adjustRightInd w:val="0"/>
        <w:spacing w:after="0"/>
        <w:ind w:left="-567" w:right="-235"/>
        <w:jc w:val="both"/>
        <w:rPr>
          <w:rFonts w:eastAsia="Calibri" w:cs="Arial"/>
          <w:color w:val="000000"/>
          <w:lang w:val="es-ES"/>
        </w:rPr>
      </w:pPr>
    </w:p>
    <w:p w14:paraId="6CE7E069" w14:textId="77777777" w:rsidR="005E53FD" w:rsidRPr="00BE48DD" w:rsidRDefault="005E53FD" w:rsidP="00CC71B8">
      <w:pPr>
        <w:autoSpaceDE w:val="0"/>
        <w:autoSpaceDN w:val="0"/>
        <w:adjustRightInd w:val="0"/>
        <w:spacing w:after="0"/>
        <w:ind w:left="-567" w:right="-235"/>
        <w:jc w:val="both"/>
        <w:rPr>
          <w:rFonts w:eastAsia="Calibri" w:cs="Arial"/>
          <w:color w:val="000000"/>
          <w:lang w:val="es-ES"/>
        </w:rPr>
      </w:pPr>
      <w:r w:rsidRPr="00BE48DD">
        <w:rPr>
          <w:rFonts w:eastAsia="Calibri" w:cs="Arial"/>
          <w:color w:val="000000"/>
          <w:lang w:val="es-ES"/>
        </w:rPr>
        <w:t>Deberán allegar formato CAPACIDAD FINANCIERA Y ORGANIZACIONAL en el cual conste de manera discriminada y detallada cada uno de los valores de los indicadores solicitados, señalando las cuentas del Catálogo General de Cuentas de los estados financieros de donde se toma la información para efectos de verificar la capacidad financiera de estas entidades.</w:t>
      </w:r>
    </w:p>
    <w:p w14:paraId="16991681" w14:textId="77777777" w:rsidR="005E53FD" w:rsidRPr="00BE48DD" w:rsidRDefault="005E53FD" w:rsidP="00CC71B8">
      <w:pPr>
        <w:autoSpaceDE w:val="0"/>
        <w:autoSpaceDN w:val="0"/>
        <w:adjustRightInd w:val="0"/>
        <w:spacing w:after="0"/>
        <w:ind w:left="-567" w:right="-235"/>
        <w:jc w:val="both"/>
        <w:rPr>
          <w:rFonts w:eastAsia="Calibri" w:cs="Arial"/>
          <w:color w:val="000000"/>
          <w:lang w:val="es-ES"/>
        </w:rPr>
      </w:pPr>
    </w:p>
    <w:p w14:paraId="0A011E2B" w14:textId="4C84F07B" w:rsidR="005E53FD" w:rsidRPr="00BE48DD" w:rsidRDefault="00A57993" w:rsidP="004D796B">
      <w:pPr>
        <w:pStyle w:val="Ttulo3"/>
        <w:numPr>
          <w:ilvl w:val="1"/>
          <w:numId w:val="6"/>
        </w:numPr>
        <w:spacing w:before="0"/>
        <w:ind w:left="0" w:right="-235" w:hanging="567"/>
        <w:rPr>
          <w:rFonts w:eastAsia="Calibri" w:cs="Arial"/>
          <w:sz w:val="22"/>
          <w:szCs w:val="22"/>
        </w:rPr>
      </w:pPr>
      <w:bookmarkStart w:id="309" w:name="_Toc1133666120"/>
      <w:bookmarkStart w:id="310" w:name="_Toc177627478"/>
      <w:bookmarkStart w:id="311" w:name="_Toc232085353"/>
      <w:bookmarkStart w:id="312" w:name="_Hlk165993285"/>
      <w:r w:rsidRPr="00BE48DD">
        <w:rPr>
          <w:rFonts w:eastAsia="Calibri" w:cs="Arial"/>
          <w:sz w:val="22"/>
          <w:szCs w:val="22"/>
        </w:rPr>
        <w:t>Verificación SARLAFT</w:t>
      </w:r>
      <w:bookmarkEnd w:id="309"/>
      <w:bookmarkEnd w:id="310"/>
      <w:bookmarkEnd w:id="311"/>
    </w:p>
    <w:bookmarkEnd w:id="312"/>
    <w:p w14:paraId="67EF2026"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5BB14B69" w14:textId="023EB663" w:rsidR="005E53FD" w:rsidRPr="00BE48DD" w:rsidRDefault="00243D64" w:rsidP="00CC71B8">
      <w:pPr>
        <w:autoSpaceDE w:val="0"/>
        <w:autoSpaceDN w:val="0"/>
        <w:adjustRightInd w:val="0"/>
        <w:spacing w:after="0"/>
        <w:ind w:left="-567" w:right="-235"/>
        <w:jc w:val="both"/>
        <w:rPr>
          <w:rFonts w:eastAsia="Calibri" w:cs="Arial"/>
          <w:color w:val="000000"/>
          <w:lang w:val="es-ES"/>
        </w:rPr>
      </w:pPr>
      <w:r w:rsidRPr="00BE48DD">
        <w:rPr>
          <w:rFonts w:eastAsia="Calibri" w:cs="Arial"/>
          <w:b/>
          <w:bCs/>
          <w:color w:val="000000"/>
        </w:rPr>
        <w:t xml:space="preserve">FORMATO No </w:t>
      </w:r>
      <w:r w:rsidR="006E4970" w:rsidRPr="00BE48DD">
        <w:rPr>
          <w:rFonts w:eastAsia="Calibri" w:cs="Arial"/>
          <w:b/>
          <w:bCs/>
          <w:color w:val="000000"/>
        </w:rPr>
        <w:t>10</w:t>
      </w:r>
      <w:r w:rsidRPr="00BE48DD">
        <w:rPr>
          <w:rFonts w:eastAsia="Calibri" w:cs="Arial"/>
          <w:color w:val="000000"/>
        </w:rPr>
        <w:t xml:space="preserve"> - </w:t>
      </w:r>
      <w:r w:rsidR="005E53FD" w:rsidRPr="00BE48DD">
        <w:rPr>
          <w:rFonts w:eastAsia="Calibri" w:cs="Arial"/>
          <w:color w:val="000000"/>
          <w:lang w:val="es-ES"/>
        </w:rPr>
        <w:t>El componente financiero evaluador verificara lo siguiente:</w:t>
      </w:r>
    </w:p>
    <w:p w14:paraId="3BA6F3C8" w14:textId="77777777" w:rsidR="005E53FD" w:rsidRPr="00BE48DD" w:rsidRDefault="005E53FD" w:rsidP="00CC71B8">
      <w:pPr>
        <w:autoSpaceDE w:val="0"/>
        <w:autoSpaceDN w:val="0"/>
        <w:adjustRightInd w:val="0"/>
        <w:spacing w:after="0"/>
        <w:ind w:left="-567" w:right="-235"/>
        <w:jc w:val="both"/>
        <w:rPr>
          <w:rFonts w:eastAsia="Calibri" w:cs="Arial"/>
          <w:color w:val="000000"/>
          <w:lang w:val="es-ES"/>
        </w:rPr>
      </w:pPr>
    </w:p>
    <w:p w14:paraId="0EE30412" w14:textId="12A3E04F" w:rsidR="005E53FD" w:rsidRPr="00BE48DD" w:rsidRDefault="005E53FD" w:rsidP="00F50D61">
      <w:pPr>
        <w:pStyle w:val="Prrafodelista"/>
        <w:numPr>
          <w:ilvl w:val="0"/>
          <w:numId w:val="7"/>
        </w:numPr>
        <w:autoSpaceDE w:val="0"/>
        <w:autoSpaceDN w:val="0"/>
        <w:adjustRightInd w:val="0"/>
        <w:spacing w:after="0" w:line="240" w:lineRule="auto"/>
        <w:ind w:left="142" w:right="-235"/>
        <w:jc w:val="both"/>
        <w:rPr>
          <w:rFonts w:eastAsia="Calibri" w:cs="Arial"/>
          <w:color w:val="000000"/>
          <w:lang w:val="es-ES"/>
        </w:rPr>
      </w:pPr>
      <w:r w:rsidRPr="00BE48DD">
        <w:rPr>
          <w:rFonts w:eastAsia="Calibri" w:cs="Arial"/>
          <w:color w:val="000000"/>
          <w:lang w:val="es-ES"/>
        </w:rPr>
        <w:t>Que el oferente (</w:t>
      </w:r>
      <w:r w:rsidRPr="00BE48DD">
        <w:rPr>
          <w:rFonts w:eastAsia="Calibri" w:cs="Arial"/>
          <w:i/>
          <w:iCs/>
          <w:color w:val="000000"/>
          <w:lang w:val="es-ES"/>
        </w:rPr>
        <w:t>persona individual o conjunta “cada uno de los miembros”)</w:t>
      </w:r>
      <w:r w:rsidRPr="00BE48DD">
        <w:rPr>
          <w:rFonts w:eastAsia="Calibri" w:cs="Arial"/>
          <w:color w:val="000000"/>
          <w:lang w:val="es-ES"/>
        </w:rPr>
        <w:t xml:space="preserve"> diligencie en debida forma el anexo correspondiente establecido en el </w:t>
      </w:r>
      <w:r w:rsidRPr="00BE48DD">
        <w:rPr>
          <w:rFonts w:eastAsia="Calibri" w:cs="Arial"/>
          <w:b/>
          <w:bCs/>
          <w:color w:val="000000"/>
          <w:lang w:val="es-ES"/>
        </w:rPr>
        <w:t xml:space="preserve">FORMATO No </w:t>
      </w:r>
      <w:r w:rsidR="00B82FC1" w:rsidRPr="00BE48DD">
        <w:rPr>
          <w:rFonts w:eastAsia="Calibri" w:cs="Arial"/>
          <w:b/>
          <w:bCs/>
          <w:color w:val="000000"/>
          <w:lang w:val="es-ES"/>
        </w:rPr>
        <w:t>10</w:t>
      </w:r>
      <w:r w:rsidRPr="00BE48DD">
        <w:rPr>
          <w:rFonts w:eastAsia="Calibri" w:cs="Arial"/>
          <w:color w:val="000000"/>
          <w:lang w:val="es-ES"/>
        </w:rPr>
        <w:t>.</w:t>
      </w:r>
      <w:r w:rsidR="00810135" w:rsidRPr="00BE48DD">
        <w:rPr>
          <w:rFonts w:eastAsia="Calibri" w:cs="Arial"/>
          <w:color w:val="000000"/>
          <w:lang w:val="es-ES"/>
        </w:rPr>
        <w:t>, dependiendo de la naturaleza jurídica del proponente</w:t>
      </w:r>
    </w:p>
    <w:p w14:paraId="361FD3CC" w14:textId="2C9C87FE" w:rsidR="005E53FD" w:rsidRPr="00BE48DD" w:rsidRDefault="005E53FD" w:rsidP="00F50D61">
      <w:pPr>
        <w:pStyle w:val="Prrafodelista"/>
        <w:numPr>
          <w:ilvl w:val="0"/>
          <w:numId w:val="7"/>
        </w:numPr>
        <w:autoSpaceDE w:val="0"/>
        <w:autoSpaceDN w:val="0"/>
        <w:adjustRightInd w:val="0"/>
        <w:spacing w:after="0" w:line="240" w:lineRule="auto"/>
        <w:ind w:left="142" w:right="-235"/>
        <w:jc w:val="both"/>
        <w:rPr>
          <w:rFonts w:eastAsia="Calibri" w:cs="Arial"/>
          <w:color w:val="000000"/>
          <w:lang w:val="es-ES"/>
        </w:rPr>
      </w:pPr>
      <w:r w:rsidRPr="00BE48DD">
        <w:rPr>
          <w:rFonts w:eastAsia="Calibri" w:cs="Arial"/>
          <w:color w:val="000000"/>
          <w:lang w:val="es-ES"/>
        </w:rPr>
        <w:t>Verificación en plataforma TRANSMILENIO situación en referencia SARLAFT. El componente evaluador generará pantallazo de verificación el cual hará parte de su gestión.</w:t>
      </w:r>
    </w:p>
    <w:p w14:paraId="7E0D07DB" w14:textId="77777777" w:rsidR="005E53FD" w:rsidRPr="00BE48DD" w:rsidRDefault="005E53FD" w:rsidP="00CC71B8">
      <w:pPr>
        <w:autoSpaceDE w:val="0"/>
        <w:autoSpaceDN w:val="0"/>
        <w:adjustRightInd w:val="0"/>
        <w:spacing w:after="0"/>
        <w:ind w:left="-567" w:right="-235"/>
        <w:jc w:val="both"/>
        <w:rPr>
          <w:rFonts w:eastAsia="Calibri" w:cs="Arial"/>
          <w:color w:val="000000"/>
          <w:lang w:val="es-ES"/>
        </w:rPr>
      </w:pPr>
    </w:p>
    <w:p w14:paraId="54F35917" w14:textId="76972D66" w:rsidR="005E53FD" w:rsidRPr="00BE48DD" w:rsidRDefault="005E53FD" w:rsidP="004D796B">
      <w:pPr>
        <w:pStyle w:val="Prrafodelista"/>
        <w:numPr>
          <w:ilvl w:val="0"/>
          <w:numId w:val="6"/>
        </w:numPr>
        <w:autoSpaceDE w:val="0"/>
        <w:autoSpaceDN w:val="0"/>
        <w:adjustRightInd w:val="0"/>
        <w:spacing w:after="0" w:line="240" w:lineRule="auto"/>
        <w:ind w:left="0" w:right="-235" w:hanging="567"/>
        <w:jc w:val="both"/>
        <w:rPr>
          <w:rFonts w:eastAsia="Calibri" w:cs="Arial"/>
          <w:color w:val="000000"/>
        </w:rPr>
      </w:pPr>
      <w:bookmarkStart w:id="313" w:name="_Toc232085354"/>
      <w:bookmarkStart w:id="314" w:name="_Toc1406145097"/>
      <w:bookmarkStart w:id="315" w:name="_Toc177627479"/>
      <w:r w:rsidRPr="00BE48DD">
        <w:rPr>
          <w:rStyle w:val="Ttulo2Car"/>
          <w:rFonts w:cs="Arial"/>
          <w:szCs w:val="22"/>
        </w:rPr>
        <w:t>VERIFICACIÓN DE ASPECTOS TECNICO</w:t>
      </w:r>
      <w:bookmarkEnd w:id="313"/>
      <w:r w:rsidRPr="00BE48DD">
        <w:rPr>
          <w:rFonts w:eastAsia="Calibri" w:cs="Arial"/>
          <w:b/>
          <w:bCs/>
          <w:color w:val="000000"/>
        </w:rPr>
        <w:t>S</w:t>
      </w:r>
      <w:r w:rsidRPr="00BE48DD">
        <w:rPr>
          <w:rFonts w:eastAsia="Calibri" w:cs="Arial"/>
          <w:color w:val="000000"/>
        </w:rPr>
        <w:t xml:space="preserve"> </w:t>
      </w:r>
      <w:bookmarkEnd w:id="314"/>
      <w:bookmarkEnd w:id="315"/>
    </w:p>
    <w:p w14:paraId="16AD9D00"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1D6CD415"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Las condiciones de capacidad técnica, medidas a través de lo solicitado en el presente apartado, serán objeto de verificación de cumplimiento como parte de los requisitos habilitantes para la participación en el presente proceso de selección, lo cual, en caso de no cumplimiento, permitirá rechazar la propuesta. Por su parte, en caso de habilitarse la propuesta procederá a la verificación de los demás requisitos y la aplicación de criterios o factores de ponderación.  </w:t>
      </w:r>
    </w:p>
    <w:p w14:paraId="7310DD40"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6904E638"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Se estudiarán y analizarán los siguientes requisitos técnicos, verificando su estricto cumplimiento:</w:t>
      </w:r>
      <w:bookmarkStart w:id="316" w:name="_Hlk522006882"/>
    </w:p>
    <w:p w14:paraId="4A184588" w14:textId="77777777" w:rsidR="005E53FD" w:rsidRPr="00BE48DD" w:rsidRDefault="005E53FD" w:rsidP="00FB63AA">
      <w:pPr>
        <w:autoSpaceDE w:val="0"/>
        <w:autoSpaceDN w:val="0"/>
        <w:adjustRightInd w:val="0"/>
        <w:spacing w:after="0"/>
        <w:ind w:right="-235"/>
        <w:jc w:val="both"/>
        <w:rPr>
          <w:rFonts w:eastAsia="Calibri" w:cs="Arial"/>
          <w:color w:val="000000"/>
        </w:rPr>
      </w:pPr>
    </w:p>
    <w:p w14:paraId="20305DA2" w14:textId="62D24DB3" w:rsidR="005E53FD" w:rsidRPr="00BE48DD" w:rsidRDefault="00A57993" w:rsidP="004D796B">
      <w:pPr>
        <w:pStyle w:val="Prrafodelista"/>
        <w:numPr>
          <w:ilvl w:val="1"/>
          <w:numId w:val="6"/>
        </w:numPr>
        <w:autoSpaceDE w:val="0"/>
        <w:autoSpaceDN w:val="0"/>
        <w:adjustRightInd w:val="0"/>
        <w:spacing w:after="0" w:line="240" w:lineRule="auto"/>
        <w:ind w:left="0" w:right="-235" w:hanging="567"/>
        <w:jc w:val="both"/>
        <w:rPr>
          <w:rFonts w:eastAsia="Calibri" w:cs="Arial"/>
          <w:color w:val="000000"/>
        </w:rPr>
      </w:pPr>
      <w:bookmarkStart w:id="317" w:name="_Toc232085355"/>
      <w:bookmarkStart w:id="318" w:name="_Toc704966688"/>
      <w:bookmarkStart w:id="319" w:name="_Toc177627480"/>
      <w:bookmarkStart w:id="320" w:name="_Hlk524016101"/>
      <w:r w:rsidRPr="00BE48DD">
        <w:rPr>
          <w:rStyle w:val="Ttulo3Car"/>
          <w:rFonts w:cs="Arial"/>
          <w:sz w:val="22"/>
          <w:szCs w:val="22"/>
        </w:rPr>
        <w:t>Condiciones De Experiencia Del Proponente</w:t>
      </w:r>
      <w:bookmarkEnd w:id="317"/>
      <w:r w:rsidR="005E53FD" w:rsidRPr="00BE48DD">
        <w:rPr>
          <w:rFonts w:eastAsia="Calibri" w:cs="Arial"/>
          <w:color w:val="000000"/>
        </w:rPr>
        <w:t>.</w:t>
      </w:r>
      <w:bookmarkEnd w:id="318"/>
      <w:bookmarkEnd w:id="319"/>
    </w:p>
    <w:p w14:paraId="7A84C08D"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51DBE3F9" w14:textId="4D5FA8F8" w:rsidR="005E53FD" w:rsidRPr="00546330" w:rsidRDefault="00E33C52" w:rsidP="00CC71B8">
      <w:pPr>
        <w:autoSpaceDE w:val="0"/>
        <w:autoSpaceDN w:val="0"/>
        <w:adjustRightInd w:val="0"/>
        <w:spacing w:after="0"/>
        <w:ind w:left="-567" w:right="-235"/>
        <w:jc w:val="both"/>
        <w:rPr>
          <w:rFonts w:eastAsia="Calibri" w:cs="Arial"/>
          <w:color w:val="000000"/>
          <w:lang w:val="es-ES"/>
        </w:rPr>
      </w:pPr>
      <w:bookmarkStart w:id="321" w:name="_Hlk232068251"/>
      <w:r w:rsidRPr="00546330">
        <w:rPr>
          <w:rFonts w:eastAsia="Calibri" w:cs="Arial"/>
          <w:b/>
          <w:bCs/>
          <w:color w:val="000000"/>
          <w:lang w:val="es-ES"/>
        </w:rPr>
        <w:t>FORMATO 11</w:t>
      </w:r>
      <w:r w:rsidRPr="00546330">
        <w:rPr>
          <w:rFonts w:eastAsia="Calibri" w:cs="Arial"/>
          <w:color w:val="000000"/>
          <w:lang w:val="es-ES"/>
        </w:rPr>
        <w:t xml:space="preserve"> - </w:t>
      </w:r>
      <w:r w:rsidR="005E53FD" w:rsidRPr="00546330">
        <w:rPr>
          <w:rFonts w:eastAsia="Calibri" w:cs="Arial"/>
          <w:color w:val="000000"/>
          <w:lang w:val="es-ES"/>
        </w:rPr>
        <w:t>Los oferentes deberán acreditar la experiencia así:</w:t>
      </w:r>
    </w:p>
    <w:p w14:paraId="10CF4490" w14:textId="77777777" w:rsidR="00546330" w:rsidRPr="00546330" w:rsidRDefault="00546330" w:rsidP="00CC71B8">
      <w:pPr>
        <w:autoSpaceDE w:val="0"/>
        <w:autoSpaceDN w:val="0"/>
        <w:adjustRightInd w:val="0"/>
        <w:spacing w:after="0"/>
        <w:ind w:left="-567" w:right="-235"/>
        <w:jc w:val="both"/>
        <w:rPr>
          <w:rFonts w:eastAsia="Calibri" w:cs="Arial"/>
          <w:color w:val="000000"/>
          <w:lang w:val="es-ES"/>
        </w:rPr>
      </w:pPr>
    </w:p>
    <w:tbl>
      <w:tblPr>
        <w:tblStyle w:val="Tablaconcuadrcula"/>
        <w:tblW w:w="9493" w:type="dxa"/>
        <w:jc w:val="center"/>
        <w:tblLook w:val="04A0" w:firstRow="1" w:lastRow="0" w:firstColumn="1" w:lastColumn="0" w:noHBand="0" w:noVBand="1"/>
      </w:tblPr>
      <w:tblGrid>
        <w:gridCol w:w="421"/>
        <w:gridCol w:w="7796"/>
        <w:gridCol w:w="1276"/>
      </w:tblGrid>
      <w:tr w:rsidR="009262D5" w:rsidRPr="00546330" w14:paraId="28D156A3" w14:textId="77777777" w:rsidTr="007F6E95">
        <w:trPr>
          <w:jc w:val="center"/>
        </w:trPr>
        <w:tc>
          <w:tcPr>
            <w:tcW w:w="421" w:type="dxa"/>
            <w:vAlign w:val="center"/>
          </w:tcPr>
          <w:p w14:paraId="0AABFE02" w14:textId="77777777" w:rsidR="009262D5" w:rsidRPr="00546330" w:rsidRDefault="009262D5" w:rsidP="007F6E95">
            <w:pPr>
              <w:widowControl w:val="0"/>
              <w:autoSpaceDE w:val="0"/>
              <w:autoSpaceDN w:val="0"/>
              <w:ind w:left="-250" w:right="-235"/>
              <w:jc w:val="center"/>
              <w:rPr>
                <w:rFonts w:eastAsia="Arial MT" w:cs="Arial"/>
                <w:b/>
                <w:spacing w:val="-2"/>
                <w:sz w:val="16"/>
                <w:szCs w:val="16"/>
              </w:rPr>
            </w:pPr>
            <w:r w:rsidRPr="00546330">
              <w:rPr>
                <w:rFonts w:eastAsia="Arial MT" w:cs="Arial"/>
                <w:b/>
                <w:spacing w:val="-2"/>
                <w:sz w:val="16"/>
                <w:szCs w:val="16"/>
              </w:rPr>
              <w:t>No.</w:t>
            </w:r>
          </w:p>
        </w:tc>
        <w:tc>
          <w:tcPr>
            <w:tcW w:w="7796" w:type="dxa"/>
            <w:vAlign w:val="center"/>
          </w:tcPr>
          <w:p w14:paraId="033C5604" w14:textId="77777777" w:rsidR="009262D5" w:rsidRPr="00546330" w:rsidRDefault="009262D5" w:rsidP="007F6E95">
            <w:pPr>
              <w:widowControl w:val="0"/>
              <w:autoSpaceDE w:val="0"/>
              <w:autoSpaceDN w:val="0"/>
              <w:ind w:left="23" w:right="53"/>
              <w:jc w:val="center"/>
              <w:rPr>
                <w:rFonts w:eastAsia="Arial MT" w:cs="Arial"/>
                <w:b/>
                <w:spacing w:val="-2"/>
                <w:sz w:val="16"/>
                <w:szCs w:val="16"/>
              </w:rPr>
            </w:pPr>
            <w:r w:rsidRPr="00546330">
              <w:rPr>
                <w:rFonts w:eastAsia="Arial MT" w:cs="Arial"/>
                <w:b/>
                <w:spacing w:val="-2"/>
                <w:sz w:val="16"/>
                <w:szCs w:val="16"/>
              </w:rPr>
              <w:t>REQUISITO DE OBLIGATORIO CUMPLIMIENTO</w:t>
            </w:r>
          </w:p>
        </w:tc>
        <w:tc>
          <w:tcPr>
            <w:tcW w:w="1276" w:type="dxa"/>
            <w:vAlign w:val="center"/>
          </w:tcPr>
          <w:p w14:paraId="3CBC8F46" w14:textId="77777777" w:rsidR="009262D5" w:rsidRPr="00546330" w:rsidRDefault="009262D5" w:rsidP="007F6E95">
            <w:pPr>
              <w:widowControl w:val="0"/>
              <w:autoSpaceDE w:val="0"/>
              <w:autoSpaceDN w:val="0"/>
              <w:ind w:left="-106"/>
              <w:jc w:val="center"/>
              <w:rPr>
                <w:rFonts w:eastAsia="Arial MT" w:cs="Arial"/>
                <w:b/>
                <w:spacing w:val="-2"/>
                <w:sz w:val="16"/>
                <w:szCs w:val="16"/>
              </w:rPr>
            </w:pPr>
            <w:r w:rsidRPr="00546330">
              <w:rPr>
                <w:rFonts w:eastAsia="Arial MT" w:cs="Arial"/>
                <w:b/>
                <w:spacing w:val="-2"/>
                <w:sz w:val="16"/>
                <w:szCs w:val="16"/>
              </w:rPr>
              <w:t>DOCUMENTO DONDE SE VERIFICA</w:t>
            </w:r>
          </w:p>
        </w:tc>
      </w:tr>
      <w:tr w:rsidR="009262D5" w:rsidRPr="00546330" w14:paraId="4562C92B" w14:textId="77777777" w:rsidTr="007F6E95">
        <w:trPr>
          <w:jc w:val="center"/>
        </w:trPr>
        <w:tc>
          <w:tcPr>
            <w:tcW w:w="421" w:type="dxa"/>
            <w:vAlign w:val="center"/>
          </w:tcPr>
          <w:p w14:paraId="01F56C68" w14:textId="77777777" w:rsidR="009262D5" w:rsidRPr="00546330" w:rsidRDefault="009262D5" w:rsidP="00F50D61">
            <w:pPr>
              <w:widowControl w:val="0"/>
              <w:autoSpaceDE w:val="0"/>
              <w:autoSpaceDN w:val="0"/>
              <w:adjustRightInd w:val="0"/>
              <w:ind w:left="-250" w:right="-235"/>
              <w:jc w:val="center"/>
              <w:rPr>
                <w:rFonts w:cs="Arial"/>
                <w:color w:val="000000"/>
                <w:sz w:val="16"/>
                <w:szCs w:val="16"/>
              </w:rPr>
            </w:pPr>
            <w:r w:rsidRPr="00546330">
              <w:rPr>
                <w:rFonts w:cs="Arial"/>
                <w:color w:val="000000"/>
                <w:sz w:val="16"/>
                <w:szCs w:val="16"/>
              </w:rPr>
              <w:t>a.</w:t>
            </w:r>
          </w:p>
        </w:tc>
        <w:tc>
          <w:tcPr>
            <w:tcW w:w="7796" w:type="dxa"/>
          </w:tcPr>
          <w:p w14:paraId="3F4C864E" w14:textId="77777777" w:rsidR="009262D5" w:rsidRPr="00546330" w:rsidRDefault="009262D5" w:rsidP="00A46D4A">
            <w:pPr>
              <w:widowControl w:val="0"/>
              <w:autoSpaceDE w:val="0"/>
              <w:autoSpaceDN w:val="0"/>
              <w:adjustRightInd w:val="0"/>
              <w:ind w:left="23" w:right="53"/>
              <w:jc w:val="both"/>
              <w:rPr>
                <w:rFonts w:cs="Arial"/>
                <w:color w:val="000000"/>
                <w:sz w:val="16"/>
                <w:szCs w:val="16"/>
              </w:rPr>
            </w:pPr>
            <w:r w:rsidRPr="00546330">
              <w:rPr>
                <w:rFonts w:cs="Arial"/>
                <w:color w:val="000000"/>
                <w:sz w:val="16"/>
                <w:szCs w:val="16"/>
              </w:rPr>
              <w:t>Los proponentes deberán acreditar la experiencia habilitante a través del certificado del RUP (</w:t>
            </w:r>
            <w:r w:rsidRPr="00546330">
              <w:rPr>
                <w:rFonts w:cs="Arial"/>
                <w:i/>
                <w:iCs/>
                <w:color w:val="000000"/>
                <w:sz w:val="16"/>
                <w:szCs w:val="16"/>
              </w:rPr>
              <w:t>Registro Único de Proponentes</w:t>
            </w:r>
            <w:r w:rsidRPr="00546330">
              <w:rPr>
                <w:rFonts w:cs="Arial"/>
                <w:color w:val="000000"/>
                <w:sz w:val="16"/>
                <w:szCs w:val="16"/>
              </w:rPr>
              <w:t>)</w:t>
            </w:r>
          </w:p>
        </w:tc>
        <w:tc>
          <w:tcPr>
            <w:tcW w:w="1276" w:type="dxa"/>
            <w:vAlign w:val="center"/>
          </w:tcPr>
          <w:p w14:paraId="75C944D6" w14:textId="77777777" w:rsidR="009262D5" w:rsidRPr="00546330" w:rsidRDefault="009262D5" w:rsidP="007F6E95">
            <w:pPr>
              <w:widowControl w:val="0"/>
              <w:autoSpaceDE w:val="0"/>
              <w:autoSpaceDN w:val="0"/>
              <w:adjustRightInd w:val="0"/>
              <w:ind w:left="-106"/>
              <w:jc w:val="center"/>
              <w:rPr>
                <w:rFonts w:cs="Arial"/>
                <w:color w:val="000000"/>
                <w:sz w:val="16"/>
                <w:szCs w:val="16"/>
              </w:rPr>
            </w:pPr>
            <w:r w:rsidRPr="00546330">
              <w:rPr>
                <w:rFonts w:cs="Arial"/>
                <w:color w:val="000000"/>
                <w:sz w:val="16"/>
                <w:szCs w:val="16"/>
              </w:rPr>
              <w:t>RUP</w:t>
            </w:r>
          </w:p>
        </w:tc>
      </w:tr>
      <w:tr w:rsidR="009262D5" w:rsidRPr="00546330" w14:paraId="0E7ED449" w14:textId="77777777" w:rsidTr="007F6E95">
        <w:trPr>
          <w:jc w:val="center"/>
        </w:trPr>
        <w:tc>
          <w:tcPr>
            <w:tcW w:w="421" w:type="dxa"/>
            <w:vAlign w:val="center"/>
          </w:tcPr>
          <w:p w14:paraId="79CC412C" w14:textId="77777777" w:rsidR="009262D5" w:rsidRPr="00546330" w:rsidRDefault="009262D5" w:rsidP="00F50D61">
            <w:pPr>
              <w:widowControl w:val="0"/>
              <w:autoSpaceDE w:val="0"/>
              <w:autoSpaceDN w:val="0"/>
              <w:adjustRightInd w:val="0"/>
              <w:ind w:left="-250" w:right="-235"/>
              <w:jc w:val="center"/>
              <w:rPr>
                <w:rFonts w:cs="Arial"/>
                <w:color w:val="000000"/>
                <w:sz w:val="16"/>
                <w:szCs w:val="16"/>
              </w:rPr>
            </w:pPr>
            <w:r w:rsidRPr="00546330">
              <w:rPr>
                <w:rFonts w:cs="Arial"/>
                <w:color w:val="000000"/>
                <w:sz w:val="16"/>
                <w:szCs w:val="16"/>
              </w:rPr>
              <w:t>b.</w:t>
            </w:r>
          </w:p>
        </w:tc>
        <w:tc>
          <w:tcPr>
            <w:tcW w:w="7796" w:type="dxa"/>
          </w:tcPr>
          <w:p w14:paraId="2BED2AEC" w14:textId="77777777" w:rsidR="009262D5" w:rsidRPr="00546330" w:rsidRDefault="009262D5" w:rsidP="00A46D4A">
            <w:pPr>
              <w:widowControl w:val="0"/>
              <w:autoSpaceDE w:val="0"/>
              <w:autoSpaceDN w:val="0"/>
              <w:adjustRightInd w:val="0"/>
              <w:ind w:left="23" w:right="53"/>
              <w:jc w:val="both"/>
              <w:rPr>
                <w:rFonts w:cs="Arial"/>
                <w:color w:val="000000"/>
                <w:sz w:val="16"/>
                <w:szCs w:val="16"/>
              </w:rPr>
            </w:pPr>
            <w:r w:rsidRPr="00546330">
              <w:rPr>
                <w:rFonts w:cs="Arial"/>
                <w:color w:val="000000"/>
                <w:sz w:val="16"/>
                <w:szCs w:val="16"/>
              </w:rPr>
              <w:t>En el RUP se verificará la experiencia requerida, con uno o un número plural de contratos.</w:t>
            </w:r>
          </w:p>
        </w:tc>
        <w:tc>
          <w:tcPr>
            <w:tcW w:w="1276" w:type="dxa"/>
            <w:vAlign w:val="center"/>
          </w:tcPr>
          <w:p w14:paraId="449475FA" w14:textId="77777777" w:rsidR="009262D5" w:rsidRPr="00546330" w:rsidRDefault="009262D5" w:rsidP="007F6E95">
            <w:pPr>
              <w:widowControl w:val="0"/>
              <w:autoSpaceDE w:val="0"/>
              <w:autoSpaceDN w:val="0"/>
              <w:adjustRightInd w:val="0"/>
              <w:ind w:left="-106"/>
              <w:jc w:val="center"/>
              <w:rPr>
                <w:rFonts w:cs="Arial"/>
                <w:color w:val="000000"/>
                <w:sz w:val="16"/>
                <w:szCs w:val="16"/>
              </w:rPr>
            </w:pPr>
            <w:r w:rsidRPr="00546330">
              <w:rPr>
                <w:rFonts w:cs="Arial"/>
                <w:color w:val="000000"/>
                <w:sz w:val="16"/>
                <w:szCs w:val="16"/>
              </w:rPr>
              <w:t>RUP</w:t>
            </w:r>
          </w:p>
        </w:tc>
      </w:tr>
      <w:tr w:rsidR="009262D5" w:rsidRPr="00546330" w14:paraId="45D5EA96" w14:textId="77777777" w:rsidTr="007F6E95">
        <w:trPr>
          <w:jc w:val="center"/>
        </w:trPr>
        <w:tc>
          <w:tcPr>
            <w:tcW w:w="421" w:type="dxa"/>
            <w:vAlign w:val="center"/>
          </w:tcPr>
          <w:p w14:paraId="32A2AD8B" w14:textId="77777777" w:rsidR="009262D5" w:rsidRPr="00546330" w:rsidRDefault="009262D5" w:rsidP="00F50D61">
            <w:pPr>
              <w:widowControl w:val="0"/>
              <w:autoSpaceDE w:val="0"/>
              <w:autoSpaceDN w:val="0"/>
              <w:adjustRightInd w:val="0"/>
              <w:ind w:left="-250" w:right="-235"/>
              <w:jc w:val="center"/>
              <w:rPr>
                <w:rFonts w:cs="Arial"/>
                <w:color w:val="000000"/>
                <w:sz w:val="16"/>
                <w:szCs w:val="16"/>
              </w:rPr>
            </w:pPr>
            <w:r w:rsidRPr="00546330">
              <w:rPr>
                <w:rFonts w:cs="Arial"/>
                <w:color w:val="000000"/>
                <w:sz w:val="16"/>
                <w:szCs w:val="16"/>
              </w:rPr>
              <w:t>c.</w:t>
            </w:r>
          </w:p>
        </w:tc>
        <w:tc>
          <w:tcPr>
            <w:tcW w:w="7796" w:type="dxa"/>
          </w:tcPr>
          <w:p w14:paraId="25E869BE" w14:textId="77777777" w:rsidR="009262D5" w:rsidRPr="00546330" w:rsidRDefault="009262D5" w:rsidP="00A46D4A">
            <w:pPr>
              <w:widowControl w:val="0"/>
              <w:autoSpaceDE w:val="0"/>
              <w:autoSpaceDN w:val="0"/>
              <w:adjustRightInd w:val="0"/>
              <w:ind w:left="23" w:right="53"/>
              <w:jc w:val="both"/>
              <w:rPr>
                <w:rFonts w:cs="Arial"/>
                <w:color w:val="000000"/>
                <w:sz w:val="16"/>
                <w:szCs w:val="16"/>
              </w:rPr>
            </w:pPr>
            <w:r w:rsidRPr="00546330">
              <w:rPr>
                <w:rFonts w:cs="Arial"/>
                <w:color w:val="000000"/>
                <w:sz w:val="16"/>
                <w:szCs w:val="16"/>
              </w:rPr>
              <w:t>la experiencia se acreditará con máximo tres (3) contratos.</w:t>
            </w:r>
          </w:p>
        </w:tc>
        <w:tc>
          <w:tcPr>
            <w:tcW w:w="1276" w:type="dxa"/>
            <w:vAlign w:val="center"/>
          </w:tcPr>
          <w:p w14:paraId="602D52FF" w14:textId="77777777" w:rsidR="009262D5" w:rsidRPr="00546330" w:rsidRDefault="009262D5" w:rsidP="007F6E95">
            <w:pPr>
              <w:widowControl w:val="0"/>
              <w:autoSpaceDE w:val="0"/>
              <w:autoSpaceDN w:val="0"/>
              <w:adjustRightInd w:val="0"/>
              <w:ind w:left="-106"/>
              <w:jc w:val="center"/>
              <w:rPr>
                <w:rFonts w:cs="Arial"/>
                <w:color w:val="000000"/>
                <w:sz w:val="16"/>
                <w:szCs w:val="16"/>
              </w:rPr>
            </w:pPr>
            <w:r w:rsidRPr="00546330">
              <w:rPr>
                <w:rFonts w:cs="Arial"/>
                <w:color w:val="000000"/>
                <w:sz w:val="16"/>
                <w:szCs w:val="16"/>
              </w:rPr>
              <w:t>RUP</w:t>
            </w:r>
          </w:p>
        </w:tc>
      </w:tr>
      <w:tr w:rsidR="009262D5" w:rsidRPr="00546330" w14:paraId="3C27A2A2" w14:textId="77777777" w:rsidTr="007F6E95">
        <w:trPr>
          <w:jc w:val="center"/>
        </w:trPr>
        <w:tc>
          <w:tcPr>
            <w:tcW w:w="421" w:type="dxa"/>
            <w:vAlign w:val="center"/>
          </w:tcPr>
          <w:p w14:paraId="3A955030" w14:textId="77777777" w:rsidR="009262D5" w:rsidRPr="00546330" w:rsidRDefault="009262D5" w:rsidP="00F50D61">
            <w:pPr>
              <w:widowControl w:val="0"/>
              <w:autoSpaceDE w:val="0"/>
              <w:autoSpaceDN w:val="0"/>
              <w:adjustRightInd w:val="0"/>
              <w:ind w:left="-250" w:right="-235"/>
              <w:jc w:val="center"/>
              <w:rPr>
                <w:rFonts w:cs="Arial"/>
                <w:color w:val="000000"/>
                <w:sz w:val="16"/>
                <w:szCs w:val="16"/>
              </w:rPr>
            </w:pPr>
            <w:r w:rsidRPr="00546330">
              <w:rPr>
                <w:rFonts w:cs="Arial"/>
                <w:color w:val="000000"/>
                <w:sz w:val="16"/>
                <w:szCs w:val="16"/>
              </w:rPr>
              <w:t>c.</w:t>
            </w:r>
          </w:p>
        </w:tc>
        <w:tc>
          <w:tcPr>
            <w:tcW w:w="7796" w:type="dxa"/>
          </w:tcPr>
          <w:p w14:paraId="0D321729" w14:textId="77777777" w:rsidR="009262D5" w:rsidRPr="00546330" w:rsidRDefault="009262D5" w:rsidP="00A46D4A">
            <w:pPr>
              <w:widowControl w:val="0"/>
              <w:autoSpaceDE w:val="0"/>
              <w:autoSpaceDN w:val="0"/>
              <w:adjustRightInd w:val="0"/>
              <w:ind w:left="23" w:right="53"/>
              <w:jc w:val="both"/>
              <w:rPr>
                <w:rFonts w:cs="Arial"/>
                <w:color w:val="000000"/>
                <w:sz w:val="16"/>
                <w:szCs w:val="16"/>
              </w:rPr>
            </w:pPr>
            <w:r w:rsidRPr="00546330">
              <w:rPr>
                <w:rFonts w:cs="Arial"/>
                <w:color w:val="000000"/>
                <w:sz w:val="16"/>
                <w:szCs w:val="16"/>
              </w:rPr>
              <w:t>Para acreditar la experiencia requerida no se aceptarán contratos que no estén reportados en el RUP.</w:t>
            </w:r>
          </w:p>
        </w:tc>
        <w:tc>
          <w:tcPr>
            <w:tcW w:w="1276" w:type="dxa"/>
            <w:vAlign w:val="center"/>
          </w:tcPr>
          <w:p w14:paraId="55AF2B94" w14:textId="77777777" w:rsidR="009262D5" w:rsidRPr="00546330" w:rsidRDefault="009262D5" w:rsidP="007F6E95">
            <w:pPr>
              <w:widowControl w:val="0"/>
              <w:autoSpaceDE w:val="0"/>
              <w:autoSpaceDN w:val="0"/>
              <w:adjustRightInd w:val="0"/>
              <w:ind w:left="-106"/>
              <w:jc w:val="center"/>
              <w:rPr>
                <w:rFonts w:cs="Arial"/>
                <w:color w:val="000000"/>
                <w:sz w:val="16"/>
                <w:szCs w:val="16"/>
              </w:rPr>
            </w:pPr>
            <w:r w:rsidRPr="00546330">
              <w:rPr>
                <w:rFonts w:cs="Arial"/>
                <w:color w:val="000000"/>
                <w:sz w:val="16"/>
                <w:szCs w:val="16"/>
              </w:rPr>
              <w:t>RUP</w:t>
            </w:r>
          </w:p>
        </w:tc>
      </w:tr>
      <w:tr w:rsidR="009262D5" w:rsidRPr="00546330" w14:paraId="7A4F19AE" w14:textId="77777777" w:rsidTr="007F6E95">
        <w:trPr>
          <w:jc w:val="center"/>
        </w:trPr>
        <w:tc>
          <w:tcPr>
            <w:tcW w:w="421" w:type="dxa"/>
            <w:vAlign w:val="center"/>
          </w:tcPr>
          <w:p w14:paraId="579700D5" w14:textId="77777777" w:rsidR="009262D5" w:rsidRPr="00546330" w:rsidRDefault="009262D5" w:rsidP="00F50D61">
            <w:pPr>
              <w:widowControl w:val="0"/>
              <w:autoSpaceDE w:val="0"/>
              <w:autoSpaceDN w:val="0"/>
              <w:adjustRightInd w:val="0"/>
              <w:ind w:left="-250" w:right="-235"/>
              <w:jc w:val="center"/>
              <w:rPr>
                <w:rFonts w:cs="Arial"/>
                <w:color w:val="000000"/>
                <w:sz w:val="16"/>
                <w:szCs w:val="16"/>
              </w:rPr>
            </w:pPr>
            <w:r w:rsidRPr="00546330">
              <w:rPr>
                <w:rFonts w:cs="Arial"/>
                <w:color w:val="000000"/>
                <w:sz w:val="16"/>
                <w:szCs w:val="16"/>
              </w:rPr>
              <w:t>d.</w:t>
            </w:r>
          </w:p>
        </w:tc>
        <w:tc>
          <w:tcPr>
            <w:tcW w:w="7796" w:type="dxa"/>
          </w:tcPr>
          <w:p w14:paraId="5707DF5E" w14:textId="5EBF3486" w:rsidR="009262D5" w:rsidRPr="00546330" w:rsidRDefault="009262D5" w:rsidP="00A46D4A">
            <w:pPr>
              <w:widowControl w:val="0"/>
              <w:autoSpaceDE w:val="0"/>
              <w:autoSpaceDN w:val="0"/>
              <w:adjustRightInd w:val="0"/>
              <w:ind w:left="23" w:right="53"/>
              <w:jc w:val="both"/>
              <w:rPr>
                <w:rFonts w:cs="Arial"/>
                <w:color w:val="000000"/>
                <w:sz w:val="16"/>
                <w:szCs w:val="16"/>
              </w:rPr>
            </w:pPr>
            <w:r w:rsidRPr="00546330">
              <w:rPr>
                <w:rFonts w:cs="Arial"/>
                <w:color w:val="000000"/>
                <w:sz w:val="16"/>
                <w:szCs w:val="16"/>
              </w:rPr>
              <w:t>La experiencia válida para este proceso de selección será la que se relacione directamente con el objeto del mismo.</w:t>
            </w:r>
            <w:r w:rsidR="00FB63AA" w:rsidRPr="00546330">
              <w:rPr>
                <w:rFonts w:cs="Arial"/>
                <w:color w:val="000000"/>
                <w:sz w:val="16"/>
                <w:szCs w:val="16"/>
              </w:rPr>
              <w:t xml:space="preserve"> “</w:t>
            </w:r>
            <w:r w:rsidR="00FB63AA" w:rsidRPr="00546330">
              <w:rPr>
                <w:rFonts w:cs="Arial"/>
                <w:b/>
                <w:bCs/>
                <w:color w:val="000000"/>
                <w:sz w:val="16"/>
                <w:szCs w:val="16"/>
              </w:rPr>
              <w:t>mantenimiento y/o adecuaciones y/o reparaciones de instalaciones de sistemas de cámaras de seguridad y videovigilancia”</w:t>
            </w:r>
          </w:p>
        </w:tc>
        <w:tc>
          <w:tcPr>
            <w:tcW w:w="1276" w:type="dxa"/>
            <w:vAlign w:val="center"/>
          </w:tcPr>
          <w:p w14:paraId="6410F9E1" w14:textId="77777777" w:rsidR="009262D5" w:rsidRPr="00546330" w:rsidRDefault="009262D5" w:rsidP="007F6E95">
            <w:pPr>
              <w:widowControl w:val="0"/>
              <w:autoSpaceDE w:val="0"/>
              <w:autoSpaceDN w:val="0"/>
              <w:adjustRightInd w:val="0"/>
              <w:ind w:left="-106"/>
              <w:jc w:val="center"/>
              <w:rPr>
                <w:rFonts w:cs="Arial"/>
                <w:color w:val="000000"/>
                <w:sz w:val="16"/>
                <w:szCs w:val="16"/>
              </w:rPr>
            </w:pPr>
            <w:r w:rsidRPr="00546330">
              <w:rPr>
                <w:rFonts w:cs="Arial"/>
                <w:color w:val="000000"/>
                <w:sz w:val="16"/>
                <w:szCs w:val="16"/>
              </w:rPr>
              <w:t>RUP</w:t>
            </w:r>
          </w:p>
        </w:tc>
      </w:tr>
      <w:tr w:rsidR="009262D5" w:rsidRPr="00546330" w14:paraId="4F1AB15D" w14:textId="77777777" w:rsidTr="007F6E95">
        <w:trPr>
          <w:jc w:val="center"/>
        </w:trPr>
        <w:tc>
          <w:tcPr>
            <w:tcW w:w="421" w:type="dxa"/>
            <w:vAlign w:val="center"/>
          </w:tcPr>
          <w:p w14:paraId="47992C76" w14:textId="77777777" w:rsidR="009262D5" w:rsidRPr="00546330" w:rsidRDefault="009262D5" w:rsidP="00F50D61">
            <w:pPr>
              <w:widowControl w:val="0"/>
              <w:autoSpaceDE w:val="0"/>
              <w:autoSpaceDN w:val="0"/>
              <w:adjustRightInd w:val="0"/>
              <w:ind w:left="-250" w:right="-235"/>
              <w:jc w:val="center"/>
              <w:rPr>
                <w:rFonts w:cs="Arial"/>
                <w:color w:val="000000"/>
                <w:sz w:val="16"/>
                <w:szCs w:val="16"/>
              </w:rPr>
            </w:pPr>
            <w:r w:rsidRPr="00546330">
              <w:rPr>
                <w:rFonts w:cs="Arial"/>
                <w:color w:val="000000"/>
                <w:sz w:val="16"/>
                <w:szCs w:val="16"/>
              </w:rPr>
              <w:t>e.</w:t>
            </w:r>
          </w:p>
        </w:tc>
        <w:tc>
          <w:tcPr>
            <w:tcW w:w="7796" w:type="dxa"/>
          </w:tcPr>
          <w:p w14:paraId="5A4B7545" w14:textId="77777777" w:rsidR="009262D5" w:rsidRPr="00546330" w:rsidRDefault="009262D5" w:rsidP="00A46D4A">
            <w:pPr>
              <w:widowControl w:val="0"/>
              <w:autoSpaceDE w:val="0"/>
              <w:autoSpaceDN w:val="0"/>
              <w:adjustRightInd w:val="0"/>
              <w:ind w:left="23" w:right="53"/>
              <w:jc w:val="both"/>
              <w:rPr>
                <w:rFonts w:cs="Arial"/>
                <w:color w:val="000000"/>
                <w:sz w:val="16"/>
                <w:szCs w:val="16"/>
              </w:rPr>
            </w:pPr>
            <w:r w:rsidRPr="00546330">
              <w:rPr>
                <w:rFonts w:cs="Arial"/>
                <w:color w:val="000000"/>
                <w:sz w:val="16"/>
                <w:szCs w:val="16"/>
              </w:rPr>
              <w:t xml:space="preserve">Para complementar la información contractual reportada en el RUP, </w:t>
            </w:r>
            <w:r w:rsidRPr="00546330">
              <w:rPr>
                <w:rFonts w:cs="Arial"/>
                <w:b/>
                <w:bCs/>
                <w:color w:val="000000"/>
                <w:sz w:val="16"/>
                <w:szCs w:val="16"/>
                <w:u w:val="single"/>
              </w:rPr>
              <w:t>los oferentes tendrán</w:t>
            </w:r>
            <w:r w:rsidRPr="00546330">
              <w:rPr>
                <w:rFonts w:cs="Arial"/>
                <w:color w:val="000000"/>
                <w:sz w:val="16"/>
                <w:szCs w:val="16"/>
              </w:rPr>
              <w:t xml:space="preserve"> que aportar copia de las certificaciones expedidas por los contratantes (</w:t>
            </w:r>
            <w:r w:rsidRPr="00546330">
              <w:rPr>
                <w:rFonts w:cs="Arial"/>
                <w:i/>
                <w:iCs/>
                <w:color w:val="000000"/>
                <w:sz w:val="16"/>
                <w:szCs w:val="16"/>
              </w:rPr>
              <w:t>o acta de liquidación o terminación o documento similar</w:t>
            </w:r>
            <w:r w:rsidRPr="00546330">
              <w:rPr>
                <w:rFonts w:cs="Arial"/>
                <w:color w:val="000000"/>
                <w:sz w:val="16"/>
                <w:szCs w:val="16"/>
              </w:rPr>
              <w:t>), en la que se pueda verificar directamente la información requerida por parte de la TRANSMILENIO S.A.</w:t>
            </w:r>
          </w:p>
        </w:tc>
        <w:tc>
          <w:tcPr>
            <w:tcW w:w="1276" w:type="dxa"/>
            <w:vAlign w:val="center"/>
          </w:tcPr>
          <w:p w14:paraId="1BDEC012" w14:textId="77777777" w:rsidR="009262D5" w:rsidRPr="00546330" w:rsidRDefault="009262D5" w:rsidP="007F6E95">
            <w:pPr>
              <w:widowControl w:val="0"/>
              <w:autoSpaceDE w:val="0"/>
              <w:autoSpaceDN w:val="0"/>
              <w:adjustRightInd w:val="0"/>
              <w:ind w:left="-106"/>
              <w:jc w:val="center"/>
              <w:rPr>
                <w:rFonts w:cs="Arial"/>
                <w:color w:val="000000"/>
                <w:sz w:val="16"/>
                <w:szCs w:val="16"/>
              </w:rPr>
            </w:pPr>
            <w:r w:rsidRPr="00546330">
              <w:rPr>
                <w:rFonts w:cs="Arial"/>
                <w:color w:val="000000"/>
                <w:sz w:val="16"/>
                <w:szCs w:val="16"/>
              </w:rPr>
              <w:t>RUP</w:t>
            </w:r>
          </w:p>
          <w:p w14:paraId="4B7B2A83" w14:textId="77777777" w:rsidR="009262D5" w:rsidRPr="00546330" w:rsidRDefault="009262D5" w:rsidP="007F6E95">
            <w:pPr>
              <w:widowControl w:val="0"/>
              <w:autoSpaceDE w:val="0"/>
              <w:autoSpaceDN w:val="0"/>
              <w:adjustRightInd w:val="0"/>
              <w:ind w:left="-106"/>
              <w:jc w:val="center"/>
              <w:rPr>
                <w:rFonts w:cs="Arial"/>
                <w:color w:val="000000"/>
                <w:sz w:val="16"/>
                <w:szCs w:val="16"/>
              </w:rPr>
            </w:pPr>
            <w:r w:rsidRPr="00546330">
              <w:rPr>
                <w:rFonts w:cs="Arial"/>
                <w:color w:val="000000"/>
                <w:sz w:val="16"/>
                <w:szCs w:val="16"/>
              </w:rPr>
              <w:t>Certificados</w:t>
            </w:r>
          </w:p>
        </w:tc>
      </w:tr>
      <w:tr w:rsidR="009262D5" w:rsidRPr="00546330" w14:paraId="00F8C519" w14:textId="77777777" w:rsidTr="007F6E95">
        <w:trPr>
          <w:jc w:val="center"/>
        </w:trPr>
        <w:tc>
          <w:tcPr>
            <w:tcW w:w="421" w:type="dxa"/>
            <w:vAlign w:val="center"/>
          </w:tcPr>
          <w:p w14:paraId="4E132B74" w14:textId="77777777" w:rsidR="009262D5" w:rsidRPr="00546330" w:rsidRDefault="009262D5" w:rsidP="00F50D61">
            <w:pPr>
              <w:widowControl w:val="0"/>
              <w:autoSpaceDE w:val="0"/>
              <w:autoSpaceDN w:val="0"/>
              <w:adjustRightInd w:val="0"/>
              <w:ind w:left="-250" w:right="-235"/>
              <w:jc w:val="center"/>
              <w:rPr>
                <w:rFonts w:cs="Arial"/>
                <w:color w:val="000000"/>
                <w:sz w:val="16"/>
                <w:szCs w:val="16"/>
              </w:rPr>
            </w:pPr>
            <w:r w:rsidRPr="00546330">
              <w:rPr>
                <w:rFonts w:cs="Arial"/>
                <w:color w:val="000000"/>
                <w:sz w:val="16"/>
                <w:szCs w:val="16"/>
              </w:rPr>
              <w:t>f.</w:t>
            </w:r>
          </w:p>
        </w:tc>
        <w:tc>
          <w:tcPr>
            <w:tcW w:w="7796" w:type="dxa"/>
          </w:tcPr>
          <w:p w14:paraId="5076E5D8" w14:textId="77777777" w:rsidR="009262D5" w:rsidRPr="00546330" w:rsidRDefault="009262D5" w:rsidP="00A46D4A">
            <w:pPr>
              <w:widowControl w:val="0"/>
              <w:autoSpaceDE w:val="0"/>
              <w:autoSpaceDN w:val="0"/>
              <w:adjustRightInd w:val="0"/>
              <w:ind w:left="23" w:right="53"/>
              <w:jc w:val="both"/>
              <w:rPr>
                <w:rFonts w:cs="Arial"/>
                <w:color w:val="000000"/>
                <w:sz w:val="16"/>
                <w:szCs w:val="16"/>
              </w:rPr>
            </w:pPr>
            <w:r w:rsidRPr="00546330">
              <w:rPr>
                <w:rFonts w:cs="Arial"/>
                <w:color w:val="000000"/>
                <w:sz w:val="16"/>
                <w:szCs w:val="16"/>
              </w:rPr>
              <w:t>Los contratos que se acreditan como experiencia deben haber sido terminados, no se aceptan contratos en ejecución.</w:t>
            </w:r>
          </w:p>
        </w:tc>
        <w:tc>
          <w:tcPr>
            <w:tcW w:w="1276" w:type="dxa"/>
            <w:vAlign w:val="center"/>
          </w:tcPr>
          <w:p w14:paraId="7C5C6E1A" w14:textId="77777777" w:rsidR="009262D5" w:rsidRPr="00546330" w:rsidRDefault="009262D5" w:rsidP="007F6E95">
            <w:pPr>
              <w:widowControl w:val="0"/>
              <w:autoSpaceDE w:val="0"/>
              <w:autoSpaceDN w:val="0"/>
              <w:adjustRightInd w:val="0"/>
              <w:ind w:left="-106"/>
              <w:jc w:val="center"/>
              <w:rPr>
                <w:rFonts w:cs="Arial"/>
                <w:color w:val="000000"/>
                <w:sz w:val="16"/>
                <w:szCs w:val="16"/>
              </w:rPr>
            </w:pPr>
            <w:r w:rsidRPr="00546330">
              <w:rPr>
                <w:rFonts w:cs="Arial"/>
                <w:color w:val="000000"/>
                <w:sz w:val="16"/>
                <w:szCs w:val="16"/>
              </w:rPr>
              <w:t>RUP</w:t>
            </w:r>
          </w:p>
        </w:tc>
      </w:tr>
      <w:tr w:rsidR="009262D5" w:rsidRPr="00BE48DD" w14:paraId="082A56F9" w14:textId="77777777" w:rsidTr="007F6E95">
        <w:trPr>
          <w:jc w:val="center"/>
        </w:trPr>
        <w:tc>
          <w:tcPr>
            <w:tcW w:w="421" w:type="dxa"/>
            <w:vAlign w:val="center"/>
          </w:tcPr>
          <w:p w14:paraId="62AE080D" w14:textId="77777777" w:rsidR="009262D5" w:rsidRPr="00546330" w:rsidRDefault="009262D5" w:rsidP="00F50D61">
            <w:pPr>
              <w:widowControl w:val="0"/>
              <w:autoSpaceDE w:val="0"/>
              <w:autoSpaceDN w:val="0"/>
              <w:adjustRightInd w:val="0"/>
              <w:ind w:right="43"/>
              <w:jc w:val="center"/>
              <w:rPr>
                <w:rFonts w:cs="Arial"/>
                <w:color w:val="000000"/>
                <w:sz w:val="16"/>
                <w:szCs w:val="16"/>
              </w:rPr>
            </w:pPr>
            <w:r w:rsidRPr="00546330">
              <w:rPr>
                <w:rFonts w:cs="Arial"/>
                <w:color w:val="000000"/>
                <w:sz w:val="16"/>
                <w:szCs w:val="16"/>
              </w:rPr>
              <w:t>g.</w:t>
            </w:r>
          </w:p>
        </w:tc>
        <w:tc>
          <w:tcPr>
            <w:tcW w:w="7796" w:type="dxa"/>
          </w:tcPr>
          <w:p w14:paraId="4977CEDD" w14:textId="48E3A41F" w:rsidR="009262D5" w:rsidRPr="00546330" w:rsidRDefault="009262D5" w:rsidP="00A46D4A">
            <w:pPr>
              <w:widowControl w:val="0"/>
              <w:autoSpaceDE w:val="0"/>
              <w:autoSpaceDN w:val="0"/>
              <w:adjustRightInd w:val="0"/>
              <w:ind w:left="23" w:right="53"/>
              <w:jc w:val="both"/>
              <w:rPr>
                <w:rFonts w:cs="Arial"/>
                <w:color w:val="000000"/>
                <w:sz w:val="16"/>
                <w:szCs w:val="16"/>
              </w:rPr>
            </w:pPr>
            <w:r w:rsidRPr="00546330">
              <w:rPr>
                <w:rFonts w:cs="Arial"/>
                <w:color w:val="000000"/>
                <w:sz w:val="16"/>
                <w:szCs w:val="16"/>
              </w:rPr>
              <w:t>Cada uno de los contratos aportados como experiencia deberá estar identificado</w:t>
            </w:r>
            <w:r w:rsidR="00C60A44" w:rsidRPr="00546330">
              <w:rPr>
                <w:rFonts w:cs="Arial"/>
                <w:color w:val="000000"/>
                <w:sz w:val="16"/>
                <w:szCs w:val="16"/>
              </w:rPr>
              <w:t xml:space="preserve"> en al</w:t>
            </w:r>
            <w:r w:rsidR="00546330" w:rsidRPr="00546330">
              <w:rPr>
                <w:rFonts w:cs="Arial"/>
                <w:color w:val="000000"/>
                <w:sz w:val="16"/>
                <w:szCs w:val="16"/>
              </w:rPr>
              <w:t xml:space="preserve"> </w:t>
            </w:r>
            <w:r w:rsidR="00C60A44" w:rsidRPr="00546330">
              <w:rPr>
                <w:rFonts w:cs="Arial"/>
                <w:color w:val="000000"/>
                <w:sz w:val="16"/>
                <w:szCs w:val="16"/>
              </w:rPr>
              <w:t xml:space="preserve">menos uno de los códigos </w:t>
            </w:r>
            <w:r w:rsidR="00FB63AA" w:rsidRPr="00546330">
              <w:rPr>
                <w:rFonts w:cs="Arial"/>
                <w:color w:val="000000"/>
                <w:sz w:val="16"/>
                <w:szCs w:val="16"/>
              </w:rPr>
              <w:t xml:space="preserve">UNSPSC </w:t>
            </w:r>
            <w:r w:rsidR="00C60A44" w:rsidRPr="00546330">
              <w:rPr>
                <w:rFonts w:cs="Arial"/>
                <w:color w:val="000000"/>
                <w:sz w:val="16"/>
                <w:szCs w:val="16"/>
              </w:rPr>
              <w:t>derivados del</w:t>
            </w:r>
            <w:r w:rsidRPr="00546330">
              <w:rPr>
                <w:rFonts w:cs="Arial"/>
                <w:color w:val="000000"/>
                <w:sz w:val="16"/>
                <w:szCs w:val="16"/>
              </w:rPr>
              <w:t xml:space="preserve"> Clasificador de Bienes y Servicios en el tercer nivel</w:t>
            </w:r>
            <w:r w:rsidRPr="00546330">
              <w:rPr>
                <w:rFonts w:eastAsia="Arial MT" w:cs="Arial"/>
                <w:color w:val="000000"/>
                <w:sz w:val="16"/>
                <w:szCs w:val="16"/>
              </w:rPr>
              <w:t xml:space="preserve"> </w:t>
            </w:r>
            <w:r w:rsidRPr="00546330">
              <w:rPr>
                <w:rFonts w:cs="Arial"/>
                <w:color w:val="000000"/>
                <w:sz w:val="16"/>
                <w:szCs w:val="16"/>
              </w:rPr>
              <w:t>expresado en SMMLV</w:t>
            </w:r>
            <w:r w:rsidRPr="00546330">
              <w:rPr>
                <w:rFonts w:eastAsia="Arial MT" w:cs="Arial"/>
                <w:color w:val="000000"/>
                <w:sz w:val="16"/>
                <w:szCs w:val="16"/>
              </w:rPr>
              <w:t xml:space="preserve"> </w:t>
            </w:r>
            <w:r w:rsidRPr="00546330">
              <w:rPr>
                <w:rFonts w:cs="Arial"/>
                <w:color w:val="000000"/>
                <w:sz w:val="16"/>
                <w:szCs w:val="16"/>
              </w:rPr>
              <w:t>establecidos en la siguiente tabla:</w:t>
            </w: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3155"/>
              <w:gridCol w:w="2190"/>
              <w:gridCol w:w="2219"/>
            </w:tblGrid>
            <w:tr w:rsidR="002205D1" w:rsidRPr="00DC2A31" w14:paraId="2B515FDD" w14:textId="77777777" w:rsidTr="005C432D">
              <w:trPr>
                <w:trHeight w:val="390"/>
              </w:trPr>
              <w:tc>
                <w:tcPr>
                  <w:tcW w:w="3525" w:type="dxa"/>
                  <w:tcBorders>
                    <w:top w:val="single" w:sz="6" w:space="0" w:color="auto"/>
                    <w:left w:val="single" w:sz="6" w:space="0" w:color="auto"/>
                    <w:bottom w:val="single" w:sz="6" w:space="0" w:color="auto"/>
                    <w:right w:val="single" w:sz="6" w:space="0" w:color="auto"/>
                  </w:tcBorders>
                  <w:shd w:val="clear" w:color="auto" w:fill="D9E2F3" w:themeFill="accent1" w:themeFillTint="33"/>
                  <w:tcMar>
                    <w:left w:w="105" w:type="dxa"/>
                    <w:right w:w="105" w:type="dxa"/>
                  </w:tcMar>
                  <w:vAlign w:val="center"/>
                </w:tcPr>
                <w:p w14:paraId="407343B6" w14:textId="77777777" w:rsidR="002205D1" w:rsidRPr="002205D1" w:rsidRDefault="002205D1" w:rsidP="002205D1">
                  <w:pPr>
                    <w:spacing w:after="0"/>
                    <w:jc w:val="center"/>
                    <w:rPr>
                      <w:rFonts w:cs="Arial"/>
                      <w:b/>
                      <w:bCs/>
                      <w:color w:val="000000"/>
                      <w:sz w:val="16"/>
                      <w:szCs w:val="16"/>
                    </w:rPr>
                  </w:pPr>
                  <w:r w:rsidRPr="002205D1">
                    <w:rPr>
                      <w:rFonts w:cs="Arial"/>
                      <w:b/>
                      <w:bCs/>
                      <w:color w:val="000000"/>
                      <w:sz w:val="16"/>
                      <w:szCs w:val="16"/>
                    </w:rPr>
                    <w:t>SEGMENTO</w:t>
                  </w:r>
                </w:p>
              </w:tc>
              <w:tc>
                <w:tcPr>
                  <w:tcW w:w="2400" w:type="dxa"/>
                  <w:tcBorders>
                    <w:top w:val="single" w:sz="6" w:space="0" w:color="auto"/>
                    <w:left w:val="single" w:sz="6" w:space="0" w:color="auto"/>
                    <w:bottom w:val="single" w:sz="6" w:space="0" w:color="auto"/>
                    <w:right w:val="single" w:sz="6" w:space="0" w:color="auto"/>
                  </w:tcBorders>
                  <w:shd w:val="clear" w:color="auto" w:fill="D9E2F3" w:themeFill="accent1" w:themeFillTint="33"/>
                  <w:tcMar>
                    <w:left w:w="105" w:type="dxa"/>
                    <w:right w:w="105" w:type="dxa"/>
                  </w:tcMar>
                  <w:vAlign w:val="center"/>
                </w:tcPr>
                <w:p w14:paraId="20F979F5" w14:textId="77777777" w:rsidR="002205D1" w:rsidRPr="002205D1" w:rsidRDefault="002205D1" w:rsidP="002205D1">
                  <w:pPr>
                    <w:spacing w:after="0"/>
                    <w:jc w:val="center"/>
                    <w:rPr>
                      <w:rFonts w:cs="Arial"/>
                      <w:b/>
                      <w:bCs/>
                      <w:color w:val="000000"/>
                      <w:sz w:val="16"/>
                      <w:szCs w:val="16"/>
                    </w:rPr>
                  </w:pPr>
                  <w:r w:rsidRPr="002205D1">
                    <w:rPr>
                      <w:rFonts w:cs="Arial"/>
                      <w:b/>
                      <w:bCs/>
                      <w:color w:val="000000"/>
                      <w:sz w:val="16"/>
                      <w:szCs w:val="16"/>
                    </w:rPr>
                    <w:t>FAMILIA</w:t>
                  </w:r>
                </w:p>
              </w:tc>
              <w:tc>
                <w:tcPr>
                  <w:tcW w:w="2400" w:type="dxa"/>
                  <w:tcBorders>
                    <w:top w:val="single" w:sz="6" w:space="0" w:color="auto"/>
                    <w:left w:val="single" w:sz="6" w:space="0" w:color="auto"/>
                    <w:bottom w:val="single" w:sz="6" w:space="0" w:color="auto"/>
                    <w:right w:val="single" w:sz="6" w:space="0" w:color="auto"/>
                  </w:tcBorders>
                  <w:shd w:val="clear" w:color="auto" w:fill="D9E2F3" w:themeFill="accent1" w:themeFillTint="33"/>
                  <w:tcMar>
                    <w:left w:w="105" w:type="dxa"/>
                    <w:right w:w="105" w:type="dxa"/>
                  </w:tcMar>
                  <w:vAlign w:val="center"/>
                </w:tcPr>
                <w:p w14:paraId="1DC86181" w14:textId="77777777" w:rsidR="002205D1" w:rsidRPr="002205D1" w:rsidRDefault="002205D1" w:rsidP="002205D1">
                  <w:pPr>
                    <w:spacing w:after="0"/>
                    <w:jc w:val="center"/>
                    <w:rPr>
                      <w:rFonts w:cs="Arial"/>
                      <w:b/>
                      <w:bCs/>
                      <w:color w:val="000000"/>
                      <w:sz w:val="16"/>
                      <w:szCs w:val="16"/>
                    </w:rPr>
                  </w:pPr>
                  <w:r w:rsidRPr="002205D1">
                    <w:rPr>
                      <w:rFonts w:cs="Arial"/>
                      <w:b/>
                      <w:bCs/>
                      <w:color w:val="000000"/>
                      <w:sz w:val="16"/>
                      <w:szCs w:val="16"/>
                    </w:rPr>
                    <w:t>CLASE</w:t>
                  </w:r>
                </w:p>
              </w:tc>
            </w:tr>
            <w:tr w:rsidR="002205D1" w:rsidRPr="00DC2A31" w14:paraId="01FE387B" w14:textId="77777777" w:rsidTr="005C432D">
              <w:trPr>
                <w:trHeight w:val="390"/>
              </w:trPr>
              <w:tc>
                <w:tcPr>
                  <w:tcW w:w="3525"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6BD77E7E" w14:textId="77777777" w:rsidR="002205D1" w:rsidRPr="002205D1" w:rsidRDefault="002205D1" w:rsidP="002205D1">
                  <w:pPr>
                    <w:shd w:val="clear" w:color="auto" w:fill="FFFFFF" w:themeFill="background1"/>
                    <w:spacing w:after="0"/>
                    <w:jc w:val="center"/>
                    <w:rPr>
                      <w:rFonts w:cs="Arial"/>
                      <w:color w:val="000000"/>
                      <w:sz w:val="16"/>
                      <w:szCs w:val="16"/>
                    </w:rPr>
                  </w:pPr>
                  <w:r w:rsidRPr="002205D1">
                    <w:rPr>
                      <w:rFonts w:cs="Arial"/>
                      <w:color w:val="000000"/>
                      <w:sz w:val="16"/>
                      <w:szCs w:val="16"/>
                    </w:rPr>
                    <w:t>45</w:t>
                  </w:r>
                </w:p>
                <w:p w14:paraId="451CA67A" w14:textId="77777777" w:rsidR="002205D1" w:rsidRPr="002205D1" w:rsidRDefault="002205D1" w:rsidP="002205D1">
                  <w:pPr>
                    <w:shd w:val="clear" w:color="auto" w:fill="FFFFFF" w:themeFill="background1"/>
                    <w:spacing w:after="0"/>
                    <w:jc w:val="center"/>
                    <w:rPr>
                      <w:rFonts w:cs="Arial"/>
                      <w:color w:val="000000"/>
                      <w:sz w:val="16"/>
                      <w:szCs w:val="16"/>
                    </w:rPr>
                  </w:pPr>
                  <w:r w:rsidRPr="002205D1">
                    <w:rPr>
                      <w:rFonts w:cs="Arial"/>
                      <w:color w:val="000000"/>
                      <w:sz w:val="16"/>
                      <w:szCs w:val="16"/>
                    </w:rPr>
                    <w:t>Equipos y Suministros para Impresión, Fotografía y Audiovisuales</w:t>
                  </w:r>
                </w:p>
              </w:tc>
              <w:tc>
                <w:tcPr>
                  <w:tcW w:w="2400"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772B7627" w14:textId="77777777" w:rsidR="002205D1" w:rsidRPr="002205D1" w:rsidRDefault="002205D1" w:rsidP="002205D1">
                  <w:pPr>
                    <w:shd w:val="clear" w:color="auto" w:fill="FFFFFF" w:themeFill="background1"/>
                    <w:spacing w:after="0"/>
                    <w:jc w:val="center"/>
                    <w:rPr>
                      <w:rFonts w:cs="Arial"/>
                      <w:color w:val="000000"/>
                      <w:sz w:val="16"/>
                      <w:szCs w:val="16"/>
                    </w:rPr>
                  </w:pPr>
                  <w:r w:rsidRPr="002205D1">
                    <w:rPr>
                      <w:rFonts w:cs="Arial"/>
                      <w:color w:val="000000"/>
                      <w:sz w:val="16"/>
                      <w:szCs w:val="16"/>
                    </w:rPr>
                    <w:t>4512</w:t>
                  </w:r>
                </w:p>
                <w:p w14:paraId="59609C38" w14:textId="77777777" w:rsidR="002205D1" w:rsidRPr="002205D1" w:rsidRDefault="002205D1" w:rsidP="002205D1">
                  <w:pPr>
                    <w:shd w:val="clear" w:color="auto" w:fill="FFFFFF" w:themeFill="background1"/>
                    <w:spacing w:after="0"/>
                    <w:jc w:val="center"/>
                    <w:rPr>
                      <w:rFonts w:cs="Arial"/>
                      <w:color w:val="000000"/>
                      <w:sz w:val="16"/>
                      <w:szCs w:val="16"/>
                    </w:rPr>
                  </w:pPr>
                  <w:r w:rsidRPr="002205D1">
                    <w:rPr>
                      <w:rFonts w:cs="Arial"/>
                      <w:color w:val="000000"/>
                      <w:sz w:val="16"/>
                      <w:szCs w:val="16"/>
                    </w:rPr>
                    <w:t>Equipo de vídeo, filmación o fotografía</w:t>
                  </w:r>
                </w:p>
                <w:p w14:paraId="6A55F951" w14:textId="77777777" w:rsidR="002205D1" w:rsidRPr="002205D1" w:rsidRDefault="002205D1" w:rsidP="002205D1">
                  <w:pPr>
                    <w:shd w:val="clear" w:color="auto" w:fill="FFFFFF" w:themeFill="background1"/>
                    <w:spacing w:after="0"/>
                    <w:jc w:val="center"/>
                    <w:rPr>
                      <w:rFonts w:cs="Arial"/>
                      <w:color w:val="000000"/>
                      <w:sz w:val="16"/>
                      <w:szCs w:val="16"/>
                    </w:rPr>
                  </w:pPr>
                </w:p>
              </w:tc>
              <w:tc>
                <w:tcPr>
                  <w:tcW w:w="2400"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7F4A849E" w14:textId="77777777" w:rsidR="002205D1" w:rsidRPr="002205D1" w:rsidRDefault="002205D1" w:rsidP="002205D1">
                  <w:pPr>
                    <w:shd w:val="clear" w:color="auto" w:fill="FFFFFF" w:themeFill="background1"/>
                    <w:spacing w:after="0"/>
                    <w:jc w:val="center"/>
                    <w:rPr>
                      <w:rFonts w:cs="Arial"/>
                      <w:color w:val="000000"/>
                      <w:sz w:val="16"/>
                      <w:szCs w:val="16"/>
                    </w:rPr>
                  </w:pPr>
                  <w:r w:rsidRPr="002205D1">
                    <w:rPr>
                      <w:rFonts w:cs="Arial"/>
                      <w:color w:val="000000"/>
                      <w:sz w:val="16"/>
                      <w:szCs w:val="16"/>
                    </w:rPr>
                    <w:t>45121500</w:t>
                  </w:r>
                </w:p>
                <w:p w14:paraId="68CEACB0" w14:textId="77777777" w:rsidR="002205D1" w:rsidRPr="002205D1" w:rsidRDefault="002205D1" w:rsidP="002205D1">
                  <w:pPr>
                    <w:shd w:val="clear" w:color="auto" w:fill="FFFFFF" w:themeFill="background1"/>
                    <w:spacing w:after="0"/>
                    <w:jc w:val="center"/>
                    <w:rPr>
                      <w:rFonts w:cs="Arial"/>
                      <w:color w:val="000000"/>
                      <w:sz w:val="16"/>
                      <w:szCs w:val="16"/>
                    </w:rPr>
                  </w:pPr>
                  <w:r w:rsidRPr="002205D1">
                    <w:rPr>
                      <w:rFonts w:cs="Arial"/>
                      <w:color w:val="000000"/>
                      <w:sz w:val="16"/>
                      <w:szCs w:val="16"/>
                    </w:rPr>
                    <w:t>Cámaras</w:t>
                  </w:r>
                </w:p>
                <w:p w14:paraId="5BC3CF8D" w14:textId="77777777" w:rsidR="002205D1" w:rsidRPr="002205D1" w:rsidRDefault="002205D1" w:rsidP="002205D1">
                  <w:pPr>
                    <w:shd w:val="clear" w:color="auto" w:fill="FFFFFF" w:themeFill="background1"/>
                    <w:spacing w:after="0"/>
                    <w:jc w:val="center"/>
                    <w:rPr>
                      <w:rFonts w:cs="Arial"/>
                      <w:color w:val="000000"/>
                      <w:sz w:val="16"/>
                      <w:szCs w:val="16"/>
                    </w:rPr>
                  </w:pPr>
                </w:p>
              </w:tc>
            </w:tr>
            <w:tr w:rsidR="002205D1" w:rsidRPr="00DC2A31" w14:paraId="2EAF5913" w14:textId="77777777" w:rsidTr="005C432D">
              <w:trPr>
                <w:trHeight w:val="390"/>
              </w:trPr>
              <w:tc>
                <w:tcPr>
                  <w:tcW w:w="3525"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10C97B83" w14:textId="77777777" w:rsidR="002205D1" w:rsidRPr="002205D1" w:rsidRDefault="002205D1" w:rsidP="002205D1">
                  <w:pPr>
                    <w:shd w:val="clear" w:color="auto" w:fill="FFFFFF" w:themeFill="background1"/>
                    <w:spacing w:after="0"/>
                    <w:jc w:val="center"/>
                    <w:rPr>
                      <w:rFonts w:cs="Arial"/>
                      <w:color w:val="000000"/>
                      <w:sz w:val="16"/>
                      <w:szCs w:val="16"/>
                    </w:rPr>
                  </w:pPr>
                  <w:r w:rsidRPr="002205D1">
                    <w:rPr>
                      <w:rFonts w:cs="Arial"/>
                      <w:color w:val="000000"/>
                      <w:sz w:val="16"/>
                      <w:szCs w:val="16"/>
                    </w:rPr>
                    <w:t>46</w:t>
                  </w:r>
                </w:p>
                <w:p w14:paraId="1C94063E" w14:textId="77777777" w:rsidR="002205D1" w:rsidRPr="002205D1" w:rsidRDefault="002205D1" w:rsidP="002205D1">
                  <w:pPr>
                    <w:shd w:val="clear" w:color="auto" w:fill="FFFFFF" w:themeFill="background1"/>
                    <w:spacing w:after="0"/>
                    <w:jc w:val="center"/>
                    <w:rPr>
                      <w:rFonts w:cs="Arial"/>
                      <w:color w:val="000000"/>
                      <w:sz w:val="16"/>
                      <w:szCs w:val="16"/>
                    </w:rPr>
                  </w:pPr>
                  <w:r w:rsidRPr="002205D1">
                    <w:rPr>
                      <w:rFonts w:cs="Arial"/>
                      <w:color w:val="000000"/>
                      <w:sz w:val="16"/>
                      <w:szCs w:val="16"/>
                    </w:rPr>
                    <w:t>Equipos y Suministro de Defensa, Orden Público, Protección, Vigilancia y Seguridad</w:t>
                  </w:r>
                </w:p>
              </w:tc>
              <w:tc>
                <w:tcPr>
                  <w:tcW w:w="2400"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75C04519" w14:textId="77777777" w:rsidR="002205D1" w:rsidRPr="002205D1" w:rsidRDefault="002205D1" w:rsidP="002205D1">
                  <w:pPr>
                    <w:shd w:val="clear" w:color="auto" w:fill="FFFFFF" w:themeFill="background1"/>
                    <w:spacing w:after="0"/>
                    <w:jc w:val="center"/>
                    <w:rPr>
                      <w:rFonts w:cs="Arial"/>
                      <w:color w:val="000000"/>
                      <w:sz w:val="16"/>
                      <w:szCs w:val="16"/>
                    </w:rPr>
                  </w:pPr>
                  <w:r w:rsidRPr="002205D1">
                    <w:rPr>
                      <w:rFonts w:cs="Arial"/>
                      <w:color w:val="000000"/>
                      <w:sz w:val="16"/>
                      <w:szCs w:val="16"/>
                    </w:rPr>
                    <w:t>4617</w:t>
                  </w:r>
                </w:p>
                <w:p w14:paraId="6C27C258" w14:textId="77777777" w:rsidR="002205D1" w:rsidRPr="002205D1" w:rsidRDefault="002205D1" w:rsidP="002205D1">
                  <w:pPr>
                    <w:shd w:val="clear" w:color="auto" w:fill="FFFFFF" w:themeFill="background1"/>
                    <w:spacing w:after="0"/>
                    <w:jc w:val="center"/>
                    <w:rPr>
                      <w:rFonts w:cs="Arial"/>
                      <w:color w:val="000000"/>
                      <w:sz w:val="16"/>
                      <w:szCs w:val="16"/>
                    </w:rPr>
                  </w:pPr>
                  <w:r w:rsidRPr="002205D1">
                    <w:rPr>
                      <w:rFonts w:cs="Arial"/>
                      <w:color w:val="000000"/>
                      <w:sz w:val="16"/>
                      <w:szCs w:val="16"/>
                    </w:rPr>
                    <w:t>Seguridad, vigilancia y detección</w:t>
                  </w:r>
                </w:p>
              </w:tc>
              <w:tc>
                <w:tcPr>
                  <w:tcW w:w="2400"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4C57AA52" w14:textId="77777777" w:rsidR="002205D1" w:rsidRPr="002205D1" w:rsidRDefault="002205D1" w:rsidP="002205D1">
                  <w:pPr>
                    <w:shd w:val="clear" w:color="auto" w:fill="FFFFFF" w:themeFill="background1"/>
                    <w:spacing w:after="0"/>
                    <w:jc w:val="center"/>
                    <w:rPr>
                      <w:rFonts w:cs="Arial"/>
                      <w:color w:val="000000"/>
                      <w:sz w:val="16"/>
                      <w:szCs w:val="16"/>
                    </w:rPr>
                  </w:pPr>
                  <w:r w:rsidRPr="002205D1">
                    <w:rPr>
                      <w:rFonts w:cs="Arial"/>
                      <w:color w:val="000000"/>
                      <w:sz w:val="16"/>
                      <w:szCs w:val="16"/>
                    </w:rPr>
                    <w:t>46171600</w:t>
                  </w:r>
                </w:p>
                <w:p w14:paraId="5A2DEB79" w14:textId="77777777" w:rsidR="002205D1" w:rsidRPr="002205D1" w:rsidRDefault="002205D1" w:rsidP="002205D1">
                  <w:pPr>
                    <w:shd w:val="clear" w:color="auto" w:fill="FFFFFF" w:themeFill="background1"/>
                    <w:spacing w:after="0"/>
                    <w:jc w:val="center"/>
                    <w:rPr>
                      <w:rFonts w:cs="Arial"/>
                      <w:color w:val="000000"/>
                      <w:sz w:val="16"/>
                      <w:szCs w:val="16"/>
                    </w:rPr>
                  </w:pPr>
                  <w:r w:rsidRPr="002205D1">
                    <w:rPr>
                      <w:rFonts w:cs="Arial"/>
                      <w:color w:val="000000"/>
                      <w:sz w:val="16"/>
                      <w:szCs w:val="16"/>
                    </w:rPr>
                    <w:t>Equipo de vigilancia y detección</w:t>
                  </w:r>
                </w:p>
              </w:tc>
            </w:tr>
            <w:tr w:rsidR="002205D1" w:rsidRPr="00DC2A31" w14:paraId="1EEF0AE9" w14:textId="77777777" w:rsidTr="005C432D">
              <w:trPr>
                <w:trHeight w:val="390"/>
              </w:trPr>
              <w:tc>
                <w:tcPr>
                  <w:tcW w:w="3525"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17F8F8C2" w14:textId="77777777" w:rsidR="002205D1" w:rsidRPr="002205D1" w:rsidRDefault="002205D1" w:rsidP="002205D1">
                  <w:pPr>
                    <w:shd w:val="clear" w:color="auto" w:fill="FFFFFF" w:themeFill="background1"/>
                    <w:spacing w:after="0"/>
                    <w:jc w:val="center"/>
                    <w:rPr>
                      <w:rFonts w:cs="Arial"/>
                      <w:color w:val="000000"/>
                      <w:sz w:val="16"/>
                      <w:szCs w:val="16"/>
                    </w:rPr>
                  </w:pPr>
                  <w:r w:rsidRPr="002205D1">
                    <w:rPr>
                      <w:rFonts w:cs="Arial"/>
                      <w:color w:val="000000"/>
                      <w:sz w:val="16"/>
                      <w:szCs w:val="16"/>
                    </w:rPr>
                    <w:t>81</w:t>
                  </w:r>
                </w:p>
                <w:p w14:paraId="456BEF8F" w14:textId="77777777" w:rsidR="002205D1" w:rsidRPr="002205D1" w:rsidRDefault="002205D1" w:rsidP="002205D1">
                  <w:pPr>
                    <w:shd w:val="clear" w:color="auto" w:fill="FFFFFF" w:themeFill="background1"/>
                    <w:spacing w:after="0"/>
                    <w:jc w:val="center"/>
                    <w:rPr>
                      <w:rFonts w:cs="Arial"/>
                      <w:color w:val="000000"/>
                      <w:sz w:val="16"/>
                      <w:szCs w:val="16"/>
                    </w:rPr>
                  </w:pPr>
                  <w:r w:rsidRPr="002205D1">
                    <w:rPr>
                      <w:rFonts w:cs="Arial"/>
                      <w:color w:val="000000"/>
                      <w:sz w:val="16"/>
                      <w:szCs w:val="16"/>
                    </w:rPr>
                    <w:t>Servicios basados en Ingeniería, Investigación y Tecnología</w:t>
                  </w:r>
                </w:p>
              </w:tc>
              <w:tc>
                <w:tcPr>
                  <w:tcW w:w="2400"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58D22CEB" w14:textId="77777777" w:rsidR="002205D1" w:rsidRPr="002205D1" w:rsidRDefault="002205D1" w:rsidP="002205D1">
                  <w:pPr>
                    <w:shd w:val="clear" w:color="auto" w:fill="FFFFFF" w:themeFill="background1"/>
                    <w:spacing w:after="0"/>
                    <w:jc w:val="center"/>
                    <w:rPr>
                      <w:rFonts w:cs="Arial"/>
                      <w:color w:val="000000"/>
                      <w:sz w:val="16"/>
                      <w:szCs w:val="16"/>
                    </w:rPr>
                  </w:pPr>
                  <w:r w:rsidRPr="002205D1">
                    <w:rPr>
                      <w:rFonts w:cs="Arial"/>
                      <w:color w:val="000000"/>
                      <w:sz w:val="16"/>
                      <w:szCs w:val="16"/>
                    </w:rPr>
                    <w:t>8111</w:t>
                  </w:r>
                </w:p>
                <w:p w14:paraId="121229C3" w14:textId="77777777" w:rsidR="002205D1" w:rsidRPr="002205D1" w:rsidRDefault="002205D1" w:rsidP="002205D1">
                  <w:pPr>
                    <w:shd w:val="clear" w:color="auto" w:fill="FFFFFF" w:themeFill="background1"/>
                    <w:spacing w:after="0"/>
                    <w:jc w:val="center"/>
                    <w:rPr>
                      <w:rFonts w:cs="Arial"/>
                      <w:color w:val="000000"/>
                      <w:sz w:val="16"/>
                      <w:szCs w:val="16"/>
                    </w:rPr>
                  </w:pPr>
                  <w:r w:rsidRPr="002205D1">
                    <w:rPr>
                      <w:rFonts w:cs="Arial"/>
                      <w:color w:val="000000"/>
                      <w:sz w:val="16"/>
                      <w:szCs w:val="16"/>
                    </w:rPr>
                    <w:t>Servicios Informáticos</w:t>
                  </w:r>
                </w:p>
              </w:tc>
              <w:tc>
                <w:tcPr>
                  <w:tcW w:w="2400"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5DD8D104" w14:textId="77777777" w:rsidR="002205D1" w:rsidRPr="002205D1" w:rsidRDefault="002205D1" w:rsidP="002205D1">
                  <w:pPr>
                    <w:shd w:val="clear" w:color="auto" w:fill="FFFFFF" w:themeFill="background1"/>
                    <w:spacing w:after="0"/>
                    <w:jc w:val="center"/>
                    <w:rPr>
                      <w:rFonts w:cs="Arial"/>
                      <w:color w:val="000000"/>
                      <w:sz w:val="16"/>
                      <w:szCs w:val="16"/>
                    </w:rPr>
                  </w:pPr>
                  <w:r w:rsidRPr="002205D1">
                    <w:rPr>
                      <w:rFonts w:cs="Arial"/>
                      <w:color w:val="000000"/>
                      <w:sz w:val="16"/>
                      <w:szCs w:val="16"/>
                    </w:rPr>
                    <w:t>81112200</w:t>
                  </w:r>
                </w:p>
                <w:p w14:paraId="61D7629D" w14:textId="77777777" w:rsidR="002205D1" w:rsidRPr="002205D1" w:rsidRDefault="002205D1" w:rsidP="002205D1">
                  <w:pPr>
                    <w:shd w:val="clear" w:color="auto" w:fill="FFFFFF" w:themeFill="background1"/>
                    <w:spacing w:after="0"/>
                    <w:jc w:val="center"/>
                    <w:rPr>
                      <w:rFonts w:cs="Arial"/>
                      <w:color w:val="000000"/>
                      <w:sz w:val="16"/>
                      <w:szCs w:val="16"/>
                    </w:rPr>
                  </w:pPr>
                  <w:r w:rsidRPr="002205D1">
                    <w:rPr>
                      <w:rFonts w:cs="Arial"/>
                      <w:color w:val="000000"/>
                      <w:sz w:val="16"/>
                      <w:szCs w:val="16"/>
                    </w:rPr>
                    <w:t>Mantenimiento y soporte de software</w:t>
                  </w:r>
                </w:p>
              </w:tc>
            </w:tr>
          </w:tbl>
          <w:p w14:paraId="1447C80F" w14:textId="77777777" w:rsidR="009262D5" w:rsidRPr="00546330" w:rsidRDefault="009262D5" w:rsidP="00A46D4A">
            <w:pPr>
              <w:widowControl w:val="0"/>
              <w:autoSpaceDE w:val="0"/>
              <w:autoSpaceDN w:val="0"/>
              <w:adjustRightInd w:val="0"/>
              <w:ind w:left="23" w:right="53"/>
              <w:jc w:val="both"/>
              <w:rPr>
                <w:rFonts w:cs="Arial"/>
                <w:color w:val="000000"/>
                <w:sz w:val="16"/>
                <w:szCs w:val="16"/>
              </w:rPr>
            </w:pPr>
          </w:p>
          <w:p w14:paraId="6A756919" w14:textId="77777777" w:rsidR="009262D5" w:rsidRPr="00546330" w:rsidRDefault="009262D5" w:rsidP="00A46D4A">
            <w:pPr>
              <w:widowControl w:val="0"/>
              <w:autoSpaceDE w:val="0"/>
              <w:autoSpaceDN w:val="0"/>
              <w:adjustRightInd w:val="0"/>
              <w:ind w:left="23" w:right="53"/>
              <w:jc w:val="both"/>
              <w:rPr>
                <w:rFonts w:cs="Arial"/>
                <w:color w:val="000000"/>
                <w:sz w:val="16"/>
                <w:szCs w:val="16"/>
              </w:rPr>
            </w:pPr>
          </w:p>
        </w:tc>
        <w:tc>
          <w:tcPr>
            <w:tcW w:w="1276" w:type="dxa"/>
            <w:vAlign w:val="center"/>
          </w:tcPr>
          <w:p w14:paraId="354DE3D6" w14:textId="77777777" w:rsidR="009262D5" w:rsidRPr="00546330" w:rsidRDefault="009262D5" w:rsidP="007F6E95">
            <w:pPr>
              <w:widowControl w:val="0"/>
              <w:autoSpaceDE w:val="0"/>
              <w:autoSpaceDN w:val="0"/>
              <w:adjustRightInd w:val="0"/>
              <w:ind w:left="-106"/>
              <w:jc w:val="center"/>
              <w:rPr>
                <w:rFonts w:cs="Arial"/>
                <w:color w:val="000000"/>
                <w:sz w:val="16"/>
                <w:szCs w:val="16"/>
              </w:rPr>
            </w:pPr>
            <w:r w:rsidRPr="00546330">
              <w:rPr>
                <w:rFonts w:cs="Arial"/>
                <w:color w:val="000000"/>
                <w:sz w:val="16"/>
                <w:szCs w:val="16"/>
              </w:rPr>
              <w:t>RUP</w:t>
            </w:r>
          </w:p>
        </w:tc>
      </w:tr>
      <w:tr w:rsidR="009262D5" w:rsidRPr="00546330" w14:paraId="0D5A2273" w14:textId="77777777" w:rsidTr="007F6E95">
        <w:trPr>
          <w:jc w:val="center"/>
        </w:trPr>
        <w:tc>
          <w:tcPr>
            <w:tcW w:w="421" w:type="dxa"/>
            <w:vAlign w:val="center"/>
          </w:tcPr>
          <w:p w14:paraId="5B5733D8" w14:textId="77777777" w:rsidR="009262D5" w:rsidRPr="00546330" w:rsidRDefault="009262D5" w:rsidP="00F50D61">
            <w:pPr>
              <w:widowControl w:val="0"/>
              <w:autoSpaceDE w:val="0"/>
              <w:autoSpaceDN w:val="0"/>
              <w:adjustRightInd w:val="0"/>
              <w:ind w:left="-250" w:right="-235"/>
              <w:jc w:val="center"/>
              <w:rPr>
                <w:rFonts w:cs="Arial"/>
                <w:color w:val="000000"/>
                <w:sz w:val="16"/>
                <w:szCs w:val="16"/>
              </w:rPr>
            </w:pPr>
            <w:r w:rsidRPr="00546330">
              <w:rPr>
                <w:rFonts w:cs="Arial"/>
                <w:color w:val="000000"/>
                <w:sz w:val="16"/>
                <w:szCs w:val="16"/>
              </w:rPr>
              <w:t>h.</w:t>
            </w:r>
          </w:p>
        </w:tc>
        <w:tc>
          <w:tcPr>
            <w:tcW w:w="7796" w:type="dxa"/>
          </w:tcPr>
          <w:p w14:paraId="3B6CD7CF" w14:textId="77777777" w:rsidR="009262D5" w:rsidRPr="00546330" w:rsidRDefault="009262D5" w:rsidP="00A46D4A">
            <w:pPr>
              <w:widowControl w:val="0"/>
              <w:autoSpaceDE w:val="0"/>
              <w:autoSpaceDN w:val="0"/>
              <w:adjustRightInd w:val="0"/>
              <w:ind w:left="23" w:right="53"/>
              <w:jc w:val="both"/>
              <w:rPr>
                <w:rFonts w:cs="Arial"/>
                <w:color w:val="000000"/>
                <w:sz w:val="16"/>
                <w:szCs w:val="16"/>
              </w:rPr>
            </w:pPr>
            <w:r w:rsidRPr="00546330">
              <w:rPr>
                <w:rFonts w:cs="Arial"/>
                <w:color w:val="000000"/>
                <w:sz w:val="16"/>
                <w:szCs w:val="16"/>
              </w:rPr>
              <w:t>La sumatoria de los contratos aportados debe ser igual o superior al cien por ciento (100%) presupuesto del proceso, expresado en Salarios Mínimos Legales Mensuales Vigentes – SMLMV.</w:t>
            </w:r>
          </w:p>
        </w:tc>
        <w:tc>
          <w:tcPr>
            <w:tcW w:w="1276" w:type="dxa"/>
            <w:vAlign w:val="center"/>
          </w:tcPr>
          <w:p w14:paraId="59A00115" w14:textId="77777777" w:rsidR="009262D5" w:rsidRPr="00546330" w:rsidRDefault="009262D5" w:rsidP="007F6E95">
            <w:pPr>
              <w:widowControl w:val="0"/>
              <w:autoSpaceDE w:val="0"/>
              <w:autoSpaceDN w:val="0"/>
              <w:adjustRightInd w:val="0"/>
              <w:ind w:left="-106"/>
              <w:jc w:val="center"/>
              <w:rPr>
                <w:rFonts w:cs="Arial"/>
                <w:color w:val="000000"/>
                <w:sz w:val="16"/>
                <w:szCs w:val="16"/>
              </w:rPr>
            </w:pPr>
            <w:r w:rsidRPr="00546330">
              <w:rPr>
                <w:rFonts w:cs="Arial"/>
                <w:color w:val="000000"/>
                <w:sz w:val="16"/>
                <w:szCs w:val="16"/>
              </w:rPr>
              <w:t>RUP</w:t>
            </w:r>
          </w:p>
          <w:p w14:paraId="6A565725" w14:textId="77777777" w:rsidR="009262D5" w:rsidRPr="00546330" w:rsidRDefault="009262D5" w:rsidP="007F6E95">
            <w:pPr>
              <w:widowControl w:val="0"/>
              <w:autoSpaceDE w:val="0"/>
              <w:autoSpaceDN w:val="0"/>
              <w:adjustRightInd w:val="0"/>
              <w:ind w:left="-106"/>
              <w:jc w:val="center"/>
              <w:rPr>
                <w:rFonts w:cs="Arial"/>
                <w:color w:val="000000"/>
                <w:sz w:val="16"/>
                <w:szCs w:val="16"/>
              </w:rPr>
            </w:pPr>
            <w:r w:rsidRPr="00546330">
              <w:rPr>
                <w:rFonts w:cs="Arial"/>
                <w:color w:val="000000"/>
                <w:sz w:val="16"/>
                <w:szCs w:val="16"/>
              </w:rPr>
              <w:t>Certificados</w:t>
            </w:r>
          </w:p>
        </w:tc>
      </w:tr>
      <w:tr w:rsidR="009262D5" w:rsidRPr="00546330" w14:paraId="40FA4500" w14:textId="77777777" w:rsidTr="007F6E95">
        <w:trPr>
          <w:jc w:val="center"/>
        </w:trPr>
        <w:tc>
          <w:tcPr>
            <w:tcW w:w="421" w:type="dxa"/>
            <w:vAlign w:val="center"/>
          </w:tcPr>
          <w:p w14:paraId="55E860DB" w14:textId="77777777" w:rsidR="009262D5" w:rsidRPr="00546330" w:rsidRDefault="009262D5" w:rsidP="00F50D61">
            <w:pPr>
              <w:widowControl w:val="0"/>
              <w:autoSpaceDE w:val="0"/>
              <w:autoSpaceDN w:val="0"/>
              <w:adjustRightInd w:val="0"/>
              <w:ind w:left="-250" w:right="-235"/>
              <w:jc w:val="center"/>
              <w:rPr>
                <w:rFonts w:cs="Arial"/>
                <w:color w:val="000000"/>
                <w:sz w:val="16"/>
                <w:szCs w:val="16"/>
              </w:rPr>
            </w:pPr>
            <w:r w:rsidRPr="00546330">
              <w:rPr>
                <w:rFonts w:cs="Arial"/>
                <w:color w:val="000000"/>
                <w:sz w:val="16"/>
                <w:szCs w:val="16"/>
              </w:rPr>
              <w:t>i.</w:t>
            </w:r>
          </w:p>
        </w:tc>
        <w:tc>
          <w:tcPr>
            <w:tcW w:w="7796" w:type="dxa"/>
          </w:tcPr>
          <w:p w14:paraId="4ED88B8C" w14:textId="77777777" w:rsidR="009262D5" w:rsidRPr="00546330" w:rsidRDefault="009262D5" w:rsidP="00A46D4A">
            <w:pPr>
              <w:widowControl w:val="0"/>
              <w:autoSpaceDE w:val="0"/>
              <w:autoSpaceDN w:val="0"/>
              <w:adjustRightInd w:val="0"/>
              <w:ind w:left="23" w:right="53"/>
              <w:jc w:val="both"/>
              <w:rPr>
                <w:rFonts w:cs="Arial"/>
                <w:color w:val="000000"/>
                <w:sz w:val="16"/>
                <w:szCs w:val="16"/>
              </w:rPr>
            </w:pPr>
            <w:r w:rsidRPr="00546330">
              <w:rPr>
                <w:rFonts w:cs="Arial"/>
                <w:color w:val="000000"/>
                <w:sz w:val="16"/>
                <w:szCs w:val="16"/>
              </w:rPr>
              <w:t xml:space="preserve">Uno de los contratos que presentan como experiencia deben ser igual o superior al cuarenta (40) % del valor del presupuesto oficial asignado para este proceso, expresado en salarios mínimos mensuales legales vigentes (SMMLV) del año 2026) </w:t>
            </w:r>
          </w:p>
        </w:tc>
        <w:tc>
          <w:tcPr>
            <w:tcW w:w="1276" w:type="dxa"/>
            <w:vAlign w:val="center"/>
          </w:tcPr>
          <w:p w14:paraId="646E5977" w14:textId="77777777" w:rsidR="009262D5" w:rsidRPr="00546330" w:rsidRDefault="009262D5" w:rsidP="007F6E95">
            <w:pPr>
              <w:widowControl w:val="0"/>
              <w:autoSpaceDE w:val="0"/>
              <w:autoSpaceDN w:val="0"/>
              <w:adjustRightInd w:val="0"/>
              <w:ind w:left="-106"/>
              <w:jc w:val="center"/>
              <w:rPr>
                <w:rFonts w:cs="Arial"/>
                <w:color w:val="000000"/>
                <w:sz w:val="16"/>
                <w:szCs w:val="16"/>
              </w:rPr>
            </w:pPr>
            <w:r w:rsidRPr="00546330">
              <w:rPr>
                <w:rFonts w:cs="Arial"/>
                <w:color w:val="000000"/>
                <w:sz w:val="16"/>
                <w:szCs w:val="16"/>
              </w:rPr>
              <w:t>RUP</w:t>
            </w:r>
          </w:p>
          <w:p w14:paraId="786B21BD" w14:textId="77777777" w:rsidR="009262D5" w:rsidRPr="00546330" w:rsidRDefault="009262D5" w:rsidP="007F6E95">
            <w:pPr>
              <w:widowControl w:val="0"/>
              <w:autoSpaceDE w:val="0"/>
              <w:autoSpaceDN w:val="0"/>
              <w:adjustRightInd w:val="0"/>
              <w:ind w:left="-106"/>
              <w:jc w:val="center"/>
              <w:rPr>
                <w:rFonts w:cs="Arial"/>
                <w:color w:val="000000"/>
                <w:sz w:val="16"/>
                <w:szCs w:val="16"/>
              </w:rPr>
            </w:pPr>
            <w:r w:rsidRPr="00546330">
              <w:rPr>
                <w:rFonts w:cs="Arial"/>
                <w:color w:val="000000"/>
                <w:sz w:val="16"/>
                <w:szCs w:val="16"/>
              </w:rPr>
              <w:t>Certificados</w:t>
            </w:r>
          </w:p>
        </w:tc>
      </w:tr>
    </w:tbl>
    <w:p w14:paraId="2766A783" w14:textId="77777777" w:rsidR="007B3BB3" w:rsidRPr="00546330" w:rsidRDefault="007B3BB3" w:rsidP="00FB63AA">
      <w:pPr>
        <w:autoSpaceDE w:val="0"/>
        <w:autoSpaceDN w:val="0"/>
        <w:adjustRightInd w:val="0"/>
        <w:spacing w:after="0"/>
        <w:ind w:right="-235"/>
        <w:jc w:val="both"/>
        <w:rPr>
          <w:rFonts w:eastAsia="Calibri" w:cs="Arial"/>
          <w:color w:val="000000"/>
          <w:lang w:val="es-ES"/>
        </w:rPr>
      </w:pPr>
    </w:p>
    <w:p w14:paraId="6A390A2E" w14:textId="77777777" w:rsidR="00705F4C" w:rsidRPr="00546330" w:rsidRDefault="007B3BB3" w:rsidP="004D796B">
      <w:pPr>
        <w:pStyle w:val="Prrafodelista"/>
        <w:numPr>
          <w:ilvl w:val="2"/>
          <w:numId w:val="6"/>
        </w:numPr>
        <w:autoSpaceDE w:val="0"/>
        <w:autoSpaceDN w:val="0"/>
        <w:adjustRightInd w:val="0"/>
        <w:spacing w:after="0" w:line="240" w:lineRule="auto"/>
        <w:ind w:left="0" w:right="-235" w:hanging="567"/>
        <w:jc w:val="both"/>
        <w:rPr>
          <w:rFonts w:eastAsia="Calibri" w:cs="Arial"/>
          <w:b/>
          <w:bCs/>
          <w:color w:val="000000"/>
          <w:lang w:val="es-ES"/>
        </w:rPr>
      </w:pPr>
      <w:bookmarkStart w:id="322" w:name="_Toc232085356"/>
      <w:r w:rsidRPr="00546330">
        <w:rPr>
          <w:rStyle w:val="Ttulo3Car"/>
          <w:rFonts w:cs="Arial"/>
          <w:sz w:val="22"/>
          <w:szCs w:val="22"/>
        </w:rPr>
        <w:t xml:space="preserve">Criterio diferencial para </w:t>
      </w:r>
      <w:r w:rsidRPr="00546330">
        <w:rPr>
          <w:rStyle w:val="Ttulo3Car"/>
          <w:rFonts w:cs="Arial"/>
          <w:sz w:val="22"/>
          <w:szCs w:val="22"/>
          <w:lang w:val="es-ES"/>
        </w:rPr>
        <w:t>emprendimientos y empresas de mujeres y para las Mipymes</w:t>
      </w:r>
      <w:bookmarkEnd w:id="322"/>
      <w:r w:rsidRPr="00546330">
        <w:rPr>
          <w:rFonts w:eastAsia="Calibri" w:cs="Arial"/>
          <w:b/>
          <w:bCs/>
          <w:color w:val="000000"/>
          <w:lang w:val="es-ES"/>
        </w:rPr>
        <w:t>.</w:t>
      </w:r>
      <w:bookmarkStart w:id="323" w:name="_Hlk222299370"/>
    </w:p>
    <w:p w14:paraId="1C4BC7F9" w14:textId="77777777" w:rsidR="00705F4C" w:rsidRPr="00546330" w:rsidRDefault="00705F4C" w:rsidP="00705F4C">
      <w:pPr>
        <w:pStyle w:val="Prrafodelista"/>
        <w:autoSpaceDE w:val="0"/>
        <w:autoSpaceDN w:val="0"/>
        <w:adjustRightInd w:val="0"/>
        <w:spacing w:after="0" w:line="240" w:lineRule="auto"/>
        <w:ind w:left="-567" w:right="-235"/>
        <w:jc w:val="both"/>
        <w:rPr>
          <w:rFonts w:eastAsia="Calibri" w:cs="Arial"/>
          <w:b/>
          <w:bCs/>
          <w:color w:val="000000"/>
          <w:lang w:val="es-ES"/>
        </w:rPr>
      </w:pPr>
    </w:p>
    <w:p w14:paraId="348CA7CA" w14:textId="77777777" w:rsidR="00FB63AA" w:rsidRPr="00546330" w:rsidRDefault="00FB63AA" w:rsidP="00FB63AA">
      <w:pPr>
        <w:pStyle w:val="Prrafodelista"/>
        <w:spacing w:line="240" w:lineRule="auto"/>
        <w:ind w:left="-567" w:right="-235"/>
        <w:rPr>
          <w:rFonts w:eastAsia="Arial" w:cs="Arial"/>
          <w:lang w:val="es-ES"/>
        </w:rPr>
      </w:pPr>
      <w:r w:rsidRPr="00546330">
        <w:rPr>
          <w:rFonts w:eastAsia="Arial" w:cs="Arial"/>
          <w:lang w:val="es-ES"/>
        </w:rPr>
        <w:t>Los criterios diferenciales aplicaran para las personas catalogadas normativamente así:</w:t>
      </w:r>
    </w:p>
    <w:p w14:paraId="130DD0AB" w14:textId="77777777" w:rsidR="00FB63AA" w:rsidRPr="00546330" w:rsidRDefault="00FB63AA" w:rsidP="002701E7">
      <w:pPr>
        <w:pStyle w:val="Prrafodelista"/>
        <w:numPr>
          <w:ilvl w:val="0"/>
          <w:numId w:val="29"/>
        </w:numPr>
        <w:spacing w:line="240" w:lineRule="auto"/>
        <w:ind w:right="-235"/>
        <w:rPr>
          <w:rFonts w:eastAsia="Arial" w:cs="Arial"/>
          <w:lang w:val="es-ES"/>
        </w:rPr>
      </w:pPr>
      <w:r w:rsidRPr="00546330">
        <w:rPr>
          <w:rFonts w:eastAsia="Arial" w:cs="Arial"/>
          <w:lang w:val="es-ES"/>
        </w:rPr>
        <w:t>Emprendimientos y empresas de mujeres.</w:t>
      </w:r>
    </w:p>
    <w:p w14:paraId="140AF343" w14:textId="77777777" w:rsidR="00FB63AA" w:rsidRPr="00546330" w:rsidRDefault="00FB63AA" w:rsidP="002701E7">
      <w:pPr>
        <w:pStyle w:val="Prrafodelista"/>
        <w:numPr>
          <w:ilvl w:val="0"/>
          <w:numId w:val="29"/>
        </w:numPr>
        <w:spacing w:line="240" w:lineRule="auto"/>
        <w:ind w:right="-235"/>
        <w:rPr>
          <w:rFonts w:eastAsia="Arial" w:cs="Arial"/>
          <w:lang w:val="es-ES"/>
        </w:rPr>
      </w:pPr>
      <w:r w:rsidRPr="00546330">
        <w:rPr>
          <w:rFonts w:eastAsia="Arial" w:cs="Arial"/>
        </w:rPr>
        <w:t>Jóvenes egresados del sistema de protección del ICBF.</w:t>
      </w:r>
    </w:p>
    <w:p w14:paraId="0322FB3B" w14:textId="77777777" w:rsidR="00FB63AA" w:rsidRPr="00546330" w:rsidRDefault="00FB63AA" w:rsidP="002701E7">
      <w:pPr>
        <w:pStyle w:val="Prrafodelista"/>
        <w:numPr>
          <w:ilvl w:val="0"/>
          <w:numId w:val="29"/>
        </w:numPr>
        <w:spacing w:line="240" w:lineRule="auto"/>
        <w:ind w:right="-235"/>
        <w:rPr>
          <w:rFonts w:eastAsia="Arial" w:cs="Arial"/>
          <w:lang w:val="es-ES"/>
        </w:rPr>
      </w:pPr>
      <w:r w:rsidRPr="00546330">
        <w:rPr>
          <w:rFonts w:eastAsia="Arial" w:cs="Arial"/>
          <w:lang w:val="es-ES"/>
        </w:rPr>
        <w:t>Mipymes.</w:t>
      </w:r>
    </w:p>
    <w:p w14:paraId="700CA826" w14:textId="77777777" w:rsidR="00FB63AA" w:rsidRPr="00546330" w:rsidRDefault="00FB63AA" w:rsidP="002701E7">
      <w:pPr>
        <w:pStyle w:val="Prrafodelista"/>
        <w:numPr>
          <w:ilvl w:val="0"/>
          <w:numId w:val="29"/>
        </w:numPr>
        <w:spacing w:line="240" w:lineRule="auto"/>
        <w:ind w:right="-235"/>
        <w:rPr>
          <w:rFonts w:eastAsia="Arial" w:cs="Arial"/>
          <w:lang w:val="es-ES"/>
        </w:rPr>
      </w:pPr>
      <w:r w:rsidRPr="00546330">
        <w:rPr>
          <w:rFonts w:eastAsia="Arial" w:cs="Arial"/>
          <w:bCs/>
          <w:lang w:val="es-ES"/>
        </w:rPr>
        <w:t>Emprendimientos y empresas de personas con discapacidad.</w:t>
      </w:r>
    </w:p>
    <w:p w14:paraId="309BAFF8" w14:textId="77777777" w:rsidR="00FB63AA" w:rsidRPr="00546330" w:rsidRDefault="00FB63AA" w:rsidP="00FB63AA">
      <w:pPr>
        <w:pStyle w:val="Prrafodelista"/>
        <w:spacing w:line="240" w:lineRule="auto"/>
        <w:ind w:left="-567" w:right="-235"/>
        <w:rPr>
          <w:rFonts w:eastAsia="Arial" w:cs="Arial"/>
          <w:bCs/>
          <w:lang w:val="es-ES"/>
        </w:rPr>
      </w:pPr>
      <w:r w:rsidRPr="00546330">
        <w:rPr>
          <w:rFonts w:eastAsia="Arial" w:cs="Arial"/>
          <w:lang w:val="es-ES"/>
        </w:rPr>
        <w:t xml:space="preserve">La acreditación de las calidades antes referenciadas se verificará bajo los parámetros normativos y los lineamientos explicativos establecidos en este pliego (Artículos 5to de la Ley 2479 del 2025, 2.2.1.2.4.2.14. del Decreto 1860 de 2021, y </w:t>
      </w:r>
      <w:r w:rsidRPr="00546330">
        <w:rPr>
          <w:rFonts w:eastAsia="Arial" w:cs="Arial"/>
          <w:bCs/>
          <w:lang w:val="es-ES"/>
        </w:rPr>
        <w:t>2.2.1.2.4.2.6. del Decreto 1082 de 2015, etc).</w:t>
      </w:r>
    </w:p>
    <w:p w14:paraId="5FBA98BB" w14:textId="77777777" w:rsidR="00FB63AA" w:rsidRPr="00546330" w:rsidRDefault="00FB63AA" w:rsidP="00FB63AA">
      <w:pPr>
        <w:pStyle w:val="Prrafodelista"/>
        <w:spacing w:line="240" w:lineRule="auto"/>
        <w:ind w:left="-567" w:right="-235"/>
        <w:rPr>
          <w:rFonts w:eastAsia="Arial" w:cs="Arial"/>
          <w:lang w:val="es-ES"/>
        </w:rPr>
      </w:pPr>
      <w:r w:rsidRPr="00546330">
        <w:rPr>
          <w:rFonts w:eastAsia="Arial" w:cs="Arial"/>
          <w:lang w:val="es-ES"/>
        </w:rPr>
        <w:t>En ese orden de ideas como criterio diferencial se permitirá que quien acredite alguna de las calidades antes establecidas, cumpla su experiencia habilitante de la siguiente forma:</w:t>
      </w:r>
    </w:p>
    <w:p w14:paraId="14821D65" w14:textId="77777777" w:rsidR="00FB63AA" w:rsidRPr="00546330" w:rsidRDefault="00FB63AA" w:rsidP="00FB63AA">
      <w:pPr>
        <w:pStyle w:val="Prrafodelista"/>
        <w:spacing w:line="240" w:lineRule="auto"/>
        <w:ind w:left="-567" w:right="-235"/>
        <w:rPr>
          <w:rFonts w:eastAsia="Arial" w:cs="Arial"/>
          <w:lang w:val="es-ES"/>
        </w:rPr>
      </w:pPr>
    </w:p>
    <w:tbl>
      <w:tblPr>
        <w:tblW w:w="9214"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85"/>
        <w:gridCol w:w="4529"/>
      </w:tblGrid>
      <w:tr w:rsidR="00FB63AA" w:rsidRPr="00546330" w14:paraId="64E16B22" w14:textId="77777777" w:rsidTr="00E21A0B">
        <w:trPr>
          <w:cantSplit/>
          <w:trHeight w:val="127"/>
          <w:tblHeader/>
          <w:jc w:val="center"/>
        </w:trPr>
        <w:tc>
          <w:tcPr>
            <w:tcW w:w="9214" w:type="dxa"/>
            <w:gridSpan w:val="2"/>
            <w:tcBorders>
              <w:top w:val="single" w:sz="6" w:space="0" w:color="auto"/>
              <w:left w:val="single" w:sz="6" w:space="0" w:color="auto"/>
              <w:bottom w:val="single" w:sz="6" w:space="0" w:color="auto"/>
              <w:right w:val="single" w:sz="6" w:space="0" w:color="auto"/>
            </w:tcBorders>
            <w:shd w:val="clear" w:color="auto" w:fill="D9D9D9"/>
            <w:vAlign w:val="center"/>
          </w:tcPr>
          <w:p w14:paraId="5EAE6EE7" w14:textId="77777777" w:rsidR="00FB63AA" w:rsidRPr="00546330" w:rsidRDefault="00FB63AA" w:rsidP="00FB63AA">
            <w:pPr>
              <w:pStyle w:val="Prrafodelista"/>
              <w:autoSpaceDE w:val="0"/>
              <w:autoSpaceDN w:val="0"/>
              <w:adjustRightInd w:val="0"/>
              <w:spacing w:line="240" w:lineRule="auto"/>
              <w:ind w:left="0" w:right="2"/>
              <w:jc w:val="center"/>
              <w:rPr>
                <w:rFonts w:eastAsia="Arial" w:cs="Arial"/>
                <w:b/>
                <w:bCs/>
                <w:sz w:val="16"/>
                <w:szCs w:val="16"/>
              </w:rPr>
            </w:pPr>
            <w:r w:rsidRPr="00546330">
              <w:rPr>
                <w:rFonts w:eastAsia="Arial" w:cs="Arial"/>
                <w:b/>
                <w:bCs/>
                <w:sz w:val="16"/>
                <w:szCs w:val="16"/>
              </w:rPr>
              <w:t>ACREDITACIÓN PUNTUAL DE EXPERIENCIA</w:t>
            </w:r>
          </w:p>
        </w:tc>
      </w:tr>
      <w:tr w:rsidR="00FB63AA" w:rsidRPr="00546330" w14:paraId="07CAF94C" w14:textId="77777777" w:rsidTr="00E21A0B">
        <w:trPr>
          <w:cantSplit/>
          <w:trHeight w:val="493"/>
          <w:tblHeader/>
          <w:jc w:val="center"/>
        </w:trPr>
        <w:tc>
          <w:tcPr>
            <w:tcW w:w="468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6D7E1AD" w14:textId="77777777" w:rsidR="00FB63AA" w:rsidRPr="00546330" w:rsidRDefault="00FB63AA" w:rsidP="00FB63AA">
            <w:pPr>
              <w:pStyle w:val="Prrafodelista"/>
              <w:autoSpaceDE w:val="0"/>
              <w:autoSpaceDN w:val="0"/>
              <w:adjustRightInd w:val="0"/>
              <w:spacing w:line="240" w:lineRule="auto"/>
              <w:ind w:left="134" w:right="152"/>
              <w:jc w:val="both"/>
              <w:rPr>
                <w:rFonts w:eastAsia="Arial" w:cs="Arial"/>
                <w:sz w:val="16"/>
                <w:szCs w:val="16"/>
                <w:lang w:val="pt-PT"/>
              </w:rPr>
            </w:pPr>
            <w:r w:rsidRPr="00546330">
              <w:rPr>
                <w:rFonts w:eastAsia="Arial" w:cs="Arial"/>
                <w:b/>
                <w:bCs/>
                <w:sz w:val="16"/>
                <w:szCs w:val="16"/>
                <w:lang w:val="pt-PT"/>
              </w:rPr>
              <w:t>NUMEROS DE CONTRATOS A ACREDITAR SIN CRITERIO DIFERENCIAL</w:t>
            </w:r>
          </w:p>
        </w:tc>
        <w:tc>
          <w:tcPr>
            <w:tcW w:w="4529"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2F97A06" w14:textId="77777777" w:rsidR="00FB63AA" w:rsidRPr="00546330" w:rsidRDefault="00FB63AA" w:rsidP="00FB63AA">
            <w:pPr>
              <w:pStyle w:val="Prrafodelista"/>
              <w:autoSpaceDE w:val="0"/>
              <w:autoSpaceDN w:val="0"/>
              <w:adjustRightInd w:val="0"/>
              <w:spacing w:line="240" w:lineRule="auto"/>
              <w:ind w:left="124" w:right="144"/>
              <w:jc w:val="both"/>
              <w:rPr>
                <w:rFonts w:eastAsia="Arial" w:cs="Arial"/>
                <w:sz w:val="16"/>
                <w:szCs w:val="16"/>
              </w:rPr>
            </w:pPr>
            <w:r w:rsidRPr="00546330">
              <w:rPr>
                <w:rFonts w:eastAsia="Arial" w:cs="Arial"/>
                <w:b/>
                <w:bCs/>
                <w:sz w:val="16"/>
                <w:szCs w:val="16"/>
                <w:lang w:val="pt-PT"/>
              </w:rPr>
              <w:t>NUMEROS DE CONTRATOS A ACREDITAR CON CRITERIO DIFERENCIAL</w:t>
            </w:r>
          </w:p>
        </w:tc>
      </w:tr>
      <w:tr w:rsidR="00FB63AA" w:rsidRPr="00546330" w14:paraId="78F81AC8" w14:textId="77777777" w:rsidTr="00FB63AA">
        <w:trPr>
          <w:trHeight w:val="37"/>
          <w:jc w:val="center"/>
        </w:trPr>
        <w:tc>
          <w:tcPr>
            <w:tcW w:w="4685" w:type="dxa"/>
            <w:tcBorders>
              <w:top w:val="single" w:sz="6" w:space="0" w:color="auto"/>
              <w:left w:val="single" w:sz="6" w:space="0" w:color="auto"/>
              <w:bottom w:val="single" w:sz="6" w:space="0" w:color="auto"/>
              <w:right w:val="single" w:sz="6" w:space="0" w:color="auto"/>
            </w:tcBorders>
            <w:vAlign w:val="center"/>
            <w:hideMark/>
          </w:tcPr>
          <w:p w14:paraId="10CA862B" w14:textId="1E1EE1FA" w:rsidR="00FB63AA" w:rsidRPr="00546330" w:rsidRDefault="00FB63AA" w:rsidP="00546330">
            <w:pPr>
              <w:pStyle w:val="Prrafodelista"/>
              <w:autoSpaceDE w:val="0"/>
              <w:autoSpaceDN w:val="0"/>
              <w:adjustRightInd w:val="0"/>
              <w:spacing w:line="240" w:lineRule="auto"/>
              <w:ind w:left="0" w:right="10"/>
              <w:jc w:val="center"/>
              <w:rPr>
                <w:rFonts w:eastAsia="Arial" w:cs="Arial"/>
                <w:sz w:val="16"/>
                <w:szCs w:val="16"/>
              </w:rPr>
            </w:pPr>
            <w:r w:rsidRPr="00546330">
              <w:rPr>
                <w:rFonts w:eastAsia="Arial" w:cs="Arial"/>
                <w:sz w:val="16"/>
                <w:szCs w:val="16"/>
              </w:rPr>
              <w:t>Máximo tres (3) contratos</w:t>
            </w:r>
          </w:p>
        </w:tc>
        <w:tc>
          <w:tcPr>
            <w:tcW w:w="4529" w:type="dxa"/>
            <w:tcBorders>
              <w:top w:val="single" w:sz="6" w:space="0" w:color="auto"/>
              <w:left w:val="single" w:sz="6" w:space="0" w:color="auto"/>
              <w:bottom w:val="single" w:sz="6" w:space="0" w:color="auto"/>
              <w:right w:val="single" w:sz="6" w:space="0" w:color="auto"/>
            </w:tcBorders>
            <w:vAlign w:val="center"/>
            <w:hideMark/>
          </w:tcPr>
          <w:p w14:paraId="4489E3E1" w14:textId="1176CAB5" w:rsidR="00FB63AA" w:rsidRPr="00546330" w:rsidRDefault="00FB63AA" w:rsidP="00546330">
            <w:pPr>
              <w:autoSpaceDE w:val="0"/>
              <w:autoSpaceDN w:val="0"/>
              <w:adjustRightInd w:val="0"/>
              <w:ind w:right="144"/>
              <w:jc w:val="center"/>
              <w:rPr>
                <w:rFonts w:eastAsia="Arial" w:cs="Arial"/>
                <w:sz w:val="16"/>
                <w:szCs w:val="16"/>
              </w:rPr>
            </w:pPr>
            <w:r w:rsidRPr="00546330">
              <w:rPr>
                <w:rFonts w:eastAsia="Arial" w:cs="Arial"/>
                <w:sz w:val="16"/>
                <w:szCs w:val="16"/>
              </w:rPr>
              <w:t>Máximo cuatro (4) contratos</w:t>
            </w:r>
          </w:p>
        </w:tc>
      </w:tr>
    </w:tbl>
    <w:p w14:paraId="61286802" w14:textId="77777777" w:rsidR="00FB63AA" w:rsidRPr="00546330" w:rsidRDefault="00FB63AA" w:rsidP="00FB63AA">
      <w:pPr>
        <w:pStyle w:val="Prrafodelista"/>
        <w:spacing w:line="240" w:lineRule="auto"/>
        <w:ind w:left="-567" w:right="-235"/>
        <w:rPr>
          <w:rFonts w:eastAsia="Arial" w:cs="Arial"/>
          <w:bCs/>
        </w:rPr>
      </w:pPr>
    </w:p>
    <w:p w14:paraId="08DE5B29" w14:textId="662B1095" w:rsidR="00705F4C" w:rsidRPr="00546330" w:rsidRDefault="00FB63AA" w:rsidP="00FB63AA">
      <w:pPr>
        <w:pStyle w:val="Prrafodelista"/>
        <w:autoSpaceDE w:val="0"/>
        <w:autoSpaceDN w:val="0"/>
        <w:adjustRightInd w:val="0"/>
        <w:spacing w:after="0" w:line="240" w:lineRule="auto"/>
        <w:ind w:left="-567" w:right="-235"/>
        <w:jc w:val="both"/>
        <w:rPr>
          <w:rFonts w:eastAsia="Calibri" w:cs="Arial"/>
          <w:b/>
          <w:bCs/>
          <w:color w:val="000000"/>
          <w:lang w:val="es-ES"/>
        </w:rPr>
      </w:pPr>
      <w:r w:rsidRPr="00546330">
        <w:rPr>
          <w:rFonts w:eastAsia="Arial" w:cs="Arial"/>
          <w:bCs/>
        </w:rPr>
        <w:t xml:space="preserve">Para proponentes plurales, se aplicará el criterio diferencial aquí referenciado si por lo menos uno de los integrantes acredita tales calidades, y éste tiene una participación igual o superior al diez por ciento </w:t>
      </w:r>
      <w:r w:rsidRPr="00546330">
        <w:rPr>
          <w:rFonts w:eastAsia="Arial" w:cs="Arial"/>
          <w:b/>
          <w:bCs/>
        </w:rPr>
        <w:t xml:space="preserve">(10%) </w:t>
      </w:r>
      <w:r w:rsidRPr="00546330">
        <w:rPr>
          <w:rFonts w:eastAsia="Arial" w:cs="Arial"/>
          <w:bCs/>
        </w:rPr>
        <w:t>en el consorcio o la unión temporal.</w:t>
      </w:r>
    </w:p>
    <w:bookmarkEnd w:id="323"/>
    <w:p w14:paraId="32307F27" w14:textId="77777777" w:rsidR="005E53FD" w:rsidRPr="00546330" w:rsidRDefault="005E53FD" w:rsidP="00CC71B8">
      <w:pPr>
        <w:autoSpaceDE w:val="0"/>
        <w:autoSpaceDN w:val="0"/>
        <w:adjustRightInd w:val="0"/>
        <w:spacing w:after="0"/>
        <w:ind w:left="-567" w:right="-235"/>
        <w:jc w:val="both"/>
        <w:rPr>
          <w:rFonts w:eastAsia="Calibri" w:cs="Arial"/>
          <w:color w:val="000000"/>
        </w:rPr>
      </w:pPr>
    </w:p>
    <w:p w14:paraId="098ADC5B" w14:textId="2CD232E7" w:rsidR="005E53FD" w:rsidRPr="00546330" w:rsidRDefault="005E53FD" w:rsidP="004D796B">
      <w:pPr>
        <w:pStyle w:val="Ttulo3"/>
        <w:numPr>
          <w:ilvl w:val="2"/>
          <w:numId w:val="6"/>
        </w:numPr>
        <w:spacing w:before="0"/>
        <w:ind w:left="0" w:right="-235" w:hanging="567"/>
        <w:rPr>
          <w:rFonts w:eastAsia="Calibri" w:cs="Arial"/>
          <w:sz w:val="22"/>
          <w:szCs w:val="22"/>
        </w:rPr>
      </w:pPr>
      <w:bookmarkStart w:id="324" w:name="_Toc232085357"/>
      <w:r w:rsidRPr="00546330">
        <w:rPr>
          <w:rFonts w:eastAsia="Calibri" w:cs="Arial"/>
          <w:sz w:val="22"/>
          <w:szCs w:val="22"/>
        </w:rPr>
        <w:t>Reglas para la valoración de la experiencia</w:t>
      </w:r>
      <w:bookmarkEnd w:id="324"/>
      <w:r w:rsidRPr="00546330">
        <w:rPr>
          <w:rFonts w:eastAsia="Calibri" w:cs="Arial"/>
          <w:sz w:val="22"/>
          <w:szCs w:val="22"/>
        </w:rPr>
        <w:t xml:space="preserve"> </w:t>
      </w:r>
    </w:p>
    <w:p w14:paraId="2F3432BA" w14:textId="77777777" w:rsidR="005E53FD" w:rsidRPr="00546330" w:rsidRDefault="005E53FD" w:rsidP="00CC71B8">
      <w:pPr>
        <w:autoSpaceDE w:val="0"/>
        <w:autoSpaceDN w:val="0"/>
        <w:adjustRightInd w:val="0"/>
        <w:spacing w:after="0"/>
        <w:ind w:left="-567" w:right="-235"/>
        <w:jc w:val="both"/>
        <w:rPr>
          <w:rFonts w:eastAsia="Calibri" w:cs="Arial"/>
          <w:color w:val="000000"/>
        </w:rPr>
      </w:pPr>
    </w:p>
    <w:p w14:paraId="35F0E7F6" w14:textId="77777777" w:rsidR="007B3BB3" w:rsidRPr="00546330" w:rsidRDefault="005E53FD" w:rsidP="0061437A">
      <w:pPr>
        <w:pStyle w:val="Prrafodelista"/>
        <w:numPr>
          <w:ilvl w:val="0"/>
          <w:numId w:val="8"/>
        </w:numPr>
        <w:autoSpaceDE w:val="0"/>
        <w:autoSpaceDN w:val="0"/>
        <w:adjustRightInd w:val="0"/>
        <w:spacing w:after="0" w:line="240" w:lineRule="auto"/>
        <w:ind w:left="0" w:right="-235" w:hanging="284"/>
        <w:jc w:val="both"/>
        <w:rPr>
          <w:rFonts w:eastAsia="Calibri" w:cs="Arial"/>
          <w:color w:val="000000"/>
          <w:lang w:val="es-ES"/>
        </w:rPr>
      </w:pPr>
      <w:r w:rsidRPr="00546330">
        <w:rPr>
          <w:rFonts w:eastAsia="Calibri" w:cs="Arial"/>
          <w:color w:val="000000"/>
          <w:lang w:val="es-ES"/>
        </w:rPr>
        <w:t xml:space="preserve">Para la verificación de estos </w:t>
      </w:r>
      <w:r w:rsidR="007B3BB3" w:rsidRPr="00546330">
        <w:rPr>
          <w:rFonts w:eastAsia="Calibri" w:cs="Arial"/>
          <w:color w:val="000000"/>
          <w:lang w:val="es-ES"/>
        </w:rPr>
        <w:t>de la experiencia</w:t>
      </w:r>
      <w:r w:rsidRPr="00546330">
        <w:rPr>
          <w:rFonts w:eastAsia="Calibri" w:cs="Arial"/>
          <w:color w:val="000000"/>
          <w:lang w:val="es-ES"/>
        </w:rPr>
        <w:t xml:space="preserve"> el proponente deberá indicar en la propuesta cuáles de los contratos certificados en el Registro Único de Proponentes (RUP) deben ser tenidos en cuenta por la Entidad con el fin de ser habilitado. </w:t>
      </w:r>
    </w:p>
    <w:p w14:paraId="4BCCD558" w14:textId="77777777" w:rsidR="007B3BB3" w:rsidRPr="00546330" w:rsidRDefault="005E53FD" w:rsidP="0061437A">
      <w:pPr>
        <w:pStyle w:val="Prrafodelista"/>
        <w:numPr>
          <w:ilvl w:val="0"/>
          <w:numId w:val="8"/>
        </w:numPr>
        <w:autoSpaceDE w:val="0"/>
        <w:autoSpaceDN w:val="0"/>
        <w:adjustRightInd w:val="0"/>
        <w:spacing w:after="0" w:line="240" w:lineRule="auto"/>
        <w:ind w:left="0" w:right="-235" w:hanging="284"/>
        <w:jc w:val="both"/>
        <w:rPr>
          <w:rFonts w:eastAsia="Calibri" w:cs="Arial"/>
          <w:color w:val="000000"/>
          <w:lang w:val="es-ES"/>
        </w:rPr>
      </w:pPr>
      <w:r w:rsidRPr="00546330">
        <w:rPr>
          <w:rFonts w:eastAsia="Calibri" w:cs="Arial"/>
          <w:color w:val="000000"/>
          <w:lang w:val="es-ES"/>
        </w:rPr>
        <w:t>Del RUP se extraerá la información de la clasificación UNSPSC, que deberá corresponder a la descrita en el presente acápite, el valor de los contratos convertidos en SMMLV y el nombre de la entidad contratante y del contratista. De existir contradicción o diferencias en estos aspectos, entre la información establecida en el RUP y certificaciones contractuales u otra clase de documentos, prevalecerá la información contenida en el RUP.</w:t>
      </w:r>
    </w:p>
    <w:p w14:paraId="6829A882" w14:textId="0C606596" w:rsidR="005E53FD" w:rsidRPr="00546330" w:rsidRDefault="005E53FD" w:rsidP="0061437A">
      <w:pPr>
        <w:pStyle w:val="Prrafodelista"/>
        <w:numPr>
          <w:ilvl w:val="0"/>
          <w:numId w:val="8"/>
        </w:numPr>
        <w:autoSpaceDE w:val="0"/>
        <w:autoSpaceDN w:val="0"/>
        <w:adjustRightInd w:val="0"/>
        <w:spacing w:after="0" w:line="240" w:lineRule="auto"/>
        <w:ind w:left="0" w:right="-235" w:hanging="284"/>
        <w:jc w:val="both"/>
        <w:rPr>
          <w:rFonts w:eastAsia="Calibri" w:cs="Arial"/>
          <w:color w:val="000000"/>
          <w:lang w:val="es-ES"/>
        </w:rPr>
      </w:pPr>
      <w:r w:rsidRPr="00546330">
        <w:rPr>
          <w:rFonts w:eastAsia="Calibri" w:cs="Arial"/>
          <w:color w:val="000000"/>
          <w:lang w:val="es-ES"/>
        </w:rPr>
        <w:t xml:space="preserve"> Debe entenderse que la demostración de experiencia debe realizarse sobre contratos iniciados, ejecutados y terminados en su totalidad. Si en un mismo documento se presenta la acreditación de la experiencia en más de un contrato, se tomará cada contrato como una (1) certificación de experiencia.</w:t>
      </w:r>
    </w:p>
    <w:p w14:paraId="2132757F" w14:textId="5E7EF387" w:rsidR="005E53FD" w:rsidRPr="00546330" w:rsidRDefault="007954A5" w:rsidP="0061437A">
      <w:pPr>
        <w:pStyle w:val="Prrafodelista"/>
        <w:numPr>
          <w:ilvl w:val="0"/>
          <w:numId w:val="8"/>
        </w:numPr>
        <w:autoSpaceDE w:val="0"/>
        <w:autoSpaceDN w:val="0"/>
        <w:adjustRightInd w:val="0"/>
        <w:spacing w:after="0" w:line="240" w:lineRule="auto"/>
        <w:ind w:left="0" w:right="-235" w:hanging="284"/>
        <w:jc w:val="both"/>
        <w:rPr>
          <w:rFonts w:eastAsia="Calibri" w:cs="Arial"/>
          <w:color w:val="000000"/>
          <w:lang w:val="es-ES"/>
        </w:rPr>
      </w:pPr>
      <w:r w:rsidRPr="00546330">
        <w:rPr>
          <w:rFonts w:eastAsia="Calibri" w:cs="Arial"/>
          <w:color w:val="000000"/>
        </w:rPr>
        <w:t>Se reitera que l</w:t>
      </w:r>
      <w:r w:rsidR="005E53FD" w:rsidRPr="00546330">
        <w:rPr>
          <w:rFonts w:eastAsia="Calibri" w:cs="Arial"/>
          <w:color w:val="000000"/>
        </w:rPr>
        <w:t>a experiencia habilitante del oferente debe corresponder a contratos ejecutados, conforme lo previsto en el numeral 1.2 del artículo 2.2.1.1.1.5.2 del Decreto 1082 de 2015, por lo tanto, no se aceptan contratos en ejecución.</w:t>
      </w:r>
    </w:p>
    <w:p w14:paraId="27D24827" w14:textId="3B3E5DEA" w:rsidR="005E53FD" w:rsidRPr="00546330" w:rsidRDefault="005E53FD" w:rsidP="0061437A">
      <w:pPr>
        <w:pStyle w:val="Prrafodelista"/>
        <w:numPr>
          <w:ilvl w:val="0"/>
          <w:numId w:val="8"/>
        </w:numPr>
        <w:autoSpaceDE w:val="0"/>
        <w:autoSpaceDN w:val="0"/>
        <w:adjustRightInd w:val="0"/>
        <w:spacing w:after="0" w:line="240" w:lineRule="auto"/>
        <w:ind w:left="0" w:right="-235" w:hanging="284"/>
        <w:jc w:val="both"/>
        <w:rPr>
          <w:rFonts w:eastAsia="Calibri" w:cs="Arial"/>
          <w:color w:val="000000"/>
          <w:lang w:val="es-ES"/>
        </w:rPr>
      </w:pPr>
      <w:r w:rsidRPr="00546330">
        <w:rPr>
          <w:rFonts w:eastAsia="Calibri" w:cs="Arial"/>
          <w:color w:val="000000"/>
          <w:lang w:val="es-ES"/>
        </w:rPr>
        <w:t xml:space="preserve">El proponente deberá relacionar en el </w:t>
      </w:r>
      <w:r w:rsidR="007954A5" w:rsidRPr="00546330">
        <w:rPr>
          <w:rFonts w:eastAsia="Calibri" w:cs="Arial"/>
          <w:b/>
          <w:bCs/>
          <w:color w:val="000000"/>
          <w:lang w:val="es-ES"/>
        </w:rPr>
        <w:t xml:space="preserve">FORMATO </w:t>
      </w:r>
      <w:r w:rsidR="00CE2EB4" w:rsidRPr="00546330">
        <w:rPr>
          <w:rFonts w:eastAsia="Calibri" w:cs="Arial"/>
          <w:b/>
          <w:bCs/>
          <w:color w:val="000000"/>
          <w:lang w:val="es-ES"/>
        </w:rPr>
        <w:t xml:space="preserve">No </w:t>
      </w:r>
      <w:r w:rsidR="00FB63AA" w:rsidRPr="00546330">
        <w:rPr>
          <w:rFonts w:eastAsia="Calibri" w:cs="Arial"/>
          <w:b/>
          <w:bCs/>
          <w:color w:val="000000"/>
          <w:lang w:val="es-ES"/>
        </w:rPr>
        <w:t>11</w:t>
      </w:r>
      <w:r w:rsidRPr="00546330">
        <w:rPr>
          <w:rFonts w:eastAsia="Calibri" w:cs="Arial"/>
          <w:color w:val="000000"/>
          <w:lang w:val="es-ES"/>
        </w:rPr>
        <w:t>, establecido en los pliegos de condiciones, los contratos cuya experiencia pretenda acreditar en el proceso de selección, los cuales, en todo caso deberán estar registrados en el RUP.</w:t>
      </w:r>
    </w:p>
    <w:p w14:paraId="4137C5FA" w14:textId="53988B37" w:rsidR="007954A5" w:rsidRPr="00546330" w:rsidRDefault="007954A5" w:rsidP="0061437A">
      <w:pPr>
        <w:pStyle w:val="Prrafodelista"/>
        <w:numPr>
          <w:ilvl w:val="0"/>
          <w:numId w:val="8"/>
        </w:numPr>
        <w:autoSpaceDE w:val="0"/>
        <w:autoSpaceDN w:val="0"/>
        <w:adjustRightInd w:val="0"/>
        <w:spacing w:after="0" w:line="240" w:lineRule="auto"/>
        <w:ind w:left="0" w:right="-235" w:hanging="284"/>
        <w:jc w:val="both"/>
        <w:rPr>
          <w:rFonts w:eastAsia="Calibri" w:cs="Arial"/>
          <w:color w:val="000000"/>
          <w:lang w:val="es-ES"/>
        </w:rPr>
      </w:pPr>
      <w:r w:rsidRPr="00546330">
        <w:rPr>
          <w:rFonts w:eastAsia="Calibri" w:cs="Arial"/>
          <w:color w:val="000000"/>
        </w:rPr>
        <w:t xml:space="preserve">Para calcular el valor </w:t>
      </w:r>
      <w:r w:rsidRPr="00546330">
        <w:rPr>
          <w:rFonts w:eastAsia="Calibri" w:cs="Arial"/>
          <w:color w:val="000000"/>
          <w:lang w:val="es-ES"/>
        </w:rPr>
        <w:t>de los contratos ejecutados en años anteriores se verificará de acuerdo con el valor en salarios mínimos, teniendo en cuenta la fecha de terminación, homologándolo a SMMLV.</w:t>
      </w:r>
    </w:p>
    <w:p w14:paraId="1E21A3A2" w14:textId="264008D8" w:rsidR="007954A5" w:rsidRPr="00546330" w:rsidRDefault="007954A5" w:rsidP="0061437A">
      <w:pPr>
        <w:pStyle w:val="Prrafodelista"/>
        <w:numPr>
          <w:ilvl w:val="0"/>
          <w:numId w:val="8"/>
        </w:numPr>
        <w:autoSpaceDE w:val="0"/>
        <w:autoSpaceDN w:val="0"/>
        <w:adjustRightInd w:val="0"/>
        <w:spacing w:after="0" w:line="240" w:lineRule="auto"/>
        <w:ind w:left="0" w:right="-235" w:hanging="284"/>
        <w:jc w:val="both"/>
        <w:rPr>
          <w:rFonts w:eastAsia="Calibri" w:cs="Arial"/>
          <w:color w:val="000000"/>
          <w:lang w:val="es-ES"/>
        </w:rPr>
      </w:pPr>
      <w:r w:rsidRPr="00546330">
        <w:rPr>
          <w:rFonts w:eastAsia="Calibri" w:cs="Arial"/>
          <w:color w:val="000000"/>
          <w:lang w:val="es-ES"/>
        </w:rPr>
        <w:t>La experiencia de los Consorcios y Uniones Temporales se obtendrá de la suma simple del valor de los contratos ejecutados aportados por cada uno de los integrantes que concurren a acreditarla.</w:t>
      </w:r>
    </w:p>
    <w:p w14:paraId="5AFC907E" w14:textId="77777777" w:rsidR="001D0CC9" w:rsidRPr="00546330" w:rsidRDefault="001D0CC9" w:rsidP="0061437A">
      <w:pPr>
        <w:pStyle w:val="Prrafodelista"/>
        <w:numPr>
          <w:ilvl w:val="0"/>
          <w:numId w:val="8"/>
        </w:numPr>
        <w:autoSpaceDE w:val="0"/>
        <w:autoSpaceDN w:val="0"/>
        <w:adjustRightInd w:val="0"/>
        <w:spacing w:after="0" w:line="240" w:lineRule="auto"/>
        <w:ind w:left="0" w:right="-235" w:hanging="284"/>
        <w:jc w:val="both"/>
        <w:rPr>
          <w:rFonts w:eastAsia="Calibri" w:cs="Arial"/>
          <w:color w:val="000000"/>
          <w:lang w:val="es-ES"/>
        </w:rPr>
      </w:pPr>
      <w:r w:rsidRPr="00546330">
        <w:rPr>
          <w:rFonts w:eastAsia="Calibri" w:cs="Arial"/>
          <w:color w:val="000000"/>
        </w:rPr>
        <w:t xml:space="preserve">Si el proponente es un consorcio o una unión temporal, y alguno de los integrantes del consorcio o unión temporal acredita la mayor parte de la experiencia, este integrante deberá tener un porcentaje mínimo de participación del cuarenta por ciento (40%) en la estructura plural que se conforme. </w:t>
      </w:r>
    </w:p>
    <w:p w14:paraId="32AABC0A" w14:textId="432FDAF7" w:rsidR="001D0CC9" w:rsidRPr="00546330" w:rsidRDefault="001D0CC9" w:rsidP="0061437A">
      <w:pPr>
        <w:pStyle w:val="Prrafodelista"/>
        <w:numPr>
          <w:ilvl w:val="0"/>
          <w:numId w:val="8"/>
        </w:numPr>
        <w:autoSpaceDE w:val="0"/>
        <w:autoSpaceDN w:val="0"/>
        <w:adjustRightInd w:val="0"/>
        <w:spacing w:after="0" w:line="240" w:lineRule="auto"/>
        <w:ind w:left="0" w:right="-235" w:hanging="284"/>
        <w:jc w:val="both"/>
        <w:rPr>
          <w:rFonts w:eastAsia="Calibri" w:cs="Arial"/>
          <w:color w:val="000000"/>
          <w:lang w:val="es-ES"/>
        </w:rPr>
      </w:pPr>
      <w:r w:rsidRPr="00546330">
        <w:rPr>
          <w:rFonts w:eastAsia="Calibri" w:cs="Arial"/>
          <w:color w:val="000000"/>
          <w:lang w:val="es-ES"/>
        </w:rPr>
        <w:t xml:space="preserve">Cuando exista diferencia entre la información relacionada en el </w:t>
      </w:r>
      <w:r w:rsidRPr="00546330">
        <w:rPr>
          <w:rFonts w:eastAsia="Calibri" w:cs="Arial"/>
          <w:b/>
          <w:bCs/>
          <w:color w:val="000000"/>
          <w:lang w:val="es-ES"/>
        </w:rPr>
        <w:t xml:space="preserve">FORMATO </w:t>
      </w:r>
      <w:r w:rsidR="00CE2EB4" w:rsidRPr="00546330">
        <w:rPr>
          <w:rFonts w:eastAsia="Calibri" w:cs="Arial"/>
          <w:b/>
          <w:bCs/>
          <w:color w:val="000000"/>
          <w:lang w:val="es-ES"/>
        </w:rPr>
        <w:t xml:space="preserve">No </w:t>
      </w:r>
      <w:r w:rsidR="00FB63AA" w:rsidRPr="00546330">
        <w:rPr>
          <w:rFonts w:eastAsia="Calibri" w:cs="Arial"/>
          <w:b/>
          <w:bCs/>
          <w:color w:val="000000"/>
          <w:lang w:val="es-ES"/>
        </w:rPr>
        <w:t>11</w:t>
      </w:r>
      <w:r w:rsidR="00CE2EB4" w:rsidRPr="00546330">
        <w:rPr>
          <w:rFonts w:eastAsia="Calibri" w:cs="Arial"/>
          <w:color w:val="000000"/>
          <w:lang w:val="es-ES"/>
        </w:rPr>
        <w:t xml:space="preserve"> </w:t>
      </w:r>
      <w:r w:rsidRPr="00546330">
        <w:rPr>
          <w:rFonts w:eastAsia="Calibri" w:cs="Arial"/>
          <w:color w:val="000000"/>
          <w:lang w:val="es-ES"/>
        </w:rPr>
        <w:t>de experiencia establecido en el pliego de condiciones y la consagrada en los soportes presentados, o el formato no incluya información de la cual se aportó en el soporte, prevalecerá la información del RUP y certificaciones.</w:t>
      </w:r>
    </w:p>
    <w:p w14:paraId="620F5377" w14:textId="3D3A1431" w:rsidR="00F169DB" w:rsidRPr="00546330" w:rsidRDefault="00F169DB" w:rsidP="00546330">
      <w:pPr>
        <w:pStyle w:val="Prrafodelista"/>
        <w:numPr>
          <w:ilvl w:val="0"/>
          <w:numId w:val="8"/>
        </w:numPr>
        <w:shd w:val="clear" w:color="auto" w:fill="FFFFFF" w:themeFill="background1"/>
        <w:autoSpaceDE w:val="0"/>
        <w:autoSpaceDN w:val="0"/>
        <w:adjustRightInd w:val="0"/>
        <w:spacing w:after="0" w:line="240" w:lineRule="auto"/>
        <w:ind w:left="0" w:right="-235" w:hanging="284"/>
        <w:jc w:val="both"/>
        <w:rPr>
          <w:rFonts w:eastAsia="Calibri" w:cs="Arial"/>
          <w:color w:val="000000"/>
          <w:lang w:val="es-ES"/>
        </w:rPr>
      </w:pPr>
      <w:r w:rsidRPr="00546330">
        <w:rPr>
          <w:rFonts w:eastAsia="Calibri" w:cs="Arial"/>
          <w:color w:val="000000"/>
          <w:lang w:val="es-ES"/>
        </w:rPr>
        <w:t>El proponente que pretenda hacer valer experiencia con información que reposa en TRANSMILENIO S.A., deberá indicar en su propuesta qué información de esta desea hacer valer dentro del presente proceso, ello con el objeto de proceder a su verificación, de conformidad con lo establecido en el artículo 9 del Decreto Ley 019 de 2012.</w:t>
      </w:r>
    </w:p>
    <w:p w14:paraId="31BFF96A" w14:textId="6B013C09" w:rsidR="00BB1BF5" w:rsidRPr="00546330" w:rsidRDefault="00F169DB" w:rsidP="00546330">
      <w:pPr>
        <w:pStyle w:val="Prrafodelista"/>
        <w:numPr>
          <w:ilvl w:val="0"/>
          <w:numId w:val="8"/>
        </w:numPr>
        <w:shd w:val="clear" w:color="auto" w:fill="FFFFFF" w:themeFill="background1"/>
        <w:autoSpaceDE w:val="0"/>
        <w:autoSpaceDN w:val="0"/>
        <w:adjustRightInd w:val="0"/>
        <w:spacing w:after="0" w:line="240" w:lineRule="auto"/>
        <w:ind w:left="0" w:right="-235" w:hanging="284"/>
        <w:jc w:val="both"/>
        <w:rPr>
          <w:rFonts w:eastAsia="Calibri" w:cs="Arial"/>
          <w:color w:val="000000"/>
          <w:lang w:val="es-ES"/>
        </w:rPr>
      </w:pPr>
      <w:r w:rsidRPr="00546330">
        <w:rPr>
          <w:rFonts w:eastAsia="Calibri" w:cs="Arial"/>
          <w:color w:val="000000"/>
          <w:lang w:val="es-ES"/>
        </w:rPr>
        <w:t>El proponente podrá presentar como experiencia contratos que hayan sido realizados por su casa matriz o una de las filiales de su casa matriz, siempre y cuando la participación de su casa matriz o filial de su casa matriz, haya sido igual o superior al 40% de la forma asociativa que ejecutó el respectivo contrato.</w:t>
      </w:r>
      <w:r w:rsidR="00BB1BF5" w:rsidRPr="00546330">
        <w:rPr>
          <w:rFonts w:eastAsia="Calibri" w:cs="Arial"/>
          <w:color w:val="000000"/>
          <w:lang w:val="es-ES"/>
        </w:rPr>
        <w:t xml:space="preserve"> En el evento en que el proponente presente la experiencia de su casa matriz o de una de las filiales de su casa matriz, esta última deberá manifestar por escrito que conoce y avala la propuesta presentada. En todos los casos el interesado debe demostrar que su matriz o la filial de su matriz, participó en el contrato presentado y que tuvo un porcentaje de participación mayor o igual al 40% para ser tenida en cuenta.</w:t>
      </w:r>
    </w:p>
    <w:p w14:paraId="2969252D" w14:textId="7BAF3C7A" w:rsidR="00BB1BF5" w:rsidRPr="00546330" w:rsidRDefault="00BB1BF5" w:rsidP="0061437A">
      <w:pPr>
        <w:pStyle w:val="Prrafodelista"/>
        <w:numPr>
          <w:ilvl w:val="0"/>
          <w:numId w:val="8"/>
        </w:numPr>
        <w:autoSpaceDE w:val="0"/>
        <w:autoSpaceDN w:val="0"/>
        <w:adjustRightInd w:val="0"/>
        <w:spacing w:after="0" w:line="240" w:lineRule="auto"/>
        <w:ind w:left="0" w:right="-235" w:hanging="284"/>
        <w:jc w:val="both"/>
        <w:rPr>
          <w:rFonts w:eastAsia="Calibri" w:cs="Arial"/>
          <w:color w:val="000000"/>
          <w:lang w:val="es-ES"/>
        </w:rPr>
      </w:pPr>
      <w:r w:rsidRPr="00546330">
        <w:rPr>
          <w:rFonts w:eastAsia="Calibri" w:cs="Arial"/>
          <w:color w:val="000000"/>
          <w:lang w:val="es-ES"/>
        </w:rPr>
        <w:t>Cuando el valor de los contratos con los cuales se pretenda acreditar la experiencia se encuentre expresado en moneda extranjera se atenderán las siguientes reglas: --- Para el caso de contratos en dólares americanos, se hará la conversión a pesos colombianos con la TRM publicada en las estadísticas del Banco de la República publicadas en su página oficial, para la fecha de suscripción del contrato. --- Para el caso de contratos en moneda extranjera diferente al dólar americano, se realizará su conversión a dólares americanos de acuerdo con las tasas de cambio estadísticas publicadas por el Banco de la República en su página oficial teniendo en cuenta la fecha de suscripción del contrato, y seguidamente a pesos colombianos.</w:t>
      </w:r>
    </w:p>
    <w:p w14:paraId="2BE6A8E2" w14:textId="77777777" w:rsidR="007954A5" w:rsidRPr="00546330" w:rsidRDefault="007954A5" w:rsidP="00CC71B8">
      <w:pPr>
        <w:pStyle w:val="Prrafodelista"/>
        <w:autoSpaceDE w:val="0"/>
        <w:autoSpaceDN w:val="0"/>
        <w:adjustRightInd w:val="0"/>
        <w:spacing w:after="0" w:line="240" w:lineRule="auto"/>
        <w:ind w:left="-567" w:right="-235"/>
        <w:jc w:val="both"/>
        <w:rPr>
          <w:rFonts w:eastAsia="Calibri" w:cs="Arial"/>
          <w:color w:val="000000"/>
          <w:lang w:val="es-ES"/>
        </w:rPr>
      </w:pPr>
    </w:p>
    <w:p w14:paraId="12A8DB6E" w14:textId="4AE9AA5C" w:rsidR="007954A5" w:rsidRPr="00546330" w:rsidRDefault="007954A5" w:rsidP="004D796B">
      <w:pPr>
        <w:pStyle w:val="Ttulo3"/>
        <w:numPr>
          <w:ilvl w:val="2"/>
          <w:numId w:val="6"/>
        </w:numPr>
        <w:spacing w:before="0"/>
        <w:ind w:left="0" w:right="-235" w:hanging="567"/>
        <w:rPr>
          <w:rFonts w:eastAsia="Calibri" w:cs="Arial"/>
          <w:sz w:val="22"/>
          <w:szCs w:val="22"/>
          <w:lang w:val="es-ES"/>
        </w:rPr>
      </w:pPr>
      <w:bookmarkStart w:id="325" w:name="_Toc232085358"/>
      <w:r w:rsidRPr="00546330">
        <w:rPr>
          <w:rFonts w:eastAsia="Calibri" w:cs="Arial"/>
          <w:sz w:val="22"/>
          <w:szCs w:val="22"/>
          <w:lang w:val="es-ES"/>
        </w:rPr>
        <w:t>De las certificaciones</w:t>
      </w:r>
      <w:bookmarkEnd w:id="325"/>
    </w:p>
    <w:p w14:paraId="76DAA54D" w14:textId="77777777" w:rsidR="007954A5" w:rsidRPr="00546330" w:rsidRDefault="007954A5" w:rsidP="00CC71B8">
      <w:pPr>
        <w:autoSpaceDE w:val="0"/>
        <w:autoSpaceDN w:val="0"/>
        <w:adjustRightInd w:val="0"/>
        <w:spacing w:after="0"/>
        <w:ind w:left="-567" w:right="-235"/>
        <w:jc w:val="both"/>
        <w:rPr>
          <w:rFonts w:cs="Arial"/>
          <w:lang w:val="es-ES"/>
        </w:rPr>
      </w:pPr>
    </w:p>
    <w:p w14:paraId="4926D0CA" w14:textId="737CFFBD" w:rsidR="005E53FD" w:rsidRPr="00546330" w:rsidRDefault="007954A5" w:rsidP="0061437A">
      <w:pPr>
        <w:pStyle w:val="Prrafodelista"/>
        <w:numPr>
          <w:ilvl w:val="0"/>
          <w:numId w:val="9"/>
        </w:numPr>
        <w:autoSpaceDE w:val="0"/>
        <w:autoSpaceDN w:val="0"/>
        <w:adjustRightInd w:val="0"/>
        <w:spacing w:after="0" w:line="240" w:lineRule="auto"/>
        <w:ind w:left="0" w:right="-235"/>
        <w:jc w:val="both"/>
        <w:rPr>
          <w:rFonts w:eastAsia="Calibri" w:cs="Arial"/>
          <w:color w:val="000000"/>
          <w:lang w:val="es-ES"/>
        </w:rPr>
      </w:pPr>
      <w:r w:rsidRPr="00546330">
        <w:rPr>
          <w:rFonts w:eastAsia="Calibri" w:cs="Arial"/>
          <w:color w:val="000000"/>
        </w:rPr>
        <w:t xml:space="preserve">Las certificaciones que complementan la </w:t>
      </w:r>
      <w:r w:rsidR="008C47DB" w:rsidRPr="00546330">
        <w:rPr>
          <w:rFonts w:eastAsia="Calibri" w:cs="Arial"/>
          <w:color w:val="000000"/>
        </w:rPr>
        <w:t>experiencia deberán</w:t>
      </w:r>
      <w:r w:rsidR="005E53FD" w:rsidRPr="00546330">
        <w:rPr>
          <w:rFonts w:eastAsia="Calibri" w:cs="Arial"/>
          <w:color w:val="000000"/>
        </w:rPr>
        <w:t xml:space="preserve"> provenir de la Entidad contratante, ser suscritas por el competente e incluir como mínimo la siguiente información:</w:t>
      </w:r>
    </w:p>
    <w:p w14:paraId="7124C04E" w14:textId="5A38BEE0" w:rsidR="005E53FD" w:rsidRPr="00546330" w:rsidRDefault="005E53FD" w:rsidP="0061437A">
      <w:pPr>
        <w:pStyle w:val="Prrafodelista"/>
        <w:numPr>
          <w:ilvl w:val="0"/>
          <w:numId w:val="5"/>
        </w:numPr>
        <w:autoSpaceDE w:val="0"/>
        <w:autoSpaceDN w:val="0"/>
        <w:adjustRightInd w:val="0"/>
        <w:spacing w:after="0" w:line="240" w:lineRule="auto"/>
        <w:ind w:left="426" w:right="-235" w:hanging="425"/>
        <w:jc w:val="both"/>
        <w:rPr>
          <w:rFonts w:eastAsia="Calibri" w:cs="Arial"/>
          <w:color w:val="000000"/>
        </w:rPr>
      </w:pPr>
      <w:r w:rsidRPr="00546330">
        <w:rPr>
          <w:rFonts w:eastAsia="Calibri" w:cs="Arial"/>
          <w:color w:val="000000"/>
        </w:rPr>
        <w:t>Número del contrato.</w:t>
      </w:r>
    </w:p>
    <w:p w14:paraId="29F251E5" w14:textId="190F4DB9" w:rsidR="005E53FD" w:rsidRPr="00546330" w:rsidRDefault="005E53FD" w:rsidP="0061437A">
      <w:pPr>
        <w:pStyle w:val="Prrafodelista"/>
        <w:numPr>
          <w:ilvl w:val="0"/>
          <w:numId w:val="5"/>
        </w:numPr>
        <w:autoSpaceDE w:val="0"/>
        <w:autoSpaceDN w:val="0"/>
        <w:adjustRightInd w:val="0"/>
        <w:spacing w:after="0" w:line="240" w:lineRule="auto"/>
        <w:ind w:left="426" w:right="-235" w:hanging="425"/>
        <w:jc w:val="both"/>
        <w:rPr>
          <w:rFonts w:eastAsia="Calibri" w:cs="Arial"/>
          <w:color w:val="000000"/>
        </w:rPr>
      </w:pPr>
      <w:r w:rsidRPr="00546330">
        <w:rPr>
          <w:rFonts w:eastAsia="Calibri" w:cs="Arial"/>
          <w:color w:val="000000"/>
        </w:rPr>
        <w:t>Nombre o razón social del contratante (con dirección y teléfono).</w:t>
      </w:r>
    </w:p>
    <w:p w14:paraId="503C84D9" w14:textId="07AF78DD" w:rsidR="005E53FD" w:rsidRPr="00546330" w:rsidRDefault="005E53FD" w:rsidP="0061437A">
      <w:pPr>
        <w:pStyle w:val="Prrafodelista"/>
        <w:numPr>
          <w:ilvl w:val="0"/>
          <w:numId w:val="5"/>
        </w:numPr>
        <w:autoSpaceDE w:val="0"/>
        <w:autoSpaceDN w:val="0"/>
        <w:adjustRightInd w:val="0"/>
        <w:spacing w:after="0" w:line="240" w:lineRule="auto"/>
        <w:ind w:left="426" w:right="-235" w:hanging="425"/>
        <w:jc w:val="both"/>
        <w:rPr>
          <w:rFonts w:eastAsia="Calibri" w:cs="Arial"/>
          <w:color w:val="000000"/>
        </w:rPr>
      </w:pPr>
      <w:r w:rsidRPr="00546330">
        <w:rPr>
          <w:rFonts w:eastAsia="Calibri" w:cs="Arial"/>
          <w:color w:val="000000"/>
        </w:rPr>
        <w:t>Nombre o razón social del contratista.</w:t>
      </w:r>
    </w:p>
    <w:p w14:paraId="3CC15DB0" w14:textId="7B388DD2" w:rsidR="005E53FD" w:rsidRPr="00546330" w:rsidRDefault="005E53FD" w:rsidP="0061437A">
      <w:pPr>
        <w:pStyle w:val="Prrafodelista"/>
        <w:numPr>
          <w:ilvl w:val="0"/>
          <w:numId w:val="5"/>
        </w:numPr>
        <w:autoSpaceDE w:val="0"/>
        <w:autoSpaceDN w:val="0"/>
        <w:adjustRightInd w:val="0"/>
        <w:spacing w:after="0" w:line="240" w:lineRule="auto"/>
        <w:ind w:left="426" w:right="-235" w:hanging="425"/>
        <w:jc w:val="both"/>
        <w:rPr>
          <w:rFonts w:eastAsia="Calibri" w:cs="Arial"/>
          <w:color w:val="000000"/>
        </w:rPr>
      </w:pPr>
      <w:r w:rsidRPr="00546330">
        <w:rPr>
          <w:rFonts w:eastAsia="Calibri" w:cs="Arial"/>
          <w:color w:val="000000"/>
        </w:rPr>
        <w:t>Objeto del contrato, claramente definido.</w:t>
      </w:r>
    </w:p>
    <w:p w14:paraId="6133EF25" w14:textId="605E850F" w:rsidR="005E53FD" w:rsidRPr="00546330" w:rsidRDefault="005E53FD" w:rsidP="0061437A">
      <w:pPr>
        <w:pStyle w:val="Prrafodelista"/>
        <w:numPr>
          <w:ilvl w:val="0"/>
          <w:numId w:val="5"/>
        </w:numPr>
        <w:autoSpaceDE w:val="0"/>
        <w:autoSpaceDN w:val="0"/>
        <w:adjustRightInd w:val="0"/>
        <w:spacing w:after="0" w:line="240" w:lineRule="auto"/>
        <w:ind w:left="426" w:right="-235" w:hanging="425"/>
        <w:jc w:val="both"/>
        <w:rPr>
          <w:rFonts w:eastAsia="Calibri" w:cs="Arial"/>
          <w:color w:val="000000"/>
        </w:rPr>
      </w:pPr>
      <w:r w:rsidRPr="00546330">
        <w:rPr>
          <w:rFonts w:eastAsia="Calibri" w:cs="Arial"/>
          <w:color w:val="000000"/>
        </w:rPr>
        <w:t>Fecha de suscripción del contrato.</w:t>
      </w:r>
    </w:p>
    <w:p w14:paraId="206A3FDA" w14:textId="4505D1C2" w:rsidR="005E53FD" w:rsidRPr="00546330" w:rsidRDefault="005E53FD" w:rsidP="0061437A">
      <w:pPr>
        <w:pStyle w:val="Prrafodelista"/>
        <w:numPr>
          <w:ilvl w:val="0"/>
          <w:numId w:val="5"/>
        </w:numPr>
        <w:autoSpaceDE w:val="0"/>
        <w:autoSpaceDN w:val="0"/>
        <w:adjustRightInd w:val="0"/>
        <w:spacing w:after="0" w:line="240" w:lineRule="auto"/>
        <w:ind w:left="426" w:right="-235" w:hanging="425"/>
        <w:jc w:val="both"/>
        <w:rPr>
          <w:rFonts w:eastAsia="Calibri" w:cs="Arial"/>
          <w:color w:val="000000"/>
        </w:rPr>
      </w:pPr>
      <w:r w:rsidRPr="00546330">
        <w:rPr>
          <w:rFonts w:eastAsia="Calibri" w:cs="Arial"/>
          <w:color w:val="000000"/>
        </w:rPr>
        <w:t>Fecha de iniciación del contrato.</w:t>
      </w:r>
    </w:p>
    <w:p w14:paraId="272046C5" w14:textId="1B54D5B6" w:rsidR="005E53FD" w:rsidRPr="00546330" w:rsidRDefault="005E53FD" w:rsidP="0061437A">
      <w:pPr>
        <w:pStyle w:val="Prrafodelista"/>
        <w:numPr>
          <w:ilvl w:val="0"/>
          <w:numId w:val="5"/>
        </w:numPr>
        <w:autoSpaceDE w:val="0"/>
        <w:autoSpaceDN w:val="0"/>
        <w:adjustRightInd w:val="0"/>
        <w:spacing w:after="0" w:line="240" w:lineRule="auto"/>
        <w:ind w:left="426" w:right="-235" w:hanging="425"/>
        <w:jc w:val="both"/>
        <w:rPr>
          <w:rFonts w:eastAsia="Calibri" w:cs="Arial"/>
          <w:color w:val="000000"/>
        </w:rPr>
      </w:pPr>
      <w:r w:rsidRPr="00546330">
        <w:rPr>
          <w:rFonts w:eastAsia="Calibri" w:cs="Arial"/>
          <w:color w:val="000000"/>
        </w:rPr>
        <w:t>Fecha de terminación del contrato.</w:t>
      </w:r>
    </w:p>
    <w:p w14:paraId="1C47AC5D" w14:textId="77777777" w:rsidR="005E53FD" w:rsidRPr="00546330" w:rsidRDefault="005E53FD" w:rsidP="0061437A">
      <w:pPr>
        <w:pStyle w:val="Prrafodelista"/>
        <w:numPr>
          <w:ilvl w:val="0"/>
          <w:numId w:val="5"/>
        </w:numPr>
        <w:autoSpaceDE w:val="0"/>
        <w:autoSpaceDN w:val="0"/>
        <w:adjustRightInd w:val="0"/>
        <w:spacing w:after="0" w:line="240" w:lineRule="auto"/>
        <w:ind w:left="426" w:right="-235" w:hanging="425"/>
        <w:jc w:val="both"/>
        <w:rPr>
          <w:rFonts w:eastAsia="Calibri" w:cs="Arial"/>
          <w:color w:val="000000"/>
        </w:rPr>
      </w:pPr>
      <w:r w:rsidRPr="00546330">
        <w:rPr>
          <w:rFonts w:eastAsia="Calibri" w:cs="Arial"/>
          <w:color w:val="000000"/>
        </w:rPr>
        <w:t>Valor total ejecutado del contrato.</w:t>
      </w:r>
    </w:p>
    <w:p w14:paraId="5E2631BF" w14:textId="6E4E77BC" w:rsidR="005E53FD" w:rsidRPr="00546330" w:rsidRDefault="005E53FD" w:rsidP="0061437A">
      <w:pPr>
        <w:pStyle w:val="Prrafodelista"/>
        <w:numPr>
          <w:ilvl w:val="0"/>
          <w:numId w:val="9"/>
        </w:numPr>
        <w:autoSpaceDE w:val="0"/>
        <w:autoSpaceDN w:val="0"/>
        <w:adjustRightInd w:val="0"/>
        <w:spacing w:after="0" w:line="240" w:lineRule="auto"/>
        <w:ind w:left="0" w:right="-235" w:hanging="284"/>
        <w:jc w:val="both"/>
        <w:rPr>
          <w:rFonts w:eastAsia="Calibri" w:cs="Arial"/>
          <w:color w:val="000000"/>
          <w:lang w:val="es-ES"/>
        </w:rPr>
      </w:pPr>
      <w:r w:rsidRPr="00546330">
        <w:rPr>
          <w:rFonts w:eastAsia="Calibri" w:cs="Arial"/>
          <w:color w:val="000000"/>
          <w:lang w:val="es-ES"/>
        </w:rPr>
        <w:t>En caso de que las certificaciones expedidas por los contratantes no contengan la totalidad de información requerida para verificar el cumplimiento de los requisitos mínimos señalados anteriormente, TRANSMILENIO S.A. aceptará que el proponente aporte cualquier otro documento adicional a la certificación que evidencie la información a verificar. Lo anterior, siempre y cuando el documento provenga de la entidad contratante, acta de liquidación, acta de terminación, etcétera.</w:t>
      </w:r>
    </w:p>
    <w:p w14:paraId="7A4F5535" w14:textId="3B794333" w:rsidR="005E53FD" w:rsidRPr="00546330" w:rsidRDefault="005E53FD" w:rsidP="0061437A">
      <w:pPr>
        <w:pStyle w:val="Prrafodelista"/>
        <w:numPr>
          <w:ilvl w:val="0"/>
          <w:numId w:val="9"/>
        </w:numPr>
        <w:autoSpaceDE w:val="0"/>
        <w:autoSpaceDN w:val="0"/>
        <w:adjustRightInd w:val="0"/>
        <w:spacing w:after="0" w:line="240" w:lineRule="auto"/>
        <w:ind w:left="0" w:right="-235" w:hanging="284"/>
        <w:jc w:val="both"/>
        <w:rPr>
          <w:rFonts w:eastAsia="Calibri" w:cs="Arial"/>
          <w:color w:val="000000"/>
          <w:lang w:val="es-ES"/>
        </w:rPr>
      </w:pPr>
      <w:r w:rsidRPr="00546330">
        <w:rPr>
          <w:rFonts w:eastAsia="Calibri" w:cs="Arial"/>
          <w:color w:val="000000"/>
          <w:lang w:val="es-ES"/>
        </w:rPr>
        <w:t>La experiencia que el proponente pretenda acreditar del RUP debe ser la misma que presenta con las certificaciones de experiencia, como se mencionó, las certificaciones complementan la información que no es posible obtener mediante el RUP. En caso de que no coincida, prevalecerá la información contenida en el RUP y el proponente deberá presentar la certificación del contrato que este conforme con lo que allí se establece.</w:t>
      </w:r>
    </w:p>
    <w:p w14:paraId="5084D6E0" w14:textId="6BAA67C8" w:rsidR="005E53FD" w:rsidRPr="00546330" w:rsidRDefault="005E53FD" w:rsidP="0061437A">
      <w:pPr>
        <w:pStyle w:val="Prrafodelista"/>
        <w:numPr>
          <w:ilvl w:val="0"/>
          <w:numId w:val="9"/>
        </w:numPr>
        <w:autoSpaceDE w:val="0"/>
        <w:autoSpaceDN w:val="0"/>
        <w:adjustRightInd w:val="0"/>
        <w:spacing w:after="0" w:line="240" w:lineRule="auto"/>
        <w:ind w:left="0" w:right="-235" w:hanging="284"/>
        <w:jc w:val="both"/>
        <w:rPr>
          <w:rFonts w:eastAsia="Calibri" w:cs="Arial"/>
          <w:color w:val="000000"/>
          <w:lang w:val="es-ES"/>
        </w:rPr>
      </w:pPr>
      <w:r w:rsidRPr="00546330">
        <w:rPr>
          <w:rFonts w:eastAsia="Calibri" w:cs="Arial"/>
          <w:color w:val="000000"/>
        </w:rPr>
        <w:t>Cuando la experiencia acreditada corresponda a contratos realizados en Consorcio o Unión Temporal, la experiencia en valor será tomada de acuerdo con el porcentaje de participación que le correspondió en dicha propuesta conjunta del integrante que pretenda hacerla valer en el presente proceso. La acreditación del citado porcentaje de participación será verificada a través del RUP.</w:t>
      </w:r>
    </w:p>
    <w:p w14:paraId="56095307" w14:textId="47CDA0A7" w:rsidR="005E53FD" w:rsidRPr="00546330" w:rsidRDefault="005E53FD" w:rsidP="0061437A">
      <w:pPr>
        <w:pStyle w:val="Prrafodelista"/>
        <w:numPr>
          <w:ilvl w:val="0"/>
          <w:numId w:val="9"/>
        </w:numPr>
        <w:autoSpaceDE w:val="0"/>
        <w:autoSpaceDN w:val="0"/>
        <w:adjustRightInd w:val="0"/>
        <w:spacing w:after="0" w:line="240" w:lineRule="auto"/>
        <w:ind w:left="0" w:right="-235" w:hanging="284"/>
        <w:jc w:val="both"/>
        <w:rPr>
          <w:rFonts w:eastAsia="Calibri" w:cs="Arial"/>
          <w:color w:val="000000"/>
          <w:lang w:val="es-ES"/>
        </w:rPr>
      </w:pPr>
      <w:r w:rsidRPr="00546330">
        <w:rPr>
          <w:rFonts w:eastAsia="Calibri" w:cs="Arial"/>
          <w:color w:val="000000"/>
          <w:lang w:val="es-ES"/>
        </w:rPr>
        <w:t>Si el proponente es un Consorcio o una Unión Temporal, se tendrán en cuenta los certificados aportados por todos los miembros del consorcio o unión temporal</w:t>
      </w:r>
      <w:r w:rsidRPr="00546330">
        <w:rPr>
          <w:rFonts w:eastAsia="Calibri" w:cs="Arial"/>
          <w:color w:val="000000"/>
        </w:rPr>
        <w:t>.</w:t>
      </w:r>
    </w:p>
    <w:p w14:paraId="75287498" w14:textId="5585A7CC" w:rsidR="005E53FD" w:rsidRPr="00546330" w:rsidRDefault="005E53FD" w:rsidP="0061437A">
      <w:pPr>
        <w:pStyle w:val="Prrafodelista"/>
        <w:numPr>
          <w:ilvl w:val="0"/>
          <w:numId w:val="9"/>
        </w:numPr>
        <w:autoSpaceDE w:val="0"/>
        <w:autoSpaceDN w:val="0"/>
        <w:adjustRightInd w:val="0"/>
        <w:spacing w:after="0" w:line="240" w:lineRule="auto"/>
        <w:ind w:left="0" w:right="-235" w:hanging="284"/>
        <w:jc w:val="both"/>
        <w:rPr>
          <w:rFonts w:eastAsia="Calibri" w:cs="Arial"/>
          <w:color w:val="000000"/>
          <w:lang w:val="es-ES"/>
        </w:rPr>
      </w:pPr>
      <w:r w:rsidRPr="00546330">
        <w:rPr>
          <w:rFonts w:eastAsia="Calibri" w:cs="Arial"/>
          <w:color w:val="000000"/>
          <w:lang w:val="es-ES"/>
        </w:rPr>
        <w:t>En caso de presentar un número mayor de certificaciones contractuales junto con los contratos a las exigidas, TRANSMILENIO S.A. solo tendrá en cuenta las primeras en orden de presentación relacionado en el FORMATO</w:t>
      </w:r>
      <w:r w:rsidR="00E33C52" w:rsidRPr="00546330">
        <w:rPr>
          <w:rFonts w:eastAsia="Calibri" w:cs="Arial"/>
          <w:color w:val="000000"/>
          <w:lang w:val="es-ES"/>
        </w:rPr>
        <w:t xml:space="preserve"> 11</w:t>
      </w:r>
      <w:r w:rsidRPr="00546330">
        <w:rPr>
          <w:rFonts w:eastAsia="Calibri" w:cs="Arial"/>
          <w:color w:val="000000"/>
          <w:lang w:val="es-ES"/>
        </w:rPr>
        <w:t xml:space="preserve"> de experiencia establecido en el pliego de condiciones.</w:t>
      </w:r>
    </w:p>
    <w:p w14:paraId="2C0DE6ED" w14:textId="4E8FA795" w:rsidR="005E53FD" w:rsidRPr="00546330" w:rsidRDefault="005E53FD" w:rsidP="0061437A">
      <w:pPr>
        <w:pStyle w:val="Prrafodelista"/>
        <w:numPr>
          <w:ilvl w:val="0"/>
          <w:numId w:val="9"/>
        </w:numPr>
        <w:autoSpaceDE w:val="0"/>
        <w:autoSpaceDN w:val="0"/>
        <w:adjustRightInd w:val="0"/>
        <w:spacing w:after="0" w:line="240" w:lineRule="auto"/>
        <w:ind w:left="0" w:right="-235" w:hanging="284"/>
        <w:jc w:val="both"/>
        <w:rPr>
          <w:rFonts w:eastAsia="Calibri" w:cs="Arial"/>
          <w:color w:val="000000"/>
          <w:lang w:val="es-ES"/>
        </w:rPr>
      </w:pPr>
      <w:r w:rsidRPr="00546330">
        <w:rPr>
          <w:rFonts w:eastAsia="Calibri" w:cs="Arial"/>
          <w:color w:val="000000"/>
          <w:lang w:val="es-ES"/>
        </w:rPr>
        <w:t xml:space="preserve">No se permiten presentar “auto certificaciones”, entendidas como tal, cualquier certificación expedida por el proponente para acreditar su propia experiencia. </w:t>
      </w:r>
    </w:p>
    <w:p w14:paraId="5D3360F8" w14:textId="42DC3965" w:rsidR="005E53FD" w:rsidRPr="00546330" w:rsidRDefault="005E53FD" w:rsidP="0061437A">
      <w:pPr>
        <w:pStyle w:val="Prrafodelista"/>
        <w:numPr>
          <w:ilvl w:val="0"/>
          <w:numId w:val="9"/>
        </w:numPr>
        <w:autoSpaceDE w:val="0"/>
        <w:autoSpaceDN w:val="0"/>
        <w:adjustRightInd w:val="0"/>
        <w:spacing w:after="0" w:line="240" w:lineRule="auto"/>
        <w:ind w:left="0" w:right="-235" w:hanging="284"/>
        <w:jc w:val="both"/>
        <w:rPr>
          <w:rFonts w:eastAsia="Calibri" w:cs="Arial"/>
          <w:color w:val="000000"/>
          <w:lang w:val="es-ES"/>
        </w:rPr>
      </w:pPr>
      <w:r w:rsidRPr="00546330">
        <w:rPr>
          <w:rFonts w:eastAsia="Calibri" w:cs="Arial"/>
          <w:color w:val="000000"/>
          <w:lang w:val="es-ES"/>
        </w:rPr>
        <w:t xml:space="preserve">TRANSMILENIO S.A. puede ejercer el derecho de solicitarle al proponente aclaración y/o ampliación de cualquier información referente a la experiencia certificada, como la presentación de copia de los contratos suscritos, y/o el derecho a solicitarla o verificarla directamente a quienes expiden los certificados de experiencia y/o las empresas contratantes. </w:t>
      </w:r>
    </w:p>
    <w:p w14:paraId="171BFF6F" w14:textId="77777777" w:rsidR="005E53FD" w:rsidRPr="00546330" w:rsidRDefault="005E53FD" w:rsidP="0061437A">
      <w:pPr>
        <w:pStyle w:val="Prrafodelista"/>
        <w:numPr>
          <w:ilvl w:val="0"/>
          <w:numId w:val="9"/>
        </w:numPr>
        <w:autoSpaceDE w:val="0"/>
        <w:autoSpaceDN w:val="0"/>
        <w:adjustRightInd w:val="0"/>
        <w:spacing w:after="0" w:line="240" w:lineRule="auto"/>
        <w:ind w:left="0" w:right="-235" w:hanging="284"/>
        <w:jc w:val="both"/>
        <w:rPr>
          <w:rFonts w:eastAsia="Calibri" w:cs="Arial"/>
          <w:color w:val="000000"/>
          <w:lang w:val="es-ES"/>
        </w:rPr>
      </w:pPr>
      <w:r w:rsidRPr="00546330">
        <w:rPr>
          <w:rFonts w:eastAsia="Calibri" w:cs="Arial"/>
          <w:color w:val="000000"/>
        </w:rPr>
        <w:t>Cuando el proponente sea una persona natural o jurídica extranjera que no tenga sucursal en Colombia, presentará la información que acredite su experiencia, en iguales condiciones y cumpliendo los mismos requisitos que los proponentes nacionales. Las actividades desarrolladas se certificarán mediante la presentación de actas o certificaciones respectivas, en las que se verifiquen los valores cancelados por dicho concepto. De igual manera las certificaciones contractuales y documentos mediante los cuales se pretenda acreditar la experiencia expedidos en el extranjero deberán cumplir las condiciones establecidas en la Guía para la participación de Proveedores Extranjeros en Procesos de Contratación y en la Circular Externa No. 17 de 11 de febrero de 2015, de Colombia Compra Eficiente, así como las indicadas en los Pliegos de Condiciones para el efecto.</w:t>
      </w:r>
    </w:p>
    <w:p w14:paraId="14C34E3E" w14:textId="77777777" w:rsidR="005E53FD" w:rsidRPr="00546330" w:rsidRDefault="005E53FD" w:rsidP="00CC71B8">
      <w:pPr>
        <w:autoSpaceDE w:val="0"/>
        <w:autoSpaceDN w:val="0"/>
        <w:adjustRightInd w:val="0"/>
        <w:spacing w:after="0"/>
        <w:ind w:left="-567" w:right="-235"/>
        <w:jc w:val="both"/>
        <w:rPr>
          <w:rFonts w:eastAsia="Calibri" w:cs="Arial"/>
          <w:color w:val="000000"/>
        </w:rPr>
      </w:pPr>
    </w:p>
    <w:p w14:paraId="239D67EF" w14:textId="22435D9F" w:rsidR="005E53FD" w:rsidRPr="00BE48DD" w:rsidRDefault="005E53FD" w:rsidP="00CC71B8">
      <w:pPr>
        <w:autoSpaceDE w:val="0"/>
        <w:autoSpaceDN w:val="0"/>
        <w:adjustRightInd w:val="0"/>
        <w:spacing w:after="0"/>
        <w:ind w:left="-567" w:right="-235"/>
        <w:jc w:val="both"/>
        <w:rPr>
          <w:rFonts w:eastAsia="Calibri" w:cs="Arial"/>
          <w:color w:val="000000"/>
        </w:rPr>
      </w:pPr>
      <w:r w:rsidRPr="00546330">
        <w:rPr>
          <w:rFonts w:eastAsia="Calibri" w:cs="Arial"/>
          <w:color w:val="000000"/>
        </w:rPr>
        <w:t>La no acreditación de la experiencia mínima requerida hará que el proponente sea evaluado como NO HABILITADO.</w:t>
      </w:r>
    </w:p>
    <w:p w14:paraId="0D6B5F27" w14:textId="7E8ECD23" w:rsidR="00705F4C" w:rsidRPr="00BE48DD" w:rsidRDefault="00705F4C" w:rsidP="00CC71B8">
      <w:pPr>
        <w:autoSpaceDE w:val="0"/>
        <w:autoSpaceDN w:val="0"/>
        <w:adjustRightInd w:val="0"/>
        <w:spacing w:after="0"/>
        <w:ind w:left="-567" w:right="-235"/>
        <w:jc w:val="both"/>
        <w:rPr>
          <w:rFonts w:eastAsia="Calibri" w:cs="Arial"/>
          <w:color w:val="000000"/>
        </w:rPr>
      </w:pPr>
      <w:bookmarkStart w:id="326" w:name="_Hlk232069188"/>
      <w:bookmarkEnd w:id="321"/>
    </w:p>
    <w:p w14:paraId="76B46A88" w14:textId="66084265" w:rsidR="00705F4C" w:rsidRPr="00546330" w:rsidRDefault="00E33C52" w:rsidP="005C46EA">
      <w:pPr>
        <w:pStyle w:val="Ttulo3"/>
        <w:numPr>
          <w:ilvl w:val="1"/>
          <w:numId w:val="6"/>
        </w:numPr>
        <w:ind w:left="0" w:hanging="567"/>
        <w:rPr>
          <w:rFonts w:eastAsia="Arial" w:cs="Arial"/>
          <w:sz w:val="22"/>
          <w:szCs w:val="22"/>
        </w:rPr>
      </w:pPr>
      <w:bookmarkStart w:id="327" w:name="_Toc232085359"/>
      <w:r w:rsidRPr="00546330">
        <w:rPr>
          <w:rFonts w:eastAsia="Arial" w:cs="Arial"/>
          <w:bCs/>
          <w:iCs/>
          <w:sz w:val="22"/>
          <w:szCs w:val="22"/>
        </w:rPr>
        <w:t>Compromiso de Ofrecimiento del Equipo mínimo de trabajo e instalación de equipos para el Prestación</w:t>
      </w:r>
      <w:bookmarkEnd w:id="327"/>
      <w:r w:rsidR="005C46EA" w:rsidRPr="00546330">
        <w:rPr>
          <w:rFonts w:eastAsia="Arial" w:cs="Arial"/>
          <w:sz w:val="22"/>
          <w:szCs w:val="22"/>
        </w:rPr>
        <w:t xml:space="preserve"> </w:t>
      </w:r>
    </w:p>
    <w:p w14:paraId="4E5DFA18" w14:textId="77777777" w:rsidR="005C46EA" w:rsidRPr="00546330" w:rsidRDefault="005C46EA" w:rsidP="005C46EA">
      <w:pPr>
        <w:rPr>
          <w:rFonts w:cs="Arial"/>
        </w:rPr>
      </w:pPr>
    </w:p>
    <w:p w14:paraId="2861E7F0" w14:textId="056BAD1D" w:rsidR="005C46EA" w:rsidRPr="00546330" w:rsidRDefault="005C46EA" w:rsidP="005C46EA">
      <w:pPr>
        <w:tabs>
          <w:tab w:val="left" w:pos="8647"/>
        </w:tabs>
        <w:spacing w:after="0"/>
        <w:ind w:left="-567"/>
        <w:jc w:val="both"/>
        <w:rPr>
          <w:rFonts w:eastAsiaTheme="minorEastAsia" w:cs="Arial"/>
        </w:rPr>
      </w:pPr>
      <w:bookmarkStart w:id="328" w:name="_Hlk230275989"/>
      <w:r w:rsidRPr="00546330">
        <w:rPr>
          <w:rFonts w:eastAsiaTheme="minorEastAsia" w:cs="Arial"/>
        </w:rPr>
        <w:t xml:space="preserve">El proponente deberá manifestar, mediante la presentación del </w:t>
      </w:r>
      <w:r w:rsidRPr="00546330">
        <w:rPr>
          <w:rFonts w:eastAsiaTheme="minorEastAsia" w:cs="Arial"/>
          <w:b/>
          <w:bCs/>
        </w:rPr>
        <w:t>FORMATO 12</w:t>
      </w:r>
      <w:r w:rsidRPr="00546330">
        <w:rPr>
          <w:rFonts w:eastAsiaTheme="minorEastAsia" w:cs="Arial"/>
        </w:rPr>
        <w:t xml:space="preserve">, </w:t>
      </w:r>
      <w:r w:rsidRPr="00546330">
        <w:rPr>
          <w:rFonts w:eastAsiaTheme="minorEastAsia" w:cs="Arial"/>
          <w:b/>
        </w:rPr>
        <w:t>su compromiso para el ofrecimiento de los perfiles del equipo mínimo de trabajo requerido por la Entidad,</w:t>
      </w:r>
      <w:r w:rsidRPr="00546330">
        <w:rPr>
          <w:rFonts w:eastAsiaTheme="minorEastAsia" w:cs="Arial"/>
        </w:rPr>
        <w:t xml:space="preserve"> indicado en el Anexo Técnico de este proceso, por lo que para el presente proceso de selección en principio NO se requiere por parte de los proponentes el envío de las hojas de vida de todo el personal que conforma el equipo de trabajo. El proponente que no haga entrega del formato de compromiso de ofrecimiento será evaluado como </w:t>
      </w:r>
      <w:r w:rsidRPr="00546330">
        <w:rPr>
          <w:rFonts w:eastAsiaTheme="minorEastAsia" w:cs="Arial"/>
          <w:b/>
        </w:rPr>
        <w:t>NO HABILITADO TÉCNICAMENTE.</w:t>
      </w:r>
    </w:p>
    <w:bookmarkEnd w:id="328"/>
    <w:p w14:paraId="407B4EB0" w14:textId="77777777" w:rsidR="005C46EA" w:rsidRPr="00BE48DD" w:rsidRDefault="005C46EA" w:rsidP="005C46EA">
      <w:pPr>
        <w:tabs>
          <w:tab w:val="left" w:pos="8647"/>
        </w:tabs>
        <w:spacing w:after="0"/>
        <w:jc w:val="both"/>
        <w:rPr>
          <w:rFonts w:eastAsia="Arial Narrow" w:cs="Arial"/>
        </w:rPr>
      </w:pPr>
    </w:p>
    <w:p w14:paraId="55868044" w14:textId="7B4A70BB" w:rsidR="005C46EA" w:rsidRPr="00546330" w:rsidRDefault="005C46EA" w:rsidP="005C46EA">
      <w:pPr>
        <w:pStyle w:val="Ttulo3"/>
        <w:numPr>
          <w:ilvl w:val="1"/>
          <w:numId w:val="6"/>
        </w:numPr>
        <w:ind w:left="0" w:hanging="567"/>
        <w:rPr>
          <w:rFonts w:eastAsia="Calibri" w:cs="Arial"/>
          <w:sz w:val="22"/>
          <w:szCs w:val="22"/>
        </w:rPr>
      </w:pPr>
      <w:bookmarkStart w:id="329" w:name="_Toc230590146"/>
      <w:bookmarkStart w:id="330" w:name="_Toc232085360"/>
      <w:r w:rsidRPr="00546330">
        <w:rPr>
          <w:rFonts w:cs="Arial"/>
          <w:sz w:val="22"/>
          <w:szCs w:val="22"/>
        </w:rPr>
        <w:t>Instalaciones</w:t>
      </w:r>
      <w:r w:rsidRPr="00546330">
        <w:rPr>
          <w:rFonts w:cs="Arial"/>
          <w:sz w:val="22"/>
          <w:szCs w:val="22"/>
          <w:lang w:eastAsia="es-ES"/>
        </w:rPr>
        <w:t xml:space="preserve"> y equipos</w:t>
      </w:r>
      <w:bookmarkEnd w:id="329"/>
      <w:bookmarkEnd w:id="330"/>
    </w:p>
    <w:p w14:paraId="23F391BD" w14:textId="77777777" w:rsidR="005C46EA" w:rsidRPr="00546330" w:rsidRDefault="005C46EA" w:rsidP="005C46EA">
      <w:pPr>
        <w:pStyle w:val="Titulo3"/>
        <w:numPr>
          <w:ilvl w:val="0"/>
          <w:numId w:val="0"/>
        </w:numPr>
        <w:ind w:left="-567"/>
        <w:rPr>
          <w:sz w:val="22"/>
        </w:rPr>
      </w:pPr>
    </w:p>
    <w:p w14:paraId="522ABBC0" w14:textId="056E7B17" w:rsidR="005C46EA" w:rsidRPr="00546330" w:rsidRDefault="005C46EA" w:rsidP="005C46EA">
      <w:pPr>
        <w:tabs>
          <w:tab w:val="left" w:pos="8647"/>
        </w:tabs>
        <w:spacing w:after="0"/>
        <w:ind w:left="-567" w:right="49"/>
        <w:jc w:val="both"/>
        <w:rPr>
          <w:rFonts w:eastAsiaTheme="minorEastAsia" w:cs="Arial"/>
        </w:rPr>
      </w:pPr>
      <w:r w:rsidRPr="00546330">
        <w:rPr>
          <w:rFonts w:eastAsiaTheme="minorEastAsia" w:cs="Arial"/>
          <w:b/>
          <w:bCs/>
        </w:rPr>
        <w:t>FORMATO 12</w:t>
      </w:r>
      <w:r w:rsidRPr="00546330">
        <w:rPr>
          <w:rFonts w:eastAsiaTheme="minorEastAsia" w:cs="Arial"/>
        </w:rPr>
        <w:t xml:space="preserve"> - El contratista dispondrá desde el día de la firma del Acta de Inicio del Contrato y durante toda su ejecución, de los elementos, equipos e instalaciones requeridos para el desarrollo del objeto del contrato. </w:t>
      </w:r>
    </w:p>
    <w:p w14:paraId="4C71A884" w14:textId="21EBC024" w:rsidR="005C46EA" w:rsidRPr="00546330" w:rsidRDefault="005C46EA" w:rsidP="005C46EA">
      <w:pPr>
        <w:autoSpaceDE w:val="0"/>
        <w:autoSpaceDN w:val="0"/>
        <w:adjustRightInd w:val="0"/>
        <w:spacing w:after="0"/>
        <w:ind w:left="-567"/>
        <w:jc w:val="both"/>
        <w:rPr>
          <w:rFonts w:eastAsiaTheme="minorEastAsia" w:cs="Arial"/>
        </w:rPr>
      </w:pPr>
      <w:r w:rsidRPr="00546330">
        <w:rPr>
          <w:rFonts w:eastAsiaTheme="minorEastAsia" w:cs="Arial"/>
        </w:rPr>
        <w:t xml:space="preserve">TRANSMILENIO S.A. visitará las instalaciones del contratista la cual deberá estar ubicada en Bogotá D.C. y verificará la existencia y operatividad de las instalaciones y equipos mínimos indicados en el Contrato, esta verificación se realizará previo a la suscripción del Acta de Inicio, </w:t>
      </w:r>
      <w:r w:rsidRPr="00546330">
        <w:rPr>
          <w:rFonts w:eastAsiaTheme="minorEastAsia" w:cs="Arial"/>
          <w:b/>
          <w:u w:val="single"/>
        </w:rPr>
        <w:t>únicamente</w:t>
      </w:r>
      <w:r w:rsidRPr="00546330">
        <w:rPr>
          <w:rFonts w:eastAsiaTheme="minorEastAsia" w:cs="Arial"/>
          <w:b/>
        </w:rPr>
        <w:t xml:space="preserve"> </w:t>
      </w:r>
      <w:r w:rsidRPr="00546330">
        <w:rPr>
          <w:rFonts w:eastAsiaTheme="minorEastAsia" w:cs="Arial"/>
        </w:rPr>
        <w:t>con el proponente que ostenta la condición de adjudicatario.</w:t>
      </w:r>
    </w:p>
    <w:p w14:paraId="67685FD9" w14:textId="77777777" w:rsidR="00705F4C" w:rsidRPr="00546330" w:rsidRDefault="00705F4C" w:rsidP="00705F4C">
      <w:pPr>
        <w:ind w:left="-567"/>
        <w:jc w:val="both"/>
        <w:rPr>
          <w:rFonts w:cs="Arial"/>
        </w:rPr>
      </w:pPr>
    </w:p>
    <w:p w14:paraId="6274066D" w14:textId="6AAEC437" w:rsidR="005E53FD" w:rsidRPr="00546330" w:rsidRDefault="005C46EA" w:rsidP="005C46EA">
      <w:pPr>
        <w:pStyle w:val="Ttulo3"/>
        <w:numPr>
          <w:ilvl w:val="1"/>
          <w:numId w:val="6"/>
        </w:numPr>
        <w:ind w:left="0" w:hanging="567"/>
        <w:rPr>
          <w:rFonts w:eastAsia="Calibri" w:cs="Arial"/>
          <w:sz w:val="22"/>
          <w:szCs w:val="22"/>
          <w:lang w:val="es-ES"/>
        </w:rPr>
      </w:pPr>
      <w:bookmarkStart w:id="331" w:name="_Toc232085361"/>
      <w:bookmarkEnd w:id="326"/>
      <w:r w:rsidRPr="00546330">
        <w:rPr>
          <w:rFonts w:eastAsia="Calibri" w:cs="Arial"/>
          <w:sz w:val="22"/>
          <w:szCs w:val="22"/>
          <w:lang w:val="es-ES"/>
        </w:rPr>
        <w:t>Verificación propuesta económica para identificar requisitos, cantidades y precios.</w:t>
      </w:r>
      <w:bookmarkEnd w:id="331"/>
    </w:p>
    <w:p w14:paraId="182764EF" w14:textId="77777777" w:rsidR="005E53FD" w:rsidRPr="00546330" w:rsidRDefault="005E53FD" w:rsidP="00CC71B8">
      <w:pPr>
        <w:autoSpaceDE w:val="0"/>
        <w:autoSpaceDN w:val="0"/>
        <w:adjustRightInd w:val="0"/>
        <w:spacing w:after="0"/>
        <w:ind w:left="-567" w:right="-235"/>
        <w:jc w:val="both"/>
        <w:rPr>
          <w:rFonts w:eastAsia="Calibri" w:cs="Arial"/>
          <w:color w:val="000000"/>
          <w:lang w:val="es-ES"/>
        </w:rPr>
      </w:pPr>
    </w:p>
    <w:bookmarkEnd w:id="316"/>
    <w:bookmarkEnd w:id="320"/>
    <w:p w14:paraId="3E832B17" w14:textId="1CE1CCD6" w:rsidR="00735D0E" w:rsidRPr="00546330" w:rsidRDefault="00735D0E" w:rsidP="00735D0E">
      <w:pPr>
        <w:spacing w:after="0"/>
        <w:ind w:left="-567"/>
        <w:contextualSpacing/>
        <w:jc w:val="both"/>
        <w:rPr>
          <w:rFonts w:eastAsia="ZTR1C.tmp" w:cs="Arial"/>
          <w:bCs/>
          <w:lang w:val="es-ES" w:eastAsia="es-ES"/>
        </w:rPr>
      </w:pPr>
      <w:r w:rsidRPr="00546330">
        <w:rPr>
          <w:rFonts w:eastAsia="ZTR1C.tmp" w:cs="Arial"/>
          <w:b/>
          <w:lang w:val="es-ES" w:eastAsia="es-ES"/>
        </w:rPr>
        <w:t>FORMATO 13 -</w:t>
      </w:r>
      <w:r w:rsidRPr="00546330">
        <w:rPr>
          <w:rFonts w:eastAsia="ZTR1C.tmp" w:cs="Arial"/>
          <w:bCs/>
          <w:lang w:val="es-ES" w:eastAsia="es-ES"/>
        </w:rPr>
        <w:t xml:space="preserve"> Con la presentación de la propuesta se entiende que el oferente ofrece para la ejecución del contrato, su organización y capacidad operativa y logística, y que como mínimo pondrá a disposición de TRANSMILENIO S.A. los bienes y servicios y personal necesario para la prestación del Servicio a contratar, durante la ejecución y hasta la entrega total del objeto contractual a satisfacción.</w:t>
      </w:r>
    </w:p>
    <w:p w14:paraId="4918E234" w14:textId="77777777" w:rsidR="00735D0E" w:rsidRPr="00546330" w:rsidRDefault="00735D0E" w:rsidP="00735D0E">
      <w:pPr>
        <w:spacing w:after="0"/>
        <w:ind w:left="-567"/>
        <w:contextualSpacing/>
        <w:jc w:val="both"/>
        <w:rPr>
          <w:rFonts w:eastAsia="ZTR1C.tmp" w:cs="Arial"/>
          <w:bCs/>
          <w:lang w:val="es-ES" w:eastAsia="es-ES"/>
        </w:rPr>
      </w:pPr>
    </w:p>
    <w:p w14:paraId="5AAABE5B" w14:textId="77777777" w:rsidR="00735D0E" w:rsidRPr="00546330" w:rsidRDefault="00735D0E" w:rsidP="00735D0E">
      <w:pPr>
        <w:spacing w:after="0"/>
        <w:ind w:left="-567"/>
        <w:contextualSpacing/>
        <w:jc w:val="both"/>
        <w:rPr>
          <w:rFonts w:eastAsia="ZTR1C.tmp" w:cs="Arial"/>
          <w:bCs/>
          <w:lang w:val="es-ES" w:eastAsia="es-ES"/>
        </w:rPr>
      </w:pPr>
      <w:r w:rsidRPr="00546330">
        <w:rPr>
          <w:rFonts w:eastAsia="ZTR1C.tmp" w:cs="Arial"/>
          <w:bCs/>
          <w:lang w:val="es-ES" w:eastAsia="es-ES"/>
        </w:rPr>
        <w:t>El proponente deberá diligenciar el valor del presupuesto en la plataforma del SECOP II en la sección de OFERTA ECONOMICA y deberá ANEXAR o ADJUNTAR el formato EXCEL, que contiene la discriminación de la propuesta económica. El valor de la propuesta económica será incluido IVA.</w:t>
      </w:r>
    </w:p>
    <w:p w14:paraId="63557E40" w14:textId="77777777" w:rsidR="00735D0E" w:rsidRPr="00546330" w:rsidRDefault="00735D0E" w:rsidP="00735D0E">
      <w:pPr>
        <w:spacing w:after="0"/>
        <w:ind w:left="-567"/>
        <w:contextualSpacing/>
        <w:jc w:val="both"/>
        <w:rPr>
          <w:rFonts w:eastAsia="ZTR1C.tmp" w:cs="Arial"/>
          <w:bCs/>
          <w:lang w:val="es-ES" w:eastAsia="es-ES"/>
        </w:rPr>
      </w:pPr>
    </w:p>
    <w:p w14:paraId="61D94B3E" w14:textId="77777777" w:rsidR="00735D0E" w:rsidRPr="00546330" w:rsidRDefault="00735D0E" w:rsidP="00735D0E">
      <w:pPr>
        <w:spacing w:after="0"/>
        <w:ind w:left="-567"/>
        <w:contextualSpacing/>
        <w:jc w:val="both"/>
        <w:rPr>
          <w:rFonts w:eastAsia="ZTR1C.tmp" w:cs="Arial"/>
          <w:bCs/>
          <w:lang w:val="es-ES" w:eastAsia="es-ES"/>
        </w:rPr>
      </w:pPr>
      <w:r w:rsidRPr="00546330">
        <w:rPr>
          <w:rFonts w:eastAsia="ZTR1C.tmp" w:cs="Arial"/>
          <w:bCs/>
          <w:lang w:val="es-ES" w:eastAsia="es-ES"/>
        </w:rPr>
        <w:t>NOTA 1: El oferente no deberá anotar centavos, los valores deberán aproximarse por exceso o por defecto al entero más cercano así:</w:t>
      </w:r>
    </w:p>
    <w:p w14:paraId="68287C3D" w14:textId="77777777" w:rsidR="00735D0E" w:rsidRPr="00546330" w:rsidRDefault="00735D0E" w:rsidP="00735D0E">
      <w:pPr>
        <w:spacing w:after="0"/>
        <w:ind w:left="-567"/>
        <w:contextualSpacing/>
        <w:jc w:val="both"/>
        <w:rPr>
          <w:rFonts w:eastAsia="ZTR1C.tmp" w:cs="Arial"/>
          <w:bCs/>
          <w:lang w:val="es-ES" w:eastAsia="es-ES"/>
        </w:rPr>
      </w:pPr>
    </w:p>
    <w:p w14:paraId="74330D85" w14:textId="77777777" w:rsidR="00735D0E" w:rsidRPr="00546330" w:rsidRDefault="00735D0E" w:rsidP="00735D0E">
      <w:pPr>
        <w:spacing w:after="0"/>
        <w:ind w:left="-567"/>
        <w:contextualSpacing/>
        <w:jc w:val="both"/>
        <w:rPr>
          <w:rFonts w:eastAsia="ZTR1C.tmp" w:cs="Arial"/>
          <w:bCs/>
          <w:lang w:val="es-ES" w:eastAsia="es-ES"/>
        </w:rPr>
      </w:pPr>
      <w:r w:rsidRPr="00546330">
        <w:rPr>
          <w:rFonts w:eastAsia="ZTR1C.tmp" w:cs="Arial"/>
          <w:bCs/>
          <w:lang w:val="es-ES" w:eastAsia="es-ES"/>
        </w:rPr>
        <w:t>(I) Si es igual o superior a 50 centavos, se aproxima al entero siguiente.</w:t>
      </w:r>
    </w:p>
    <w:p w14:paraId="659A8D97" w14:textId="77777777" w:rsidR="00735D0E" w:rsidRPr="00546330" w:rsidRDefault="00735D0E" w:rsidP="00735D0E">
      <w:pPr>
        <w:spacing w:after="0"/>
        <w:ind w:left="-567"/>
        <w:contextualSpacing/>
        <w:jc w:val="both"/>
        <w:rPr>
          <w:rFonts w:eastAsia="ZTR1C.tmp" w:cs="Arial"/>
          <w:bCs/>
          <w:lang w:val="es-ES" w:eastAsia="es-ES"/>
        </w:rPr>
      </w:pPr>
      <w:r w:rsidRPr="00546330">
        <w:rPr>
          <w:rFonts w:eastAsia="ZTR1C.tmp" w:cs="Arial"/>
          <w:bCs/>
          <w:lang w:val="es-ES" w:eastAsia="es-ES"/>
        </w:rPr>
        <w:t>(II) Si es inferior a 50 centavos se baja al entero anterior.</w:t>
      </w:r>
    </w:p>
    <w:p w14:paraId="7536D7CF" w14:textId="77777777" w:rsidR="00735D0E" w:rsidRPr="00546330" w:rsidRDefault="00735D0E" w:rsidP="00735D0E">
      <w:pPr>
        <w:spacing w:after="0"/>
        <w:ind w:left="-567"/>
        <w:contextualSpacing/>
        <w:jc w:val="both"/>
        <w:rPr>
          <w:rFonts w:eastAsia="ZTR1C.tmp" w:cs="Arial"/>
          <w:bCs/>
          <w:lang w:val="es-ES" w:eastAsia="es-ES"/>
        </w:rPr>
      </w:pPr>
    </w:p>
    <w:p w14:paraId="54020700" w14:textId="77777777" w:rsidR="00735D0E" w:rsidRPr="00546330" w:rsidRDefault="00735D0E" w:rsidP="00735D0E">
      <w:pPr>
        <w:spacing w:after="0"/>
        <w:ind w:left="-567"/>
        <w:contextualSpacing/>
        <w:jc w:val="both"/>
        <w:rPr>
          <w:rFonts w:eastAsia="ZTR1C.tmp" w:cs="Arial"/>
          <w:bCs/>
          <w:lang w:val="es-ES" w:eastAsia="es-ES"/>
        </w:rPr>
      </w:pPr>
      <w:r w:rsidRPr="00546330">
        <w:rPr>
          <w:rFonts w:eastAsia="ZTR1C.tmp" w:cs="Arial"/>
          <w:bCs/>
          <w:lang w:val="es-ES" w:eastAsia="es-ES"/>
        </w:rPr>
        <w:t>En aplicación del principio de medición establecido en el régimen de Contabilidad Pública, expedido por el Contador General de la Nación, la cuantificación en términos monetarios debe hacerse utilizando como unidad de medida el peso colombiano, que es la moneda nacional. Por lo tanto, la propuesta económica deberá contener las cuantías o valores monetarios sin centavos.</w:t>
      </w:r>
    </w:p>
    <w:p w14:paraId="4E5F2106" w14:textId="77777777" w:rsidR="00735D0E" w:rsidRPr="00546330" w:rsidRDefault="00735D0E" w:rsidP="00735D0E">
      <w:pPr>
        <w:spacing w:after="0"/>
        <w:contextualSpacing/>
        <w:jc w:val="both"/>
        <w:rPr>
          <w:rFonts w:eastAsia="ZTR1C.tmp" w:cs="Arial"/>
          <w:bCs/>
          <w:lang w:val="es-ES" w:eastAsia="es-ES"/>
        </w:rPr>
      </w:pPr>
    </w:p>
    <w:p w14:paraId="3282C171" w14:textId="38B4C264" w:rsidR="00735D0E" w:rsidRPr="00546330" w:rsidRDefault="00735D0E" w:rsidP="00735D0E">
      <w:pPr>
        <w:spacing w:after="0"/>
        <w:ind w:left="-567"/>
        <w:contextualSpacing/>
        <w:jc w:val="both"/>
        <w:rPr>
          <w:rFonts w:eastAsia="ZTR1C.tmp" w:cs="Arial"/>
          <w:bCs/>
          <w:lang w:val="es-ES" w:eastAsia="es-ES"/>
        </w:rPr>
      </w:pPr>
      <w:r w:rsidRPr="00546330">
        <w:rPr>
          <w:rFonts w:eastAsia="ZTR1C.tmp" w:cs="Arial"/>
          <w:bCs/>
          <w:lang w:val="es-ES" w:eastAsia="es-ES"/>
        </w:rPr>
        <w:t>NOTA 2: SERÁ RECHAZADA la oferta que supere el presupuesto oficial o alguno de los valores techo establecidos por la entidad en cada ítem, Así como, si en la plataforma del SECOP II se registra uno o varios valores unitarios como cero (0).</w:t>
      </w:r>
    </w:p>
    <w:p w14:paraId="5D43D2DB" w14:textId="77777777" w:rsidR="00735D0E" w:rsidRPr="00546330" w:rsidRDefault="00735D0E" w:rsidP="00735D0E">
      <w:pPr>
        <w:spacing w:after="0"/>
        <w:ind w:left="-567"/>
        <w:contextualSpacing/>
        <w:jc w:val="both"/>
        <w:rPr>
          <w:rFonts w:eastAsia="ZTR1C.tmp" w:cs="Arial"/>
          <w:bCs/>
          <w:lang w:val="es-ES" w:eastAsia="es-ES"/>
        </w:rPr>
      </w:pPr>
    </w:p>
    <w:p w14:paraId="0DFD0E5A" w14:textId="4ACA2DEF" w:rsidR="00735D0E" w:rsidRPr="00546330" w:rsidRDefault="00735D0E" w:rsidP="00735D0E">
      <w:pPr>
        <w:spacing w:after="0"/>
        <w:ind w:left="-567"/>
        <w:contextualSpacing/>
        <w:jc w:val="both"/>
        <w:rPr>
          <w:rFonts w:eastAsia="ZTR1C.tmp" w:cs="Arial"/>
          <w:b/>
          <w:u w:val="single"/>
          <w:lang w:val="es-ES" w:eastAsia="es-ES"/>
        </w:rPr>
      </w:pPr>
      <w:r w:rsidRPr="00546330">
        <w:rPr>
          <w:rFonts w:eastAsia="ZTR1C.tmp" w:cs="Arial"/>
          <w:bCs/>
          <w:lang w:val="es-ES" w:eastAsia="es-ES"/>
        </w:rPr>
        <w:t xml:space="preserve">NOTA 3: </w:t>
      </w:r>
      <w:r w:rsidRPr="00546330">
        <w:rPr>
          <w:rFonts w:eastAsia="ZTR1C.tmp" w:cs="Arial"/>
          <w:b/>
          <w:u w:val="single"/>
          <w:lang w:val="es-ES" w:eastAsia="es-ES"/>
        </w:rPr>
        <w:t>El no anexar el formato Excel que contiene la discriminación de la propuesta económica de la Plataforma SECOP II, genera RECHAZO de la propuesta. Igualmente debe tener en cuenta que el valor total del formato Excel, como el incluido en la Plataforma del Secop II debe ser igual, so pena de rechazo de la propuesta.</w:t>
      </w:r>
    </w:p>
    <w:p w14:paraId="401C50A9" w14:textId="77777777" w:rsidR="00735D0E" w:rsidRPr="00546330" w:rsidRDefault="00735D0E" w:rsidP="00735D0E">
      <w:pPr>
        <w:spacing w:after="0"/>
        <w:ind w:left="-567"/>
        <w:contextualSpacing/>
        <w:jc w:val="both"/>
        <w:rPr>
          <w:rFonts w:eastAsia="ZTR1C.tmp" w:cs="Arial"/>
          <w:bCs/>
          <w:lang w:val="es-ES" w:eastAsia="es-ES"/>
        </w:rPr>
      </w:pPr>
    </w:p>
    <w:p w14:paraId="194F458E" w14:textId="77777777" w:rsidR="00735D0E" w:rsidRPr="00BE48DD" w:rsidRDefault="00735D0E" w:rsidP="00735D0E">
      <w:pPr>
        <w:spacing w:after="0"/>
        <w:ind w:left="-567"/>
        <w:contextualSpacing/>
        <w:jc w:val="both"/>
        <w:rPr>
          <w:rFonts w:eastAsia="ZTR1C.tmp" w:cs="Arial"/>
          <w:bCs/>
          <w:lang w:val="es-ES" w:eastAsia="es-ES"/>
        </w:rPr>
      </w:pPr>
      <w:r w:rsidRPr="00546330">
        <w:rPr>
          <w:rFonts w:eastAsia="ZTR1C.tmp" w:cs="Arial"/>
          <w:bCs/>
          <w:lang w:val="es-ES" w:eastAsia="es-ES"/>
        </w:rPr>
        <w:t>Cualquier error de cálculo del proponente al momento de determinar el valor económico de la propuesta correrá a su cargo. Si al evaluar la propuesta se encuentra un error aritmético, TRANSMILENIO S.A., procederá a su corrección y és</w:t>
      </w:r>
      <w:r w:rsidRPr="00BE48DD">
        <w:rPr>
          <w:rFonts w:eastAsia="ZTR1C.tmp" w:cs="Arial"/>
          <w:bCs/>
          <w:lang w:val="es-ES" w:eastAsia="es-ES"/>
        </w:rPr>
        <w:t>te será el valor que se tendrá en cuenta para la evaluación. Las correcciones efectuadas a las ofertas de los proponentes serán de forzosa aceptación para éstos. Si el proponente, en caso de que se le adjudique el contrato, rehúsa aceptar dichas correcciones, se procederá de conformidad con los lineamientos legales.</w:t>
      </w:r>
    </w:p>
    <w:p w14:paraId="112C0A1E" w14:textId="77777777" w:rsidR="00735D0E" w:rsidRPr="00BE48DD" w:rsidRDefault="00735D0E" w:rsidP="00735D0E">
      <w:pPr>
        <w:spacing w:after="0"/>
        <w:ind w:left="-567"/>
        <w:contextualSpacing/>
        <w:jc w:val="both"/>
        <w:rPr>
          <w:rFonts w:eastAsia="ZTR1C.tmp" w:cs="Arial"/>
          <w:bCs/>
          <w:lang w:val="es-ES" w:eastAsia="es-ES"/>
        </w:rPr>
      </w:pPr>
    </w:p>
    <w:p w14:paraId="618CD6D8" w14:textId="77777777" w:rsidR="00735D0E" w:rsidRPr="00BE48DD" w:rsidRDefault="00735D0E" w:rsidP="00735D0E">
      <w:pPr>
        <w:spacing w:after="0"/>
        <w:ind w:left="-567"/>
        <w:contextualSpacing/>
        <w:jc w:val="both"/>
        <w:rPr>
          <w:rFonts w:eastAsia="ZTR1C.tmp" w:cs="Arial"/>
          <w:bCs/>
          <w:lang w:val="es-ES" w:eastAsia="es-ES"/>
        </w:rPr>
      </w:pPr>
      <w:r w:rsidRPr="00BE48DD">
        <w:rPr>
          <w:rFonts w:eastAsia="ZTR1C.tmp" w:cs="Arial"/>
          <w:bCs/>
          <w:lang w:val="es-ES" w:eastAsia="es-ES"/>
        </w:rPr>
        <w:t>El valor ofertado NO ESTARÁ SUJETO A REAJUSTE ALGUNO, durante el trámite del proceso de selección. Ni se realizarán reajustes durante la ejecución. La oferta contemplará todos los costos directos e indirectos en los cuales se incurra para la correcta ejecución del objeto de la presente contratación. Cualquier error u omisión no dará lugar a modificar el valor propuesto y el proponente favorecido deberá asumir los sobrecostos que esto le ocasione.</w:t>
      </w:r>
    </w:p>
    <w:p w14:paraId="731B1447" w14:textId="77777777" w:rsidR="00735D0E" w:rsidRPr="00BE48DD" w:rsidRDefault="00735D0E" w:rsidP="00735D0E">
      <w:pPr>
        <w:spacing w:after="0"/>
        <w:contextualSpacing/>
        <w:jc w:val="both"/>
        <w:rPr>
          <w:rFonts w:eastAsia="ZTR1C.tmp" w:cs="Arial"/>
          <w:bCs/>
          <w:lang w:val="es-ES" w:eastAsia="es-ES"/>
        </w:rPr>
      </w:pPr>
    </w:p>
    <w:p w14:paraId="4FB3ECBF" w14:textId="70E5D2A3" w:rsidR="00BA50EE" w:rsidRPr="00BE48DD" w:rsidRDefault="00735D0E" w:rsidP="00735D0E">
      <w:pPr>
        <w:autoSpaceDE w:val="0"/>
        <w:autoSpaceDN w:val="0"/>
        <w:adjustRightInd w:val="0"/>
        <w:spacing w:after="0"/>
        <w:ind w:left="-567" w:right="-235"/>
        <w:jc w:val="both"/>
        <w:rPr>
          <w:rFonts w:eastAsia="Calibri" w:cs="Arial"/>
          <w:color w:val="000000"/>
          <w:lang w:val="es-ES"/>
        </w:rPr>
      </w:pPr>
      <w:r w:rsidRPr="00BE48DD">
        <w:rPr>
          <w:rFonts w:eastAsia="ZTR1C.tmp" w:cs="Arial"/>
          <w:bCs/>
          <w:lang w:val="es-ES" w:eastAsia="es-ES"/>
        </w:rPr>
        <w:t>El precio ofertado incluirá todos los gastos, impuestos, deducciones, retenciones, tasas y gravámenes nacionales y distritales, así como todos los costos directos e indirectos que se genere con la elaboración y presentación de la propuesta y ejecución contractual (aun hasta el periodo de vigencia y post contractual, relacionado con el mismo). Todos los gastos no previstos en la propuesta serán a cargo del contratista, así como en las etapas de ejecución del contrato y la liquidación de este.</w:t>
      </w:r>
    </w:p>
    <w:p w14:paraId="448E4410" w14:textId="77777777" w:rsidR="00BA50EE" w:rsidRPr="00BE48DD" w:rsidRDefault="00BA50EE" w:rsidP="00CC71B8">
      <w:pPr>
        <w:autoSpaceDE w:val="0"/>
        <w:autoSpaceDN w:val="0"/>
        <w:adjustRightInd w:val="0"/>
        <w:spacing w:after="0"/>
        <w:ind w:left="-567" w:right="-235"/>
        <w:jc w:val="both"/>
        <w:rPr>
          <w:rFonts w:eastAsia="Calibri" w:cs="Arial"/>
          <w:color w:val="000000"/>
        </w:rPr>
      </w:pPr>
    </w:p>
    <w:p w14:paraId="20D5EA23" w14:textId="77777777" w:rsidR="00BA50EE" w:rsidRPr="00546330" w:rsidRDefault="00BA50EE" w:rsidP="00CC71B8">
      <w:pPr>
        <w:autoSpaceDE w:val="0"/>
        <w:autoSpaceDN w:val="0"/>
        <w:adjustRightInd w:val="0"/>
        <w:spacing w:after="0"/>
        <w:ind w:left="-567" w:right="-235"/>
        <w:jc w:val="both"/>
        <w:rPr>
          <w:rFonts w:eastAsia="Calibri" w:cs="Arial"/>
          <w:color w:val="000000"/>
        </w:rPr>
      </w:pPr>
      <w:bookmarkStart w:id="332" w:name="_Hlk232069101"/>
      <w:r w:rsidRPr="00546330">
        <w:rPr>
          <w:rFonts w:eastAsia="Calibri" w:cs="Arial"/>
          <w:color w:val="000000"/>
        </w:rPr>
        <w:t>En caso de que existan diferencias entre el Formato de Oferta Económica en Excel y el diligenciado en plataforma SECOP II se determina lo siguiente:</w:t>
      </w:r>
    </w:p>
    <w:p w14:paraId="49840FC4" w14:textId="77777777" w:rsidR="00BA50EE" w:rsidRPr="00546330" w:rsidRDefault="00BA50EE" w:rsidP="00CC71B8">
      <w:pPr>
        <w:autoSpaceDE w:val="0"/>
        <w:autoSpaceDN w:val="0"/>
        <w:adjustRightInd w:val="0"/>
        <w:spacing w:after="0"/>
        <w:ind w:left="-567" w:right="-235"/>
        <w:jc w:val="both"/>
        <w:rPr>
          <w:rFonts w:eastAsia="Calibri" w:cs="Arial"/>
          <w:color w:val="000000"/>
        </w:rPr>
      </w:pPr>
    </w:p>
    <w:p w14:paraId="6A5D9DE1" w14:textId="080509EF" w:rsidR="00BA50EE" w:rsidRPr="00546330" w:rsidRDefault="00BA50EE" w:rsidP="00D44D7E">
      <w:pPr>
        <w:numPr>
          <w:ilvl w:val="0"/>
          <w:numId w:val="22"/>
        </w:numPr>
        <w:autoSpaceDE w:val="0"/>
        <w:autoSpaceDN w:val="0"/>
        <w:adjustRightInd w:val="0"/>
        <w:spacing w:after="0"/>
        <w:ind w:left="0" w:right="-235" w:hanging="284"/>
        <w:jc w:val="both"/>
        <w:rPr>
          <w:rFonts w:eastAsia="Calibri" w:cs="Arial"/>
          <w:color w:val="000000"/>
        </w:rPr>
      </w:pPr>
      <w:r w:rsidRPr="00546330">
        <w:rPr>
          <w:rFonts w:eastAsia="Calibri" w:cs="Arial"/>
          <w:color w:val="000000"/>
        </w:rPr>
        <w:t>Si en el presente proceso se expone que se adjudica la totalidad del presupuesto la evaluación de precio se hará sobre el Excel y no se rechazará el proceso.</w:t>
      </w:r>
    </w:p>
    <w:p w14:paraId="247EAC1D" w14:textId="77777777" w:rsidR="00BA50EE" w:rsidRPr="00546330" w:rsidRDefault="00BA50EE" w:rsidP="0061437A">
      <w:pPr>
        <w:autoSpaceDE w:val="0"/>
        <w:autoSpaceDN w:val="0"/>
        <w:adjustRightInd w:val="0"/>
        <w:spacing w:after="0"/>
        <w:ind w:right="-235" w:hanging="284"/>
        <w:jc w:val="both"/>
        <w:rPr>
          <w:rFonts w:eastAsia="Calibri" w:cs="Arial"/>
          <w:color w:val="000000"/>
        </w:rPr>
      </w:pPr>
    </w:p>
    <w:p w14:paraId="2A9D932D" w14:textId="77777777" w:rsidR="00BA50EE" w:rsidRPr="00546330" w:rsidRDefault="00BA50EE" w:rsidP="00D44D7E">
      <w:pPr>
        <w:numPr>
          <w:ilvl w:val="0"/>
          <w:numId w:val="22"/>
        </w:numPr>
        <w:autoSpaceDE w:val="0"/>
        <w:autoSpaceDN w:val="0"/>
        <w:adjustRightInd w:val="0"/>
        <w:spacing w:after="0"/>
        <w:ind w:left="0" w:right="-235" w:hanging="284"/>
        <w:jc w:val="both"/>
        <w:rPr>
          <w:rFonts w:eastAsia="Calibri" w:cs="Arial"/>
          <w:color w:val="000000"/>
        </w:rPr>
      </w:pPr>
      <w:r w:rsidRPr="00546330">
        <w:rPr>
          <w:rFonts w:eastAsia="Calibri" w:cs="Arial"/>
          <w:color w:val="000000"/>
        </w:rPr>
        <w:t>Si se adjudica el valor ofertado se entenderá que hay dos ofertas y se rechazará la misma.</w:t>
      </w:r>
    </w:p>
    <w:p w14:paraId="7A23F97D" w14:textId="77777777" w:rsidR="00BA50EE" w:rsidRPr="00546330" w:rsidRDefault="00BA50EE" w:rsidP="00CC71B8">
      <w:pPr>
        <w:autoSpaceDE w:val="0"/>
        <w:autoSpaceDN w:val="0"/>
        <w:adjustRightInd w:val="0"/>
        <w:spacing w:after="0"/>
        <w:ind w:left="-567" w:right="-235"/>
        <w:jc w:val="both"/>
        <w:rPr>
          <w:rFonts w:eastAsia="Calibri" w:cs="Arial"/>
          <w:color w:val="000000"/>
        </w:rPr>
      </w:pPr>
    </w:p>
    <w:p w14:paraId="51272FF0" w14:textId="77777777" w:rsidR="00BA50EE" w:rsidRPr="00546330" w:rsidRDefault="00BA50EE" w:rsidP="00CC71B8">
      <w:pPr>
        <w:autoSpaceDE w:val="0"/>
        <w:autoSpaceDN w:val="0"/>
        <w:adjustRightInd w:val="0"/>
        <w:spacing w:after="0"/>
        <w:ind w:left="-567" w:right="-235"/>
        <w:jc w:val="both"/>
        <w:rPr>
          <w:rFonts w:eastAsia="Calibri" w:cs="Arial"/>
          <w:color w:val="000000"/>
          <w:lang w:val="es-ES"/>
        </w:rPr>
      </w:pPr>
      <w:r w:rsidRPr="00546330">
        <w:rPr>
          <w:rFonts w:eastAsia="Calibri" w:cs="Arial"/>
          <w:color w:val="000000"/>
          <w:lang w:val="es-ES"/>
        </w:rPr>
        <w:t>Los costos, gastos y demás conceptos en que incurran los proponentes para la elaboración y presentación de las propuestas, serán de su propia cuenta y riesgo. La Entidad no reconocerá ni reembolsará valor alguno por este concepto.</w:t>
      </w:r>
    </w:p>
    <w:p w14:paraId="6766EA05" w14:textId="77777777" w:rsidR="00BA50EE" w:rsidRPr="00546330" w:rsidRDefault="00BA50EE" w:rsidP="00CC71B8">
      <w:pPr>
        <w:autoSpaceDE w:val="0"/>
        <w:autoSpaceDN w:val="0"/>
        <w:adjustRightInd w:val="0"/>
        <w:spacing w:after="0"/>
        <w:ind w:left="-567" w:right="-235"/>
        <w:jc w:val="both"/>
        <w:rPr>
          <w:rFonts w:eastAsia="Calibri" w:cs="Arial"/>
          <w:color w:val="000000"/>
          <w:lang w:val="es-ES"/>
        </w:rPr>
      </w:pPr>
    </w:p>
    <w:p w14:paraId="00E40C05" w14:textId="722CA7DE" w:rsidR="008C47DB" w:rsidRPr="00BE48DD" w:rsidRDefault="00BA50EE" w:rsidP="00CC71B8">
      <w:pPr>
        <w:autoSpaceDE w:val="0"/>
        <w:autoSpaceDN w:val="0"/>
        <w:adjustRightInd w:val="0"/>
        <w:spacing w:after="0"/>
        <w:ind w:left="-567" w:right="-235"/>
        <w:jc w:val="both"/>
        <w:rPr>
          <w:rFonts w:eastAsia="Calibri" w:cs="Arial"/>
          <w:color w:val="000000"/>
          <w:lang w:val="es-ES"/>
        </w:rPr>
      </w:pPr>
      <w:r w:rsidRPr="00546330">
        <w:rPr>
          <w:rFonts w:eastAsia="Calibri" w:cs="Arial"/>
          <w:color w:val="000000"/>
          <w:lang w:val="es-ES"/>
        </w:rPr>
        <w:t>En caso de que el proponente no haya leído y revisado toda la información relacionada con las condiciones que puedan afectar la ejecución objeto de este proceso, no lo eximirá de la responsabilidad por la ejecución del contrato y del costo necesario para el desarrollo satisfactorio del mismo.</w:t>
      </w:r>
    </w:p>
    <w:bookmarkEnd w:id="332"/>
    <w:p w14:paraId="6FFC58AE" w14:textId="0440F21C" w:rsidR="008C47DB" w:rsidRPr="00BE48DD" w:rsidRDefault="008C47DB" w:rsidP="00CC71B8">
      <w:pPr>
        <w:autoSpaceDE w:val="0"/>
        <w:autoSpaceDN w:val="0"/>
        <w:adjustRightInd w:val="0"/>
        <w:spacing w:after="0"/>
        <w:ind w:left="-567" w:right="-235"/>
        <w:jc w:val="both"/>
        <w:rPr>
          <w:rFonts w:eastAsia="Calibri" w:cs="Arial"/>
          <w:color w:val="000000"/>
          <w:lang w:val="es-ES"/>
        </w:rPr>
      </w:pPr>
    </w:p>
    <w:p w14:paraId="4A94CEE6" w14:textId="2A14059E" w:rsidR="002E1EAA" w:rsidRPr="00BE48DD" w:rsidRDefault="002E1EAA" w:rsidP="00CC71B8">
      <w:pPr>
        <w:autoSpaceDE w:val="0"/>
        <w:autoSpaceDN w:val="0"/>
        <w:adjustRightInd w:val="0"/>
        <w:spacing w:after="0"/>
        <w:ind w:left="-567" w:right="-235"/>
        <w:jc w:val="both"/>
        <w:rPr>
          <w:rFonts w:eastAsia="Calibri" w:cs="Arial"/>
          <w:color w:val="000000"/>
          <w:lang w:val="es-ES"/>
        </w:rPr>
      </w:pPr>
    </w:p>
    <w:p w14:paraId="5D2840C9" w14:textId="6C4A364F" w:rsidR="0061437A" w:rsidRPr="00BE48DD" w:rsidRDefault="0061437A" w:rsidP="00CC71B8">
      <w:pPr>
        <w:autoSpaceDE w:val="0"/>
        <w:autoSpaceDN w:val="0"/>
        <w:adjustRightInd w:val="0"/>
        <w:spacing w:after="0"/>
        <w:ind w:left="-567" w:right="-235"/>
        <w:jc w:val="both"/>
        <w:rPr>
          <w:rFonts w:eastAsia="Calibri" w:cs="Arial"/>
          <w:color w:val="000000"/>
          <w:lang w:val="es-ES"/>
        </w:rPr>
      </w:pPr>
    </w:p>
    <w:p w14:paraId="761265FD" w14:textId="2DF383A2" w:rsidR="0061437A" w:rsidRPr="00BE48DD" w:rsidRDefault="0061437A" w:rsidP="00CC71B8">
      <w:pPr>
        <w:autoSpaceDE w:val="0"/>
        <w:autoSpaceDN w:val="0"/>
        <w:adjustRightInd w:val="0"/>
        <w:spacing w:after="0"/>
        <w:ind w:left="-567" w:right="-235"/>
        <w:jc w:val="both"/>
        <w:rPr>
          <w:rFonts w:eastAsia="Calibri" w:cs="Arial"/>
          <w:color w:val="000000"/>
          <w:lang w:val="es-ES"/>
        </w:rPr>
      </w:pPr>
    </w:p>
    <w:p w14:paraId="720DAFBF" w14:textId="1D3DE491" w:rsidR="0061437A" w:rsidRPr="00BE48DD" w:rsidRDefault="0061437A" w:rsidP="00CC71B8">
      <w:pPr>
        <w:autoSpaceDE w:val="0"/>
        <w:autoSpaceDN w:val="0"/>
        <w:adjustRightInd w:val="0"/>
        <w:spacing w:after="0"/>
        <w:ind w:left="-567" w:right="-235"/>
        <w:jc w:val="both"/>
        <w:rPr>
          <w:rFonts w:eastAsia="Calibri" w:cs="Arial"/>
          <w:color w:val="000000"/>
          <w:lang w:val="es-ES"/>
        </w:rPr>
      </w:pPr>
    </w:p>
    <w:p w14:paraId="6A765016" w14:textId="0DC24414" w:rsidR="0061437A" w:rsidRPr="00BE48DD" w:rsidRDefault="0061437A" w:rsidP="00CC71B8">
      <w:pPr>
        <w:autoSpaceDE w:val="0"/>
        <w:autoSpaceDN w:val="0"/>
        <w:adjustRightInd w:val="0"/>
        <w:spacing w:after="0"/>
        <w:ind w:left="-567" w:right="-235"/>
        <w:jc w:val="both"/>
        <w:rPr>
          <w:rFonts w:eastAsia="Calibri" w:cs="Arial"/>
          <w:color w:val="000000"/>
          <w:lang w:val="es-ES"/>
        </w:rPr>
      </w:pPr>
    </w:p>
    <w:p w14:paraId="70BA7C51" w14:textId="768FA772" w:rsidR="0061437A" w:rsidRPr="00BE48DD" w:rsidRDefault="0061437A" w:rsidP="00CC71B8">
      <w:pPr>
        <w:autoSpaceDE w:val="0"/>
        <w:autoSpaceDN w:val="0"/>
        <w:adjustRightInd w:val="0"/>
        <w:spacing w:after="0"/>
        <w:ind w:left="-567" w:right="-235"/>
        <w:jc w:val="both"/>
        <w:rPr>
          <w:rFonts w:eastAsia="Calibri" w:cs="Arial"/>
          <w:color w:val="000000"/>
          <w:lang w:val="es-ES"/>
        </w:rPr>
      </w:pPr>
    </w:p>
    <w:p w14:paraId="0017BFDF" w14:textId="5CA4C42F" w:rsidR="0061437A" w:rsidRPr="00BE48DD" w:rsidRDefault="0061437A" w:rsidP="00CC71B8">
      <w:pPr>
        <w:autoSpaceDE w:val="0"/>
        <w:autoSpaceDN w:val="0"/>
        <w:adjustRightInd w:val="0"/>
        <w:spacing w:after="0"/>
        <w:ind w:left="-567" w:right="-235"/>
        <w:jc w:val="both"/>
        <w:rPr>
          <w:rFonts w:eastAsia="Calibri" w:cs="Arial"/>
          <w:color w:val="000000"/>
          <w:lang w:val="es-ES"/>
        </w:rPr>
      </w:pPr>
    </w:p>
    <w:p w14:paraId="380730BE" w14:textId="137128A7" w:rsidR="0061437A" w:rsidRPr="00BE48DD" w:rsidRDefault="0061437A" w:rsidP="00CC71B8">
      <w:pPr>
        <w:autoSpaceDE w:val="0"/>
        <w:autoSpaceDN w:val="0"/>
        <w:adjustRightInd w:val="0"/>
        <w:spacing w:after="0"/>
        <w:ind w:left="-567" w:right="-235"/>
        <w:jc w:val="both"/>
        <w:rPr>
          <w:rFonts w:eastAsia="Calibri" w:cs="Arial"/>
          <w:color w:val="000000"/>
          <w:lang w:val="es-ES"/>
        </w:rPr>
      </w:pPr>
    </w:p>
    <w:p w14:paraId="643EF7D5" w14:textId="7E31789D" w:rsidR="0061437A" w:rsidRPr="00BE48DD" w:rsidRDefault="0061437A" w:rsidP="00735D0E">
      <w:pPr>
        <w:autoSpaceDE w:val="0"/>
        <w:autoSpaceDN w:val="0"/>
        <w:adjustRightInd w:val="0"/>
        <w:spacing w:after="0"/>
        <w:ind w:right="-235"/>
        <w:jc w:val="both"/>
        <w:rPr>
          <w:rFonts w:eastAsia="Calibri" w:cs="Arial"/>
          <w:color w:val="000000"/>
          <w:lang w:val="es-ES"/>
        </w:rPr>
      </w:pPr>
    </w:p>
    <w:p w14:paraId="4AED0DB4" w14:textId="0333972C" w:rsidR="00501762" w:rsidRPr="00BE48DD" w:rsidRDefault="00501762" w:rsidP="00735D0E">
      <w:pPr>
        <w:autoSpaceDE w:val="0"/>
        <w:autoSpaceDN w:val="0"/>
        <w:adjustRightInd w:val="0"/>
        <w:spacing w:after="0"/>
        <w:ind w:right="-235"/>
        <w:jc w:val="both"/>
        <w:rPr>
          <w:rFonts w:eastAsia="Calibri" w:cs="Arial"/>
          <w:color w:val="000000"/>
          <w:lang w:val="es-ES"/>
        </w:rPr>
      </w:pPr>
    </w:p>
    <w:p w14:paraId="6D3B3239" w14:textId="77777777" w:rsidR="00501762" w:rsidRPr="00BE48DD" w:rsidRDefault="00501762" w:rsidP="00735D0E">
      <w:pPr>
        <w:autoSpaceDE w:val="0"/>
        <w:autoSpaceDN w:val="0"/>
        <w:adjustRightInd w:val="0"/>
        <w:spacing w:after="0"/>
        <w:ind w:right="-235"/>
        <w:jc w:val="both"/>
        <w:rPr>
          <w:rFonts w:eastAsia="Calibri" w:cs="Arial"/>
          <w:color w:val="000000"/>
          <w:lang w:val="es-ES"/>
        </w:rPr>
      </w:pPr>
    </w:p>
    <w:p w14:paraId="72005927" w14:textId="77777777" w:rsidR="0061437A" w:rsidRPr="00BE48DD" w:rsidRDefault="0061437A" w:rsidP="00063442">
      <w:pPr>
        <w:autoSpaceDE w:val="0"/>
        <w:autoSpaceDN w:val="0"/>
        <w:adjustRightInd w:val="0"/>
        <w:spacing w:after="0"/>
        <w:ind w:right="-235"/>
        <w:jc w:val="both"/>
        <w:rPr>
          <w:rFonts w:eastAsia="Calibri" w:cs="Arial"/>
          <w:color w:val="000000"/>
          <w:lang w:val="es-ES"/>
        </w:rPr>
      </w:pPr>
    </w:p>
    <w:p w14:paraId="5DBBBF54" w14:textId="77777777" w:rsidR="0061437A" w:rsidRPr="00BE48DD" w:rsidRDefault="00E1591D" w:rsidP="0061437A">
      <w:pPr>
        <w:pStyle w:val="Ttulo1"/>
        <w:spacing w:before="0"/>
        <w:ind w:left="-567" w:right="-235"/>
        <w:rPr>
          <w:rFonts w:eastAsia="Times New Roman" w:cs="Arial"/>
          <w:sz w:val="22"/>
          <w:szCs w:val="22"/>
          <w:lang w:eastAsia="es-ES"/>
        </w:rPr>
      </w:pPr>
      <w:bookmarkStart w:id="333" w:name="_Toc177627481"/>
      <w:bookmarkStart w:id="334" w:name="_Toc232085362"/>
      <w:r w:rsidRPr="00BE48DD">
        <w:rPr>
          <w:rFonts w:eastAsia="Times New Roman" w:cs="Arial"/>
          <w:sz w:val="22"/>
          <w:szCs w:val="22"/>
          <w:lang w:eastAsia="es-ES"/>
        </w:rPr>
        <w:t>CAPITULO III</w:t>
      </w:r>
      <w:bookmarkStart w:id="335" w:name="_Toc856841236"/>
      <w:bookmarkStart w:id="336" w:name="_Toc177627482"/>
      <w:bookmarkEnd w:id="333"/>
      <w:bookmarkEnd w:id="334"/>
    </w:p>
    <w:p w14:paraId="7021D331" w14:textId="77777777" w:rsidR="0061437A" w:rsidRPr="00BE48DD" w:rsidRDefault="0061437A" w:rsidP="0061437A">
      <w:pPr>
        <w:pStyle w:val="Ttulo1"/>
        <w:spacing w:before="0"/>
        <w:ind w:left="-567" w:right="-235"/>
        <w:rPr>
          <w:rFonts w:eastAsia="Times New Roman" w:cs="Arial"/>
          <w:sz w:val="22"/>
          <w:szCs w:val="22"/>
          <w:lang w:eastAsia="es-ES"/>
        </w:rPr>
      </w:pPr>
    </w:p>
    <w:p w14:paraId="113F5E79" w14:textId="06A7D84E" w:rsidR="00E1591D" w:rsidRPr="00BE48DD" w:rsidRDefault="00E1591D" w:rsidP="0061437A">
      <w:pPr>
        <w:jc w:val="center"/>
        <w:rPr>
          <w:rFonts w:cs="Arial"/>
          <w:b/>
          <w:bCs/>
          <w:lang w:eastAsia="es-ES"/>
        </w:rPr>
      </w:pPr>
      <w:r w:rsidRPr="00BE48DD">
        <w:rPr>
          <w:rFonts w:cs="Arial"/>
          <w:b/>
          <w:bCs/>
          <w:lang w:eastAsia="es-ES"/>
        </w:rPr>
        <w:t>REQUISITOS DE PONDERACIÓN</w:t>
      </w:r>
      <w:bookmarkEnd w:id="335"/>
      <w:bookmarkEnd w:id="336"/>
    </w:p>
    <w:p w14:paraId="2038C6A8" w14:textId="77777777" w:rsidR="0061437A" w:rsidRPr="00BE48DD" w:rsidRDefault="0061437A" w:rsidP="00CC71B8">
      <w:pPr>
        <w:autoSpaceDE w:val="0"/>
        <w:autoSpaceDN w:val="0"/>
        <w:adjustRightInd w:val="0"/>
        <w:spacing w:after="0"/>
        <w:ind w:left="-567" w:right="-235"/>
        <w:jc w:val="both"/>
        <w:rPr>
          <w:rFonts w:eastAsia="Calibri" w:cs="Arial"/>
        </w:rPr>
      </w:pPr>
    </w:p>
    <w:p w14:paraId="7ED63A54" w14:textId="5B89EC1A" w:rsidR="00E1591D" w:rsidRPr="00BE48DD" w:rsidRDefault="00E1591D" w:rsidP="00D44D7E">
      <w:pPr>
        <w:pStyle w:val="Ttulo2"/>
        <w:numPr>
          <w:ilvl w:val="0"/>
          <w:numId w:val="12"/>
        </w:numPr>
        <w:spacing w:before="0"/>
        <w:ind w:left="0" w:right="-235" w:hanging="567"/>
        <w:rPr>
          <w:rFonts w:eastAsia="MS Gothic" w:cs="Arial"/>
          <w:szCs w:val="22"/>
        </w:rPr>
      </w:pPr>
      <w:bookmarkStart w:id="337" w:name="_Toc1833097660"/>
      <w:bookmarkStart w:id="338" w:name="_Toc177627483"/>
      <w:bookmarkStart w:id="339" w:name="_Toc232085363"/>
      <w:r w:rsidRPr="00BE48DD">
        <w:rPr>
          <w:rFonts w:eastAsia="MS Gothic" w:cs="Arial"/>
          <w:szCs w:val="22"/>
        </w:rPr>
        <w:t>REQUISITOS DE PONDERACIÓN DE ELEMENTOS DE CALIDAD Y PRECIO</w:t>
      </w:r>
      <w:bookmarkStart w:id="340" w:name="_Hlk522005302"/>
      <w:bookmarkEnd w:id="337"/>
      <w:bookmarkEnd w:id="338"/>
      <w:bookmarkEnd w:id="339"/>
    </w:p>
    <w:bookmarkEnd w:id="340"/>
    <w:p w14:paraId="7B88A0B3" w14:textId="77777777" w:rsidR="00E1591D" w:rsidRPr="00BE48DD" w:rsidRDefault="00E1591D" w:rsidP="00CC71B8">
      <w:pPr>
        <w:autoSpaceDE w:val="0"/>
        <w:autoSpaceDN w:val="0"/>
        <w:adjustRightInd w:val="0"/>
        <w:spacing w:after="0"/>
        <w:ind w:left="-567" w:right="-235"/>
        <w:jc w:val="both"/>
        <w:rPr>
          <w:rFonts w:eastAsia="Calibri" w:cs="Arial"/>
          <w:bCs/>
          <w:color w:val="000000"/>
        </w:rPr>
      </w:pPr>
    </w:p>
    <w:p w14:paraId="4389DA5B" w14:textId="55F5307B" w:rsidR="00E1591D" w:rsidRPr="00BE48DD" w:rsidRDefault="00E1591D" w:rsidP="00CC71B8">
      <w:pPr>
        <w:autoSpaceDE w:val="0"/>
        <w:autoSpaceDN w:val="0"/>
        <w:adjustRightInd w:val="0"/>
        <w:spacing w:after="0"/>
        <w:ind w:left="-567" w:right="-235"/>
        <w:jc w:val="both"/>
        <w:rPr>
          <w:rFonts w:eastAsia="Calibri" w:cs="Arial"/>
          <w:bCs/>
          <w:color w:val="000000"/>
        </w:rPr>
      </w:pPr>
      <w:r w:rsidRPr="00BE48DD">
        <w:rPr>
          <w:rFonts w:eastAsia="Calibri" w:cs="Arial"/>
          <w:bCs/>
          <w:color w:val="000000"/>
        </w:rPr>
        <w:t xml:space="preserve">La oferta más favorable para </w:t>
      </w:r>
      <w:r w:rsidRPr="00BE48DD">
        <w:rPr>
          <w:rFonts w:eastAsia="Calibri" w:cs="Arial"/>
          <w:b/>
          <w:color w:val="000000"/>
        </w:rPr>
        <w:t>TRANSMILENIO S.A.</w:t>
      </w:r>
      <w:r w:rsidRPr="00BE48DD">
        <w:rPr>
          <w:rFonts w:eastAsia="Calibri" w:cs="Arial"/>
          <w:bCs/>
          <w:color w:val="000000"/>
        </w:rPr>
        <w:t xml:space="preserve"> será la que presente el mayor puntaje, resultado de la ponderación de los elementos de calidad y precio.</w:t>
      </w:r>
    </w:p>
    <w:p w14:paraId="1A8A9B1F" w14:textId="77777777" w:rsidR="00E1591D" w:rsidRPr="00BE48DD" w:rsidRDefault="00E1591D" w:rsidP="00CC71B8">
      <w:pPr>
        <w:autoSpaceDE w:val="0"/>
        <w:autoSpaceDN w:val="0"/>
        <w:adjustRightInd w:val="0"/>
        <w:spacing w:after="0"/>
        <w:ind w:left="-567" w:right="-235"/>
        <w:jc w:val="both"/>
        <w:rPr>
          <w:rFonts w:eastAsia="Calibri" w:cs="Arial"/>
          <w:bCs/>
          <w:color w:val="000000"/>
        </w:rPr>
      </w:pPr>
    </w:p>
    <w:p w14:paraId="526DA15E" w14:textId="77777777" w:rsidR="00E1591D" w:rsidRPr="00BE48DD" w:rsidRDefault="00E1591D" w:rsidP="00CC71B8">
      <w:pPr>
        <w:autoSpaceDE w:val="0"/>
        <w:autoSpaceDN w:val="0"/>
        <w:adjustRightInd w:val="0"/>
        <w:spacing w:after="0"/>
        <w:ind w:left="-567" w:right="-235"/>
        <w:jc w:val="both"/>
        <w:rPr>
          <w:rFonts w:eastAsia="Calibri" w:cs="Arial"/>
          <w:bCs/>
          <w:color w:val="000000"/>
        </w:rPr>
      </w:pPr>
      <w:r w:rsidRPr="00BE48DD">
        <w:rPr>
          <w:rFonts w:eastAsia="Calibri" w:cs="Arial"/>
          <w:bCs/>
          <w:color w:val="000000"/>
        </w:rPr>
        <w:t xml:space="preserve">Sólo serán calificadas las propuestas que hayan cumplido con todos los requisitos técnicos, jurídicos y financieros anteriormente enunciados </w:t>
      </w:r>
      <w:r w:rsidRPr="00BE48DD">
        <w:rPr>
          <w:rFonts w:eastAsia="Calibri" w:cs="Arial"/>
          <w:bCs/>
          <w:iCs/>
          <w:color w:val="000000"/>
          <w:lang w:val="es-MX"/>
        </w:rPr>
        <w:t xml:space="preserve">se catalogará como </w:t>
      </w:r>
      <w:r w:rsidRPr="00BE48DD">
        <w:rPr>
          <w:rFonts w:eastAsia="Calibri" w:cs="Arial"/>
          <w:b/>
          <w:bCs/>
          <w:iCs/>
          <w:color w:val="000000"/>
          <w:lang w:val="es-MX"/>
        </w:rPr>
        <w:t>HABILITADA</w:t>
      </w:r>
      <w:r w:rsidRPr="00BE48DD">
        <w:rPr>
          <w:rFonts w:eastAsia="Calibri" w:cs="Arial"/>
          <w:bCs/>
          <w:iCs/>
          <w:color w:val="000000"/>
          <w:lang w:val="es-MX"/>
        </w:rPr>
        <w:t xml:space="preserve"> y se procederá a su evaluación</w:t>
      </w:r>
      <w:r w:rsidRPr="00BE48DD">
        <w:rPr>
          <w:rFonts w:eastAsia="Calibri" w:cs="Arial"/>
          <w:bCs/>
          <w:color w:val="000000"/>
        </w:rPr>
        <w:t xml:space="preserve"> técnica y económica de las propuestas teniendo en cuenta las variables, factores, su factores y puntajes que se señalan a continuación.</w:t>
      </w:r>
    </w:p>
    <w:p w14:paraId="52D47A53" w14:textId="77777777" w:rsidR="00E1591D" w:rsidRPr="00BE48DD" w:rsidRDefault="00E1591D" w:rsidP="00CC71B8">
      <w:pPr>
        <w:autoSpaceDE w:val="0"/>
        <w:autoSpaceDN w:val="0"/>
        <w:adjustRightInd w:val="0"/>
        <w:spacing w:after="0"/>
        <w:ind w:left="-567" w:right="-235"/>
        <w:rPr>
          <w:rFonts w:eastAsia="Calibri" w:cs="Arial"/>
          <w:b/>
          <w:bCs/>
        </w:rPr>
      </w:pPr>
    </w:p>
    <w:p w14:paraId="3C65A090" w14:textId="20356B68" w:rsidR="00E1591D" w:rsidRPr="00BE48DD" w:rsidRDefault="00E1591D" w:rsidP="00D44D7E">
      <w:pPr>
        <w:pStyle w:val="Ttulo2"/>
        <w:numPr>
          <w:ilvl w:val="0"/>
          <w:numId w:val="12"/>
        </w:numPr>
        <w:spacing w:before="0"/>
        <w:ind w:left="0" w:right="-235" w:hanging="567"/>
        <w:rPr>
          <w:rFonts w:eastAsia="MS Gothic" w:cs="Arial"/>
          <w:szCs w:val="22"/>
        </w:rPr>
      </w:pPr>
      <w:bookmarkStart w:id="341" w:name="_Toc2066151006"/>
      <w:bookmarkStart w:id="342" w:name="_Toc177627484"/>
      <w:bookmarkStart w:id="343" w:name="_Toc232085364"/>
      <w:r w:rsidRPr="00BE48DD">
        <w:rPr>
          <w:rFonts w:eastAsia="MS Gothic" w:cs="Arial"/>
          <w:szCs w:val="22"/>
        </w:rPr>
        <w:t>FACTORES QUE ASIGNAN PUNTAJES:</w:t>
      </w:r>
      <w:bookmarkEnd w:id="341"/>
      <w:bookmarkEnd w:id="342"/>
      <w:bookmarkEnd w:id="343"/>
    </w:p>
    <w:p w14:paraId="21CD890F" w14:textId="77777777" w:rsidR="00E1591D" w:rsidRPr="00BE48DD" w:rsidRDefault="00E1591D" w:rsidP="00CC71B8">
      <w:pPr>
        <w:autoSpaceDE w:val="0"/>
        <w:autoSpaceDN w:val="0"/>
        <w:adjustRightInd w:val="0"/>
        <w:spacing w:after="0"/>
        <w:ind w:left="-567" w:right="-235"/>
        <w:rPr>
          <w:rFonts w:eastAsia="Calibri" w:cs="Arial"/>
          <w:bCs/>
        </w:rPr>
      </w:pPr>
    </w:p>
    <w:p w14:paraId="650FC8A2" w14:textId="77777777" w:rsidR="00E1591D" w:rsidRPr="00546330" w:rsidRDefault="00E1591D" w:rsidP="00CC71B8">
      <w:pPr>
        <w:spacing w:after="0"/>
        <w:ind w:left="-567" w:right="-235"/>
        <w:jc w:val="both"/>
        <w:rPr>
          <w:rFonts w:eastAsia="ZTR1C.tmp" w:cs="Arial"/>
          <w:lang w:val="es-ES" w:eastAsia="es-ES"/>
        </w:rPr>
      </w:pPr>
      <w:r w:rsidRPr="00546330">
        <w:rPr>
          <w:rFonts w:eastAsia="ZTR1C.tmp" w:cs="Arial"/>
          <w:lang w:val="es-ES" w:eastAsia="es-ES"/>
        </w:rPr>
        <w:t xml:space="preserve">En esta fase de evaluación la Entidad verificará, incluirá en las fórmulas de evaluación, evaluará y asignará puntajes únicamente a las propuestas que hayan sido calificadas como </w:t>
      </w:r>
      <w:r w:rsidRPr="00546330">
        <w:rPr>
          <w:rFonts w:eastAsia="ZTR1C.tmp" w:cs="Arial"/>
          <w:b/>
          <w:lang w:val="es-ES" w:eastAsia="es-ES"/>
        </w:rPr>
        <w:t>HABILITADAS</w:t>
      </w:r>
      <w:r w:rsidRPr="00546330">
        <w:rPr>
          <w:rFonts w:eastAsia="ZTR1C.tmp" w:cs="Arial"/>
          <w:lang w:val="es-ES" w:eastAsia="es-ES"/>
        </w:rPr>
        <w:t xml:space="preserve"> en la fase de verificación de requisitos de cumplimiento habilitantes técnicos, jurídicos y financieros y no estar incursas en causal de rechazo. Dichas ofertas serán las únicas ofertas objeto de evaluación.  </w:t>
      </w:r>
    </w:p>
    <w:p w14:paraId="2990D3EE" w14:textId="77777777" w:rsidR="00E1591D" w:rsidRPr="00546330" w:rsidRDefault="00E1591D" w:rsidP="00CC71B8">
      <w:pPr>
        <w:spacing w:after="0"/>
        <w:ind w:left="-567" w:right="-235"/>
        <w:jc w:val="both"/>
        <w:rPr>
          <w:rFonts w:eastAsia="ZTR1C.tmp" w:cs="Arial"/>
          <w:lang w:val="es-ES" w:eastAsia="es-ES"/>
        </w:rPr>
      </w:pPr>
    </w:p>
    <w:p w14:paraId="341F2C93" w14:textId="77777777" w:rsidR="00E1591D" w:rsidRPr="00546330" w:rsidRDefault="00E1591D" w:rsidP="00CC71B8">
      <w:pPr>
        <w:spacing w:after="0"/>
        <w:ind w:left="-567" w:right="-235"/>
        <w:jc w:val="both"/>
        <w:rPr>
          <w:rFonts w:eastAsia="ZTR1C.tmp" w:cs="Arial"/>
          <w:lang w:val="es-ES" w:eastAsia="es-ES"/>
        </w:rPr>
      </w:pPr>
      <w:r w:rsidRPr="00546330">
        <w:rPr>
          <w:rFonts w:eastAsia="ZTR1C.tmp" w:cs="Arial"/>
          <w:lang w:val="es-ES" w:eastAsia="es-ES"/>
        </w:rPr>
        <w:t>La verificación y evaluación de los factores de ponderación se basará en la documentación e información suministrada por cada oferente en la propuesta, por lo cual es requisito indispensable consignar y adjuntar toda la información detallada que permita su análisis. Ello por cuanto en esta fase de evaluación no hay lugar a subsanación alguna.</w:t>
      </w:r>
    </w:p>
    <w:p w14:paraId="2AFDD873" w14:textId="77777777" w:rsidR="00E1591D" w:rsidRPr="00546330" w:rsidRDefault="00E1591D" w:rsidP="00CC71B8">
      <w:pPr>
        <w:spacing w:after="0"/>
        <w:ind w:left="-567" w:right="-235"/>
        <w:jc w:val="both"/>
        <w:rPr>
          <w:rFonts w:eastAsia="ZTR1C.tmp" w:cs="Arial"/>
          <w:color w:val="FF0000"/>
          <w:lang w:val="es-ES" w:eastAsia="es-ES"/>
        </w:rPr>
      </w:pPr>
    </w:p>
    <w:p w14:paraId="67656D78" w14:textId="77777777" w:rsidR="00E1591D" w:rsidRPr="00546330" w:rsidRDefault="00E1591D" w:rsidP="00CC71B8">
      <w:pPr>
        <w:spacing w:after="0"/>
        <w:ind w:left="-567" w:right="-235"/>
        <w:jc w:val="both"/>
        <w:rPr>
          <w:rFonts w:eastAsia="ZTR1C.tmp" w:cs="Arial"/>
          <w:lang w:val="es-ES" w:eastAsia="es-ES"/>
        </w:rPr>
      </w:pPr>
      <w:r w:rsidRPr="00546330">
        <w:rPr>
          <w:rFonts w:eastAsia="ZTR1C.tmp" w:cs="Arial"/>
          <w:lang w:val="es-ES" w:eastAsia="es-ES"/>
        </w:rPr>
        <w:t>La ponderación de los factores de evaluación se realizará por el Comité Evaluador o los Comités designados para el efecto, quienes verificarán el cumplimiento de los requisitos exigidos y asignarán los puntajes correspondientes a las propuestas habilitadas.</w:t>
      </w:r>
    </w:p>
    <w:p w14:paraId="39258F8D" w14:textId="77777777" w:rsidR="00E1591D" w:rsidRPr="00546330" w:rsidRDefault="00E1591D" w:rsidP="00CC71B8">
      <w:pPr>
        <w:spacing w:after="0"/>
        <w:ind w:left="-567" w:right="-235"/>
        <w:jc w:val="both"/>
        <w:rPr>
          <w:rFonts w:eastAsia="Times New Roman" w:cs="Arial"/>
          <w:bCs/>
          <w:lang w:eastAsia="es-ES"/>
        </w:rPr>
      </w:pPr>
    </w:p>
    <w:p w14:paraId="7100F0D5" w14:textId="2567FB5C" w:rsidR="00E1591D" w:rsidRPr="00546330" w:rsidRDefault="00E1591D" w:rsidP="00CC71B8">
      <w:pPr>
        <w:tabs>
          <w:tab w:val="left" w:pos="8647"/>
        </w:tabs>
        <w:spacing w:after="0"/>
        <w:ind w:left="-567" w:right="-235"/>
        <w:jc w:val="both"/>
        <w:rPr>
          <w:rFonts w:eastAsia="Arial" w:cs="Arial"/>
        </w:rPr>
      </w:pPr>
      <w:bookmarkStart w:id="344" w:name="_Hlk9588975"/>
      <w:r w:rsidRPr="00546330">
        <w:rPr>
          <w:rFonts w:eastAsia="Arial" w:cs="Arial"/>
        </w:rPr>
        <w:t>El ofrecimiento más favorable para TRANSMILENIO S.A. será el de mayor puntaje que resulte de aplicar la ponderación con respecto a los factores relacionados en el siguiente cuadro, los cuales determinarán el orden de elegibilidad de las propuestas.</w:t>
      </w:r>
    </w:p>
    <w:p w14:paraId="2122B6FD" w14:textId="77777777" w:rsidR="007F6D0E" w:rsidRPr="00546330" w:rsidRDefault="007F6D0E" w:rsidP="00CC71B8">
      <w:pPr>
        <w:tabs>
          <w:tab w:val="left" w:pos="8647"/>
        </w:tabs>
        <w:spacing w:after="0"/>
        <w:ind w:left="-567" w:right="-235"/>
        <w:jc w:val="both"/>
        <w:rPr>
          <w:rFonts w:eastAsia="Arial" w:cs="Arial"/>
        </w:rPr>
      </w:pPr>
    </w:p>
    <w:tbl>
      <w:tblPr>
        <w:tblW w:w="87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36"/>
        <w:gridCol w:w="3201"/>
        <w:gridCol w:w="1387"/>
        <w:gridCol w:w="1240"/>
      </w:tblGrid>
      <w:tr w:rsidR="00501762" w:rsidRPr="00546330" w14:paraId="62CC6EE1" w14:textId="77777777" w:rsidTr="00E21A0B">
        <w:trPr>
          <w:trHeight w:val="264"/>
          <w:jc w:val="center"/>
        </w:trPr>
        <w:tc>
          <w:tcPr>
            <w:tcW w:w="6137" w:type="dxa"/>
            <w:gridSpan w:val="2"/>
            <w:vMerge w:val="restart"/>
            <w:shd w:val="clear" w:color="auto" w:fill="DBDBDB" w:themeFill="accent3" w:themeFillTint="66"/>
            <w:vAlign w:val="center"/>
            <w:hideMark/>
          </w:tcPr>
          <w:p w14:paraId="65E3E55B" w14:textId="77777777" w:rsidR="00501762" w:rsidRPr="00546330" w:rsidRDefault="00501762" w:rsidP="00501762">
            <w:pPr>
              <w:spacing w:after="0"/>
              <w:jc w:val="center"/>
              <w:rPr>
                <w:rFonts w:eastAsiaTheme="minorEastAsia" w:cs="Arial"/>
                <w:b/>
                <w:color w:val="000000"/>
                <w:sz w:val="16"/>
                <w:szCs w:val="16"/>
                <w:lang w:eastAsia="es-CO"/>
              </w:rPr>
            </w:pPr>
            <w:r w:rsidRPr="00546330">
              <w:rPr>
                <w:rFonts w:eastAsiaTheme="minorEastAsia" w:cs="Arial"/>
                <w:b/>
                <w:color w:val="000000" w:themeColor="text1"/>
                <w:sz w:val="16"/>
                <w:szCs w:val="16"/>
                <w:lang w:val="es-ES" w:eastAsia="es-CO"/>
              </w:rPr>
              <w:t>CALIFICACIÓN DE LOS CRITERIOS DE PONDERACIÓN</w:t>
            </w:r>
          </w:p>
        </w:tc>
        <w:tc>
          <w:tcPr>
            <w:tcW w:w="1387" w:type="dxa"/>
            <w:vMerge w:val="restart"/>
            <w:shd w:val="clear" w:color="auto" w:fill="D9E2F3" w:themeFill="accent1" w:themeFillTint="33"/>
            <w:vAlign w:val="center"/>
            <w:hideMark/>
          </w:tcPr>
          <w:p w14:paraId="72E2D409" w14:textId="77777777" w:rsidR="00501762" w:rsidRPr="00546330" w:rsidRDefault="00501762" w:rsidP="00501762">
            <w:pPr>
              <w:spacing w:after="0"/>
              <w:jc w:val="center"/>
              <w:rPr>
                <w:rFonts w:eastAsiaTheme="minorEastAsia" w:cs="Arial"/>
                <w:b/>
                <w:color w:val="000000"/>
                <w:sz w:val="16"/>
                <w:szCs w:val="16"/>
                <w:lang w:eastAsia="es-CO"/>
              </w:rPr>
            </w:pPr>
            <w:r w:rsidRPr="00546330">
              <w:rPr>
                <w:rFonts w:eastAsiaTheme="minorEastAsia" w:cs="Arial"/>
                <w:b/>
                <w:color w:val="000000" w:themeColor="text1"/>
                <w:sz w:val="16"/>
                <w:szCs w:val="16"/>
                <w:lang w:val="es-ES" w:eastAsia="es-CO"/>
              </w:rPr>
              <w:t>PUNTAJE</w:t>
            </w:r>
          </w:p>
        </w:tc>
        <w:tc>
          <w:tcPr>
            <w:tcW w:w="1240" w:type="dxa"/>
            <w:shd w:val="clear" w:color="auto" w:fill="D9E2F3" w:themeFill="accent1" w:themeFillTint="33"/>
            <w:vAlign w:val="center"/>
            <w:hideMark/>
          </w:tcPr>
          <w:p w14:paraId="02ED4067" w14:textId="77777777" w:rsidR="00501762" w:rsidRPr="00546330" w:rsidRDefault="00501762" w:rsidP="00501762">
            <w:pPr>
              <w:spacing w:after="0"/>
              <w:jc w:val="center"/>
              <w:rPr>
                <w:rFonts w:eastAsiaTheme="minorEastAsia" w:cs="Arial"/>
                <w:b/>
                <w:color w:val="000000"/>
                <w:sz w:val="16"/>
                <w:szCs w:val="16"/>
                <w:lang w:eastAsia="es-CO"/>
              </w:rPr>
            </w:pPr>
            <w:r w:rsidRPr="00546330">
              <w:rPr>
                <w:rFonts w:eastAsiaTheme="minorEastAsia" w:cs="Arial"/>
                <w:b/>
                <w:color w:val="000000" w:themeColor="text1"/>
                <w:sz w:val="16"/>
                <w:szCs w:val="16"/>
                <w:lang w:val="es-ES" w:eastAsia="es-CO"/>
              </w:rPr>
              <w:t>PUNTAJE</w:t>
            </w:r>
          </w:p>
        </w:tc>
      </w:tr>
      <w:tr w:rsidR="00501762" w:rsidRPr="00546330" w14:paraId="2F12C634" w14:textId="77777777" w:rsidTr="00E21A0B">
        <w:trPr>
          <w:trHeight w:val="264"/>
          <w:jc w:val="center"/>
        </w:trPr>
        <w:tc>
          <w:tcPr>
            <w:tcW w:w="6137" w:type="dxa"/>
            <w:gridSpan w:val="2"/>
            <w:vMerge/>
            <w:vAlign w:val="center"/>
            <w:hideMark/>
          </w:tcPr>
          <w:p w14:paraId="57C6A82C" w14:textId="77777777" w:rsidR="00501762" w:rsidRPr="00546330" w:rsidRDefault="00501762" w:rsidP="00501762">
            <w:pPr>
              <w:spacing w:after="0"/>
              <w:rPr>
                <w:rFonts w:eastAsia="Times New Roman" w:cs="Arial"/>
                <w:b/>
                <w:bCs/>
                <w:color w:val="000000"/>
                <w:sz w:val="16"/>
                <w:szCs w:val="16"/>
                <w:lang w:eastAsia="es-CO"/>
              </w:rPr>
            </w:pPr>
          </w:p>
        </w:tc>
        <w:tc>
          <w:tcPr>
            <w:tcW w:w="1387" w:type="dxa"/>
            <w:vMerge/>
            <w:vAlign w:val="center"/>
            <w:hideMark/>
          </w:tcPr>
          <w:p w14:paraId="7B2E892E" w14:textId="77777777" w:rsidR="00501762" w:rsidRPr="00546330" w:rsidRDefault="00501762" w:rsidP="00501762">
            <w:pPr>
              <w:spacing w:after="0"/>
              <w:rPr>
                <w:rFonts w:eastAsia="Times New Roman" w:cs="Arial"/>
                <w:b/>
                <w:bCs/>
                <w:color w:val="000000"/>
                <w:sz w:val="16"/>
                <w:szCs w:val="16"/>
                <w:lang w:eastAsia="es-CO"/>
              </w:rPr>
            </w:pPr>
          </w:p>
        </w:tc>
        <w:tc>
          <w:tcPr>
            <w:tcW w:w="1240" w:type="dxa"/>
            <w:shd w:val="clear" w:color="auto" w:fill="D9E2F3" w:themeFill="accent1" w:themeFillTint="33"/>
            <w:vAlign w:val="center"/>
            <w:hideMark/>
          </w:tcPr>
          <w:p w14:paraId="4351AAD0" w14:textId="77777777" w:rsidR="00501762" w:rsidRPr="00546330" w:rsidRDefault="00501762" w:rsidP="00501762">
            <w:pPr>
              <w:spacing w:after="0"/>
              <w:jc w:val="center"/>
              <w:rPr>
                <w:rFonts w:eastAsiaTheme="minorEastAsia" w:cs="Arial"/>
                <w:b/>
                <w:color w:val="000000"/>
                <w:sz w:val="16"/>
                <w:szCs w:val="16"/>
                <w:lang w:eastAsia="es-CO"/>
              </w:rPr>
            </w:pPr>
            <w:r w:rsidRPr="00546330">
              <w:rPr>
                <w:rFonts w:eastAsiaTheme="minorEastAsia" w:cs="Arial"/>
                <w:b/>
                <w:color w:val="000000" w:themeColor="text1"/>
                <w:sz w:val="16"/>
                <w:szCs w:val="16"/>
                <w:lang w:val="es-ES" w:eastAsia="es-CO"/>
              </w:rPr>
              <w:t>MÁXIMO</w:t>
            </w:r>
          </w:p>
        </w:tc>
      </w:tr>
      <w:tr w:rsidR="00501762" w:rsidRPr="00546330" w14:paraId="3AAD1635" w14:textId="77777777" w:rsidTr="00E21A0B">
        <w:trPr>
          <w:trHeight w:val="421"/>
          <w:jc w:val="center"/>
        </w:trPr>
        <w:tc>
          <w:tcPr>
            <w:tcW w:w="2936" w:type="dxa"/>
            <w:shd w:val="clear" w:color="auto" w:fill="E2EFD9" w:themeFill="accent6" w:themeFillTint="33"/>
            <w:vAlign w:val="center"/>
          </w:tcPr>
          <w:p w14:paraId="0DAF19C8" w14:textId="5CF2B8AF" w:rsidR="00501762" w:rsidRPr="00546330" w:rsidRDefault="00501762" w:rsidP="00501762">
            <w:pPr>
              <w:spacing w:after="0"/>
              <w:jc w:val="center"/>
              <w:rPr>
                <w:rFonts w:eastAsiaTheme="minorEastAsia" w:cs="Arial"/>
                <w:b/>
                <w:color w:val="000000" w:themeColor="text1"/>
                <w:sz w:val="16"/>
                <w:szCs w:val="16"/>
                <w:lang w:val="es-ES" w:eastAsia="es-CO"/>
              </w:rPr>
            </w:pPr>
            <w:r w:rsidRPr="00546330">
              <w:rPr>
                <w:rFonts w:eastAsiaTheme="minorEastAsia" w:cs="Arial"/>
                <w:b/>
                <w:color w:val="000000" w:themeColor="text1"/>
                <w:sz w:val="16"/>
                <w:szCs w:val="16"/>
                <w:lang w:val="es-ES" w:eastAsia="es-CO"/>
              </w:rPr>
              <w:t>FACTOR PRECIO</w:t>
            </w:r>
          </w:p>
        </w:tc>
        <w:tc>
          <w:tcPr>
            <w:tcW w:w="3201" w:type="dxa"/>
            <w:vAlign w:val="center"/>
          </w:tcPr>
          <w:p w14:paraId="117CC2EF" w14:textId="3A5226BC" w:rsidR="00501762" w:rsidRPr="00546330" w:rsidRDefault="00501762" w:rsidP="00501762">
            <w:pPr>
              <w:spacing w:after="0"/>
              <w:jc w:val="center"/>
              <w:rPr>
                <w:rFonts w:eastAsiaTheme="minorEastAsia" w:cs="Arial"/>
                <w:color w:val="000000" w:themeColor="text1"/>
                <w:sz w:val="16"/>
                <w:szCs w:val="16"/>
                <w:lang w:val="es-ES" w:eastAsia="es-CO"/>
              </w:rPr>
            </w:pPr>
            <w:r w:rsidRPr="00546330">
              <w:rPr>
                <w:rFonts w:eastAsiaTheme="minorEastAsia" w:cs="Arial"/>
                <w:color w:val="000000" w:themeColor="text1"/>
                <w:sz w:val="16"/>
                <w:szCs w:val="16"/>
                <w:lang w:val="es-ES" w:eastAsia="es-CO"/>
              </w:rPr>
              <w:t>Utilizacion de la formula correspondiente</w:t>
            </w:r>
          </w:p>
        </w:tc>
        <w:tc>
          <w:tcPr>
            <w:tcW w:w="1387" w:type="dxa"/>
            <w:vAlign w:val="center"/>
          </w:tcPr>
          <w:p w14:paraId="7A4F03EB" w14:textId="3A8AE7AC" w:rsidR="00501762" w:rsidRPr="00546330" w:rsidRDefault="00501762" w:rsidP="00501762">
            <w:pPr>
              <w:spacing w:after="0"/>
              <w:jc w:val="center"/>
              <w:rPr>
                <w:rFonts w:eastAsiaTheme="minorEastAsia" w:cs="Arial"/>
                <w:color w:val="000000" w:themeColor="text1"/>
                <w:sz w:val="16"/>
                <w:szCs w:val="16"/>
                <w:lang w:val="es-ES" w:eastAsia="es-CO"/>
              </w:rPr>
            </w:pPr>
            <w:r w:rsidRPr="00546330">
              <w:rPr>
                <w:rFonts w:eastAsiaTheme="minorEastAsia" w:cs="Arial"/>
                <w:color w:val="000000" w:themeColor="text1"/>
                <w:sz w:val="16"/>
                <w:szCs w:val="16"/>
                <w:lang w:val="es-ES" w:eastAsia="es-CO"/>
              </w:rPr>
              <w:t>50</w:t>
            </w:r>
          </w:p>
        </w:tc>
        <w:tc>
          <w:tcPr>
            <w:tcW w:w="1240" w:type="dxa"/>
            <w:shd w:val="clear" w:color="auto" w:fill="F2F2F2" w:themeFill="background1" w:themeFillShade="F2"/>
            <w:vAlign w:val="center"/>
          </w:tcPr>
          <w:p w14:paraId="445637F2" w14:textId="0D3186B8" w:rsidR="00501762" w:rsidRPr="00546330" w:rsidRDefault="00501762" w:rsidP="00501762">
            <w:pPr>
              <w:spacing w:after="0"/>
              <w:jc w:val="center"/>
              <w:rPr>
                <w:rFonts w:eastAsiaTheme="minorEastAsia" w:cs="Arial"/>
                <w:b/>
                <w:color w:val="000000" w:themeColor="text1"/>
                <w:sz w:val="16"/>
                <w:szCs w:val="16"/>
                <w:lang w:val="es-ES" w:eastAsia="es-CO"/>
              </w:rPr>
            </w:pPr>
            <w:r w:rsidRPr="00546330">
              <w:rPr>
                <w:rFonts w:eastAsiaTheme="minorEastAsia" w:cs="Arial"/>
                <w:b/>
                <w:color w:val="000000" w:themeColor="text1"/>
                <w:sz w:val="16"/>
                <w:szCs w:val="16"/>
                <w:lang w:val="es-ES" w:eastAsia="es-CO"/>
              </w:rPr>
              <w:t>50</w:t>
            </w:r>
          </w:p>
        </w:tc>
      </w:tr>
      <w:tr w:rsidR="00501762" w:rsidRPr="00546330" w14:paraId="53126EBF" w14:textId="77777777" w:rsidTr="00E21A0B">
        <w:trPr>
          <w:trHeight w:val="421"/>
          <w:jc w:val="center"/>
        </w:trPr>
        <w:tc>
          <w:tcPr>
            <w:tcW w:w="2936" w:type="dxa"/>
            <w:vMerge w:val="restart"/>
            <w:shd w:val="clear" w:color="auto" w:fill="E2EFD9" w:themeFill="accent6" w:themeFillTint="33"/>
            <w:vAlign w:val="center"/>
            <w:hideMark/>
          </w:tcPr>
          <w:p w14:paraId="7E4A8E28" w14:textId="77777777" w:rsidR="00501762" w:rsidRPr="00546330" w:rsidRDefault="00501762" w:rsidP="00501762">
            <w:pPr>
              <w:spacing w:after="0"/>
              <w:jc w:val="center"/>
              <w:rPr>
                <w:rFonts w:eastAsiaTheme="minorEastAsia" w:cs="Arial"/>
                <w:b/>
                <w:color w:val="000000"/>
                <w:sz w:val="16"/>
                <w:szCs w:val="16"/>
                <w:lang w:eastAsia="es-CO"/>
              </w:rPr>
            </w:pPr>
            <w:r w:rsidRPr="00546330">
              <w:rPr>
                <w:rFonts w:eastAsiaTheme="minorEastAsia" w:cs="Arial"/>
                <w:b/>
                <w:color w:val="000000" w:themeColor="text1"/>
                <w:sz w:val="16"/>
                <w:szCs w:val="16"/>
                <w:lang w:val="es-ES" w:eastAsia="es-CO"/>
              </w:rPr>
              <w:t>ESTÍMULO A INDUSTRIA NACIONAL</w:t>
            </w:r>
          </w:p>
        </w:tc>
        <w:tc>
          <w:tcPr>
            <w:tcW w:w="3201" w:type="dxa"/>
            <w:vAlign w:val="center"/>
            <w:hideMark/>
          </w:tcPr>
          <w:p w14:paraId="0D3C897F" w14:textId="77777777" w:rsidR="00501762" w:rsidRPr="00546330" w:rsidRDefault="00501762" w:rsidP="00501762">
            <w:pPr>
              <w:spacing w:after="0"/>
              <w:jc w:val="center"/>
              <w:rPr>
                <w:rFonts w:eastAsiaTheme="minorEastAsia" w:cs="Arial"/>
                <w:color w:val="000000"/>
                <w:sz w:val="16"/>
                <w:szCs w:val="16"/>
                <w:lang w:eastAsia="es-CO"/>
              </w:rPr>
            </w:pPr>
            <w:r w:rsidRPr="00546330">
              <w:rPr>
                <w:rFonts w:eastAsiaTheme="minorEastAsia" w:cs="Arial"/>
                <w:color w:val="000000" w:themeColor="text1"/>
                <w:sz w:val="16"/>
                <w:szCs w:val="16"/>
                <w:lang w:val="es-ES" w:eastAsia="es-CO"/>
              </w:rPr>
              <w:t>Promoción de Servicios Nacionales o con Trato Nacional</w:t>
            </w:r>
          </w:p>
        </w:tc>
        <w:tc>
          <w:tcPr>
            <w:tcW w:w="1387" w:type="dxa"/>
            <w:vAlign w:val="center"/>
            <w:hideMark/>
          </w:tcPr>
          <w:p w14:paraId="66739571" w14:textId="77777777" w:rsidR="00501762" w:rsidRPr="00546330" w:rsidRDefault="00501762" w:rsidP="00501762">
            <w:pPr>
              <w:spacing w:after="0"/>
              <w:jc w:val="center"/>
              <w:rPr>
                <w:rFonts w:eastAsiaTheme="minorEastAsia" w:cs="Arial"/>
                <w:color w:val="000000"/>
                <w:sz w:val="16"/>
                <w:szCs w:val="16"/>
                <w:lang w:eastAsia="es-CO"/>
              </w:rPr>
            </w:pPr>
            <w:r w:rsidRPr="00546330">
              <w:rPr>
                <w:rFonts w:eastAsiaTheme="minorEastAsia" w:cs="Arial"/>
                <w:color w:val="000000" w:themeColor="text1"/>
                <w:sz w:val="16"/>
                <w:szCs w:val="16"/>
                <w:lang w:val="es-ES" w:eastAsia="es-CO"/>
              </w:rPr>
              <w:t>10</w:t>
            </w:r>
          </w:p>
        </w:tc>
        <w:tc>
          <w:tcPr>
            <w:tcW w:w="1240" w:type="dxa"/>
            <w:vMerge w:val="restart"/>
            <w:shd w:val="clear" w:color="auto" w:fill="F2F2F2" w:themeFill="background1" w:themeFillShade="F2"/>
            <w:vAlign w:val="center"/>
            <w:hideMark/>
          </w:tcPr>
          <w:p w14:paraId="7B38F4C0" w14:textId="77777777" w:rsidR="00501762" w:rsidRPr="00546330" w:rsidRDefault="00501762" w:rsidP="00501762">
            <w:pPr>
              <w:spacing w:after="0"/>
              <w:jc w:val="center"/>
              <w:rPr>
                <w:rFonts w:eastAsiaTheme="minorEastAsia" w:cs="Arial"/>
                <w:b/>
                <w:color w:val="000000"/>
                <w:sz w:val="16"/>
                <w:szCs w:val="16"/>
                <w:lang w:eastAsia="es-CO"/>
              </w:rPr>
            </w:pPr>
            <w:r w:rsidRPr="00546330">
              <w:rPr>
                <w:rFonts w:eastAsiaTheme="minorEastAsia" w:cs="Arial"/>
                <w:b/>
                <w:color w:val="000000" w:themeColor="text1"/>
                <w:sz w:val="16"/>
                <w:szCs w:val="16"/>
                <w:lang w:val="es-ES" w:eastAsia="es-CO"/>
              </w:rPr>
              <w:t>10</w:t>
            </w:r>
          </w:p>
        </w:tc>
      </w:tr>
      <w:tr w:rsidR="00501762" w:rsidRPr="00546330" w14:paraId="6340CD46" w14:textId="77777777" w:rsidTr="00E21A0B">
        <w:trPr>
          <w:trHeight w:val="131"/>
          <w:jc w:val="center"/>
        </w:trPr>
        <w:tc>
          <w:tcPr>
            <w:tcW w:w="2936" w:type="dxa"/>
            <w:vMerge/>
            <w:vAlign w:val="center"/>
            <w:hideMark/>
          </w:tcPr>
          <w:p w14:paraId="052F7F1D" w14:textId="77777777" w:rsidR="00501762" w:rsidRPr="00546330" w:rsidRDefault="00501762" w:rsidP="00501762">
            <w:pPr>
              <w:spacing w:after="0"/>
              <w:rPr>
                <w:rFonts w:eastAsia="Times New Roman" w:cs="Arial"/>
                <w:b/>
                <w:bCs/>
                <w:color w:val="000000"/>
                <w:sz w:val="16"/>
                <w:szCs w:val="16"/>
                <w:lang w:eastAsia="es-CO"/>
              </w:rPr>
            </w:pPr>
          </w:p>
        </w:tc>
        <w:tc>
          <w:tcPr>
            <w:tcW w:w="3201" w:type="dxa"/>
            <w:vAlign w:val="center"/>
            <w:hideMark/>
          </w:tcPr>
          <w:p w14:paraId="0A2C3A54" w14:textId="77777777" w:rsidR="00501762" w:rsidRPr="00546330" w:rsidRDefault="00501762" w:rsidP="00501762">
            <w:pPr>
              <w:spacing w:after="0"/>
              <w:jc w:val="center"/>
              <w:rPr>
                <w:rFonts w:eastAsiaTheme="minorEastAsia" w:cs="Arial"/>
                <w:color w:val="000000"/>
                <w:sz w:val="16"/>
                <w:szCs w:val="16"/>
                <w:lang w:eastAsia="es-CO"/>
              </w:rPr>
            </w:pPr>
            <w:r w:rsidRPr="00546330">
              <w:rPr>
                <w:rFonts w:eastAsiaTheme="minorEastAsia" w:cs="Arial"/>
                <w:color w:val="000000" w:themeColor="text1"/>
                <w:sz w:val="16"/>
                <w:szCs w:val="16"/>
                <w:lang w:val="es-ES" w:eastAsia="es-CO"/>
              </w:rPr>
              <w:t>Incorporación de componente nacional en servicios extranjeros</w:t>
            </w:r>
          </w:p>
        </w:tc>
        <w:tc>
          <w:tcPr>
            <w:tcW w:w="1387" w:type="dxa"/>
            <w:vAlign w:val="center"/>
            <w:hideMark/>
          </w:tcPr>
          <w:p w14:paraId="5DC6643B" w14:textId="77777777" w:rsidR="00501762" w:rsidRPr="00546330" w:rsidRDefault="00501762" w:rsidP="00501762">
            <w:pPr>
              <w:spacing w:after="0"/>
              <w:jc w:val="center"/>
              <w:rPr>
                <w:rFonts w:eastAsiaTheme="minorEastAsia" w:cs="Arial"/>
                <w:color w:val="000000"/>
                <w:sz w:val="16"/>
                <w:szCs w:val="16"/>
                <w:lang w:eastAsia="es-CO"/>
              </w:rPr>
            </w:pPr>
            <w:r w:rsidRPr="00546330">
              <w:rPr>
                <w:rFonts w:eastAsiaTheme="minorEastAsia" w:cs="Arial"/>
                <w:color w:val="000000" w:themeColor="text1"/>
                <w:sz w:val="16"/>
                <w:szCs w:val="16"/>
                <w:lang w:val="es-ES" w:eastAsia="es-CO"/>
              </w:rPr>
              <w:t>7</w:t>
            </w:r>
          </w:p>
        </w:tc>
        <w:tc>
          <w:tcPr>
            <w:tcW w:w="1240" w:type="dxa"/>
            <w:vMerge/>
            <w:vAlign w:val="center"/>
            <w:hideMark/>
          </w:tcPr>
          <w:p w14:paraId="1F0022B9" w14:textId="77777777" w:rsidR="00501762" w:rsidRPr="00546330" w:rsidRDefault="00501762" w:rsidP="00501762">
            <w:pPr>
              <w:spacing w:after="0"/>
              <w:rPr>
                <w:rFonts w:eastAsia="Times New Roman" w:cs="Arial"/>
                <w:b/>
                <w:bCs/>
                <w:color w:val="000000"/>
                <w:sz w:val="16"/>
                <w:szCs w:val="16"/>
                <w:lang w:eastAsia="es-CO"/>
              </w:rPr>
            </w:pPr>
          </w:p>
        </w:tc>
      </w:tr>
      <w:tr w:rsidR="00501762" w:rsidRPr="00546330" w14:paraId="50082AF3" w14:textId="77777777" w:rsidTr="00E21A0B">
        <w:trPr>
          <w:trHeight w:val="300"/>
          <w:jc w:val="center"/>
        </w:trPr>
        <w:tc>
          <w:tcPr>
            <w:tcW w:w="2936" w:type="dxa"/>
            <w:shd w:val="clear" w:color="auto" w:fill="E2EFD9" w:themeFill="accent6" w:themeFillTint="33"/>
            <w:vAlign w:val="center"/>
            <w:hideMark/>
          </w:tcPr>
          <w:p w14:paraId="7AA48CCC" w14:textId="77777777" w:rsidR="00501762" w:rsidRPr="00546330" w:rsidRDefault="00501762" w:rsidP="00501762">
            <w:pPr>
              <w:spacing w:after="0"/>
              <w:jc w:val="center"/>
              <w:rPr>
                <w:rFonts w:eastAsiaTheme="minorEastAsia" w:cs="Arial"/>
                <w:b/>
                <w:color w:val="000000"/>
                <w:sz w:val="16"/>
                <w:szCs w:val="16"/>
                <w:lang w:eastAsia="es-CO"/>
              </w:rPr>
            </w:pPr>
            <w:r w:rsidRPr="00546330">
              <w:rPr>
                <w:rFonts w:eastAsiaTheme="minorEastAsia" w:cs="Arial"/>
                <w:b/>
                <w:color w:val="000000" w:themeColor="text1"/>
                <w:sz w:val="16"/>
                <w:szCs w:val="16"/>
                <w:lang w:val="es-ES" w:eastAsia="es-CO"/>
              </w:rPr>
              <w:t>INCENTIVO POR EMPRENDIMIENTO Y EMPRESAS DE MUJERES</w:t>
            </w:r>
          </w:p>
        </w:tc>
        <w:tc>
          <w:tcPr>
            <w:tcW w:w="3201" w:type="dxa"/>
            <w:vAlign w:val="center"/>
            <w:hideMark/>
          </w:tcPr>
          <w:p w14:paraId="15BA55E3" w14:textId="77777777" w:rsidR="00501762" w:rsidRPr="00546330" w:rsidRDefault="00501762" w:rsidP="00501762">
            <w:pPr>
              <w:spacing w:after="0"/>
              <w:jc w:val="center"/>
              <w:rPr>
                <w:rFonts w:eastAsiaTheme="minorEastAsia" w:cs="Arial"/>
                <w:color w:val="000000"/>
                <w:sz w:val="16"/>
                <w:szCs w:val="16"/>
                <w:lang w:eastAsia="es-CO"/>
              </w:rPr>
            </w:pPr>
            <w:r w:rsidRPr="00546330">
              <w:rPr>
                <w:rFonts w:eastAsiaTheme="minorEastAsia" w:cs="Arial"/>
                <w:color w:val="000000" w:themeColor="text1"/>
                <w:sz w:val="16"/>
                <w:szCs w:val="16"/>
                <w:lang w:val="es-ES" w:eastAsia="es-CO"/>
              </w:rPr>
              <w:t>Acreditación de emprendimiento y empresa de mujeres y jóvenes egresados del sistema de protección del ICBF</w:t>
            </w:r>
          </w:p>
        </w:tc>
        <w:tc>
          <w:tcPr>
            <w:tcW w:w="1387" w:type="dxa"/>
            <w:vAlign w:val="center"/>
            <w:hideMark/>
          </w:tcPr>
          <w:p w14:paraId="287DAEF9" w14:textId="77777777" w:rsidR="00501762" w:rsidRPr="00546330" w:rsidRDefault="00501762" w:rsidP="00501762">
            <w:pPr>
              <w:spacing w:after="0"/>
              <w:jc w:val="center"/>
              <w:rPr>
                <w:rFonts w:eastAsiaTheme="minorEastAsia" w:cs="Arial"/>
                <w:color w:val="000000"/>
                <w:sz w:val="16"/>
                <w:szCs w:val="16"/>
                <w:lang w:eastAsia="es-CO"/>
              </w:rPr>
            </w:pPr>
            <w:r w:rsidRPr="00546330">
              <w:rPr>
                <w:rFonts w:eastAsiaTheme="minorEastAsia" w:cs="Arial"/>
                <w:color w:val="000000" w:themeColor="text1"/>
                <w:sz w:val="16"/>
                <w:szCs w:val="16"/>
                <w:lang w:val="es-ES" w:eastAsia="es-CO"/>
              </w:rPr>
              <w:t>0.25</w:t>
            </w:r>
          </w:p>
        </w:tc>
        <w:tc>
          <w:tcPr>
            <w:tcW w:w="1240" w:type="dxa"/>
            <w:shd w:val="clear" w:color="auto" w:fill="F2F2F2" w:themeFill="background1" w:themeFillShade="F2"/>
            <w:vAlign w:val="center"/>
            <w:hideMark/>
          </w:tcPr>
          <w:p w14:paraId="78AE4133" w14:textId="77777777" w:rsidR="00501762" w:rsidRPr="00546330" w:rsidRDefault="00501762" w:rsidP="00501762">
            <w:pPr>
              <w:spacing w:after="0"/>
              <w:jc w:val="center"/>
              <w:rPr>
                <w:rFonts w:eastAsiaTheme="minorEastAsia" w:cs="Arial"/>
                <w:b/>
                <w:color w:val="000000"/>
                <w:sz w:val="16"/>
                <w:szCs w:val="16"/>
                <w:lang w:eastAsia="es-CO"/>
              </w:rPr>
            </w:pPr>
            <w:r w:rsidRPr="00546330">
              <w:rPr>
                <w:rFonts w:eastAsiaTheme="minorEastAsia" w:cs="Arial"/>
                <w:b/>
                <w:color w:val="000000" w:themeColor="text1"/>
                <w:sz w:val="16"/>
                <w:szCs w:val="16"/>
                <w:lang w:val="es-ES" w:eastAsia="es-CO"/>
              </w:rPr>
              <w:t>0,25</w:t>
            </w:r>
          </w:p>
        </w:tc>
      </w:tr>
      <w:tr w:rsidR="00501762" w:rsidRPr="00546330" w14:paraId="3A919DF1" w14:textId="77777777" w:rsidTr="00E21A0B">
        <w:trPr>
          <w:trHeight w:val="46"/>
          <w:jc w:val="center"/>
        </w:trPr>
        <w:tc>
          <w:tcPr>
            <w:tcW w:w="2936" w:type="dxa"/>
            <w:shd w:val="clear" w:color="auto" w:fill="E2EFD9" w:themeFill="accent6" w:themeFillTint="33"/>
            <w:vAlign w:val="center"/>
          </w:tcPr>
          <w:p w14:paraId="64649BFE" w14:textId="77777777" w:rsidR="00501762" w:rsidRPr="00546330" w:rsidRDefault="00501762" w:rsidP="00501762">
            <w:pPr>
              <w:spacing w:after="0"/>
              <w:jc w:val="center"/>
              <w:rPr>
                <w:rFonts w:eastAsiaTheme="minorEastAsia" w:cs="Arial"/>
                <w:b/>
                <w:color w:val="000000"/>
                <w:sz w:val="16"/>
                <w:szCs w:val="16"/>
                <w:lang w:val="es-ES" w:eastAsia="es-CO"/>
              </w:rPr>
            </w:pPr>
            <w:r w:rsidRPr="00546330">
              <w:rPr>
                <w:rFonts w:eastAsiaTheme="minorEastAsia" w:cs="Arial"/>
                <w:b/>
                <w:color w:val="000000" w:themeColor="text1"/>
                <w:sz w:val="16"/>
                <w:szCs w:val="16"/>
                <w:lang w:val="es-ES" w:eastAsia="es-CO"/>
              </w:rPr>
              <w:t>INCENTIVO POR SER MIPYME</w:t>
            </w:r>
          </w:p>
        </w:tc>
        <w:tc>
          <w:tcPr>
            <w:tcW w:w="3201" w:type="dxa"/>
            <w:vAlign w:val="center"/>
          </w:tcPr>
          <w:p w14:paraId="02C158D0" w14:textId="77777777" w:rsidR="00501762" w:rsidRPr="00546330" w:rsidRDefault="00501762" w:rsidP="00501762">
            <w:pPr>
              <w:spacing w:after="0"/>
              <w:jc w:val="center"/>
              <w:rPr>
                <w:rFonts w:eastAsiaTheme="minorEastAsia" w:cs="Arial"/>
                <w:color w:val="000000"/>
                <w:sz w:val="16"/>
                <w:szCs w:val="16"/>
                <w:lang w:val="es-ES" w:eastAsia="es-CO"/>
              </w:rPr>
            </w:pPr>
            <w:r w:rsidRPr="00546330">
              <w:rPr>
                <w:rFonts w:eastAsiaTheme="minorEastAsia" w:cs="Arial"/>
                <w:color w:val="000000" w:themeColor="text1"/>
                <w:sz w:val="16"/>
                <w:szCs w:val="16"/>
                <w:lang w:val="es-ES" w:eastAsia="es-CO"/>
              </w:rPr>
              <w:t>Acreditación de ser Mipyme</w:t>
            </w:r>
          </w:p>
        </w:tc>
        <w:tc>
          <w:tcPr>
            <w:tcW w:w="1387" w:type="dxa"/>
            <w:vAlign w:val="center"/>
          </w:tcPr>
          <w:p w14:paraId="4E78C880" w14:textId="77777777" w:rsidR="00501762" w:rsidRPr="00546330" w:rsidRDefault="00501762" w:rsidP="00501762">
            <w:pPr>
              <w:spacing w:after="0"/>
              <w:jc w:val="center"/>
              <w:rPr>
                <w:rFonts w:eastAsiaTheme="minorEastAsia" w:cs="Arial"/>
                <w:color w:val="000000"/>
                <w:sz w:val="16"/>
                <w:szCs w:val="16"/>
                <w:lang w:val="es-ES" w:eastAsia="es-CO"/>
              </w:rPr>
            </w:pPr>
            <w:r w:rsidRPr="00546330">
              <w:rPr>
                <w:rFonts w:eastAsiaTheme="minorEastAsia" w:cs="Arial"/>
                <w:color w:val="000000" w:themeColor="text1"/>
                <w:sz w:val="16"/>
                <w:szCs w:val="16"/>
                <w:lang w:val="es-ES" w:eastAsia="es-CO"/>
              </w:rPr>
              <w:t>0.25</w:t>
            </w:r>
          </w:p>
        </w:tc>
        <w:tc>
          <w:tcPr>
            <w:tcW w:w="1240" w:type="dxa"/>
            <w:shd w:val="clear" w:color="auto" w:fill="F2F2F2" w:themeFill="background1" w:themeFillShade="F2"/>
            <w:vAlign w:val="center"/>
          </w:tcPr>
          <w:p w14:paraId="0AB0C566" w14:textId="77777777" w:rsidR="00501762" w:rsidRPr="00546330" w:rsidRDefault="00501762" w:rsidP="00501762">
            <w:pPr>
              <w:spacing w:after="0"/>
              <w:jc w:val="center"/>
              <w:rPr>
                <w:rFonts w:eastAsiaTheme="minorEastAsia" w:cs="Arial"/>
                <w:b/>
                <w:color w:val="000000"/>
                <w:sz w:val="16"/>
                <w:szCs w:val="16"/>
                <w:lang w:val="es-ES" w:eastAsia="es-CO"/>
              </w:rPr>
            </w:pPr>
            <w:r w:rsidRPr="00546330">
              <w:rPr>
                <w:rFonts w:eastAsiaTheme="minorEastAsia" w:cs="Arial"/>
                <w:b/>
                <w:color w:val="000000" w:themeColor="text1"/>
                <w:sz w:val="16"/>
                <w:szCs w:val="16"/>
                <w:lang w:val="es-ES" w:eastAsia="es-CO"/>
              </w:rPr>
              <w:t>0.25</w:t>
            </w:r>
          </w:p>
        </w:tc>
      </w:tr>
      <w:tr w:rsidR="00D90E98" w:rsidRPr="00BE48DD" w14:paraId="23F7186C" w14:textId="77777777" w:rsidTr="00E21A0B">
        <w:trPr>
          <w:trHeight w:val="34"/>
          <w:jc w:val="center"/>
        </w:trPr>
        <w:tc>
          <w:tcPr>
            <w:tcW w:w="2936" w:type="dxa"/>
            <w:vMerge w:val="restart"/>
            <w:shd w:val="clear" w:color="auto" w:fill="E2EFD9" w:themeFill="accent6" w:themeFillTint="33"/>
            <w:vAlign w:val="center"/>
          </w:tcPr>
          <w:p w14:paraId="7F64EFC1" w14:textId="77777777" w:rsidR="00D90E98" w:rsidRPr="00546330" w:rsidRDefault="00D90E98" w:rsidP="00501762">
            <w:pPr>
              <w:spacing w:after="0"/>
              <w:jc w:val="center"/>
              <w:rPr>
                <w:rFonts w:eastAsiaTheme="minorEastAsia" w:cs="Arial"/>
                <w:b/>
                <w:color w:val="000000"/>
                <w:sz w:val="16"/>
                <w:szCs w:val="16"/>
                <w:lang w:val="es-ES" w:eastAsia="es-CO"/>
              </w:rPr>
            </w:pPr>
            <w:r w:rsidRPr="00546330">
              <w:rPr>
                <w:rFonts w:eastAsiaTheme="minorEastAsia" w:cs="Arial"/>
                <w:b/>
                <w:color w:val="000000" w:themeColor="text1"/>
                <w:sz w:val="16"/>
                <w:szCs w:val="16"/>
                <w:lang w:val="es-ES" w:eastAsia="es-CO"/>
              </w:rPr>
              <w:t>FACTORES TECNICOS DE CALIDAD</w:t>
            </w:r>
          </w:p>
        </w:tc>
        <w:tc>
          <w:tcPr>
            <w:tcW w:w="3201" w:type="dxa"/>
            <w:vAlign w:val="center"/>
          </w:tcPr>
          <w:p w14:paraId="5E4EAAB5" w14:textId="15B416E7" w:rsidR="00D90E98" w:rsidRPr="00546330" w:rsidRDefault="00D90E98" w:rsidP="00501762">
            <w:pPr>
              <w:spacing w:after="0"/>
              <w:jc w:val="center"/>
              <w:rPr>
                <w:rFonts w:eastAsiaTheme="minorEastAsia" w:cs="Arial"/>
                <w:color w:val="000000"/>
                <w:sz w:val="16"/>
                <w:szCs w:val="16"/>
                <w:lang w:val="es-ES" w:eastAsia="es-CO"/>
              </w:rPr>
            </w:pPr>
            <w:r w:rsidRPr="00546330">
              <w:rPr>
                <w:rFonts w:eastAsiaTheme="minorEastAsia" w:cs="Arial"/>
                <w:color w:val="000000" w:themeColor="text1"/>
                <w:sz w:val="16"/>
                <w:szCs w:val="16"/>
                <w:lang w:eastAsia="es-ES"/>
              </w:rPr>
              <w:t>Especialista senior escalamiento técnico</w:t>
            </w:r>
          </w:p>
        </w:tc>
        <w:tc>
          <w:tcPr>
            <w:tcW w:w="1387" w:type="dxa"/>
            <w:vAlign w:val="center"/>
          </w:tcPr>
          <w:p w14:paraId="0AF7DBAA" w14:textId="2071984B" w:rsidR="00D90E98" w:rsidRPr="00546330" w:rsidRDefault="00D90E98" w:rsidP="00501762">
            <w:pPr>
              <w:spacing w:after="0"/>
              <w:jc w:val="center"/>
              <w:rPr>
                <w:rFonts w:eastAsiaTheme="minorEastAsia" w:cs="Arial"/>
                <w:color w:val="000000"/>
                <w:sz w:val="16"/>
                <w:szCs w:val="16"/>
                <w:lang w:val="es-ES" w:eastAsia="es-CO"/>
              </w:rPr>
            </w:pPr>
            <w:r w:rsidRPr="00546330">
              <w:rPr>
                <w:rFonts w:eastAsiaTheme="minorEastAsia" w:cs="Arial"/>
                <w:color w:val="000000" w:themeColor="text1"/>
                <w:sz w:val="16"/>
                <w:szCs w:val="16"/>
                <w:lang w:val="es-ES" w:eastAsia="es-CO"/>
              </w:rPr>
              <w:t>9.5</w:t>
            </w:r>
          </w:p>
        </w:tc>
        <w:tc>
          <w:tcPr>
            <w:tcW w:w="1240" w:type="dxa"/>
            <w:vMerge w:val="restart"/>
            <w:shd w:val="clear" w:color="auto" w:fill="F2F2F2" w:themeFill="background1" w:themeFillShade="F2"/>
            <w:vAlign w:val="center"/>
          </w:tcPr>
          <w:p w14:paraId="61B2D08A" w14:textId="63D3C260" w:rsidR="00D90E98" w:rsidRPr="00546330" w:rsidRDefault="00D90E98" w:rsidP="00501762">
            <w:pPr>
              <w:spacing w:after="0"/>
              <w:jc w:val="center"/>
              <w:rPr>
                <w:rFonts w:eastAsiaTheme="minorEastAsia" w:cs="Arial"/>
                <w:b/>
                <w:color w:val="000000"/>
                <w:sz w:val="16"/>
                <w:szCs w:val="16"/>
                <w:lang w:val="es-ES" w:eastAsia="es-CO"/>
              </w:rPr>
            </w:pPr>
            <w:r w:rsidRPr="00546330">
              <w:rPr>
                <w:rFonts w:eastAsiaTheme="minorEastAsia" w:cs="Arial"/>
                <w:b/>
                <w:bCs/>
                <w:color w:val="000000" w:themeColor="text1"/>
                <w:sz w:val="16"/>
                <w:szCs w:val="16"/>
                <w:lang w:val="es-ES" w:eastAsia="es-CO"/>
              </w:rPr>
              <w:t>39.5</w:t>
            </w:r>
          </w:p>
        </w:tc>
      </w:tr>
      <w:tr w:rsidR="00D90E98" w:rsidRPr="00546330" w14:paraId="555B93F6" w14:textId="77777777" w:rsidTr="009811EF">
        <w:trPr>
          <w:trHeight w:val="228"/>
          <w:jc w:val="center"/>
        </w:trPr>
        <w:tc>
          <w:tcPr>
            <w:tcW w:w="2936" w:type="dxa"/>
            <w:vMerge/>
            <w:tcBorders>
              <w:bottom w:val="single" w:sz="4" w:space="0" w:color="auto"/>
            </w:tcBorders>
            <w:vAlign w:val="center"/>
          </w:tcPr>
          <w:p w14:paraId="5970BC5A" w14:textId="77777777" w:rsidR="00D90E98" w:rsidRPr="00546330" w:rsidRDefault="00D90E98" w:rsidP="00501762">
            <w:pPr>
              <w:spacing w:after="0"/>
              <w:jc w:val="center"/>
              <w:rPr>
                <w:rFonts w:eastAsia="Times New Roman" w:cs="Arial"/>
                <w:b/>
                <w:bCs/>
                <w:color w:val="000000"/>
                <w:sz w:val="16"/>
                <w:szCs w:val="16"/>
                <w:lang w:val="es-ES" w:eastAsia="es-CO"/>
              </w:rPr>
            </w:pPr>
          </w:p>
        </w:tc>
        <w:tc>
          <w:tcPr>
            <w:tcW w:w="3201" w:type="dxa"/>
            <w:tcBorders>
              <w:bottom w:val="single" w:sz="4" w:space="0" w:color="auto"/>
            </w:tcBorders>
            <w:vAlign w:val="center"/>
          </w:tcPr>
          <w:p w14:paraId="54F6AFB9" w14:textId="79C6FA92" w:rsidR="00D90E98" w:rsidRPr="00546330" w:rsidRDefault="00D90E98" w:rsidP="00501762">
            <w:pPr>
              <w:spacing w:after="0"/>
              <w:jc w:val="center"/>
              <w:rPr>
                <w:rFonts w:eastAsiaTheme="minorEastAsia" w:cs="Arial"/>
                <w:color w:val="000000"/>
                <w:sz w:val="16"/>
                <w:szCs w:val="16"/>
                <w:lang w:val="es-ES" w:eastAsia="es-CO"/>
              </w:rPr>
            </w:pPr>
            <w:r w:rsidRPr="00546330">
              <w:rPr>
                <w:rFonts w:eastAsiaTheme="minorEastAsia" w:cs="Arial"/>
                <w:color w:val="000000" w:themeColor="text1"/>
                <w:sz w:val="16"/>
                <w:szCs w:val="16"/>
                <w:lang w:eastAsia="es-ES"/>
              </w:rPr>
              <w:t>Cuadrilla adicional</w:t>
            </w:r>
          </w:p>
        </w:tc>
        <w:tc>
          <w:tcPr>
            <w:tcW w:w="1387" w:type="dxa"/>
            <w:tcBorders>
              <w:bottom w:val="single" w:sz="4" w:space="0" w:color="auto"/>
            </w:tcBorders>
            <w:vAlign w:val="center"/>
          </w:tcPr>
          <w:p w14:paraId="16C01CAF" w14:textId="2C02AB02" w:rsidR="00D90E98" w:rsidRPr="00546330" w:rsidRDefault="00D90E98" w:rsidP="00501762">
            <w:pPr>
              <w:spacing w:after="0"/>
              <w:jc w:val="center"/>
              <w:rPr>
                <w:rFonts w:eastAsiaTheme="minorEastAsia" w:cs="Arial"/>
                <w:color w:val="000000"/>
                <w:sz w:val="16"/>
                <w:szCs w:val="16"/>
                <w:lang w:val="es-ES" w:eastAsia="es-CO"/>
              </w:rPr>
            </w:pPr>
            <w:r w:rsidRPr="00546330">
              <w:rPr>
                <w:rFonts w:eastAsiaTheme="minorEastAsia" w:cs="Arial"/>
                <w:color w:val="000000" w:themeColor="text1"/>
                <w:sz w:val="16"/>
                <w:szCs w:val="16"/>
                <w:lang w:val="es-ES" w:eastAsia="es-CO"/>
              </w:rPr>
              <w:t>30</w:t>
            </w:r>
          </w:p>
        </w:tc>
        <w:tc>
          <w:tcPr>
            <w:tcW w:w="1240" w:type="dxa"/>
            <w:vMerge/>
            <w:tcBorders>
              <w:bottom w:val="single" w:sz="4" w:space="0" w:color="auto"/>
            </w:tcBorders>
            <w:shd w:val="clear" w:color="auto" w:fill="F2F2F2" w:themeFill="background1" w:themeFillShade="F2"/>
            <w:vAlign w:val="center"/>
          </w:tcPr>
          <w:p w14:paraId="63191C32" w14:textId="3D4794F7" w:rsidR="00D90E98" w:rsidRPr="00546330" w:rsidRDefault="00D90E98" w:rsidP="00501762">
            <w:pPr>
              <w:spacing w:after="0"/>
              <w:jc w:val="center"/>
              <w:rPr>
                <w:rFonts w:eastAsiaTheme="minorEastAsia" w:cs="Arial"/>
                <w:b/>
                <w:color w:val="000000"/>
                <w:sz w:val="16"/>
                <w:szCs w:val="16"/>
                <w:lang w:val="es-ES" w:eastAsia="es-CO"/>
              </w:rPr>
            </w:pPr>
          </w:p>
        </w:tc>
      </w:tr>
      <w:tr w:rsidR="00501762" w:rsidRPr="00546330" w14:paraId="1C9DD3FE" w14:textId="77777777" w:rsidTr="00E21A0B">
        <w:trPr>
          <w:trHeight w:val="264"/>
          <w:jc w:val="center"/>
        </w:trPr>
        <w:tc>
          <w:tcPr>
            <w:tcW w:w="7524" w:type="dxa"/>
            <w:gridSpan w:val="3"/>
            <w:shd w:val="clear" w:color="auto" w:fill="D9E2F3" w:themeFill="accent1" w:themeFillTint="33"/>
            <w:vAlign w:val="center"/>
            <w:hideMark/>
          </w:tcPr>
          <w:p w14:paraId="25CC9D3F" w14:textId="77777777" w:rsidR="00501762" w:rsidRPr="00546330" w:rsidRDefault="00501762" w:rsidP="00501762">
            <w:pPr>
              <w:spacing w:after="0"/>
              <w:jc w:val="center"/>
              <w:rPr>
                <w:rFonts w:eastAsiaTheme="minorEastAsia" w:cs="Arial"/>
                <w:b/>
                <w:color w:val="000000"/>
                <w:sz w:val="16"/>
                <w:szCs w:val="16"/>
                <w:lang w:eastAsia="es-CO"/>
              </w:rPr>
            </w:pPr>
            <w:r w:rsidRPr="00546330">
              <w:rPr>
                <w:rFonts w:eastAsiaTheme="minorEastAsia" w:cs="Arial"/>
                <w:b/>
                <w:color w:val="000000" w:themeColor="text1"/>
                <w:sz w:val="16"/>
                <w:szCs w:val="16"/>
                <w:lang w:val="es-ES" w:eastAsia="es-CO"/>
              </w:rPr>
              <w:t>PUNTAJE MAXIMO A OBTENER</w:t>
            </w:r>
          </w:p>
        </w:tc>
        <w:tc>
          <w:tcPr>
            <w:tcW w:w="1240" w:type="dxa"/>
            <w:shd w:val="clear" w:color="auto" w:fill="FBE4D5" w:themeFill="accent2" w:themeFillTint="33"/>
            <w:vAlign w:val="center"/>
            <w:hideMark/>
          </w:tcPr>
          <w:p w14:paraId="35B9311C" w14:textId="77777777" w:rsidR="00501762" w:rsidRPr="00546330" w:rsidRDefault="00501762" w:rsidP="00501762">
            <w:pPr>
              <w:spacing w:after="0"/>
              <w:jc w:val="center"/>
              <w:rPr>
                <w:rFonts w:eastAsiaTheme="minorEastAsia" w:cs="Arial"/>
                <w:b/>
                <w:color w:val="000000"/>
                <w:sz w:val="16"/>
                <w:szCs w:val="16"/>
                <w:lang w:eastAsia="es-CO"/>
              </w:rPr>
            </w:pPr>
            <w:r w:rsidRPr="00546330">
              <w:rPr>
                <w:rFonts w:eastAsiaTheme="minorEastAsia" w:cs="Arial"/>
                <w:b/>
                <w:color w:val="000000" w:themeColor="text1"/>
                <w:sz w:val="16"/>
                <w:szCs w:val="16"/>
                <w:lang w:val="es-ES" w:eastAsia="es-CO"/>
              </w:rPr>
              <w:t>100</w:t>
            </w:r>
          </w:p>
        </w:tc>
      </w:tr>
      <w:tr w:rsidR="00501762" w:rsidRPr="00546330" w14:paraId="5B4CD339" w14:textId="77777777" w:rsidTr="00E21A0B">
        <w:trPr>
          <w:trHeight w:val="264"/>
          <w:jc w:val="center"/>
        </w:trPr>
        <w:tc>
          <w:tcPr>
            <w:tcW w:w="7524" w:type="dxa"/>
            <w:gridSpan w:val="3"/>
            <w:shd w:val="clear" w:color="auto" w:fill="FFFFFF" w:themeFill="background1"/>
            <w:vAlign w:val="center"/>
            <w:hideMark/>
          </w:tcPr>
          <w:p w14:paraId="6DDA826D" w14:textId="77777777" w:rsidR="00501762" w:rsidRPr="00546330" w:rsidRDefault="00501762" w:rsidP="00501762">
            <w:pPr>
              <w:spacing w:after="0"/>
              <w:rPr>
                <w:rFonts w:eastAsiaTheme="minorEastAsia" w:cs="Arial"/>
                <w:color w:val="000000"/>
                <w:sz w:val="16"/>
                <w:szCs w:val="16"/>
                <w:lang w:eastAsia="es-CO"/>
              </w:rPr>
            </w:pPr>
            <w:r w:rsidRPr="00546330">
              <w:rPr>
                <w:rFonts w:eastAsiaTheme="minorEastAsia" w:cs="Arial"/>
                <w:color w:val="000000" w:themeColor="text1"/>
                <w:sz w:val="16"/>
                <w:szCs w:val="16"/>
                <w:lang w:eastAsia="es-CO"/>
              </w:rPr>
              <w:t>Descuento por Multas o cláusulas penales</w:t>
            </w:r>
          </w:p>
        </w:tc>
        <w:tc>
          <w:tcPr>
            <w:tcW w:w="1240" w:type="dxa"/>
            <w:shd w:val="clear" w:color="auto" w:fill="FFFFFF" w:themeFill="background1"/>
            <w:vAlign w:val="center"/>
            <w:hideMark/>
          </w:tcPr>
          <w:p w14:paraId="72CA708D" w14:textId="77777777" w:rsidR="00501762" w:rsidRPr="00546330" w:rsidRDefault="00501762" w:rsidP="00501762">
            <w:pPr>
              <w:spacing w:after="0"/>
              <w:jc w:val="center"/>
              <w:rPr>
                <w:rFonts w:eastAsiaTheme="minorEastAsia" w:cs="Arial"/>
                <w:b/>
                <w:color w:val="000000"/>
                <w:sz w:val="16"/>
                <w:szCs w:val="16"/>
                <w:lang w:eastAsia="es-CO"/>
              </w:rPr>
            </w:pPr>
            <w:r w:rsidRPr="00546330">
              <w:rPr>
                <w:rFonts w:eastAsiaTheme="minorEastAsia" w:cs="Arial"/>
                <w:b/>
                <w:color w:val="000000" w:themeColor="text1"/>
                <w:sz w:val="16"/>
                <w:szCs w:val="16"/>
                <w:lang w:val="es-ES" w:eastAsia="es-CO"/>
              </w:rPr>
              <w:t>-2</w:t>
            </w:r>
          </w:p>
        </w:tc>
      </w:tr>
    </w:tbl>
    <w:p w14:paraId="1772733E" w14:textId="77777777" w:rsidR="00E1591D" w:rsidRPr="00546330" w:rsidRDefault="00E1591D" w:rsidP="00EB0607">
      <w:pPr>
        <w:tabs>
          <w:tab w:val="left" w:pos="8647"/>
        </w:tabs>
        <w:spacing w:after="0"/>
        <w:ind w:right="-235"/>
        <w:jc w:val="both"/>
        <w:rPr>
          <w:rFonts w:eastAsia="Arial" w:cs="Arial"/>
        </w:rPr>
      </w:pPr>
    </w:p>
    <w:p w14:paraId="62E99911" w14:textId="0F40DCB6" w:rsidR="00E1591D" w:rsidRPr="00546330" w:rsidRDefault="00E1591D" w:rsidP="00CC71B8">
      <w:pPr>
        <w:spacing w:after="0"/>
        <w:ind w:left="-567" w:right="-235"/>
        <w:jc w:val="both"/>
        <w:rPr>
          <w:rFonts w:eastAsia="Arial" w:cs="Arial"/>
        </w:rPr>
      </w:pPr>
      <w:r w:rsidRPr="00546330">
        <w:rPr>
          <w:rFonts w:eastAsia="Arial" w:cs="Arial"/>
          <w:spacing w:val="1"/>
        </w:rPr>
        <w:t>L</w:t>
      </w:r>
      <w:r w:rsidRPr="00546330">
        <w:rPr>
          <w:rFonts w:eastAsia="Arial" w:cs="Arial"/>
        </w:rPr>
        <w:t xml:space="preserve">a </w:t>
      </w:r>
      <w:r w:rsidRPr="00546330">
        <w:rPr>
          <w:rFonts w:eastAsia="Arial" w:cs="Arial"/>
          <w:spacing w:val="1"/>
        </w:rPr>
        <w:t>E</w:t>
      </w:r>
      <w:r w:rsidRPr="00546330">
        <w:rPr>
          <w:rFonts w:eastAsia="Arial" w:cs="Arial"/>
          <w:spacing w:val="-3"/>
        </w:rPr>
        <w:t>n</w:t>
      </w:r>
      <w:r w:rsidRPr="00546330">
        <w:rPr>
          <w:rFonts w:eastAsia="Arial" w:cs="Arial"/>
        </w:rPr>
        <w:t>ti</w:t>
      </w:r>
      <w:r w:rsidRPr="00546330">
        <w:rPr>
          <w:rFonts w:eastAsia="Arial" w:cs="Arial"/>
          <w:spacing w:val="-1"/>
        </w:rPr>
        <w:t>d</w:t>
      </w:r>
      <w:r w:rsidRPr="00546330">
        <w:rPr>
          <w:rFonts w:eastAsia="Arial" w:cs="Arial"/>
        </w:rPr>
        <w:t>ad</w:t>
      </w:r>
      <w:r w:rsidRPr="00546330">
        <w:rPr>
          <w:rFonts w:eastAsia="Arial" w:cs="Arial"/>
          <w:spacing w:val="-3"/>
        </w:rPr>
        <w:t xml:space="preserve"> a</w:t>
      </w:r>
      <w:r w:rsidRPr="00546330">
        <w:rPr>
          <w:rFonts w:eastAsia="Arial" w:cs="Arial"/>
        </w:rPr>
        <w:t>si</w:t>
      </w:r>
      <w:r w:rsidRPr="00546330">
        <w:rPr>
          <w:rFonts w:eastAsia="Arial" w:cs="Arial"/>
          <w:spacing w:val="-1"/>
        </w:rPr>
        <w:t>gn</w:t>
      </w:r>
      <w:r w:rsidRPr="00546330">
        <w:rPr>
          <w:rFonts w:eastAsia="Arial" w:cs="Arial"/>
        </w:rPr>
        <w:t xml:space="preserve">ará </w:t>
      </w:r>
      <w:r w:rsidRPr="00546330">
        <w:rPr>
          <w:rFonts w:eastAsia="Arial" w:cs="Arial"/>
          <w:spacing w:val="-1"/>
        </w:rPr>
        <w:t>pu</w:t>
      </w:r>
      <w:r w:rsidRPr="00546330">
        <w:rPr>
          <w:rFonts w:eastAsia="Arial" w:cs="Arial"/>
          <w:spacing w:val="-3"/>
        </w:rPr>
        <w:t>n</w:t>
      </w:r>
      <w:r w:rsidRPr="00546330">
        <w:rPr>
          <w:rFonts w:eastAsia="Arial" w:cs="Arial"/>
        </w:rPr>
        <w:t>ta</w:t>
      </w:r>
      <w:r w:rsidRPr="00546330">
        <w:rPr>
          <w:rFonts w:eastAsia="Arial" w:cs="Arial"/>
          <w:spacing w:val="-5"/>
        </w:rPr>
        <w:t>j</w:t>
      </w:r>
      <w:r w:rsidRPr="00546330">
        <w:rPr>
          <w:rFonts w:eastAsia="Arial" w:cs="Arial"/>
        </w:rPr>
        <w:t>es y</w:t>
      </w:r>
      <w:r w:rsidRPr="00546330">
        <w:rPr>
          <w:rFonts w:eastAsia="Arial" w:cs="Arial"/>
          <w:spacing w:val="-1"/>
        </w:rPr>
        <w:t xml:space="preserve"> pond</w:t>
      </w:r>
      <w:r w:rsidRPr="00546330">
        <w:rPr>
          <w:rFonts w:eastAsia="Arial" w:cs="Arial"/>
        </w:rPr>
        <w:t>e</w:t>
      </w:r>
      <w:r w:rsidRPr="00546330">
        <w:rPr>
          <w:rFonts w:eastAsia="Arial" w:cs="Arial"/>
          <w:spacing w:val="-2"/>
        </w:rPr>
        <w:t>r</w:t>
      </w:r>
      <w:r w:rsidRPr="00546330">
        <w:rPr>
          <w:rFonts w:eastAsia="Arial" w:cs="Arial"/>
        </w:rPr>
        <w:t>ará l</w:t>
      </w:r>
      <w:r w:rsidRPr="00546330">
        <w:rPr>
          <w:rFonts w:eastAsia="Arial" w:cs="Arial"/>
          <w:spacing w:val="-1"/>
        </w:rPr>
        <w:t>o</w:t>
      </w:r>
      <w:r w:rsidRPr="00546330">
        <w:rPr>
          <w:rFonts w:eastAsia="Arial" w:cs="Arial"/>
        </w:rPr>
        <w:t xml:space="preserve">s </w:t>
      </w:r>
      <w:r w:rsidRPr="00546330">
        <w:rPr>
          <w:rFonts w:eastAsia="Arial" w:cs="Arial"/>
          <w:spacing w:val="-1"/>
        </w:rPr>
        <w:t>m</w:t>
      </w:r>
      <w:r w:rsidRPr="00546330">
        <w:rPr>
          <w:rFonts w:eastAsia="Arial" w:cs="Arial"/>
          <w:spacing w:val="-3"/>
        </w:rPr>
        <w:t>i</w:t>
      </w:r>
      <w:r w:rsidRPr="00546330">
        <w:rPr>
          <w:rFonts w:eastAsia="Arial" w:cs="Arial"/>
        </w:rPr>
        <w:t>s</w:t>
      </w:r>
      <w:r w:rsidRPr="00546330">
        <w:rPr>
          <w:rFonts w:eastAsia="Arial" w:cs="Arial"/>
          <w:spacing w:val="-4"/>
        </w:rPr>
        <w:t>m</w:t>
      </w:r>
      <w:r w:rsidRPr="00546330">
        <w:rPr>
          <w:rFonts w:eastAsia="Arial" w:cs="Arial"/>
          <w:spacing w:val="1"/>
        </w:rPr>
        <w:t>o</w:t>
      </w:r>
      <w:r w:rsidRPr="00546330">
        <w:rPr>
          <w:rFonts w:eastAsia="Arial" w:cs="Arial"/>
        </w:rPr>
        <w:t xml:space="preserve">s </w:t>
      </w:r>
      <w:r w:rsidRPr="00546330">
        <w:rPr>
          <w:rFonts w:eastAsia="Arial" w:cs="Arial"/>
          <w:spacing w:val="-1"/>
        </w:rPr>
        <w:t>d</w:t>
      </w:r>
      <w:r w:rsidRPr="00546330">
        <w:rPr>
          <w:rFonts w:eastAsia="Arial" w:cs="Arial"/>
        </w:rPr>
        <w:t>e la s</w:t>
      </w:r>
      <w:r w:rsidRPr="00546330">
        <w:rPr>
          <w:rFonts w:eastAsia="Arial" w:cs="Arial"/>
          <w:spacing w:val="-2"/>
        </w:rPr>
        <w:t>i</w:t>
      </w:r>
      <w:r w:rsidRPr="00546330">
        <w:rPr>
          <w:rFonts w:eastAsia="Arial" w:cs="Arial"/>
          <w:spacing w:val="-1"/>
        </w:rPr>
        <w:t>gu</w:t>
      </w:r>
      <w:r w:rsidRPr="00546330">
        <w:rPr>
          <w:rFonts w:eastAsia="Arial" w:cs="Arial"/>
        </w:rPr>
        <w:t>i</w:t>
      </w:r>
      <w:r w:rsidRPr="00546330">
        <w:rPr>
          <w:rFonts w:eastAsia="Arial" w:cs="Arial"/>
          <w:spacing w:val="1"/>
        </w:rPr>
        <w:t>e</w:t>
      </w:r>
      <w:r w:rsidRPr="00546330">
        <w:rPr>
          <w:rFonts w:eastAsia="Arial" w:cs="Arial"/>
          <w:spacing w:val="-3"/>
        </w:rPr>
        <w:t>n</w:t>
      </w:r>
      <w:r w:rsidRPr="00546330">
        <w:rPr>
          <w:rFonts w:eastAsia="Arial" w:cs="Arial"/>
        </w:rPr>
        <w:t xml:space="preserve">te </w:t>
      </w:r>
      <w:r w:rsidRPr="00546330">
        <w:rPr>
          <w:rFonts w:eastAsia="Arial" w:cs="Arial"/>
          <w:spacing w:val="-3"/>
        </w:rPr>
        <w:t>f</w:t>
      </w:r>
      <w:r w:rsidRPr="00546330">
        <w:rPr>
          <w:rFonts w:eastAsia="Arial" w:cs="Arial"/>
          <w:spacing w:val="4"/>
        </w:rPr>
        <w:t>o</w:t>
      </w:r>
      <w:r w:rsidRPr="00546330">
        <w:rPr>
          <w:rFonts w:eastAsia="Arial" w:cs="Arial"/>
          <w:spacing w:val="-5"/>
        </w:rPr>
        <w:t>r</w:t>
      </w:r>
      <w:r w:rsidRPr="00546330">
        <w:rPr>
          <w:rFonts w:eastAsia="Arial" w:cs="Arial"/>
          <w:spacing w:val="1"/>
        </w:rPr>
        <w:t>m</w:t>
      </w:r>
      <w:r w:rsidRPr="00546330">
        <w:rPr>
          <w:rFonts w:eastAsia="Arial" w:cs="Arial"/>
          <w:spacing w:val="-5"/>
        </w:rPr>
        <w:t>a</w:t>
      </w:r>
      <w:r w:rsidRPr="00546330">
        <w:rPr>
          <w:rFonts w:eastAsia="Arial" w:cs="Arial"/>
        </w:rPr>
        <w:t>:</w:t>
      </w:r>
    </w:p>
    <w:p w14:paraId="465FE751" w14:textId="77777777" w:rsidR="002E1EAA" w:rsidRPr="00546330" w:rsidRDefault="002E1EAA" w:rsidP="00CC71B8">
      <w:pPr>
        <w:spacing w:after="0"/>
        <w:ind w:left="-567" w:right="-235"/>
        <w:jc w:val="both"/>
        <w:rPr>
          <w:rFonts w:eastAsia="Arial" w:cs="Arial"/>
        </w:rPr>
      </w:pPr>
    </w:p>
    <w:p w14:paraId="0257F567" w14:textId="3746375B" w:rsidR="00E1591D" w:rsidRPr="00546330" w:rsidRDefault="00FB217C" w:rsidP="00D44D7E">
      <w:pPr>
        <w:pStyle w:val="Ttulo3"/>
        <w:numPr>
          <w:ilvl w:val="1"/>
          <w:numId w:val="12"/>
        </w:numPr>
        <w:spacing w:before="0"/>
        <w:ind w:left="0" w:right="-235" w:hanging="567"/>
        <w:rPr>
          <w:rFonts w:eastAsia="Arial" w:cs="Arial"/>
          <w:sz w:val="22"/>
          <w:szCs w:val="22"/>
          <w:lang w:val="es-ES" w:eastAsia="es-ES"/>
        </w:rPr>
      </w:pPr>
      <w:bookmarkStart w:id="345" w:name="_Toc232085365"/>
      <w:r w:rsidRPr="00546330">
        <w:rPr>
          <w:rFonts w:eastAsia="Arial" w:cs="Arial"/>
          <w:sz w:val="22"/>
          <w:szCs w:val="22"/>
          <w:lang w:val="es-ES" w:eastAsia="es-ES"/>
        </w:rPr>
        <w:t>Factor Económico</w:t>
      </w:r>
      <w:bookmarkEnd w:id="345"/>
      <w:r w:rsidRPr="00546330">
        <w:rPr>
          <w:rFonts w:eastAsia="Arial" w:cs="Arial"/>
          <w:sz w:val="22"/>
          <w:szCs w:val="22"/>
          <w:lang w:val="es-ES" w:eastAsia="es-ES"/>
        </w:rPr>
        <w:t xml:space="preserve"> </w:t>
      </w:r>
    </w:p>
    <w:p w14:paraId="036E0FF8" w14:textId="77777777" w:rsidR="00E1591D" w:rsidRPr="00546330" w:rsidRDefault="00E1591D" w:rsidP="00CC71B8">
      <w:pPr>
        <w:spacing w:after="0"/>
        <w:ind w:left="-567" w:right="-235"/>
        <w:contextualSpacing/>
        <w:jc w:val="both"/>
        <w:rPr>
          <w:rFonts w:eastAsia="Arial" w:cs="Arial"/>
          <w:b/>
          <w:bCs/>
          <w:lang w:val="es-ES" w:eastAsia="es-ES"/>
        </w:rPr>
      </w:pPr>
    </w:p>
    <w:p w14:paraId="30673C44" w14:textId="0F2B9EF7" w:rsidR="00E1591D" w:rsidRPr="00546330" w:rsidRDefault="00FB217C" w:rsidP="00D44D7E">
      <w:pPr>
        <w:pStyle w:val="Ttulo3"/>
        <w:numPr>
          <w:ilvl w:val="2"/>
          <w:numId w:val="12"/>
        </w:numPr>
        <w:spacing w:before="0"/>
        <w:ind w:left="0" w:right="-235" w:hanging="567"/>
        <w:rPr>
          <w:rFonts w:eastAsia="Arial" w:cs="Arial"/>
          <w:sz w:val="22"/>
          <w:szCs w:val="22"/>
          <w:lang w:val="es-ES" w:eastAsia="es-ES"/>
        </w:rPr>
      </w:pPr>
      <w:bookmarkStart w:id="346" w:name="_Toc232085366"/>
      <w:r w:rsidRPr="00546330">
        <w:rPr>
          <w:rFonts w:eastAsia="Arial" w:cs="Arial"/>
          <w:sz w:val="22"/>
          <w:szCs w:val="22"/>
          <w:lang w:val="es-ES" w:eastAsia="es-ES"/>
        </w:rPr>
        <w:t xml:space="preserve">Oferta Económica </w:t>
      </w:r>
      <w:r w:rsidR="00E1591D" w:rsidRPr="00546330">
        <w:rPr>
          <w:rFonts w:eastAsia="Arial" w:cs="Arial"/>
          <w:sz w:val="22"/>
          <w:szCs w:val="22"/>
          <w:lang w:val="es-ES" w:eastAsia="es-ES"/>
        </w:rPr>
        <w:t xml:space="preserve">(máximo </w:t>
      </w:r>
      <w:r w:rsidR="004E13D7" w:rsidRPr="00546330">
        <w:rPr>
          <w:rFonts w:eastAsia="Arial" w:cs="Arial"/>
          <w:sz w:val="22"/>
          <w:szCs w:val="22"/>
          <w:lang w:val="es-ES" w:eastAsia="es-ES"/>
        </w:rPr>
        <w:t xml:space="preserve">50 </w:t>
      </w:r>
      <w:r w:rsidR="00E1591D" w:rsidRPr="00546330">
        <w:rPr>
          <w:rFonts w:eastAsia="Arial" w:cs="Arial"/>
          <w:sz w:val="22"/>
          <w:szCs w:val="22"/>
          <w:lang w:val="es-ES" w:eastAsia="es-ES"/>
        </w:rPr>
        <w:t>puntos)</w:t>
      </w:r>
      <w:bookmarkEnd w:id="346"/>
    </w:p>
    <w:p w14:paraId="037FDCC1" w14:textId="77777777" w:rsidR="00E1591D" w:rsidRPr="00546330" w:rsidRDefault="00E1591D" w:rsidP="00CC71B8">
      <w:pPr>
        <w:spacing w:after="0"/>
        <w:ind w:left="-567" w:right="-235"/>
        <w:jc w:val="both"/>
        <w:rPr>
          <w:rFonts w:eastAsia="Arial" w:cs="Arial"/>
          <w:b/>
          <w:bCs/>
          <w:lang w:val="es-ES" w:eastAsia="es-ES"/>
        </w:rPr>
      </w:pPr>
    </w:p>
    <w:bookmarkEnd w:id="344"/>
    <w:p w14:paraId="2193E6EA" w14:textId="77777777" w:rsidR="00501762" w:rsidRPr="00546330" w:rsidRDefault="00501762" w:rsidP="00501762">
      <w:pPr>
        <w:spacing w:after="0"/>
        <w:ind w:left="-567"/>
        <w:jc w:val="both"/>
        <w:rPr>
          <w:rFonts w:cs="Arial"/>
          <w:lang w:val="es-ES"/>
        </w:rPr>
      </w:pPr>
      <w:r w:rsidRPr="00546330">
        <w:rPr>
          <w:rFonts w:cs="Arial"/>
          <w:b/>
          <w:bCs/>
        </w:rPr>
        <w:t>FORMATO 13 -</w:t>
      </w:r>
      <w:r w:rsidRPr="00546330">
        <w:rPr>
          <w:rFonts w:cs="Arial"/>
        </w:rPr>
        <w:t xml:space="preserve"> El oferente presentará una propuesta económica mediante el diligenciamiento del Formato de Oferta Económica en Excel, que incluya una oferta de precio unitario a COSTO DIRECTO (</w:t>
      </w:r>
      <w:r w:rsidRPr="00546330">
        <w:rPr>
          <w:rFonts w:cs="Arial"/>
          <w:i/>
          <w:iCs/>
        </w:rPr>
        <w:t>Costo Personal + Otros Costos – cuando aplique</w:t>
      </w:r>
      <w:r w:rsidRPr="00546330">
        <w:rPr>
          <w:rFonts w:cs="Arial"/>
        </w:rPr>
        <w:t>) sin incluir AIU ni IVA (</w:t>
      </w:r>
      <w:r w:rsidRPr="00546330">
        <w:rPr>
          <w:rFonts w:cs="Arial"/>
          <w:i/>
          <w:iCs/>
        </w:rPr>
        <w:t>cuando aplique</w:t>
      </w:r>
      <w:r w:rsidRPr="00546330">
        <w:rPr>
          <w:rFonts w:cs="Arial"/>
        </w:rPr>
        <w:t>), y un VALOR TOTAL (COSTO DIRECTO + AIU + IVA) - sin decimales. Es obligatorio el diligenciamiento completo del respectivo formato.</w:t>
      </w:r>
    </w:p>
    <w:p w14:paraId="420E75DA" w14:textId="77777777" w:rsidR="00501762" w:rsidRPr="00546330" w:rsidRDefault="00501762" w:rsidP="00501762">
      <w:pPr>
        <w:spacing w:after="0"/>
        <w:ind w:left="-567"/>
        <w:jc w:val="both"/>
        <w:rPr>
          <w:rFonts w:cs="Arial"/>
          <w:b/>
          <w:bCs/>
          <w:lang w:val="es-MX"/>
        </w:rPr>
      </w:pPr>
    </w:p>
    <w:p w14:paraId="6BB9F0AC" w14:textId="69EC0CC4" w:rsidR="00501762" w:rsidRPr="00546330" w:rsidRDefault="00501762" w:rsidP="00BF6DB0">
      <w:pPr>
        <w:ind w:left="-567"/>
        <w:rPr>
          <w:rFonts w:cs="Arial"/>
          <w:b/>
          <w:bCs/>
          <w:lang w:val="es-ES"/>
        </w:rPr>
      </w:pPr>
      <w:bookmarkStart w:id="347" w:name="_Toc228524836"/>
      <w:bookmarkStart w:id="348" w:name="_Hlk231460942"/>
      <w:r w:rsidRPr="00546330">
        <w:rPr>
          <w:rFonts w:cs="Arial"/>
          <w:b/>
          <w:bCs/>
          <w:lang w:val="es-ES"/>
        </w:rPr>
        <w:t>Sorteo de la Fórmula</w:t>
      </w:r>
      <w:bookmarkEnd w:id="347"/>
    </w:p>
    <w:p w14:paraId="5752F1F7" w14:textId="77777777" w:rsidR="00501762" w:rsidRPr="00546330" w:rsidRDefault="00501762" w:rsidP="002701E7">
      <w:pPr>
        <w:numPr>
          <w:ilvl w:val="0"/>
          <w:numId w:val="33"/>
        </w:numPr>
        <w:spacing w:after="0"/>
        <w:jc w:val="both"/>
        <w:rPr>
          <w:rFonts w:cs="Arial"/>
          <w:lang w:val="es-ES"/>
        </w:rPr>
      </w:pPr>
      <w:r w:rsidRPr="00546330">
        <w:rPr>
          <w:rFonts w:cs="Arial"/>
          <w:b/>
          <w:u w:val="single"/>
          <w:lang w:val="es-ES"/>
        </w:rPr>
        <w:t>Una (1) sola propuesta habilitada:</w:t>
      </w:r>
      <w:r w:rsidRPr="00546330">
        <w:rPr>
          <w:rFonts w:cs="Arial"/>
          <w:lang w:val="es-ES"/>
        </w:rPr>
        <w:t xml:space="preserve"> En el evento en que haya solamente una propuesta HABILITADA a partir de la aplicación de los criterios habilitantes, se verificará el cumplimiento de las condiciones establecidas en este documento y, si cumple con ellas, se le asignará el máximo puntaje estipulado.</w:t>
      </w:r>
    </w:p>
    <w:p w14:paraId="241977C2" w14:textId="77777777" w:rsidR="00501762" w:rsidRPr="00546330" w:rsidRDefault="00501762" w:rsidP="00501762">
      <w:pPr>
        <w:spacing w:after="0"/>
        <w:ind w:left="-567"/>
        <w:jc w:val="both"/>
        <w:rPr>
          <w:rFonts w:cs="Arial"/>
          <w:lang w:val="es-ES"/>
        </w:rPr>
      </w:pPr>
    </w:p>
    <w:p w14:paraId="00141DF4" w14:textId="77777777" w:rsidR="00501762" w:rsidRPr="00546330" w:rsidRDefault="00501762" w:rsidP="002701E7">
      <w:pPr>
        <w:numPr>
          <w:ilvl w:val="0"/>
          <w:numId w:val="33"/>
        </w:numPr>
        <w:spacing w:after="0"/>
        <w:jc w:val="both"/>
        <w:rPr>
          <w:rFonts w:cs="Arial"/>
          <w:lang w:val="es-ES"/>
        </w:rPr>
      </w:pPr>
      <w:r w:rsidRPr="00546330">
        <w:rPr>
          <w:rFonts w:cs="Arial"/>
          <w:b/>
          <w:u w:val="single"/>
          <w:lang w:val="es-ES"/>
        </w:rPr>
        <w:t>Dos (2) o más Propuestas Habilitadas:</w:t>
      </w:r>
      <w:r w:rsidRPr="00546330">
        <w:rPr>
          <w:rFonts w:cs="Arial"/>
          <w:lang w:val="es-ES"/>
        </w:rPr>
        <w:t xml:space="preserve"> Para la determinación del método se tomarán los primeros dos decimales de la TRM que rija para el día hábil anterior a la fecha prevista para la publicación del informe de evaluación preliminar, de acuerdo con el método escogido en forma aleatoria para la ponderación de la oferta económica:</w:t>
      </w:r>
    </w:p>
    <w:p w14:paraId="1ECDD044" w14:textId="77777777" w:rsidR="00501762" w:rsidRPr="00546330" w:rsidRDefault="00501762" w:rsidP="00501762">
      <w:pPr>
        <w:spacing w:after="0"/>
        <w:ind w:left="-567"/>
        <w:jc w:val="both"/>
        <w:rPr>
          <w:rFonts w:cs="Arial"/>
          <w:lang w:val="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807"/>
      </w:tblGrid>
      <w:tr w:rsidR="00501762" w:rsidRPr="00546330" w14:paraId="2CC92C7A" w14:textId="77777777" w:rsidTr="00E21A0B">
        <w:trPr>
          <w:trHeight w:val="284"/>
          <w:jc w:val="center"/>
        </w:trPr>
        <w:tc>
          <w:tcPr>
            <w:tcW w:w="5807" w:type="dxa"/>
            <w:shd w:val="clear" w:color="auto" w:fill="D9D9D9"/>
          </w:tcPr>
          <w:p w14:paraId="58BB8424" w14:textId="77777777" w:rsidR="00501762" w:rsidRPr="00546330" w:rsidRDefault="00501762" w:rsidP="00BF6DB0">
            <w:pPr>
              <w:spacing w:after="0"/>
              <w:ind w:left="30"/>
              <w:jc w:val="both"/>
              <w:rPr>
                <w:rFonts w:cs="Arial"/>
                <w:b/>
                <w:sz w:val="20"/>
                <w:szCs w:val="20"/>
                <w:lang w:val="es-ES"/>
              </w:rPr>
            </w:pPr>
            <w:r w:rsidRPr="00546330">
              <w:rPr>
                <w:rFonts w:cs="Arial"/>
                <w:b/>
                <w:sz w:val="20"/>
                <w:szCs w:val="20"/>
                <w:lang w:val="es-ES"/>
              </w:rPr>
              <w:t>MÉTODO</w:t>
            </w:r>
          </w:p>
        </w:tc>
      </w:tr>
      <w:tr w:rsidR="00501762" w:rsidRPr="00546330" w14:paraId="131273CB" w14:textId="77777777" w:rsidTr="00E21A0B">
        <w:trPr>
          <w:trHeight w:val="145"/>
          <w:jc w:val="center"/>
        </w:trPr>
        <w:tc>
          <w:tcPr>
            <w:tcW w:w="5807" w:type="dxa"/>
          </w:tcPr>
          <w:p w14:paraId="3CBBFE2A" w14:textId="77777777" w:rsidR="00501762" w:rsidRPr="00546330" w:rsidRDefault="00501762" w:rsidP="00BF6DB0">
            <w:pPr>
              <w:spacing w:after="0"/>
              <w:ind w:left="30"/>
              <w:jc w:val="both"/>
              <w:rPr>
                <w:rFonts w:cs="Arial"/>
                <w:sz w:val="20"/>
                <w:szCs w:val="20"/>
                <w:lang w:val="es-ES"/>
              </w:rPr>
            </w:pPr>
            <w:r w:rsidRPr="00546330">
              <w:rPr>
                <w:rFonts w:cs="Arial"/>
                <w:sz w:val="20"/>
                <w:szCs w:val="20"/>
                <w:lang w:val="es-ES"/>
              </w:rPr>
              <w:t>Media aritmética</w:t>
            </w:r>
          </w:p>
        </w:tc>
      </w:tr>
      <w:tr w:rsidR="00501762" w:rsidRPr="00546330" w14:paraId="44EB13D2" w14:textId="77777777" w:rsidTr="00E21A0B">
        <w:trPr>
          <w:jc w:val="center"/>
        </w:trPr>
        <w:tc>
          <w:tcPr>
            <w:tcW w:w="5807" w:type="dxa"/>
          </w:tcPr>
          <w:p w14:paraId="45F0E0C1" w14:textId="77777777" w:rsidR="00501762" w:rsidRPr="00546330" w:rsidRDefault="00501762" w:rsidP="00BF6DB0">
            <w:pPr>
              <w:spacing w:after="0"/>
              <w:ind w:left="30"/>
              <w:jc w:val="both"/>
              <w:rPr>
                <w:rFonts w:cs="Arial"/>
                <w:sz w:val="20"/>
                <w:szCs w:val="20"/>
                <w:lang w:val="es-ES"/>
              </w:rPr>
            </w:pPr>
            <w:r w:rsidRPr="00546330">
              <w:rPr>
                <w:rFonts w:cs="Arial"/>
                <w:sz w:val="20"/>
                <w:szCs w:val="20"/>
                <w:lang w:val="es-ES"/>
              </w:rPr>
              <w:t>Menor valor</w:t>
            </w:r>
          </w:p>
        </w:tc>
      </w:tr>
      <w:tr w:rsidR="00501762" w:rsidRPr="00546330" w14:paraId="63F663E9" w14:textId="77777777" w:rsidTr="00E21A0B">
        <w:trPr>
          <w:jc w:val="center"/>
        </w:trPr>
        <w:tc>
          <w:tcPr>
            <w:tcW w:w="5807" w:type="dxa"/>
          </w:tcPr>
          <w:p w14:paraId="0964329D" w14:textId="77777777" w:rsidR="00501762" w:rsidRPr="00546330" w:rsidRDefault="00501762" w:rsidP="00BF6DB0">
            <w:pPr>
              <w:spacing w:after="0"/>
              <w:ind w:left="30"/>
              <w:jc w:val="both"/>
              <w:rPr>
                <w:rFonts w:cs="Arial"/>
                <w:sz w:val="20"/>
                <w:szCs w:val="20"/>
                <w:lang w:val="es-ES"/>
              </w:rPr>
            </w:pPr>
            <w:r w:rsidRPr="00546330">
              <w:rPr>
                <w:rFonts w:cs="Arial"/>
                <w:sz w:val="20"/>
                <w:szCs w:val="20"/>
                <w:lang w:val="es-ES"/>
              </w:rPr>
              <w:t>Media geométrica con presupuesto oficial</w:t>
            </w:r>
          </w:p>
        </w:tc>
      </w:tr>
    </w:tbl>
    <w:p w14:paraId="575FF53F" w14:textId="0944175C" w:rsidR="00C84301" w:rsidRPr="00546330" w:rsidRDefault="00501762" w:rsidP="00C84301">
      <w:pPr>
        <w:ind w:left="-567"/>
        <w:rPr>
          <w:rFonts w:cs="Arial"/>
          <w:b/>
          <w:bCs/>
          <w:lang w:val="es-ES"/>
        </w:rPr>
      </w:pPr>
      <w:bookmarkStart w:id="349" w:name="_Toc228524837"/>
      <w:r w:rsidRPr="00546330">
        <w:rPr>
          <w:rFonts w:cs="Arial"/>
          <w:b/>
          <w:bCs/>
          <w:lang w:val="es-ES"/>
        </w:rPr>
        <w:t>Determinación del método aplicable:</w:t>
      </w:r>
      <w:bookmarkEnd w:id="349"/>
      <w:r w:rsidRPr="00546330">
        <w:rPr>
          <w:rFonts w:cs="Arial"/>
          <w:b/>
          <w:bCs/>
          <w:lang w:val="es-ES"/>
        </w:rPr>
        <w:t xml:space="preserve"> </w:t>
      </w:r>
    </w:p>
    <w:p w14:paraId="43C93791" w14:textId="50820298" w:rsidR="00501762" w:rsidRPr="00546330" w:rsidRDefault="00501762" w:rsidP="00501762">
      <w:pPr>
        <w:spacing w:after="0"/>
        <w:ind w:left="-567"/>
        <w:jc w:val="both"/>
        <w:rPr>
          <w:rFonts w:cs="Arial"/>
        </w:rPr>
      </w:pPr>
      <w:bookmarkStart w:id="350" w:name="_Hlk189574247"/>
      <w:bookmarkStart w:id="351" w:name="_Hlk189661704"/>
      <w:r w:rsidRPr="00546330">
        <w:rPr>
          <w:rFonts w:cs="Arial"/>
        </w:rPr>
        <w:t xml:space="preserve">Para la determinación del método de evaluación de la Propuesta Económica se tomarán los primeros dos dígitos decimales de la Tasa Representativa del Mercado (TRM), publicada por la Superintendencia Financiera de Colombia en su página web, vigente para el día hábil </w:t>
      </w:r>
      <w:r w:rsidR="00BF6DB0" w:rsidRPr="00546330">
        <w:rPr>
          <w:rFonts w:cs="Arial"/>
        </w:rPr>
        <w:t>después de la expiración del termino de traslado</w:t>
      </w:r>
      <w:r w:rsidRPr="00546330">
        <w:rPr>
          <w:rFonts w:cs="Arial"/>
        </w:rPr>
        <w:t xml:space="preserve">. </w:t>
      </w:r>
    </w:p>
    <w:p w14:paraId="196588EC" w14:textId="77777777" w:rsidR="00501762" w:rsidRPr="00546330" w:rsidRDefault="00501762" w:rsidP="00501762">
      <w:pPr>
        <w:spacing w:after="0"/>
        <w:ind w:left="-567"/>
        <w:jc w:val="both"/>
        <w:rPr>
          <w:rFonts w:cs="Arial"/>
          <w:b/>
          <w:bCs/>
          <w:u w:val="single"/>
        </w:rPr>
      </w:pPr>
    </w:p>
    <w:p w14:paraId="67429801" w14:textId="47922CDA" w:rsidR="00501762" w:rsidRPr="00546330" w:rsidRDefault="00501762" w:rsidP="00501762">
      <w:pPr>
        <w:spacing w:after="0"/>
        <w:ind w:left="-567"/>
        <w:jc w:val="both"/>
        <w:rPr>
          <w:rFonts w:cs="Arial"/>
          <w:lang w:val="es-ES"/>
        </w:rPr>
      </w:pPr>
      <w:r w:rsidRPr="00546330">
        <w:rPr>
          <w:rFonts w:cs="Arial"/>
          <w:lang w:val="es-ES"/>
        </w:rPr>
        <w:t>El método será escogido de acuerdo con los rangos establecidos en la tabla que se presenta a continuación:</w:t>
      </w:r>
    </w:p>
    <w:p w14:paraId="4DCF7EF0" w14:textId="77777777" w:rsidR="00BF6DB0" w:rsidRPr="00546330" w:rsidRDefault="00BF6DB0" w:rsidP="00501762">
      <w:pPr>
        <w:spacing w:after="0"/>
        <w:ind w:left="-567"/>
        <w:jc w:val="both"/>
        <w:rPr>
          <w:rFonts w:cs="Arial"/>
          <w:lang w:val="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70"/>
        <w:gridCol w:w="4257"/>
      </w:tblGrid>
      <w:tr w:rsidR="00BF6DB0" w:rsidRPr="00546330" w14:paraId="5EFFCCC1" w14:textId="55DE1992" w:rsidTr="00BF6DB0">
        <w:trPr>
          <w:trHeight w:val="284"/>
          <w:jc w:val="center"/>
        </w:trPr>
        <w:tc>
          <w:tcPr>
            <w:tcW w:w="4570" w:type="dxa"/>
            <w:shd w:val="clear" w:color="auto" w:fill="D9D9D9"/>
          </w:tcPr>
          <w:p w14:paraId="01DEE4E5" w14:textId="77777777" w:rsidR="00BF6DB0" w:rsidRPr="00546330" w:rsidRDefault="00BF6DB0" w:rsidP="00E21A0B">
            <w:pPr>
              <w:spacing w:after="0"/>
              <w:ind w:left="30"/>
              <w:jc w:val="both"/>
              <w:rPr>
                <w:rFonts w:cs="Arial"/>
                <w:b/>
                <w:sz w:val="20"/>
                <w:szCs w:val="20"/>
                <w:lang w:val="es-ES"/>
              </w:rPr>
            </w:pPr>
            <w:r w:rsidRPr="00546330">
              <w:rPr>
                <w:rFonts w:cs="Arial"/>
                <w:b/>
                <w:sz w:val="20"/>
                <w:szCs w:val="20"/>
                <w:lang w:val="es-ES"/>
              </w:rPr>
              <w:t>MÉTODO</w:t>
            </w:r>
          </w:p>
        </w:tc>
        <w:tc>
          <w:tcPr>
            <w:tcW w:w="4257" w:type="dxa"/>
            <w:shd w:val="clear" w:color="auto" w:fill="D9D9D9"/>
          </w:tcPr>
          <w:p w14:paraId="4487D546" w14:textId="559B6C69" w:rsidR="00BF6DB0" w:rsidRPr="00546330" w:rsidRDefault="00BF6DB0" w:rsidP="00E21A0B">
            <w:pPr>
              <w:spacing w:after="0"/>
              <w:ind w:left="30"/>
              <w:jc w:val="both"/>
              <w:rPr>
                <w:rFonts w:cs="Arial"/>
                <w:b/>
                <w:sz w:val="20"/>
                <w:szCs w:val="20"/>
                <w:lang w:val="es-ES"/>
              </w:rPr>
            </w:pPr>
            <w:r w:rsidRPr="00546330">
              <w:rPr>
                <w:rFonts w:cs="Arial"/>
                <w:b/>
                <w:sz w:val="20"/>
                <w:szCs w:val="20"/>
                <w:lang w:val="es-ES"/>
              </w:rPr>
              <w:t>RANGO</w:t>
            </w:r>
          </w:p>
        </w:tc>
      </w:tr>
      <w:tr w:rsidR="00BF6DB0" w:rsidRPr="00546330" w14:paraId="50853C86" w14:textId="2A0DB31A" w:rsidTr="00BF6DB0">
        <w:trPr>
          <w:trHeight w:val="145"/>
          <w:jc w:val="center"/>
        </w:trPr>
        <w:tc>
          <w:tcPr>
            <w:tcW w:w="4570" w:type="dxa"/>
          </w:tcPr>
          <w:p w14:paraId="165EDE5C" w14:textId="77777777" w:rsidR="00BF6DB0" w:rsidRPr="00546330" w:rsidRDefault="00BF6DB0" w:rsidP="00E21A0B">
            <w:pPr>
              <w:spacing w:after="0"/>
              <w:ind w:left="30"/>
              <w:jc w:val="both"/>
              <w:rPr>
                <w:rFonts w:cs="Arial"/>
                <w:sz w:val="20"/>
                <w:szCs w:val="20"/>
                <w:lang w:val="es-ES"/>
              </w:rPr>
            </w:pPr>
            <w:r w:rsidRPr="00546330">
              <w:rPr>
                <w:rFonts w:cs="Arial"/>
                <w:sz w:val="20"/>
                <w:szCs w:val="20"/>
                <w:lang w:val="es-ES"/>
              </w:rPr>
              <w:t>Media aritmética</w:t>
            </w:r>
          </w:p>
        </w:tc>
        <w:tc>
          <w:tcPr>
            <w:tcW w:w="4257" w:type="dxa"/>
          </w:tcPr>
          <w:p w14:paraId="6A9CA9A9" w14:textId="33CE7B9B" w:rsidR="00BF6DB0" w:rsidRPr="00546330" w:rsidRDefault="00BF6DB0" w:rsidP="00E21A0B">
            <w:pPr>
              <w:spacing w:after="0"/>
              <w:ind w:left="30"/>
              <w:jc w:val="both"/>
              <w:rPr>
                <w:rFonts w:cs="Arial"/>
                <w:sz w:val="20"/>
                <w:szCs w:val="20"/>
                <w:lang w:val="es-ES"/>
              </w:rPr>
            </w:pPr>
            <w:r w:rsidRPr="00546330">
              <w:rPr>
                <w:rFonts w:cs="Arial"/>
                <w:sz w:val="20"/>
                <w:szCs w:val="20"/>
                <w:lang w:val="es-ES"/>
              </w:rPr>
              <w:t>De 0.00 a 0.33</w:t>
            </w:r>
          </w:p>
        </w:tc>
      </w:tr>
      <w:tr w:rsidR="00BF6DB0" w:rsidRPr="00546330" w14:paraId="32CC3811" w14:textId="1725A199" w:rsidTr="00BF6DB0">
        <w:trPr>
          <w:jc w:val="center"/>
        </w:trPr>
        <w:tc>
          <w:tcPr>
            <w:tcW w:w="4570" w:type="dxa"/>
          </w:tcPr>
          <w:p w14:paraId="226FB700" w14:textId="77777777" w:rsidR="00BF6DB0" w:rsidRPr="00546330" w:rsidRDefault="00BF6DB0" w:rsidP="00E21A0B">
            <w:pPr>
              <w:spacing w:after="0"/>
              <w:ind w:left="30"/>
              <w:jc w:val="both"/>
              <w:rPr>
                <w:rFonts w:cs="Arial"/>
                <w:sz w:val="20"/>
                <w:szCs w:val="20"/>
                <w:lang w:val="es-ES"/>
              </w:rPr>
            </w:pPr>
            <w:r w:rsidRPr="00546330">
              <w:rPr>
                <w:rFonts w:cs="Arial"/>
                <w:sz w:val="20"/>
                <w:szCs w:val="20"/>
                <w:lang w:val="es-ES"/>
              </w:rPr>
              <w:t>Menor valor</w:t>
            </w:r>
          </w:p>
        </w:tc>
        <w:tc>
          <w:tcPr>
            <w:tcW w:w="4257" w:type="dxa"/>
          </w:tcPr>
          <w:p w14:paraId="19B51EF6" w14:textId="5C0D2981" w:rsidR="00BF6DB0" w:rsidRPr="00546330" w:rsidRDefault="00BF6DB0" w:rsidP="00E21A0B">
            <w:pPr>
              <w:spacing w:after="0"/>
              <w:ind w:left="30"/>
              <w:jc w:val="both"/>
              <w:rPr>
                <w:rFonts w:cs="Arial"/>
                <w:sz w:val="20"/>
                <w:szCs w:val="20"/>
                <w:lang w:val="es-ES"/>
              </w:rPr>
            </w:pPr>
            <w:r w:rsidRPr="00546330">
              <w:rPr>
                <w:rFonts w:cs="Arial"/>
                <w:sz w:val="20"/>
                <w:szCs w:val="20"/>
                <w:lang w:val="es-ES"/>
              </w:rPr>
              <w:t>De 0.34 a 0.66</w:t>
            </w:r>
          </w:p>
        </w:tc>
      </w:tr>
      <w:tr w:rsidR="00BF6DB0" w:rsidRPr="00546330" w14:paraId="28B00EAB" w14:textId="54717591" w:rsidTr="00BF6DB0">
        <w:trPr>
          <w:jc w:val="center"/>
        </w:trPr>
        <w:tc>
          <w:tcPr>
            <w:tcW w:w="4570" w:type="dxa"/>
          </w:tcPr>
          <w:p w14:paraId="5F8FBF70" w14:textId="77777777" w:rsidR="00BF6DB0" w:rsidRPr="00546330" w:rsidRDefault="00BF6DB0" w:rsidP="00E21A0B">
            <w:pPr>
              <w:spacing w:after="0"/>
              <w:ind w:left="30"/>
              <w:jc w:val="both"/>
              <w:rPr>
                <w:rFonts w:cs="Arial"/>
                <w:sz w:val="20"/>
                <w:szCs w:val="20"/>
                <w:lang w:val="es-ES"/>
              </w:rPr>
            </w:pPr>
            <w:r w:rsidRPr="00546330">
              <w:rPr>
                <w:rFonts w:cs="Arial"/>
                <w:sz w:val="20"/>
                <w:szCs w:val="20"/>
                <w:lang w:val="es-ES"/>
              </w:rPr>
              <w:t>Media geométrica con presupuesto oficial</w:t>
            </w:r>
          </w:p>
        </w:tc>
        <w:tc>
          <w:tcPr>
            <w:tcW w:w="4257" w:type="dxa"/>
          </w:tcPr>
          <w:p w14:paraId="1FB83057" w14:textId="487A0956" w:rsidR="00BF6DB0" w:rsidRPr="00546330" w:rsidRDefault="00BF6DB0" w:rsidP="00E21A0B">
            <w:pPr>
              <w:spacing w:after="0"/>
              <w:ind w:left="30"/>
              <w:jc w:val="both"/>
              <w:rPr>
                <w:rFonts w:cs="Arial"/>
                <w:sz w:val="20"/>
                <w:szCs w:val="20"/>
                <w:lang w:val="es-ES"/>
              </w:rPr>
            </w:pPr>
            <w:r w:rsidRPr="00546330">
              <w:rPr>
                <w:rFonts w:cs="Arial"/>
                <w:sz w:val="20"/>
                <w:szCs w:val="20"/>
                <w:lang w:val="es-ES"/>
              </w:rPr>
              <w:t>De 0.67 a 0.99</w:t>
            </w:r>
          </w:p>
        </w:tc>
      </w:tr>
    </w:tbl>
    <w:p w14:paraId="00CE4924" w14:textId="26AA651A" w:rsidR="00501762" w:rsidRPr="00546330" w:rsidRDefault="00501762" w:rsidP="00501762">
      <w:pPr>
        <w:spacing w:after="0"/>
        <w:ind w:left="-567"/>
        <w:jc w:val="both"/>
        <w:rPr>
          <w:rFonts w:cs="Arial"/>
          <w:lang w:val="es-ES"/>
        </w:rPr>
      </w:pPr>
    </w:p>
    <w:bookmarkEnd w:id="350"/>
    <w:p w14:paraId="70C9AE56" w14:textId="77777777" w:rsidR="00501762" w:rsidRPr="00546330" w:rsidRDefault="00501762" w:rsidP="00BF6DB0">
      <w:pPr>
        <w:spacing w:after="0"/>
        <w:ind w:left="-567"/>
        <w:jc w:val="both"/>
        <w:rPr>
          <w:rFonts w:cs="Arial"/>
          <w:lang w:val="es-ES"/>
        </w:rPr>
      </w:pPr>
      <w:r w:rsidRPr="00546330">
        <w:rPr>
          <w:rFonts w:cs="Arial"/>
          <w:lang w:val="es-ES"/>
        </w:rPr>
        <w:t xml:space="preserve">Antes de proceder con la asignación de puntaje económico, se verificará en cada una de las propuestas que el valor ofertado no supere el valor del presupuesto oficial del presente proceso, so pena de evaluar la propuesta como </w:t>
      </w:r>
      <w:r w:rsidRPr="00546330">
        <w:rPr>
          <w:rFonts w:cs="Arial"/>
          <w:b/>
          <w:lang w:val="es-ES"/>
        </w:rPr>
        <w:t>RECHAZADA</w:t>
      </w:r>
      <w:r w:rsidRPr="00546330">
        <w:rPr>
          <w:rFonts w:cs="Arial"/>
          <w:lang w:val="es-ES"/>
        </w:rPr>
        <w:t>.</w:t>
      </w:r>
    </w:p>
    <w:p w14:paraId="043215DA" w14:textId="77777777" w:rsidR="00501762" w:rsidRPr="00546330" w:rsidRDefault="00501762" w:rsidP="00501762">
      <w:pPr>
        <w:spacing w:after="0"/>
        <w:ind w:left="-567"/>
        <w:jc w:val="both"/>
        <w:rPr>
          <w:rFonts w:cs="Arial"/>
          <w:lang w:val="es-ES"/>
        </w:rPr>
      </w:pPr>
    </w:p>
    <w:p w14:paraId="107D025F" w14:textId="621C0319" w:rsidR="00501762" w:rsidRPr="00546330" w:rsidRDefault="00501762" w:rsidP="00501762">
      <w:pPr>
        <w:spacing w:after="0"/>
        <w:ind w:left="-567"/>
        <w:jc w:val="both"/>
        <w:rPr>
          <w:rFonts w:cs="Arial"/>
          <w:lang w:val="es-ES"/>
        </w:rPr>
      </w:pPr>
      <w:r w:rsidRPr="00546330">
        <w:rPr>
          <w:rFonts w:cs="Arial"/>
          <w:lang w:val="es-ES"/>
        </w:rPr>
        <w:t xml:space="preserve">El oferente debe presentar su propuesta económica a través de la plataforma SECOP II y allegar el Formato </w:t>
      </w:r>
      <w:r w:rsidR="00BF6DB0" w:rsidRPr="00546330">
        <w:rPr>
          <w:rFonts w:cs="Arial"/>
          <w:lang w:val="es-ES"/>
        </w:rPr>
        <w:t>13</w:t>
      </w:r>
      <w:r w:rsidRPr="00546330">
        <w:rPr>
          <w:rFonts w:cs="Arial"/>
          <w:lang w:val="es-ES"/>
        </w:rPr>
        <w:t xml:space="preserve"> del pliego de condiciones.</w:t>
      </w:r>
    </w:p>
    <w:p w14:paraId="26D0B681" w14:textId="77777777" w:rsidR="00501762" w:rsidRPr="00546330" w:rsidRDefault="00501762" w:rsidP="00501762">
      <w:pPr>
        <w:spacing w:after="0"/>
        <w:ind w:left="-567"/>
        <w:jc w:val="both"/>
        <w:rPr>
          <w:rFonts w:cs="Arial"/>
          <w:lang w:val="es-ES"/>
        </w:rPr>
      </w:pPr>
    </w:p>
    <w:p w14:paraId="2FF62AFC" w14:textId="77777777" w:rsidR="00501762" w:rsidRPr="00546330" w:rsidRDefault="00501762" w:rsidP="00501762">
      <w:pPr>
        <w:spacing w:after="0"/>
        <w:ind w:left="-567"/>
        <w:jc w:val="both"/>
        <w:rPr>
          <w:rFonts w:cs="Arial"/>
          <w:lang w:val="es-ES"/>
        </w:rPr>
      </w:pPr>
      <w:r w:rsidRPr="00546330">
        <w:rPr>
          <w:rFonts w:cs="Arial"/>
          <w:b/>
          <w:lang w:val="es-ES"/>
        </w:rPr>
        <w:t>Nota:</w:t>
      </w:r>
      <w:r w:rsidRPr="00546330">
        <w:rPr>
          <w:rFonts w:cs="Arial"/>
          <w:lang w:val="es-ES"/>
        </w:rPr>
        <w:t xml:space="preserve"> Es importante recalcar que los anteriores métodos de evaluación económica se aplicaran al valor total ofertado en la propuesta económica. </w:t>
      </w:r>
      <w:r w:rsidRPr="00546330">
        <w:rPr>
          <w:rFonts w:cs="Arial"/>
        </w:rPr>
        <w:t>De acuerdo con el método escogido se procederá así:</w:t>
      </w:r>
    </w:p>
    <w:p w14:paraId="11DBE143" w14:textId="77777777" w:rsidR="00501762" w:rsidRPr="00546330" w:rsidRDefault="00501762" w:rsidP="00501762">
      <w:pPr>
        <w:spacing w:after="0"/>
        <w:ind w:left="-567"/>
        <w:jc w:val="both"/>
        <w:rPr>
          <w:rFonts w:cs="Arial"/>
          <w:lang w:val="es-ES"/>
        </w:rPr>
      </w:pPr>
    </w:p>
    <w:bookmarkEnd w:id="351"/>
    <w:p w14:paraId="3B5D8767" w14:textId="5B9C9743" w:rsidR="00501762" w:rsidRPr="00546330" w:rsidRDefault="00501762" w:rsidP="00501762">
      <w:pPr>
        <w:spacing w:after="0"/>
        <w:ind w:left="-567"/>
        <w:jc w:val="both"/>
        <w:rPr>
          <w:rFonts w:cs="Arial"/>
          <w:lang w:val="es-ES"/>
        </w:rPr>
      </w:pPr>
      <w:r w:rsidRPr="00546330">
        <w:rPr>
          <w:rFonts w:cs="Arial"/>
          <w:b/>
          <w:bCs/>
          <w:u w:val="single"/>
          <w:lang w:val="es-ES"/>
        </w:rPr>
        <w:t>MEDIA ARITMÉTICA</w:t>
      </w:r>
      <w:r w:rsidRPr="00546330">
        <w:rPr>
          <w:rFonts w:cs="Arial"/>
          <w:lang w:val="es-ES"/>
        </w:rPr>
        <w:t xml:space="preserve"> (</w:t>
      </w:r>
      <m:oMath>
        <m:acc>
          <m:accPr>
            <m:chr m:val="̅"/>
            <m:ctrlPr>
              <w:rPr>
                <w:rFonts w:ascii="Cambria Math" w:hAnsi="Cambria Math" w:cs="Arial"/>
                <w:lang w:val="es-ES"/>
              </w:rPr>
            </m:ctrlPr>
          </m:accPr>
          <m:e>
            <m:r>
              <m:rPr>
                <m:sty m:val="bi"/>
              </m:rPr>
              <w:rPr>
                <w:rFonts w:ascii="Cambria Math" w:hAnsi="Cambria Math" w:cs="Arial"/>
                <w:lang w:val="es-ES"/>
              </w:rPr>
              <m:t>X</m:t>
            </m:r>
          </m:e>
        </m:acc>
      </m:oMath>
      <w:r w:rsidRPr="00546330">
        <w:rPr>
          <w:rFonts w:cs="Arial"/>
          <w:lang w:val="es-ES"/>
        </w:rPr>
        <w:t>)</w:t>
      </w:r>
    </w:p>
    <w:p w14:paraId="0E205FE0" w14:textId="77777777" w:rsidR="00501762" w:rsidRPr="00546330" w:rsidRDefault="00501762" w:rsidP="00501762">
      <w:pPr>
        <w:spacing w:after="0"/>
        <w:ind w:left="-567"/>
        <w:jc w:val="both"/>
        <w:rPr>
          <w:rFonts w:cs="Arial"/>
          <w:b/>
          <w:bCs/>
        </w:rPr>
      </w:pPr>
    </w:p>
    <w:p w14:paraId="0B0AC59B" w14:textId="77777777" w:rsidR="00501762" w:rsidRPr="00546330" w:rsidRDefault="00501762" w:rsidP="00501762">
      <w:pPr>
        <w:spacing w:after="0"/>
        <w:ind w:left="-567"/>
        <w:jc w:val="both"/>
        <w:rPr>
          <w:rFonts w:cs="Arial"/>
        </w:rPr>
      </w:pPr>
      <w:bookmarkStart w:id="352" w:name="_Hlk187671146"/>
      <w:r w:rsidRPr="00546330">
        <w:rPr>
          <w:rFonts w:cs="Arial"/>
        </w:rPr>
        <w:t>Consiste en la determinación del promedio aritmético de los Valores de Propuesta (VP) de cada oferte objeto de evaluación, y la asignación de puntos en función de la proximidad de estos valores dicho promedio aritmético, como resultado de aplicar las siguientes fórmulas:</w:t>
      </w:r>
    </w:p>
    <w:p w14:paraId="374B8BBF" w14:textId="77777777" w:rsidR="00501762" w:rsidRPr="00546330" w:rsidRDefault="00501762" w:rsidP="00501762">
      <w:pPr>
        <w:spacing w:after="0"/>
        <w:ind w:left="-567"/>
        <w:jc w:val="both"/>
        <w:rPr>
          <w:rFonts w:cs="Arial"/>
        </w:rPr>
      </w:pPr>
    </w:p>
    <w:p w14:paraId="683D0051" w14:textId="77777777" w:rsidR="00501762" w:rsidRPr="00546330" w:rsidRDefault="00501762" w:rsidP="002701E7">
      <w:pPr>
        <w:numPr>
          <w:ilvl w:val="0"/>
          <w:numId w:val="32"/>
        </w:numPr>
        <w:spacing w:after="0"/>
        <w:jc w:val="both"/>
        <w:rPr>
          <w:rFonts w:cs="Arial"/>
        </w:rPr>
      </w:pPr>
      <w:r w:rsidRPr="00546330">
        <w:rPr>
          <w:rFonts w:cs="Arial"/>
        </w:rPr>
        <w:t>Se determinará el “</w:t>
      </w:r>
      <w:r w:rsidRPr="00546330">
        <w:rPr>
          <w:rFonts w:cs="Arial"/>
          <w:i/>
          <w:iCs/>
        </w:rPr>
        <w:t>Valor de Propuesta</w:t>
      </w:r>
      <w:r w:rsidRPr="00546330">
        <w:rPr>
          <w:rFonts w:cs="Arial"/>
        </w:rPr>
        <w:t>” para cada uno de los proponentes, que se denominará VP.</w:t>
      </w:r>
    </w:p>
    <w:p w14:paraId="07420CC7" w14:textId="77777777" w:rsidR="00501762" w:rsidRPr="00546330" w:rsidRDefault="00501762" w:rsidP="002701E7">
      <w:pPr>
        <w:numPr>
          <w:ilvl w:val="0"/>
          <w:numId w:val="32"/>
        </w:numPr>
        <w:spacing w:after="0"/>
        <w:jc w:val="both"/>
        <w:rPr>
          <w:rFonts w:cs="Arial"/>
        </w:rPr>
      </w:pPr>
      <w:r w:rsidRPr="00546330">
        <w:rPr>
          <w:rFonts w:cs="Arial"/>
        </w:rPr>
        <w:t>Se obtendrá sin decimales la media aritmética de los “</w:t>
      </w:r>
      <w:r w:rsidRPr="00546330">
        <w:rPr>
          <w:rFonts w:cs="Arial"/>
          <w:i/>
          <w:iCs/>
        </w:rPr>
        <w:t>Valores de</w:t>
      </w:r>
      <w:r w:rsidRPr="00546330">
        <w:rPr>
          <w:rFonts w:cs="Arial"/>
        </w:rPr>
        <w:t xml:space="preserve"> </w:t>
      </w:r>
      <w:r w:rsidRPr="00546330">
        <w:rPr>
          <w:rFonts w:cs="Arial"/>
          <w:i/>
          <w:iCs/>
        </w:rPr>
        <w:t>Propuesta</w:t>
      </w:r>
      <w:r w:rsidRPr="00546330">
        <w:rPr>
          <w:rFonts w:cs="Arial"/>
        </w:rPr>
        <w:t>” aplicando la siguiente fórmula:</w:t>
      </w:r>
    </w:p>
    <w:p w14:paraId="0BF0F09C" w14:textId="77777777" w:rsidR="00501762" w:rsidRPr="00546330" w:rsidRDefault="00501762" w:rsidP="00501762">
      <w:pPr>
        <w:spacing w:after="0"/>
        <w:ind w:left="-567"/>
        <w:jc w:val="both"/>
        <w:rPr>
          <w:rFonts w:cs="Arial"/>
        </w:rPr>
      </w:pPr>
    </w:p>
    <w:p w14:paraId="354B3AA2" w14:textId="74C4A5C5" w:rsidR="00501762" w:rsidRPr="00546330" w:rsidRDefault="00000000" w:rsidP="00501762">
      <w:pPr>
        <w:spacing w:after="0"/>
        <w:ind w:left="-567"/>
        <w:jc w:val="both"/>
        <w:rPr>
          <w:rFonts w:cs="Arial"/>
          <w:lang w:val="en-US"/>
        </w:rPr>
      </w:pPr>
      <m:oMathPara>
        <m:oMath>
          <m:acc>
            <m:accPr>
              <m:chr m:val="̅"/>
              <m:ctrlPr>
                <w:rPr>
                  <w:rFonts w:ascii="Cambria Math" w:hAnsi="Cambria Math" w:cs="Arial"/>
                  <w:i/>
                </w:rPr>
              </m:ctrlPr>
            </m:accPr>
            <m:e>
              <m:r>
                <w:rPr>
                  <w:rFonts w:ascii="Cambria Math" w:hAnsi="Cambria Math" w:cs="Arial"/>
                </w:rPr>
                <m:t>X</m:t>
              </m:r>
            </m:e>
          </m:acc>
          <m:r>
            <w:rPr>
              <w:rFonts w:ascii="Cambria Math" w:hAnsi="Cambria Math" w:cs="Arial"/>
            </w:rPr>
            <m:t>=</m:t>
          </m:r>
          <m:nary>
            <m:naryPr>
              <m:chr m:val="∑"/>
              <m:limLoc m:val="undOvr"/>
              <m:ctrlPr>
                <w:rPr>
                  <w:rFonts w:ascii="Cambria Math" w:hAnsi="Cambria Math" w:cs="Arial"/>
                  <w:i/>
                </w:rPr>
              </m:ctrlPr>
            </m:naryPr>
            <m:sub>
              <m:r>
                <w:rPr>
                  <w:rFonts w:ascii="Cambria Math" w:hAnsi="Cambria Math" w:cs="Arial"/>
                </w:rPr>
                <m:t>i=1</m:t>
              </m:r>
            </m:sub>
            <m:sup>
              <m:r>
                <w:rPr>
                  <w:rFonts w:ascii="Cambria Math" w:hAnsi="Cambria Math" w:cs="Arial"/>
                </w:rPr>
                <m:t>n</m:t>
              </m:r>
            </m:sup>
            <m:e>
              <m:f>
                <m:fPr>
                  <m:ctrlPr>
                    <w:rPr>
                      <w:rFonts w:ascii="Cambria Math" w:hAnsi="Cambria Math" w:cs="Arial"/>
                      <w:i/>
                    </w:rPr>
                  </m:ctrlPr>
                </m:fPr>
                <m:num>
                  <m:sSub>
                    <m:sSubPr>
                      <m:ctrlPr>
                        <w:rPr>
                          <w:rFonts w:ascii="Cambria Math" w:hAnsi="Cambria Math" w:cs="Arial"/>
                          <w:i/>
                        </w:rPr>
                      </m:ctrlPr>
                    </m:sSubPr>
                    <m:e>
                      <m:r>
                        <w:rPr>
                          <w:rFonts w:ascii="Cambria Math" w:hAnsi="Cambria Math" w:cs="Arial"/>
                        </w:rPr>
                        <m:t>VP</m:t>
                      </m:r>
                    </m:e>
                    <m:sub>
                      <m:r>
                        <w:rPr>
                          <w:rFonts w:ascii="Cambria Math" w:hAnsi="Cambria Math" w:cs="Arial"/>
                        </w:rPr>
                        <m:t>i</m:t>
                      </m:r>
                    </m:sub>
                  </m:sSub>
                </m:num>
                <m:den>
                  <m:r>
                    <w:rPr>
                      <w:rFonts w:ascii="Cambria Math" w:hAnsi="Cambria Math" w:cs="Arial"/>
                    </w:rPr>
                    <m:t>n</m:t>
                  </m:r>
                </m:den>
              </m:f>
            </m:e>
          </m:nary>
        </m:oMath>
      </m:oMathPara>
    </w:p>
    <w:p w14:paraId="221527E7" w14:textId="77777777" w:rsidR="00501762" w:rsidRPr="00546330" w:rsidRDefault="00501762" w:rsidP="00501762">
      <w:pPr>
        <w:spacing w:after="0"/>
        <w:ind w:left="-567"/>
        <w:jc w:val="both"/>
        <w:rPr>
          <w:rFonts w:cs="Arial"/>
        </w:rPr>
      </w:pPr>
      <w:r w:rsidRPr="00546330">
        <w:rPr>
          <w:rFonts w:cs="Arial"/>
        </w:rPr>
        <w:t>Donde:</w:t>
      </w:r>
    </w:p>
    <w:p w14:paraId="20A89499" w14:textId="408895A0" w:rsidR="00501762" w:rsidRPr="00546330" w:rsidRDefault="00000000" w:rsidP="00501762">
      <w:pPr>
        <w:spacing w:after="0"/>
        <w:ind w:left="-567"/>
        <w:jc w:val="both"/>
        <w:rPr>
          <w:rFonts w:cs="Arial"/>
        </w:rPr>
      </w:pPr>
      <m:oMath>
        <m:acc>
          <m:accPr>
            <m:chr m:val="̅"/>
            <m:ctrlPr>
              <w:rPr>
                <w:rFonts w:ascii="Cambria Math" w:hAnsi="Cambria Math" w:cs="Arial"/>
                <w:i/>
                <w:lang w:val="es-ES"/>
              </w:rPr>
            </m:ctrlPr>
          </m:accPr>
          <m:e>
            <m:r>
              <w:rPr>
                <w:rFonts w:ascii="Cambria Math" w:hAnsi="Cambria Math" w:cs="Arial"/>
                <w:lang w:val="es-ES"/>
              </w:rPr>
              <m:t>X</m:t>
            </m:r>
          </m:e>
        </m:acc>
      </m:oMath>
      <w:r w:rsidR="00501762" w:rsidRPr="00546330">
        <w:rPr>
          <w:rFonts w:cs="Arial"/>
        </w:rPr>
        <w:t>= Media aritmética.</w:t>
      </w:r>
    </w:p>
    <w:p w14:paraId="7E597696" w14:textId="77777777" w:rsidR="00501762" w:rsidRPr="00546330" w:rsidRDefault="00501762" w:rsidP="00501762">
      <w:pPr>
        <w:spacing w:after="0"/>
        <w:ind w:left="-567"/>
        <w:jc w:val="both"/>
        <w:rPr>
          <w:rFonts w:cs="Arial"/>
        </w:rPr>
      </w:pPr>
      <w:r w:rsidRPr="00546330">
        <w:rPr>
          <w:rFonts w:cs="Arial"/>
        </w:rPr>
        <w:t>VPi= Valor de Propuesta del proponente i.</w:t>
      </w:r>
    </w:p>
    <w:p w14:paraId="492763DC" w14:textId="77777777" w:rsidR="00501762" w:rsidRPr="00546330" w:rsidRDefault="00501762" w:rsidP="00501762">
      <w:pPr>
        <w:spacing w:after="0"/>
        <w:ind w:left="-567"/>
        <w:jc w:val="both"/>
        <w:rPr>
          <w:rFonts w:cs="Arial"/>
        </w:rPr>
      </w:pPr>
      <w:r w:rsidRPr="00546330">
        <w:rPr>
          <w:rFonts w:cs="Arial"/>
        </w:rPr>
        <w:t>n= Número total de propuestas habilitadas, objeto de evaluación.</w:t>
      </w:r>
    </w:p>
    <w:p w14:paraId="072EC312" w14:textId="77777777" w:rsidR="00501762" w:rsidRPr="00546330" w:rsidRDefault="00501762" w:rsidP="00501762">
      <w:pPr>
        <w:spacing w:after="0"/>
        <w:ind w:left="-567"/>
        <w:jc w:val="both"/>
        <w:rPr>
          <w:rFonts w:cs="Arial"/>
        </w:rPr>
      </w:pPr>
    </w:p>
    <w:p w14:paraId="27FE3C58" w14:textId="77777777" w:rsidR="00501762" w:rsidRPr="00546330" w:rsidRDefault="00501762" w:rsidP="00501762">
      <w:pPr>
        <w:spacing w:after="0"/>
        <w:ind w:left="-567"/>
        <w:jc w:val="both"/>
        <w:rPr>
          <w:rFonts w:cs="Arial"/>
        </w:rPr>
      </w:pPr>
      <w:r w:rsidRPr="00546330">
        <w:rPr>
          <w:rFonts w:cs="Arial"/>
        </w:rPr>
        <w:t>Obtenida la media aritmética se procederá a ponderar las Propuestas objeto de evaluación, de acuerdo con las siguientes fórmulas:</w:t>
      </w:r>
    </w:p>
    <w:p w14:paraId="5F5DB54A" w14:textId="77777777" w:rsidR="00501762" w:rsidRPr="00546330" w:rsidRDefault="00501762" w:rsidP="00501762">
      <w:pPr>
        <w:spacing w:after="0"/>
        <w:ind w:left="-567"/>
        <w:jc w:val="both"/>
        <w:rPr>
          <w:rFonts w:cs="Arial"/>
        </w:rPr>
      </w:pPr>
    </w:p>
    <w:tbl>
      <w:tblPr>
        <w:tblW w:w="8784" w:type="dxa"/>
        <w:jc w:val="center"/>
        <w:tblLook w:val="04A0" w:firstRow="1" w:lastRow="0" w:firstColumn="1" w:lastColumn="0" w:noHBand="0" w:noVBand="1"/>
      </w:tblPr>
      <w:tblGrid>
        <w:gridCol w:w="1406"/>
        <w:gridCol w:w="3267"/>
        <w:gridCol w:w="4111"/>
      </w:tblGrid>
      <w:tr w:rsidR="00501762" w:rsidRPr="00546330" w14:paraId="34937C3F" w14:textId="77777777" w:rsidTr="00E21A0B">
        <w:trPr>
          <w:trHeight w:val="613"/>
          <w:jc w:val="center"/>
        </w:trPr>
        <w:tc>
          <w:tcPr>
            <w:tcW w:w="1406" w:type="dxa"/>
            <w:vMerge w:val="restart"/>
            <w:tcBorders>
              <w:top w:val="single" w:sz="4" w:space="0" w:color="BFBFBF"/>
              <w:left w:val="single" w:sz="4" w:space="0" w:color="BFBFBF"/>
              <w:bottom w:val="single" w:sz="4" w:space="0" w:color="BFBFBF"/>
              <w:right w:val="single" w:sz="4" w:space="0" w:color="BFBFBF"/>
            </w:tcBorders>
            <w:vAlign w:val="center"/>
          </w:tcPr>
          <w:p w14:paraId="2900B000" w14:textId="77777777" w:rsidR="00501762" w:rsidRPr="00546330" w:rsidRDefault="00501762" w:rsidP="00501762">
            <w:pPr>
              <w:spacing w:after="0"/>
              <w:ind w:left="-567"/>
              <w:jc w:val="both"/>
              <w:rPr>
                <w:rFonts w:cs="Arial"/>
                <w:sz w:val="16"/>
                <w:szCs w:val="16"/>
              </w:rPr>
            </w:pPr>
            <w:r w:rsidRPr="00546330">
              <w:rPr>
                <w:rFonts w:cs="Arial"/>
                <w:sz w:val="16"/>
                <w:szCs w:val="16"/>
              </w:rPr>
              <w:t xml:space="preserve">Puntaje i = </w:t>
            </w:r>
          </w:p>
        </w:tc>
        <w:tc>
          <w:tcPr>
            <w:tcW w:w="3267" w:type="dxa"/>
            <w:tcBorders>
              <w:top w:val="single" w:sz="4" w:space="0" w:color="BFBFBF"/>
              <w:left w:val="single" w:sz="4" w:space="0" w:color="BFBFBF"/>
              <w:bottom w:val="single" w:sz="4" w:space="0" w:color="BFBFBF"/>
              <w:right w:val="single" w:sz="4" w:space="0" w:color="BFBFBF"/>
            </w:tcBorders>
            <w:vAlign w:val="center"/>
            <w:hideMark/>
          </w:tcPr>
          <w:p w14:paraId="1A6CBADB" w14:textId="77777777" w:rsidR="00501762" w:rsidRPr="00546330" w:rsidRDefault="00501762" w:rsidP="00C84301">
            <w:pPr>
              <w:spacing w:after="0"/>
              <w:ind w:left="-102"/>
              <w:jc w:val="both"/>
              <w:rPr>
                <w:rFonts w:cs="Arial"/>
                <w:sz w:val="16"/>
                <w:szCs w:val="16"/>
              </w:rPr>
            </w:pPr>
            <w:r w:rsidRPr="00546330">
              <w:rPr>
                <w:rFonts w:cs="Arial"/>
                <w:noProof/>
                <w:sz w:val="16"/>
                <w:szCs w:val="16"/>
              </w:rPr>
              <mc:AlternateContent>
                <mc:Choice Requires="wps">
                  <w:drawing>
                    <wp:anchor distT="0" distB="0" distL="114300" distR="114300" simplePos="0" relativeHeight="251688960" behindDoc="0" locked="0" layoutInCell="1" allowOverlap="1" wp14:anchorId="16DBB1DB" wp14:editId="0542CB12">
                      <wp:simplePos x="0" y="0"/>
                      <wp:positionH relativeFrom="margin">
                        <wp:posOffset>-130175</wp:posOffset>
                      </wp:positionH>
                      <wp:positionV relativeFrom="paragraph">
                        <wp:posOffset>38735</wp:posOffset>
                      </wp:positionV>
                      <wp:extent cx="232410" cy="965835"/>
                      <wp:effectExtent l="0" t="0" r="15240" b="24765"/>
                      <wp:wrapNone/>
                      <wp:docPr id="99972942" name="Abrir llave 999729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2410" cy="965835"/>
                              </a:xfrm>
                              <a:prstGeom prst="leftBrace">
                                <a:avLst>
                                  <a:gd name="adj1" fmla="val 51923"/>
                                  <a:gd name="adj2" fmla="val 51389"/>
                                </a:avLst>
                              </a:prstGeom>
                              <a:noFill/>
                              <a:ln w="6350" cap="flat" cmpd="sng" algn="ctr">
                                <a:solidFill>
                                  <a:sysClr val="windowText" lastClr="000000"/>
                                </a:solidFill>
                                <a:prstDash val="solid"/>
                                <a:miter lim="800000"/>
                              </a:ln>
                              <a:effectLst/>
                            </wps:spPr>
                            <wps:bodyPr rot="0" spcFirstLastPara="0" vertOverflow="clip"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40B37F"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brir llave 99972942" o:spid="_x0000_s1026" type="#_x0000_t87" style="position:absolute;margin-left:-10.25pt;margin-top:3.05pt;width:18.3pt;height:76.05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" adj="2699,11100" strokecolor="windowText" strokeweight=".5pt">
                      <v:stroke joinstyle="miter"/>
                      <w10:wrap anchorx="margin"/>
                    </v:shape>
                  </w:pict>
                </mc:Fallback>
              </mc:AlternateContent>
            </w:r>
          </w:p>
          <w:p w14:paraId="584928A4" w14:textId="4FCE1772" w:rsidR="00501762" w:rsidRPr="00546330" w:rsidRDefault="00501762" w:rsidP="00C84301">
            <w:pPr>
              <w:spacing w:after="0"/>
              <w:ind w:left="-102"/>
              <w:jc w:val="both"/>
              <w:rPr>
                <w:rFonts w:cs="Arial"/>
                <w:sz w:val="16"/>
                <w:szCs w:val="16"/>
              </w:rPr>
            </w:pPr>
            <m:oMathPara>
              <m:oMath>
                <m:r>
                  <m:rPr>
                    <m:sty m:val="p"/>
                  </m:rPr>
                  <w:rPr>
                    <w:rFonts w:ascii="Cambria Math" w:hAnsi="Cambria Math" w:cs="Arial"/>
                    <w:sz w:val="16"/>
                    <w:szCs w:val="16"/>
                  </w:rPr>
                  <m:t>50×</m:t>
                </m:r>
                <m:d>
                  <m:dPr>
                    <m:begChr m:val="["/>
                    <m:endChr m:val="]"/>
                    <m:ctrlPr>
                      <w:rPr>
                        <w:rFonts w:ascii="Cambria Math" w:hAnsi="Cambria Math" w:cs="Arial"/>
                        <w:sz w:val="16"/>
                        <w:szCs w:val="16"/>
                      </w:rPr>
                    </m:ctrlPr>
                  </m:dPr>
                  <m:e>
                    <m:r>
                      <m:rPr>
                        <m:sty m:val="p"/>
                      </m:rPr>
                      <w:rPr>
                        <w:rFonts w:ascii="Cambria Math" w:hAnsi="Cambria Math" w:cs="Arial"/>
                        <w:sz w:val="16"/>
                        <w:szCs w:val="16"/>
                      </w:rPr>
                      <m:t>1-</m:t>
                    </m:r>
                    <m:d>
                      <m:dPr>
                        <m:ctrlPr>
                          <w:rPr>
                            <w:rFonts w:ascii="Cambria Math" w:hAnsi="Cambria Math" w:cs="Arial"/>
                            <w:i/>
                            <w:sz w:val="16"/>
                            <w:szCs w:val="16"/>
                          </w:rPr>
                        </m:ctrlPr>
                      </m:dPr>
                      <m:e>
                        <m:f>
                          <m:fPr>
                            <m:ctrlPr>
                              <w:rPr>
                                <w:rFonts w:ascii="Cambria Math" w:hAnsi="Cambria Math" w:cs="Arial"/>
                                <w:i/>
                                <w:sz w:val="16"/>
                                <w:szCs w:val="16"/>
                              </w:rPr>
                            </m:ctrlPr>
                          </m:fPr>
                          <m:num>
                            <m:acc>
                              <m:accPr>
                                <m:chr m:val="̅"/>
                                <m:ctrlPr>
                                  <w:rPr>
                                    <w:rFonts w:ascii="Cambria Math" w:hAnsi="Cambria Math" w:cs="Arial"/>
                                    <w:i/>
                                    <w:sz w:val="16"/>
                                    <w:szCs w:val="16"/>
                                  </w:rPr>
                                </m:ctrlPr>
                              </m:accPr>
                              <m:e>
                                <m:r>
                                  <m:rPr>
                                    <m:sty m:val="p"/>
                                  </m:rPr>
                                  <w:rPr>
                                    <w:rFonts w:ascii="Cambria Math" w:hAnsi="Cambria Math" w:cs="Arial"/>
                                    <w:sz w:val="16"/>
                                    <w:szCs w:val="16"/>
                                  </w:rPr>
                                  <m:t>X</m:t>
                                </m:r>
                              </m:e>
                            </m:acc>
                            <m:r>
                              <m:rPr>
                                <m:sty m:val="p"/>
                              </m:rPr>
                              <w:rPr>
                                <w:rFonts w:ascii="Cambria Math" w:hAnsi="Cambria Math" w:cs="Arial"/>
                                <w:sz w:val="16"/>
                                <w:szCs w:val="16"/>
                              </w:rPr>
                              <m:t xml:space="preserve">- </m:t>
                            </m:r>
                            <m:sSub>
                              <m:sSubPr>
                                <m:ctrlPr>
                                  <w:rPr>
                                    <w:rFonts w:ascii="Cambria Math" w:hAnsi="Cambria Math" w:cs="Arial"/>
                                    <w:i/>
                                    <w:sz w:val="16"/>
                                    <w:szCs w:val="16"/>
                                  </w:rPr>
                                </m:ctrlPr>
                              </m:sSubPr>
                              <m:e>
                                <m:r>
                                  <w:rPr>
                                    <w:rFonts w:ascii="Cambria Math" w:hAnsi="Cambria Math" w:cs="Arial"/>
                                    <w:sz w:val="16"/>
                                    <w:szCs w:val="16"/>
                                  </w:rPr>
                                  <m:t>VP</m:t>
                                </m:r>
                              </m:e>
                              <m:sub>
                                <m:r>
                                  <m:rPr>
                                    <m:sty m:val="p"/>
                                  </m:rPr>
                                  <w:rPr>
                                    <w:rFonts w:ascii="Cambria Math" w:hAnsi="Cambria Math" w:cs="Arial"/>
                                    <w:sz w:val="16"/>
                                    <w:szCs w:val="16"/>
                                  </w:rPr>
                                  <m:t>i</m:t>
                                </m:r>
                              </m:sub>
                            </m:sSub>
                          </m:num>
                          <m:den>
                            <m:acc>
                              <m:accPr>
                                <m:chr m:val="̅"/>
                                <m:ctrlPr>
                                  <w:rPr>
                                    <w:rFonts w:ascii="Cambria Math" w:hAnsi="Cambria Math" w:cs="Arial"/>
                                    <w:i/>
                                    <w:sz w:val="16"/>
                                    <w:szCs w:val="16"/>
                                  </w:rPr>
                                </m:ctrlPr>
                              </m:accPr>
                              <m:e>
                                <m:r>
                                  <m:rPr>
                                    <m:sty m:val="p"/>
                                  </m:rPr>
                                  <w:rPr>
                                    <w:rFonts w:ascii="Cambria Math" w:hAnsi="Cambria Math" w:cs="Arial"/>
                                    <w:sz w:val="16"/>
                                    <w:szCs w:val="16"/>
                                  </w:rPr>
                                  <m:t>X</m:t>
                                </m:r>
                              </m:e>
                            </m:acc>
                          </m:den>
                        </m:f>
                      </m:e>
                    </m:d>
                  </m:e>
                </m:d>
              </m:oMath>
            </m:oMathPara>
          </w:p>
        </w:tc>
        <w:tc>
          <w:tcPr>
            <w:tcW w:w="4111" w:type="dxa"/>
            <w:tcBorders>
              <w:top w:val="single" w:sz="4" w:space="0" w:color="BFBFBF"/>
              <w:left w:val="single" w:sz="4" w:space="0" w:color="BFBFBF"/>
              <w:bottom w:val="single" w:sz="4" w:space="0" w:color="BFBFBF"/>
              <w:right w:val="single" w:sz="4" w:space="0" w:color="BFBFBF"/>
            </w:tcBorders>
            <w:vAlign w:val="center"/>
            <w:hideMark/>
          </w:tcPr>
          <w:p w14:paraId="09A9078E" w14:textId="76CD821B" w:rsidR="00501762" w:rsidRPr="00546330" w:rsidRDefault="00501762" w:rsidP="00C84301">
            <w:pPr>
              <w:spacing w:after="0"/>
              <w:jc w:val="both"/>
              <w:rPr>
                <w:rFonts w:cs="Arial"/>
                <w:sz w:val="16"/>
                <w:szCs w:val="16"/>
              </w:rPr>
            </w:pPr>
            <w:r w:rsidRPr="00546330">
              <w:rPr>
                <w:rFonts w:cs="Arial"/>
                <w:sz w:val="16"/>
                <w:szCs w:val="16"/>
              </w:rPr>
              <w:t>Para valores de VP</w:t>
            </w:r>
            <w:r w:rsidRPr="00546330">
              <w:rPr>
                <w:rFonts w:cs="Arial"/>
                <w:sz w:val="16"/>
                <w:szCs w:val="16"/>
                <w:vertAlign w:val="subscript"/>
              </w:rPr>
              <w:t>i</w:t>
            </w:r>
            <w:r w:rsidRPr="00546330">
              <w:rPr>
                <w:rFonts w:cs="Arial"/>
                <w:sz w:val="16"/>
                <w:szCs w:val="16"/>
              </w:rPr>
              <w:t xml:space="preserve"> menores o iguales a </w:t>
            </w:r>
            <m:oMath>
              <m:acc>
                <m:accPr>
                  <m:chr m:val="̅"/>
                  <m:ctrlPr>
                    <w:rPr>
                      <w:rFonts w:ascii="Cambria Math" w:hAnsi="Cambria Math" w:cs="Arial"/>
                      <w:i/>
                      <w:sz w:val="16"/>
                      <w:szCs w:val="16"/>
                    </w:rPr>
                  </m:ctrlPr>
                </m:accPr>
                <m:e>
                  <m:r>
                    <w:rPr>
                      <w:rFonts w:ascii="Cambria Math" w:hAnsi="Cambria Math" w:cs="Arial"/>
                      <w:sz w:val="16"/>
                      <w:szCs w:val="16"/>
                    </w:rPr>
                    <m:t>X</m:t>
                  </m:r>
                </m:e>
              </m:acc>
            </m:oMath>
          </w:p>
        </w:tc>
      </w:tr>
      <w:tr w:rsidR="00501762" w:rsidRPr="00546330" w14:paraId="02F174F3" w14:textId="77777777" w:rsidTr="00E21A0B">
        <w:trPr>
          <w:trHeight w:val="613"/>
          <w:jc w:val="center"/>
        </w:trPr>
        <w:tc>
          <w:tcPr>
            <w:tcW w:w="0" w:type="auto"/>
            <w:vMerge/>
            <w:vAlign w:val="center"/>
            <w:hideMark/>
          </w:tcPr>
          <w:p w14:paraId="1912566E" w14:textId="77777777" w:rsidR="00501762" w:rsidRPr="00546330" w:rsidRDefault="00501762" w:rsidP="00501762">
            <w:pPr>
              <w:spacing w:after="0"/>
              <w:ind w:left="-567"/>
              <w:jc w:val="both"/>
              <w:rPr>
                <w:rFonts w:cs="Arial"/>
                <w:sz w:val="16"/>
                <w:szCs w:val="16"/>
              </w:rPr>
            </w:pPr>
          </w:p>
        </w:tc>
        <w:tc>
          <w:tcPr>
            <w:tcW w:w="3267" w:type="dxa"/>
            <w:tcBorders>
              <w:top w:val="single" w:sz="4" w:space="0" w:color="BFBFBF"/>
              <w:left w:val="single" w:sz="4" w:space="0" w:color="BFBFBF"/>
              <w:bottom w:val="single" w:sz="4" w:space="0" w:color="BFBFBF"/>
              <w:right w:val="single" w:sz="4" w:space="0" w:color="BFBFBF"/>
            </w:tcBorders>
            <w:vAlign w:val="center"/>
          </w:tcPr>
          <w:p w14:paraId="6F8A6FC2" w14:textId="77777777" w:rsidR="00501762" w:rsidRPr="00546330" w:rsidRDefault="00501762" w:rsidP="00C84301">
            <w:pPr>
              <w:spacing w:after="0"/>
              <w:ind w:left="-102"/>
              <w:jc w:val="both"/>
              <w:rPr>
                <w:rFonts w:cs="Arial"/>
                <w:sz w:val="16"/>
                <w:szCs w:val="16"/>
              </w:rPr>
            </w:pPr>
          </w:p>
          <w:p w14:paraId="2CEE4F5A" w14:textId="539D154C" w:rsidR="00501762" w:rsidRPr="00546330" w:rsidRDefault="00501762" w:rsidP="00C84301">
            <w:pPr>
              <w:spacing w:after="0"/>
              <w:ind w:left="-102"/>
              <w:jc w:val="both"/>
              <w:rPr>
                <w:rFonts w:cs="Arial"/>
                <w:sz w:val="16"/>
                <w:szCs w:val="16"/>
              </w:rPr>
            </w:pPr>
            <m:oMathPara>
              <m:oMath>
                <m:r>
                  <m:rPr>
                    <m:sty m:val="p"/>
                  </m:rPr>
                  <w:rPr>
                    <w:rFonts w:ascii="Cambria Math" w:hAnsi="Cambria Math" w:cs="Arial"/>
                    <w:sz w:val="16"/>
                    <w:szCs w:val="16"/>
                  </w:rPr>
                  <m:t>50 ×</m:t>
                </m:r>
                <m:d>
                  <m:dPr>
                    <m:begChr m:val="["/>
                    <m:endChr m:val="]"/>
                    <m:ctrlPr>
                      <w:rPr>
                        <w:rFonts w:ascii="Cambria Math" w:hAnsi="Cambria Math" w:cs="Arial"/>
                        <w:sz w:val="16"/>
                        <w:szCs w:val="16"/>
                      </w:rPr>
                    </m:ctrlPr>
                  </m:dPr>
                  <m:e>
                    <m:r>
                      <m:rPr>
                        <m:sty m:val="p"/>
                      </m:rPr>
                      <w:rPr>
                        <w:rFonts w:ascii="Cambria Math" w:hAnsi="Cambria Math" w:cs="Arial"/>
                        <w:sz w:val="16"/>
                        <w:szCs w:val="16"/>
                      </w:rPr>
                      <m:t>1-2</m:t>
                    </m:r>
                    <m:d>
                      <m:dPr>
                        <m:ctrlPr>
                          <w:rPr>
                            <w:rFonts w:ascii="Cambria Math" w:hAnsi="Cambria Math" w:cs="Arial"/>
                            <w:i/>
                            <w:sz w:val="16"/>
                            <w:szCs w:val="16"/>
                          </w:rPr>
                        </m:ctrlPr>
                      </m:dPr>
                      <m:e>
                        <m:f>
                          <m:fPr>
                            <m:ctrlPr>
                              <w:rPr>
                                <w:rFonts w:ascii="Cambria Math" w:hAnsi="Cambria Math" w:cs="Arial"/>
                                <w:i/>
                                <w:sz w:val="16"/>
                                <w:szCs w:val="16"/>
                              </w:rPr>
                            </m:ctrlPr>
                          </m:fPr>
                          <m:num>
                            <m:acc>
                              <m:accPr>
                                <m:chr m:val="̅"/>
                                <m:ctrlPr>
                                  <w:rPr>
                                    <w:rFonts w:ascii="Cambria Math" w:hAnsi="Cambria Math" w:cs="Arial"/>
                                    <w:i/>
                                    <w:sz w:val="16"/>
                                    <w:szCs w:val="16"/>
                                  </w:rPr>
                                </m:ctrlPr>
                              </m:accPr>
                              <m:e>
                                <m:r>
                                  <m:rPr>
                                    <m:sty m:val="p"/>
                                  </m:rPr>
                                  <w:rPr>
                                    <w:rFonts w:ascii="Cambria Math" w:hAnsi="Cambria Math" w:cs="Arial"/>
                                    <w:sz w:val="16"/>
                                    <w:szCs w:val="16"/>
                                  </w:rPr>
                                  <m:t>|X</m:t>
                                </m:r>
                              </m:e>
                            </m:acc>
                            <m:r>
                              <m:rPr>
                                <m:sty m:val="p"/>
                              </m:rPr>
                              <w:rPr>
                                <w:rFonts w:ascii="Cambria Math" w:hAnsi="Cambria Math" w:cs="Arial"/>
                                <w:sz w:val="16"/>
                                <w:szCs w:val="16"/>
                              </w:rPr>
                              <m:t>-</m:t>
                            </m:r>
                            <m:sSub>
                              <m:sSubPr>
                                <m:ctrlPr>
                                  <w:rPr>
                                    <w:rFonts w:ascii="Cambria Math" w:hAnsi="Cambria Math" w:cs="Arial"/>
                                    <w:i/>
                                    <w:sz w:val="16"/>
                                    <w:szCs w:val="16"/>
                                  </w:rPr>
                                </m:ctrlPr>
                              </m:sSubPr>
                              <m:e>
                                <m:r>
                                  <w:rPr>
                                    <w:rFonts w:ascii="Cambria Math" w:hAnsi="Cambria Math" w:cs="Arial"/>
                                    <w:sz w:val="16"/>
                                    <w:szCs w:val="16"/>
                                  </w:rPr>
                                  <m:t>VP</m:t>
                                </m:r>
                              </m:e>
                              <m:sub>
                                <m:r>
                                  <m:rPr>
                                    <m:sty m:val="p"/>
                                  </m:rPr>
                                  <w:rPr>
                                    <w:rFonts w:ascii="Cambria Math" w:hAnsi="Cambria Math" w:cs="Arial"/>
                                    <w:sz w:val="16"/>
                                    <w:szCs w:val="16"/>
                                  </w:rPr>
                                  <m:t>i</m:t>
                                </m:r>
                              </m:sub>
                            </m:sSub>
                            <m:r>
                              <m:rPr>
                                <m:sty m:val="p"/>
                              </m:rPr>
                              <w:rPr>
                                <w:rFonts w:ascii="Cambria Math" w:hAnsi="Cambria Math" w:cs="Arial"/>
                                <w:sz w:val="16"/>
                                <w:szCs w:val="16"/>
                              </w:rPr>
                              <m:t xml:space="preserve">| </m:t>
                            </m:r>
                          </m:num>
                          <m:den>
                            <m:acc>
                              <m:accPr>
                                <m:chr m:val="̅"/>
                                <m:ctrlPr>
                                  <w:rPr>
                                    <w:rFonts w:ascii="Cambria Math" w:hAnsi="Cambria Math" w:cs="Arial"/>
                                    <w:i/>
                                    <w:sz w:val="16"/>
                                    <w:szCs w:val="16"/>
                                  </w:rPr>
                                </m:ctrlPr>
                              </m:accPr>
                              <m:e>
                                <m:r>
                                  <m:rPr>
                                    <m:sty m:val="p"/>
                                  </m:rPr>
                                  <w:rPr>
                                    <w:rFonts w:ascii="Cambria Math" w:hAnsi="Cambria Math" w:cs="Arial"/>
                                    <w:sz w:val="16"/>
                                    <w:szCs w:val="16"/>
                                  </w:rPr>
                                  <m:t>X</m:t>
                                </m:r>
                              </m:e>
                            </m:acc>
                          </m:den>
                        </m:f>
                      </m:e>
                    </m:d>
                  </m:e>
                </m:d>
              </m:oMath>
            </m:oMathPara>
          </w:p>
        </w:tc>
        <w:tc>
          <w:tcPr>
            <w:tcW w:w="4111" w:type="dxa"/>
            <w:tcBorders>
              <w:top w:val="single" w:sz="4" w:space="0" w:color="BFBFBF"/>
              <w:left w:val="single" w:sz="4" w:space="0" w:color="BFBFBF"/>
              <w:bottom w:val="single" w:sz="4" w:space="0" w:color="BFBFBF"/>
              <w:right w:val="single" w:sz="4" w:space="0" w:color="BFBFBF"/>
            </w:tcBorders>
            <w:vAlign w:val="center"/>
            <w:hideMark/>
          </w:tcPr>
          <w:p w14:paraId="4D66FC7F" w14:textId="46D912FE" w:rsidR="00501762" w:rsidRPr="00546330" w:rsidRDefault="00501762" w:rsidP="00C84301">
            <w:pPr>
              <w:spacing w:after="0"/>
              <w:jc w:val="both"/>
              <w:rPr>
                <w:rFonts w:cs="Arial"/>
                <w:sz w:val="16"/>
                <w:szCs w:val="16"/>
              </w:rPr>
            </w:pPr>
            <w:r w:rsidRPr="00546330">
              <w:rPr>
                <w:rFonts w:cs="Arial"/>
                <w:sz w:val="16"/>
                <w:szCs w:val="16"/>
              </w:rPr>
              <w:t>Para valores de VP</w:t>
            </w:r>
            <w:r w:rsidRPr="00546330">
              <w:rPr>
                <w:rFonts w:cs="Arial"/>
                <w:sz w:val="16"/>
                <w:szCs w:val="16"/>
                <w:vertAlign w:val="subscript"/>
              </w:rPr>
              <w:t>i</w:t>
            </w:r>
            <w:r w:rsidRPr="00546330">
              <w:rPr>
                <w:rFonts w:cs="Arial"/>
                <w:sz w:val="16"/>
                <w:szCs w:val="16"/>
              </w:rPr>
              <w:t xml:space="preserve"> mayores a </w:t>
            </w:r>
            <m:oMath>
              <m:acc>
                <m:accPr>
                  <m:chr m:val="̅"/>
                  <m:ctrlPr>
                    <w:rPr>
                      <w:rFonts w:ascii="Cambria Math" w:hAnsi="Cambria Math" w:cs="Arial"/>
                      <w:i/>
                      <w:sz w:val="16"/>
                      <w:szCs w:val="16"/>
                    </w:rPr>
                  </m:ctrlPr>
                </m:accPr>
                <m:e>
                  <m:r>
                    <w:rPr>
                      <w:rFonts w:ascii="Cambria Math" w:hAnsi="Cambria Math" w:cs="Arial"/>
                      <w:sz w:val="16"/>
                      <w:szCs w:val="16"/>
                    </w:rPr>
                    <m:t>X</m:t>
                  </m:r>
                </m:e>
              </m:acc>
            </m:oMath>
            <w:r w:rsidRPr="00546330">
              <w:rPr>
                <w:rFonts w:cs="Arial"/>
                <w:sz w:val="16"/>
                <w:szCs w:val="16"/>
              </w:rPr>
              <w:br/>
            </w:r>
          </w:p>
        </w:tc>
      </w:tr>
    </w:tbl>
    <w:p w14:paraId="04203578" w14:textId="77777777" w:rsidR="00501762" w:rsidRPr="00546330" w:rsidRDefault="00501762" w:rsidP="00501762">
      <w:pPr>
        <w:spacing w:after="0"/>
        <w:ind w:left="-567"/>
        <w:jc w:val="both"/>
        <w:rPr>
          <w:rFonts w:cs="Arial"/>
        </w:rPr>
      </w:pPr>
    </w:p>
    <w:p w14:paraId="62AFEFFF" w14:textId="77777777" w:rsidR="00501762" w:rsidRPr="00546330" w:rsidRDefault="00501762" w:rsidP="00501762">
      <w:pPr>
        <w:spacing w:after="0"/>
        <w:ind w:left="-567"/>
        <w:jc w:val="both"/>
        <w:rPr>
          <w:rFonts w:cs="Arial"/>
        </w:rPr>
      </w:pPr>
      <w:r w:rsidRPr="00546330">
        <w:rPr>
          <w:rFonts w:cs="Arial"/>
        </w:rPr>
        <w:t>Donde:</w:t>
      </w:r>
    </w:p>
    <w:p w14:paraId="1296EB56" w14:textId="77777777" w:rsidR="00501762" w:rsidRPr="00546330" w:rsidRDefault="00501762" w:rsidP="00501762">
      <w:pPr>
        <w:spacing w:after="0"/>
        <w:ind w:left="-567"/>
        <w:jc w:val="both"/>
        <w:rPr>
          <w:rFonts w:cs="Arial"/>
        </w:rPr>
      </w:pPr>
    </w:p>
    <w:p w14:paraId="42CF0767" w14:textId="5DCB79C6" w:rsidR="00501762" w:rsidRPr="00546330" w:rsidRDefault="00501762" w:rsidP="00501762">
      <w:pPr>
        <w:spacing w:after="0"/>
        <w:ind w:left="-567"/>
        <w:jc w:val="both"/>
        <w:rPr>
          <w:rFonts w:cs="Arial"/>
        </w:rPr>
      </w:pPr>
      <w:r w:rsidRPr="00546330">
        <w:rPr>
          <w:rFonts w:cs="Arial"/>
        </w:rPr>
        <w:t>(</w:t>
      </w:r>
      <m:oMath>
        <m:acc>
          <m:accPr>
            <m:chr m:val="̅"/>
            <m:ctrlPr>
              <w:rPr>
                <w:rFonts w:ascii="Cambria Math" w:hAnsi="Cambria Math" w:cs="Arial"/>
                <w:i/>
                <w:lang w:val="es-ES"/>
              </w:rPr>
            </m:ctrlPr>
          </m:accPr>
          <m:e>
            <m:r>
              <w:rPr>
                <w:rFonts w:ascii="Cambria Math" w:hAnsi="Cambria Math" w:cs="Arial"/>
                <w:lang w:val="es-ES"/>
              </w:rPr>
              <m:t>X</m:t>
            </m:r>
          </m:e>
        </m:acc>
      </m:oMath>
      <w:r w:rsidRPr="00546330">
        <w:rPr>
          <w:rFonts w:cs="Arial"/>
        </w:rPr>
        <w:t xml:space="preserve"> )= Media aritmética.</w:t>
      </w:r>
    </w:p>
    <w:p w14:paraId="1B5BC6FF" w14:textId="77777777" w:rsidR="00501762" w:rsidRPr="00546330" w:rsidRDefault="00501762" w:rsidP="00501762">
      <w:pPr>
        <w:spacing w:after="0"/>
        <w:ind w:left="-567"/>
        <w:jc w:val="both"/>
        <w:rPr>
          <w:rFonts w:cs="Arial"/>
        </w:rPr>
      </w:pPr>
      <w:r w:rsidRPr="00546330">
        <w:rPr>
          <w:rFonts w:cs="Arial"/>
        </w:rPr>
        <w:t>VPi = Valor de Propuesta del proponente i.</w:t>
      </w:r>
    </w:p>
    <w:p w14:paraId="2AEDF08A" w14:textId="77777777" w:rsidR="00501762" w:rsidRPr="00546330" w:rsidRDefault="00501762" w:rsidP="00501762">
      <w:pPr>
        <w:spacing w:after="0"/>
        <w:ind w:left="-567"/>
        <w:jc w:val="both"/>
        <w:rPr>
          <w:rFonts w:cs="Arial"/>
        </w:rPr>
      </w:pPr>
      <w:r w:rsidRPr="00546330">
        <w:rPr>
          <w:rFonts w:cs="Arial"/>
        </w:rPr>
        <w:t>i = número de oferta.</w:t>
      </w:r>
    </w:p>
    <w:p w14:paraId="0531B80D" w14:textId="77777777" w:rsidR="00501762" w:rsidRPr="00546330" w:rsidRDefault="00501762" w:rsidP="00501762">
      <w:pPr>
        <w:spacing w:after="0"/>
        <w:ind w:left="-567"/>
        <w:jc w:val="both"/>
        <w:rPr>
          <w:rFonts w:cs="Arial"/>
        </w:rPr>
      </w:pPr>
    </w:p>
    <w:p w14:paraId="5F6E7CFF" w14:textId="77777777" w:rsidR="00501762" w:rsidRPr="00546330" w:rsidRDefault="00501762" w:rsidP="00501762">
      <w:pPr>
        <w:spacing w:after="0"/>
        <w:ind w:left="-567"/>
        <w:jc w:val="both"/>
        <w:rPr>
          <w:rFonts w:cs="Arial"/>
        </w:rPr>
      </w:pPr>
      <w:r w:rsidRPr="00546330">
        <w:rPr>
          <w:rFonts w:cs="Arial"/>
        </w:rPr>
        <w:t>En el caso de ofertas económicas con un Valor de Propuesta mayor a la media aritmética, se tomará el valor absoluto de la diferencia entre la media aritmética y el Valor de Propuesta de la oferta, como se observa en la fórmula de ponderación.</w:t>
      </w:r>
    </w:p>
    <w:p w14:paraId="2CBE3E45" w14:textId="77777777" w:rsidR="00501762" w:rsidRPr="00546330" w:rsidRDefault="00501762" w:rsidP="00501762">
      <w:pPr>
        <w:spacing w:after="0"/>
        <w:ind w:left="-567"/>
        <w:jc w:val="both"/>
        <w:rPr>
          <w:rFonts w:cs="Arial"/>
        </w:rPr>
      </w:pPr>
    </w:p>
    <w:bookmarkEnd w:id="352"/>
    <w:p w14:paraId="1967ABAB" w14:textId="77777777" w:rsidR="00501762" w:rsidRPr="00546330" w:rsidRDefault="00501762" w:rsidP="00501762">
      <w:pPr>
        <w:spacing w:after="0"/>
        <w:ind w:left="-567"/>
        <w:jc w:val="both"/>
        <w:rPr>
          <w:rFonts w:cs="Arial"/>
          <w:b/>
          <w:u w:val="single"/>
          <w:lang w:val="es-ES"/>
        </w:rPr>
      </w:pPr>
      <w:r w:rsidRPr="00546330">
        <w:rPr>
          <w:rFonts w:cs="Arial"/>
          <w:b/>
          <w:u w:val="single"/>
          <w:lang w:val="es-ES"/>
        </w:rPr>
        <w:t>MENOR VALOR</w:t>
      </w:r>
    </w:p>
    <w:p w14:paraId="3931875A" w14:textId="77777777" w:rsidR="00501762" w:rsidRPr="00546330" w:rsidRDefault="00501762" w:rsidP="00501762">
      <w:pPr>
        <w:spacing w:after="0"/>
        <w:ind w:left="-567"/>
        <w:jc w:val="both"/>
        <w:rPr>
          <w:rFonts w:cs="Arial"/>
        </w:rPr>
      </w:pPr>
    </w:p>
    <w:p w14:paraId="3C22656E" w14:textId="77777777" w:rsidR="00501762" w:rsidRPr="00546330" w:rsidRDefault="00501762" w:rsidP="00501762">
      <w:pPr>
        <w:spacing w:after="0"/>
        <w:ind w:left="-567"/>
        <w:jc w:val="both"/>
        <w:rPr>
          <w:rFonts w:cs="Arial"/>
          <w:lang w:val="es-MX"/>
        </w:rPr>
      </w:pPr>
      <w:bookmarkStart w:id="353" w:name="_Hlk187671182"/>
      <w:r w:rsidRPr="00546330">
        <w:rPr>
          <w:rFonts w:cs="Arial"/>
        </w:rPr>
        <w:t>Consiste en establecer la Oferta con menor Valor de Propuesta</w:t>
      </w:r>
      <w:r w:rsidRPr="00546330">
        <w:rPr>
          <w:rFonts w:cs="Arial"/>
          <w:lang w:val="es-MX"/>
        </w:rPr>
        <w:t xml:space="preserve"> y otorgará el máximo puntaje a la oferta económica hábil para calificación económica de menor valor.</w:t>
      </w:r>
    </w:p>
    <w:p w14:paraId="0E9A0FB8" w14:textId="77777777" w:rsidR="00501762" w:rsidRPr="00546330" w:rsidRDefault="00501762" w:rsidP="00501762">
      <w:pPr>
        <w:spacing w:after="0"/>
        <w:ind w:left="-567"/>
        <w:jc w:val="both"/>
        <w:rPr>
          <w:rFonts w:cs="Arial"/>
          <w:lang w:val="es-MX"/>
        </w:rPr>
      </w:pPr>
    </w:p>
    <w:p w14:paraId="4759C8C1" w14:textId="4470C4A0" w:rsidR="00501762" w:rsidRPr="00546330" w:rsidRDefault="00000000" w:rsidP="00501762">
      <w:pPr>
        <w:spacing w:after="0"/>
        <w:ind w:left="-567"/>
        <w:jc w:val="both"/>
        <w:rPr>
          <w:rFonts w:cs="Arial"/>
        </w:rPr>
      </w:pPr>
      <m:oMathPara>
        <m:oMath>
          <m:sSub>
            <m:sSubPr>
              <m:ctrlPr>
                <w:rPr>
                  <w:rFonts w:ascii="Cambria Math" w:hAnsi="Cambria Math" w:cs="Arial"/>
                  <w:i/>
                </w:rPr>
              </m:ctrlPr>
            </m:sSubPr>
            <m:e>
              <m:r>
                <w:rPr>
                  <w:rFonts w:ascii="Cambria Math" w:hAnsi="Cambria Math" w:cs="Arial"/>
                </w:rPr>
                <m:t>V</m:t>
              </m:r>
            </m:e>
            <m:sub>
              <m:r>
                <w:rPr>
                  <w:rFonts w:ascii="Cambria Math" w:hAnsi="Cambria Math" w:cs="Arial"/>
                </w:rPr>
                <m:t>min</m:t>
              </m:r>
            </m:sub>
          </m:sSub>
          <m:r>
            <w:rPr>
              <w:rFonts w:ascii="Cambria Math" w:hAnsi="Cambria Math" w:cs="Arial"/>
            </w:rPr>
            <m:t>=Mínimo (</m:t>
          </m:r>
          <m:sSub>
            <m:sSubPr>
              <m:ctrlPr>
                <w:rPr>
                  <w:rFonts w:ascii="Cambria Math" w:hAnsi="Cambria Math" w:cs="Arial"/>
                  <w:i/>
                </w:rPr>
              </m:ctrlPr>
            </m:sSubPr>
            <m:e>
              <m:r>
                <w:rPr>
                  <w:rFonts w:ascii="Cambria Math" w:hAnsi="Cambria Math" w:cs="Arial"/>
                </w:rPr>
                <m:t>V</m:t>
              </m:r>
            </m:e>
            <m:sub>
              <m:r>
                <w:rPr>
                  <w:rFonts w:ascii="Cambria Math" w:hAnsi="Cambria Math" w:cs="Arial"/>
                </w:rPr>
                <m:t>1</m:t>
              </m:r>
            </m:sub>
          </m:sSub>
          <m:r>
            <w:rPr>
              <w:rFonts w:ascii="Cambria Math" w:hAnsi="Cambria Math" w:cs="Arial"/>
            </w:rPr>
            <m:t>;</m:t>
          </m:r>
          <m:sSub>
            <m:sSubPr>
              <m:ctrlPr>
                <w:rPr>
                  <w:rFonts w:ascii="Cambria Math" w:hAnsi="Cambria Math" w:cs="Arial"/>
                  <w:i/>
                </w:rPr>
              </m:ctrlPr>
            </m:sSubPr>
            <m:e>
              <m:r>
                <w:rPr>
                  <w:rFonts w:ascii="Cambria Math" w:hAnsi="Cambria Math" w:cs="Arial"/>
                </w:rPr>
                <m:t>V</m:t>
              </m:r>
            </m:e>
            <m:sub>
              <m:r>
                <w:rPr>
                  <w:rFonts w:ascii="Cambria Math" w:hAnsi="Cambria Math" w:cs="Arial"/>
                </w:rPr>
                <m:t>2</m:t>
              </m:r>
            </m:sub>
          </m:sSub>
          <m:r>
            <w:rPr>
              <w:rFonts w:ascii="Cambria Math" w:hAnsi="Cambria Math" w:cs="Arial"/>
            </w:rPr>
            <m:t>..;…</m:t>
          </m:r>
          <m:sSub>
            <m:sSubPr>
              <m:ctrlPr>
                <w:rPr>
                  <w:rFonts w:ascii="Cambria Math" w:hAnsi="Cambria Math" w:cs="Arial"/>
                  <w:i/>
                </w:rPr>
              </m:ctrlPr>
            </m:sSubPr>
            <m:e>
              <m:r>
                <w:rPr>
                  <w:rFonts w:ascii="Cambria Math" w:hAnsi="Cambria Math" w:cs="Arial"/>
                </w:rPr>
                <m:t>V</m:t>
              </m:r>
            </m:e>
            <m:sub>
              <m:r>
                <w:rPr>
                  <w:rFonts w:ascii="Cambria Math" w:hAnsi="Cambria Math" w:cs="Arial"/>
                </w:rPr>
                <m:t>m</m:t>
              </m:r>
            </m:sub>
          </m:sSub>
          <m:r>
            <w:rPr>
              <w:rFonts w:ascii="Cambria Math" w:hAnsi="Cambria Math" w:cs="Arial"/>
            </w:rPr>
            <m:t>)</m:t>
          </m:r>
        </m:oMath>
      </m:oMathPara>
    </w:p>
    <w:p w14:paraId="5A7775D2" w14:textId="77777777" w:rsidR="00501762" w:rsidRPr="00546330" w:rsidRDefault="00501762" w:rsidP="00501762">
      <w:pPr>
        <w:spacing w:after="0"/>
        <w:ind w:left="-567"/>
        <w:jc w:val="both"/>
        <w:rPr>
          <w:rFonts w:cs="Arial"/>
        </w:rPr>
      </w:pPr>
    </w:p>
    <w:p w14:paraId="33EFCDBC" w14:textId="77777777" w:rsidR="00501762" w:rsidRPr="00546330" w:rsidRDefault="00501762" w:rsidP="00501762">
      <w:pPr>
        <w:spacing w:after="0"/>
        <w:ind w:left="-567"/>
        <w:jc w:val="both"/>
        <w:rPr>
          <w:rFonts w:cs="Arial"/>
          <w:lang w:val="es-MX"/>
        </w:rPr>
      </w:pPr>
      <w:r w:rsidRPr="00546330">
        <w:rPr>
          <w:rFonts w:cs="Arial"/>
          <w:lang w:val="es-MX"/>
        </w:rPr>
        <w:t>Donde:</w:t>
      </w:r>
    </w:p>
    <w:p w14:paraId="11B473FA" w14:textId="77777777" w:rsidR="00501762" w:rsidRPr="00546330" w:rsidRDefault="00501762" w:rsidP="00501762">
      <w:pPr>
        <w:spacing w:after="0"/>
        <w:ind w:left="-567"/>
        <w:jc w:val="both"/>
        <w:rPr>
          <w:rFonts w:cs="Arial"/>
          <w:lang w:val="es-MX"/>
        </w:rPr>
      </w:pPr>
    </w:p>
    <w:p w14:paraId="52D1E6A8" w14:textId="1FD9FB01" w:rsidR="00501762" w:rsidRPr="00546330" w:rsidRDefault="00000000" w:rsidP="00501762">
      <w:pPr>
        <w:spacing w:after="0"/>
        <w:ind w:left="-567"/>
        <w:jc w:val="both"/>
        <w:rPr>
          <w:rFonts w:cs="Arial"/>
          <w:lang w:val="es-MX"/>
        </w:rPr>
      </w:pPr>
      <m:oMath>
        <m:sSub>
          <m:sSubPr>
            <m:ctrlPr>
              <w:rPr>
                <w:rFonts w:ascii="Cambria Math" w:hAnsi="Cambria Math" w:cs="Arial"/>
                <w:i/>
                <w:iCs/>
              </w:rPr>
            </m:ctrlPr>
          </m:sSubPr>
          <m:e>
            <m:r>
              <w:rPr>
                <w:rFonts w:ascii="Cambria Math" w:hAnsi="Cambria Math" w:cs="Arial"/>
              </w:rPr>
              <m:t>V</m:t>
            </m:r>
          </m:e>
          <m:sub>
            <m:r>
              <w:rPr>
                <w:rFonts w:ascii="Cambria Math" w:hAnsi="Cambria Math" w:cs="Arial"/>
              </w:rPr>
              <m:t>i</m:t>
            </m:r>
          </m:sub>
        </m:sSub>
      </m:oMath>
      <w:r w:rsidR="00501762" w:rsidRPr="00546330">
        <w:rPr>
          <w:rFonts w:cs="Arial"/>
          <w:i/>
          <w:iCs/>
          <w:lang w:val="es-MX"/>
        </w:rPr>
        <w:t>:</w:t>
      </w:r>
      <w:r w:rsidR="00501762" w:rsidRPr="00546330">
        <w:rPr>
          <w:rFonts w:cs="Arial"/>
          <w:lang w:val="es-MX"/>
        </w:rPr>
        <w:t xml:space="preserve"> Es el valor total corregido de cada una de las propuestas “i”.</w:t>
      </w:r>
    </w:p>
    <w:p w14:paraId="598A94A5" w14:textId="77777777" w:rsidR="00501762" w:rsidRPr="00546330" w:rsidRDefault="00501762" w:rsidP="00501762">
      <w:pPr>
        <w:spacing w:after="0"/>
        <w:ind w:left="-567"/>
        <w:jc w:val="both"/>
        <w:rPr>
          <w:rFonts w:cs="Arial"/>
          <w:lang w:val="es-MX"/>
        </w:rPr>
      </w:pPr>
      <w:r w:rsidRPr="00546330">
        <w:rPr>
          <w:rFonts w:cs="Arial"/>
          <w:i/>
          <w:iCs/>
          <w:lang w:val="es-MX"/>
        </w:rPr>
        <w:t>m</w:t>
      </w:r>
      <w:r w:rsidRPr="00546330">
        <w:rPr>
          <w:rFonts w:cs="Arial"/>
          <w:lang w:val="es-MX"/>
        </w:rPr>
        <w:t>: Es el número total de propuestas económicas válidas recibidas por la Entidad.</w:t>
      </w:r>
    </w:p>
    <w:p w14:paraId="34756113" w14:textId="103456E6" w:rsidR="00501762" w:rsidRPr="00546330" w:rsidRDefault="00000000" w:rsidP="00501762">
      <w:pPr>
        <w:spacing w:after="0"/>
        <w:ind w:left="-567"/>
        <w:jc w:val="both"/>
        <w:rPr>
          <w:rFonts w:cs="Arial"/>
          <w:lang w:val="es-MX"/>
        </w:rPr>
      </w:pPr>
      <m:oMath>
        <m:sSub>
          <m:sSubPr>
            <m:ctrlPr>
              <w:rPr>
                <w:rFonts w:ascii="Cambria Math" w:hAnsi="Cambria Math" w:cs="Arial"/>
                <w:i/>
                <w:iCs/>
              </w:rPr>
            </m:ctrlPr>
          </m:sSubPr>
          <m:e>
            <m:r>
              <w:rPr>
                <w:rFonts w:ascii="Cambria Math" w:hAnsi="Cambria Math" w:cs="Arial"/>
              </w:rPr>
              <m:t>V</m:t>
            </m:r>
          </m:e>
          <m:sub>
            <m:r>
              <w:rPr>
                <w:rFonts w:ascii="Cambria Math" w:hAnsi="Cambria Math" w:cs="Arial"/>
              </w:rPr>
              <m:t>min</m:t>
            </m:r>
          </m:sub>
        </m:sSub>
      </m:oMath>
      <w:r w:rsidR="00501762" w:rsidRPr="00546330">
        <w:rPr>
          <w:rFonts w:cs="Arial"/>
          <w:lang w:val="es-MX"/>
        </w:rPr>
        <w:t>: Es el valor total corregido de la propuesta válida más baja.</w:t>
      </w:r>
    </w:p>
    <w:p w14:paraId="1619D54B" w14:textId="77777777" w:rsidR="00501762" w:rsidRPr="00546330" w:rsidRDefault="00501762" w:rsidP="00501762">
      <w:pPr>
        <w:spacing w:after="0"/>
        <w:ind w:left="-567"/>
        <w:jc w:val="both"/>
        <w:rPr>
          <w:rFonts w:cs="Arial"/>
          <w:lang w:val="es-MX"/>
        </w:rPr>
      </w:pPr>
    </w:p>
    <w:p w14:paraId="78186B58" w14:textId="77777777" w:rsidR="00501762" w:rsidRPr="00546330" w:rsidRDefault="00501762" w:rsidP="00501762">
      <w:pPr>
        <w:spacing w:after="0"/>
        <w:ind w:left="-567"/>
        <w:jc w:val="both"/>
        <w:rPr>
          <w:rFonts w:cs="Arial"/>
          <w:lang w:val="es-MX"/>
        </w:rPr>
      </w:pPr>
      <w:r w:rsidRPr="00546330">
        <w:rPr>
          <w:rFonts w:cs="Arial"/>
          <w:lang w:val="es-MX"/>
        </w:rPr>
        <w:t>La Entidad procederá a ponderar las propuestas de acuerdo con la siguiente fórmula:</w:t>
      </w:r>
    </w:p>
    <w:p w14:paraId="5BDB0BA6" w14:textId="77777777" w:rsidR="00501762" w:rsidRPr="00546330" w:rsidRDefault="00501762" w:rsidP="00501762">
      <w:pPr>
        <w:spacing w:after="0"/>
        <w:ind w:left="-567"/>
        <w:jc w:val="both"/>
        <w:rPr>
          <w:rFonts w:cs="Arial"/>
          <w:lang w:val="es-MX"/>
        </w:rPr>
      </w:pPr>
    </w:p>
    <w:p w14:paraId="7D5AC2BB" w14:textId="19FFFC1C" w:rsidR="00501762" w:rsidRPr="00546330" w:rsidRDefault="00501762" w:rsidP="00501762">
      <w:pPr>
        <w:spacing w:after="0"/>
        <w:ind w:left="-567"/>
        <w:jc w:val="both"/>
        <w:rPr>
          <w:rFonts w:cs="Arial"/>
        </w:rPr>
      </w:pPr>
      <m:oMathPara>
        <m:oMath>
          <m:r>
            <w:rPr>
              <w:rFonts w:ascii="Cambria Math" w:hAnsi="Cambria Math" w:cs="Arial"/>
            </w:rPr>
            <m:t>Puntaje=</m:t>
          </m:r>
          <m:f>
            <m:fPr>
              <m:ctrlPr>
                <w:rPr>
                  <w:rFonts w:ascii="Cambria Math" w:hAnsi="Cambria Math" w:cs="Arial"/>
                  <w:i/>
                </w:rPr>
              </m:ctrlPr>
            </m:fPr>
            <m:num>
              <m:r>
                <w:rPr>
                  <w:rFonts w:ascii="Cambria Math" w:hAnsi="Cambria Math" w:cs="Arial"/>
                </w:rPr>
                <m:t>50*</m:t>
              </m:r>
              <m:sSub>
                <m:sSubPr>
                  <m:ctrlPr>
                    <w:rPr>
                      <w:rFonts w:ascii="Cambria Math" w:hAnsi="Cambria Math" w:cs="Arial"/>
                      <w:i/>
                    </w:rPr>
                  </m:ctrlPr>
                </m:sSubPr>
                <m:e>
                  <m:r>
                    <w:rPr>
                      <w:rFonts w:ascii="Cambria Math" w:hAnsi="Cambria Math" w:cs="Arial"/>
                    </w:rPr>
                    <m:t>V</m:t>
                  </m:r>
                </m:e>
                <m:sub>
                  <m:r>
                    <w:rPr>
                      <w:rFonts w:ascii="Cambria Math" w:hAnsi="Cambria Math" w:cs="Arial"/>
                    </w:rPr>
                    <m:t>min</m:t>
                  </m:r>
                </m:sub>
              </m:sSub>
            </m:num>
            <m:den>
              <m:sSub>
                <m:sSubPr>
                  <m:ctrlPr>
                    <w:rPr>
                      <w:rFonts w:ascii="Cambria Math" w:hAnsi="Cambria Math" w:cs="Arial"/>
                      <w:i/>
                    </w:rPr>
                  </m:ctrlPr>
                </m:sSubPr>
                <m:e>
                  <m:r>
                    <w:rPr>
                      <w:rFonts w:ascii="Cambria Math" w:hAnsi="Cambria Math" w:cs="Arial"/>
                    </w:rPr>
                    <m:t>V</m:t>
                  </m:r>
                </m:e>
                <m:sub>
                  <m:r>
                    <w:rPr>
                      <w:rFonts w:ascii="Cambria Math" w:hAnsi="Cambria Math" w:cs="Arial"/>
                    </w:rPr>
                    <m:t>i</m:t>
                  </m:r>
                </m:sub>
              </m:sSub>
            </m:den>
          </m:f>
        </m:oMath>
      </m:oMathPara>
    </w:p>
    <w:p w14:paraId="1DED8190" w14:textId="77777777" w:rsidR="00501762" w:rsidRPr="00546330" w:rsidRDefault="00501762" w:rsidP="00501762">
      <w:pPr>
        <w:spacing w:after="0"/>
        <w:ind w:left="-567"/>
        <w:jc w:val="both"/>
        <w:rPr>
          <w:rFonts w:cs="Arial"/>
          <w:lang w:val="es-MX"/>
        </w:rPr>
      </w:pPr>
      <w:r w:rsidRPr="00546330">
        <w:rPr>
          <w:rFonts w:cs="Arial"/>
          <w:lang w:val="es-MX"/>
        </w:rPr>
        <w:t>Donde:</w:t>
      </w:r>
    </w:p>
    <w:p w14:paraId="3B902E14" w14:textId="4209BA16" w:rsidR="00501762" w:rsidRPr="00546330" w:rsidRDefault="00000000" w:rsidP="00501762">
      <w:pPr>
        <w:spacing w:after="0"/>
        <w:ind w:left="-567"/>
        <w:jc w:val="both"/>
        <w:rPr>
          <w:rFonts w:cs="Arial"/>
          <w:lang w:val="es-MX"/>
        </w:rPr>
      </w:pPr>
      <m:oMath>
        <m:sSub>
          <m:sSubPr>
            <m:ctrlPr>
              <w:rPr>
                <w:rFonts w:ascii="Cambria Math" w:hAnsi="Cambria Math" w:cs="Arial"/>
              </w:rPr>
            </m:ctrlPr>
          </m:sSubPr>
          <m:e>
            <m:r>
              <m:rPr>
                <m:sty m:val="p"/>
              </m:rPr>
              <w:rPr>
                <w:rFonts w:ascii="Cambria Math" w:hAnsi="Cambria Math" w:cs="Arial"/>
              </w:rPr>
              <m:t>V</m:t>
            </m:r>
          </m:e>
          <m:sub>
            <m:r>
              <m:rPr>
                <m:sty m:val="p"/>
              </m:rPr>
              <w:rPr>
                <w:rFonts w:ascii="Cambria Math" w:hAnsi="Cambria Math" w:cs="Arial"/>
              </w:rPr>
              <m:t>min</m:t>
            </m:r>
          </m:sub>
        </m:sSub>
      </m:oMath>
      <w:r w:rsidR="00501762" w:rsidRPr="00546330">
        <w:rPr>
          <w:rFonts w:cs="Arial"/>
          <w:lang w:val="es-MX"/>
        </w:rPr>
        <w:t>: Valor total corregido de la propuesta más bajo entre las ofertas habilitadas objeto de evaluación.</w:t>
      </w:r>
    </w:p>
    <w:p w14:paraId="25449B05" w14:textId="218098C6" w:rsidR="00501762" w:rsidRPr="00546330" w:rsidRDefault="00000000" w:rsidP="00501762">
      <w:pPr>
        <w:spacing w:after="0"/>
        <w:ind w:left="-567"/>
        <w:jc w:val="both"/>
        <w:rPr>
          <w:rFonts w:cs="Arial"/>
          <w:lang w:val="es-MX"/>
        </w:rPr>
      </w:pPr>
      <m:oMath>
        <m:sSub>
          <m:sSubPr>
            <m:ctrlPr>
              <w:rPr>
                <w:rFonts w:ascii="Cambria Math" w:hAnsi="Cambria Math" w:cs="Arial"/>
              </w:rPr>
            </m:ctrlPr>
          </m:sSubPr>
          <m:e>
            <m:r>
              <m:rPr>
                <m:sty m:val="p"/>
              </m:rPr>
              <w:rPr>
                <w:rFonts w:ascii="Cambria Math" w:hAnsi="Cambria Math" w:cs="Arial"/>
              </w:rPr>
              <m:t>V</m:t>
            </m:r>
          </m:e>
          <m:sub>
            <m:r>
              <m:rPr>
                <m:sty m:val="p"/>
              </m:rPr>
              <w:rPr>
                <w:rFonts w:ascii="Cambria Math" w:hAnsi="Cambria Math" w:cs="Arial"/>
              </w:rPr>
              <m:t>i</m:t>
            </m:r>
          </m:sub>
        </m:sSub>
      </m:oMath>
      <w:r w:rsidR="00501762" w:rsidRPr="00546330">
        <w:rPr>
          <w:rFonts w:cs="Arial"/>
          <w:lang w:val="es-MX"/>
        </w:rPr>
        <w:t xml:space="preserve">: </w:t>
      </w:r>
      <w:r w:rsidR="00501762" w:rsidRPr="00546330">
        <w:rPr>
          <w:rFonts w:cs="Arial"/>
          <w:i/>
          <w:iCs/>
        </w:rPr>
        <w:t>Valor total corregido de la propuesta del oferente i, sin decimales</w:t>
      </w:r>
      <w:r w:rsidR="00501762" w:rsidRPr="00546330">
        <w:rPr>
          <w:rFonts w:cs="Arial"/>
          <w:lang w:val="es-MX"/>
        </w:rPr>
        <w:t>.</w:t>
      </w:r>
    </w:p>
    <w:bookmarkEnd w:id="353"/>
    <w:p w14:paraId="53FBDBEB" w14:textId="77777777" w:rsidR="00501762" w:rsidRPr="00546330" w:rsidRDefault="00501762" w:rsidP="00501762">
      <w:pPr>
        <w:spacing w:after="0"/>
        <w:ind w:left="-567"/>
        <w:jc w:val="both"/>
        <w:rPr>
          <w:rFonts w:cs="Arial"/>
        </w:rPr>
      </w:pPr>
    </w:p>
    <w:p w14:paraId="00309CB1" w14:textId="77777777" w:rsidR="00501762" w:rsidRPr="00546330" w:rsidRDefault="00501762" w:rsidP="00501762">
      <w:pPr>
        <w:spacing w:after="0"/>
        <w:ind w:left="-567"/>
        <w:jc w:val="both"/>
        <w:rPr>
          <w:rFonts w:cs="Arial"/>
          <w:b/>
          <w:u w:val="single"/>
          <w:lang w:val="es-ES"/>
        </w:rPr>
      </w:pPr>
      <w:r w:rsidRPr="00546330">
        <w:rPr>
          <w:rFonts w:cs="Arial"/>
          <w:b/>
          <w:u w:val="single"/>
          <w:lang w:val="es-ES"/>
        </w:rPr>
        <w:t xml:space="preserve">MEDIA GEOMÉTRICA CON PRESUPUESTO OFICIAL </w:t>
      </w:r>
    </w:p>
    <w:p w14:paraId="63F7EF5E" w14:textId="77777777" w:rsidR="00501762" w:rsidRPr="00546330" w:rsidRDefault="00501762" w:rsidP="00501762">
      <w:pPr>
        <w:spacing w:after="0"/>
        <w:ind w:left="-567"/>
        <w:jc w:val="both"/>
        <w:rPr>
          <w:rFonts w:cs="Arial"/>
          <w:b/>
          <w:bCs/>
        </w:rPr>
      </w:pPr>
    </w:p>
    <w:p w14:paraId="39A6C46A" w14:textId="77777777" w:rsidR="00501762" w:rsidRPr="00546330" w:rsidRDefault="00501762" w:rsidP="00501762">
      <w:pPr>
        <w:spacing w:after="0"/>
        <w:ind w:left="-567"/>
        <w:jc w:val="both"/>
        <w:rPr>
          <w:rFonts w:cs="Arial"/>
        </w:rPr>
      </w:pPr>
      <w:r w:rsidRPr="00546330">
        <w:rPr>
          <w:rFonts w:cs="Arial"/>
        </w:rPr>
        <w:t>Consiste en establecer la media geométrica de los Valores de Propuesta (VP) de las ofertas y el presupuesto oficial un número determinado de veces, y la asignación de puntos en función de la proximidad de los Valores de Propuesta (VP) a dicha media geométrica, como resultado de aplicar las fórmulas que se indican en seguida:</w:t>
      </w:r>
    </w:p>
    <w:p w14:paraId="4DC9E183" w14:textId="77777777" w:rsidR="00501762" w:rsidRPr="00546330" w:rsidRDefault="00501762" w:rsidP="00501762">
      <w:pPr>
        <w:spacing w:after="0"/>
        <w:ind w:left="-567"/>
        <w:jc w:val="both"/>
        <w:rPr>
          <w:rFonts w:cs="Arial"/>
        </w:rPr>
      </w:pPr>
    </w:p>
    <w:p w14:paraId="54DD319C" w14:textId="77777777" w:rsidR="00501762" w:rsidRPr="00546330" w:rsidRDefault="00501762" w:rsidP="002701E7">
      <w:pPr>
        <w:numPr>
          <w:ilvl w:val="0"/>
          <w:numId w:val="31"/>
        </w:numPr>
        <w:spacing w:after="0"/>
        <w:jc w:val="both"/>
        <w:rPr>
          <w:rFonts w:cs="Arial"/>
        </w:rPr>
      </w:pPr>
      <w:r w:rsidRPr="00546330">
        <w:rPr>
          <w:rFonts w:cs="Arial"/>
        </w:rPr>
        <w:t>Se determinará el “Valor de Propuesta” para cada uno de los proponentes, que se denominará VP.</w:t>
      </w:r>
    </w:p>
    <w:p w14:paraId="44C51167" w14:textId="77777777" w:rsidR="00501762" w:rsidRPr="00546330" w:rsidRDefault="00501762" w:rsidP="00501762">
      <w:pPr>
        <w:spacing w:after="0"/>
        <w:ind w:left="-567"/>
        <w:jc w:val="both"/>
        <w:rPr>
          <w:rFonts w:cs="Arial"/>
        </w:rPr>
      </w:pPr>
    </w:p>
    <w:p w14:paraId="57396D31" w14:textId="77777777" w:rsidR="00501762" w:rsidRPr="00546330" w:rsidRDefault="00501762" w:rsidP="002701E7">
      <w:pPr>
        <w:numPr>
          <w:ilvl w:val="0"/>
          <w:numId w:val="31"/>
        </w:numPr>
        <w:spacing w:after="0"/>
        <w:jc w:val="both"/>
        <w:rPr>
          <w:rFonts w:cs="Arial"/>
        </w:rPr>
      </w:pPr>
      <w:r w:rsidRPr="00546330">
        <w:rPr>
          <w:rFonts w:cs="Arial"/>
        </w:rPr>
        <w:t>Para el cálculo de la media geométrica con presupuesto oficial se tendrá en cuenta el número de ofertas objeto de evaluación de cada zona, y se incluirá el presupuesto oficial del Proceso de Contratación en el cálculo tantas veces como se indica en el siguiente cuadro:</w:t>
      </w:r>
    </w:p>
    <w:p w14:paraId="511EC34C" w14:textId="77777777" w:rsidR="00501762" w:rsidRPr="00546330" w:rsidRDefault="00501762" w:rsidP="00501762">
      <w:pPr>
        <w:spacing w:after="0"/>
        <w:ind w:left="-567"/>
        <w:jc w:val="both"/>
        <w:rPr>
          <w:rFonts w:cs="Arial"/>
          <w:lang w:bidi="es-ES"/>
        </w:rPr>
      </w:pPr>
    </w:p>
    <w:tbl>
      <w:tblPr>
        <w:tblW w:w="6646" w:type="dxa"/>
        <w:jc w:val="center"/>
        <w:tblLook w:val="04A0" w:firstRow="1" w:lastRow="0" w:firstColumn="1" w:lastColumn="0" w:noHBand="0" w:noVBand="1"/>
      </w:tblPr>
      <w:tblGrid>
        <w:gridCol w:w="3256"/>
        <w:gridCol w:w="3390"/>
      </w:tblGrid>
      <w:tr w:rsidR="00501762" w:rsidRPr="00546330" w14:paraId="6C0C9CEE" w14:textId="77777777" w:rsidTr="00E21A0B">
        <w:trPr>
          <w:trHeight w:val="487"/>
          <w:tblHeader/>
          <w:jc w:val="center"/>
        </w:trPr>
        <w:tc>
          <w:tcPr>
            <w:tcW w:w="3256" w:type="dxa"/>
            <w:shd w:val="clear" w:color="auto" w:fill="DBE5F1"/>
            <w:vAlign w:val="center"/>
          </w:tcPr>
          <w:p w14:paraId="243713ED" w14:textId="77777777" w:rsidR="00501762" w:rsidRPr="00546330" w:rsidRDefault="00501762" w:rsidP="00C84301">
            <w:pPr>
              <w:spacing w:after="0"/>
              <w:jc w:val="both"/>
              <w:rPr>
                <w:rFonts w:cs="Arial"/>
                <w:b/>
                <w:bCs/>
                <w:sz w:val="16"/>
                <w:szCs w:val="16"/>
              </w:rPr>
            </w:pPr>
            <w:r w:rsidRPr="00546330">
              <w:rPr>
                <w:rFonts w:cs="Arial"/>
                <w:b/>
                <w:bCs/>
                <w:sz w:val="16"/>
                <w:szCs w:val="16"/>
              </w:rPr>
              <w:t>Intervalos según número de ofertas objeto de evaluación (n)</w:t>
            </w:r>
          </w:p>
        </w:tc>
        <w:tc>
          <w:tcPr>
            <w:tcW w:w="3390" w:type="dxa"/>
            <w:shd w:val="clear" w:color="auto" w:fill="DBE5F1"/>
            <w:vAlign w:val="center"/>
          </w:tcPr>
          <w:p w14:paraId="7004325A" w14:textId="77777777" w:rsidR="00501762" w:rsidRPr="00546330" w:rsidRDefault="00501762" w:rsidP="00C84301">
            <w:pPr>
              <w:spacing w:after="0"/>
              <w:ind w:left="34" w:right="157"/>
              <w:jc w:val="both"/>
              <w:rPr>
                <w:rFonts w:cs="Arial"/>
                <w:b/>
                <w:bCs/>
                <w:sz w:val="16"/>
                <w:szCs w:val="16"/>
              </w:rPr>
            </w:pPr>
            <w:r w:rsidRPr="00546330">
              <w:rPr>
                <w:rFonts w:cs="Arial"/>
                <w:b/>
                <w:bCs/>
                <w:sz w:val="16"/>
                <w:szCs w:val="16"/>
              </w:rPr>
              <w:t>Número de veces que se incluye el presupuesto oficial (nv)</w:t>
            </w:r>
          </w:p>
        </w:tc>
      </w:tr>
      <w:tr w:rsidR="00501762" w:rsidRPr="00546330" w14:paraId="524C36C7" w14:textId="77777777" w:rsidTr="00E21A0B">
        <w:trPr>
          <w:jc w:val="center"/>
        </w:trPr>
        <w:tc>
          <w:tcPr>
            <w:tcW w:w="3256" w:type="dxa"/>
            <w:vAlign w:val="center"/>
          </w:tcPr>
          <w:p w14:paraId="3AED4894" w14:textId="77777777" w:rsidR="00501762" w:rsidRPr="00546330" w:rsidRDefault="00501762" w:rsidP="00C84301">
            <w:pPr>
              <w:spacing w:after="0"/>
              <w:jc w:val="both"/>
              <w:rPr>
                <w:rFonts w:cs="Arial"/>
                <w:sz w:val="16"/>
                <w:szCs w:val="16"/>
              </w:rPr>
            </w:pPr>
            <w:r w:rsidRPr="00546330">
              <w:rPr>
                <w:rFonts w:cs="Arial"/>
                <w:sz w:val="16"/>
                <w:szCs w:val="16"/>
              </w:rPr>
              <w:t>1-3</w:t>
            </w:r>
          </w:p>
        </w:tc>
        <w:tc>
          <w:tcPr>
            <w:tcW w:w="3390" w:type="dxa"/>
            <w:vAlign w:val="center"/>
          </w:tcPr>
          <w:p w14:paraId="3C0621D2" w14:textId="77777777" w:rsidR="00501762" w:rsidRPr="00546330" w:rsidRDefault="00501762" w:rsidP="00C84301">
            <w:pPr>
              <w:spacing w:after="0"/>
              <w:ind w:left="34" w:right="157"/>
              <w:jc w:val="both"/>
              <w:rPr>
                <w:rFonts w:cs="Arial"/>
                <w:sz w:val="16"/>
                <w:szCs w:val="16"/>
              </w:rPr>
            </w:pPr>
            <w:r w:rsidRPr="00546330">
              <w:rPr>
                <w:rFonts w:cs="Arial"/>
                <w:sz w:val="16"/>
                <w:szCs w:val="16"/>
              </w:rPr>
              <w:t>1</w:t>
            </w:r>
          </w:p>
        </w:tc>
      </w:tr>
      <w:tr w:rsidR="00501762" w:rsidRPr="00546330" w14:paraId="23CDBD59" w14:textId="77777777" w:rsidTr="00E21A0B">
        <w:trPr>
          <w:jc w:val="center"/>
        </w:trPr>
        <w:tc>
          <w:tcPr>
            <w:tcW w:w="3256" w:type="dxa"/>
            <w:vAlign w:val="center"/>
          </w:tcPr>
          <w:p w14:paraId="50DE40B1" w14:textId="77777777" w:rsidR="00501762" w:rsidRPr="00546330" w:rsidRDefault="00501762" w:rsidP="00C84301">
            <w:pPr>
              <w:spacing w:after="0"/>
              <w:jc w:val="both"/>
              <w:rPr>
                <w:rFonts w:cs="Arial"/>
                <w:sz w:val="16"/>
                <w:szCs w:val="16"/>
              </w:rPr>
            </w:pPr>
            <w:r w:rsidRPr="00546330">
              <w:rPr>
                <w:rFonts w:cs="Arial"/>
                <w:sz w:val="16"/>
                <w:szCs w:val="16"/>
              </w:rPr>
              <w:t>4-6</w:t>
            </w:r>
          </w:p>
        </w:tc>
        <w:tc>
          <w:tcPr>
            <w:tcW w:w="3390" w:type="dxa"/>
            <w:vAlign w:val="center"/>
          </w:tcPr>
          <w:p w14:paraId="79649C51" w14:textId="77777777" w:rsidR="00501762" w:rsidRPr="00546330" w:rsidRDefault="00501762" w:rsidP="00C84301">
            <w:pPr>
              <w:spacing w:after="0"/>
              <w:ind w:left="34" w:right="157"/>
              <w:jc w:val="both"/>
              <w:rPr>
                <w:rFonts w:cs="Arial"/>
                <w:sz w:val="16"/>
                <w:szCs w:val="16"/>
              </w:rPr>
            </w:pPr>
            <w:r w:rsidRPr="00546330">
              <w:rPr>
                <w:rFonts w:cs="Arial"/>
                <w:sz w:val="16"/>
                <w:szCs w:val="16"/>
              </w:rPr>
              <w:t>2</w:t>
            </w:r>
          </w:p>
        </w:tc>
      </w:tr>
      <w:tr w:rsidR="00501762" w:rsidRPr="00546330" w14:paraId="4AA50A29" w14:textId="77777777" w:rsidTr="00E21A0B">
        <w:trPr>
          <w:jc w:val="center"/>
        </w:trPr>
        <w:tc>
          <w:tcPr>
            <w:tcW w:w="3256" w:type="dxa"/>
            <w:vAlign w:val="center"/>
          </w:tcPr>
          <w:p w14:paraId="26E5C4CB" w14:textId="77777777" w:rsidR="00501762" w:rsidRPr="00546330" w:rsidRDefault="00501762" w:rsidP="00C84301">
            <w:pPr>
              <w:spacing w:after="0"/>
              <w:jc w:val="both"/>
              <w:rPr>
                <w:rFonts w:cs="Arial"/>
                <w:sz w:val="16"/>
                <w:szCs w:val="16"/>
              </w:rPr>
            </w:pPr>
            <w:r w:rsidRPr="00546330">
              <w:rPr>
                <w:rFonts w:cs="Arial"/>
                <w:sz w:val="16"/>
                <w:szCs w:val="16"/>
              </w:rPr>
              <w:t>7-9</w:t>
            </w:r>
          </w:p>
        </w:tc>
        <w:tc>
          <w:tcPr>
            <w:tcW w:w="3390" w:type="dxa"/>
            <w:vAlign w:val="center"/>
          </w:tcPr>
          <w:p w14:paraId="57BB61D5" w14:textId="77777777" w:rsidR="00501762" w:rsidRPr="00546330" w:rsidRDefault="00501762" w:rsidP="00C84301">
            <w:pPr>
              <w:spacing w:after="0"/>
              <w:ind w:left="34" w:right="157"/>
              <w:jc w:val="both"/>
              <w:rPr>
                <w:rFonts w:cs="Arial"/>
                <w:sz w:val="16"/>
                <w:szCs w:val="16"/>
              </w:rPr>
            </w:pPr>
            <w:r w:rsidRPr="00546330">
              <w:rPr>
                <w:rFonts w:cs="Arial"/>
                <w:sz w:val="16"/>
                <w:szCs w:val="16"/>
              </w:rPr>
              <w:t>3</w:t>
            </w:r>
          </w:p>
        </w:tc>
      </w:tr>
      <w:tr w:rsidR="00501762" w:rsidRPr="00546330" w14:paraId="06E33C31" w14:textId="77777777" w:rsidTr="00E21A0B">
        <w:trPr>
          <w:jc w:val="center"/>
        </w:trPr>
        <w:tc>
          <w:tcPr>
            <w:tcW w:w="3256" w:type="dxa"/>
            <w:vAlign w:val="center"/>
          </w:tcPr>
          <w:p w14:paraId="3883A24F" w14:textId="77777777" w:rsidR="00501762" w:rsidRPr="00546330" w:rsidRDefault="00501762" w:rsidP="00C84301">
            <w:pPr>
              <w:spacing w:after="0"/>
              <w:jc w:val="both"/>
              <w:rPr>
                <w:rFonts w:cs="Arial"/>
                <w:sz w:val="16"/>
                <w:szCs w:val="16"/>
              </w:rPr>
            </w:pPr>
            <w:r w:rsidRPr="00546330">
              <w:rPr>
                <w:rFonts w:cs="Arial"/>
                <w:sz w:val="16"/>
                <w:szCs w:val="16"/>
              </w:rPr>
              <w:t>10-12</w:t>
            </w:r>
          </w:p>
        </w:tc>
        <w:tc>
          <w:tcPr>
            <w:tcW w:w="3390" w:type="dxa"/>
            <w:vAlign w:val="center"/>
          </w:tcPr>
          <w:p w14:paraId="2CF67B41" w14:textId="77777777" w:rsidR="00501762" w:rsidRPr="00546330" w:rsidRDefault="00501762" w:rsidP="00C84301">
            <w:pPr>
              <w:spacing w:after="0"/>
              <w:ind w:left="34" w:right="157"/>
              <w:jc w:val="both"/>
              <w:rPr>
                <w:rFonts w:cs="Arial"/>
                <w:sz w:val="16"/>
                <w:szCs w:val="16"/>
              </w:rPr>
            </w:pPr>
            <w:r w:rsidRPr="00546330">
              <w:rPr>
                <w:rFonts w:cs="Arial"/>
                <w:sz w:val="16"/>
                <w:szCs w:val="16"/>
              </w:rPr>
              <w:t>4</w:t>
            </w:r>
          </w:p>
        </w:tc>
      </w:tr>
      <w:tr w:rsidR="00501762" w:rsidRPr="00546330" w14:paraId="456D5016" w14:textId="77777777" w:rsidTr="00E21A0B">
        <w:trPr>
          <w:jc w:val="center"/>
        </w:trPr>
        <w:tc>
          <w:tcPr>
            <w:tcW w:w="3256" w:type="dxa"/>
            <w:vAlign w:val="center"/>
          </w:tcPr>
          <w:p w14:paraId="5688D387" w14:textId="77777777" w:rsidR="00501762" w:rsidRPr="00546330" w:rsidRDefault="00501762" w:rsidP="00C84301">
            <w:pPr>
              <w:spacing w:after="0"/>
              <w:jc w:val="both"/>
              <w:rPr>
                <w:rFonts w:cs="Arial"/>
                <w:sz w:val="16"/>
                <w:szCs w:val="16"/>
              </w:rPr>
            </w:pPr>
            <w:r w:rsidRPr="00546330">
              <w:rPr>
                <w:rFonts w:cs="Arial"/>
                <w:sz w:val="16"/>
                <w:szCs w:val="16"/>
              </w:rPr>
              <w:t>13-15</w:t>
            </w:r>
          </w:p>
        </w:tc>
        <w:tc>
          <w:tcPr>
            <w:tcW w:w="3390" w:type="dxa"/>
            <w:vAlign w:val="center"/>
          </w:tcPr>
          <w:p w14:paraId="5A27D6EE" w14:textId="77777777" w:rsidR="00501762" w:rsidRPr="00546330" w:rsidRDefault="00501762" w:rsidP="00C84301">
            <w:pPr>
              <w:spacing w:after="0"/>
              <w:ind w:left="34" w:right="157"/>
              <w:jc w:val="both"/>
              <w:rPr>
                <w:rFonts w:cs="Arial"/>
                <w:sz w:val="16"/>
                <w:szCs w:val="16"/>
              </w:rPr>
            </w:pPr>
            <w:r w:rsidRPr="00546330">
              <w:rPr>
                <w:rFonts w:cs="Arial"/>
                <w:sz w:val="16"/>
                <w:szCs w:val="16"/>
              </w:rPr>
              <w:t>5</w:t>
            </w:r>
          </w:p>
        </w:tc>
      </w:tr>
      <w:tr w:rsidR="00501762" w:rsidRPr="00546330" w14:paraId="3D9F9037" w14:textId="77777777" w:rsidTr="00E21A0B">
        <w:trPr>
          <w:jc w:val="center"/>
        </w:trPr>
        <w:tc>
          <w:tcPr>
            <w:tcW w:w="6646" w:type="dxa"/>
            <w:gridSpan w:val="2"/>
            <w:vAlign w:val="center"/>
          </w:tcPr>
          <w:p w14:paraId="0DA63DDA" w14:textId="77777777" w:rsidR="00501762" w:rsidRPr="00546330" w:rsidRDefault="00501762" w:rsidP="00C84301">
            <w:pPr>
              <w:spacing w:after="0"/>
              <w:jc w:val="both"/>
              <w:rPr>
                <w:rFonts w:cs="Arial"/>
                <w:sz w:val="16"/>
                <w:szCs w:val="16"/>
              </w:rPr>
            </w:pPr>
            <w:r w:rsidRPr="00546330">
              <w:rPr>
                <w:rFonts w:cs="Arial"/>
                <w:sz w:val="16"/>
                <w:szCs w:val="16"/>
              </w:rPr>
              <w:t>…y así sucesivamente</w:t>
            </w:r>
          </w:p>
        </w:tc>
      </w:tr>
    </w:tbl>
    <w:p w14:paraId="2D6C546A" w14:textId="77777777" w:rsidR="00501762" w:rsidRPr="00546330" w:rsidRDefault="00501762" w:rsidP="00501762">
      <w:pPr>
        <w:spacing w:after="0"/>
        <w:ind w:left="-567"/>
        <w:jc w:val="both"/>
        <w:rPr>
          <w:rFonts w:cs="Arial"/>
        </w:rPr>
      </w:pPr>
    </w:p>
    <w:p w14:paraId="2FEF3675" w14:textId="77777777" w:rsidR="00501762" w:rsidRPr="00546330" w:rsidRDefault="00501762" w:rsidP="00501762">
      <w:pPr>
        <w:spacing w:after="0"/>
        <w:ind w:left="-567"/>
        <w:jc w:val="both"/>
        <w:rPr>
          <w:rFonts w:cs="Arial"/>
        </w:rPr>
      </w:pPr>
      <w:r w:rsidRPr="00546330">
        <w:rPr>
          <w:rFonts w:cs="Arial"/>
        </w:rPr>
        <w:t>En caso de tener más propuestas, se continuará sucesivamente incluyendo una vez el presupuesto oficial del presente Proceso de Selección por cada intervalo de ofertas objeto de evaluación (se definen intervalos de 3 propuestas como se muestra en la tabla anterior).</w:t>
      </w:r>
    </w:p>
    <w:p w14:paraId="0708F914" w14:textId="77777777" w:rsidR="00501762" w:rsidRPr="00546330" w:rsidRDefault="00501762" w:rsidP="00501762">
      <w:pPr>
        <w:spacing w:after="0"/>
        <w:ind w:left="-567"/>
        <w:jc w:val="both"/>
        <w:rPr>
          <w:rFonts w:cs="Arial"/>
        </w:rPr>
      </w:pPr>
    </w:p>
    <w:p w14:paraId="7E482E2F" w14:textId="77777777" w:rsidR="00501762" w:rsidRPr="00546330" w:rsidRDefault="00501762" w:rsidP="002701E7">
      <w:pPr>
        <w:numPr>
          <w:ilvl w:val="0"/>
          <w:numId w:val="31"/>
        </w:numPr>
        <w:spacing w:after="0"/>
        <w:jc w:val="both"/>
        <w:rPr>
          <w:rFonts w:cs="Arial"/>
        </w:rPr>
      </w:pPr>
      <w:r w:rsidRPr="00546330">
        <w:rPr>
          <w:rFonts w:cs="Arial"/>
        </w:rPr>
        <w:t>Posteriormente, se determinará la media geométrica sin decimales, con la inclusión del presupuesto oficial de cada uno de los grupos de acuerdo con lo establecido en el cuadro anterior, mediante la siguiente fórmula:</w:t>
      </w:r>
    </w:p>
    <w:p w14:paraId="3220AA93" w14:textId="77777777" w:rsidR="00501762" w:rsidRPr="00546330" w:rsidRDefault="00501762" w:rsidP="00501762">
      <w:pPr>
        <w:spacing w:after="0"/>
        <w:ind w:left="-567"/>
        <w:jc w:val="both"/>
        <w:rPr>
          <w:rFonts w:cs="Arial"/>
          <w:lang w:bidi="es-ES"/>
        </w:rPr>
      </w:pPr>
    </w:p>
    <w:p w14:paraId="2A3C99A7" w14:textId="77777777" w:rsidR="00501762" w:rsidRPr="00546330" w:rsidRDefault="00501762" w:rsidP="00501762">
      <w:pPr>
        <w:spacing w:after="0"/>
        <w:ind w:left="-567"/>
        <w:jc w:val="both"/>
        <w:rPr>
          <w:rFonts w:cs="Arial"/>
          <w:lang w:bidi="es-ES"/>
        </w:rPr>
      </w:pPr>
    </w:p>
    <w:p w14:paraId="71DF63BF" w14:textId="72197E82" w:rsidR="00501762" w:rsidRPr="00546330" w:rsidRDefault="00000000" w:rsidP="00501762">
      <w:pPr>
        <w:spacing w:after="0"/>
        <w:ind w:left="-567"/>
        <w:jc w:val="both"/>
        <w:rPr>
          <w:rFonts w:cs="Arial"/>
          <w:lang w:bidi="es-ES"/>
        </w:rPr>
      </w:pPr>
      <m:oMathPara>
        <m:oMath>
          <m:sSub>
            <m:sSubPr>
              <m:ctrlPr>
                <w:rPr>
                  <w:rFonts w:ascii="Cambria Math" w:hAnsi="Cambria Math" w:cs="Arial"/>
                  <w:i/>
                  <w:lang w:val="es-ES"/>
                </w:rPr>
              </m:ctrlPr>
            </m:sSubPr>
            <m:e>
              <m:r>
                <w:rPr>
                  <w:rFonts w:ascii="Cambria Math" w:hAnsi="Cambria Math" w:cs="Arial"/>
                  <w:lang w:val="es-ES"/>
                </w:rPr>
                <m:t>G</m:t>
              </m:r>
            </m:e>
            <m:sub>
              <m:r>
                <w:rPr>
                  <w:rFonts w:ascii="Cambria Math" w:hAnsi="Cambria Math" w:cs="Arial"/>
                  <w:lang w:val="es-ES"/>
                </w:rPr>
                <m:t>PO</m:t>
              </m:r>
            </m:sub>
          </m:sSub>
          <m:rad>
            <m:radPr>
              <m:ctrlPr>
                <w:rPr>
                  <w:rFonts w:ascii="Cambria Math" w:hAnsi="Cambria Math" w:cs="Arial"/>
                  <w:i/>
                  <w:lang w:val="es-ES"/>
                </w:rPr>
              </m:ctrlPr>
            </m:radPr>
            <m:deg>
              <m:r>
                <w:rPr>
                  <w:rFonts w:ascii="Cambria Math" w:hAnsi="Cambria Math" w:cs="Arial"/>
                  <w:lang w:val="es-ES"/>
                </w:rPr>
                <m:t>nv+n</m:t>
              </m:r>
            </m:deg>
            <m:e>
              <m:sSup>
                <m:sSupPr>
                  <m:ctrlPr>
                    <w:rPr>
                      <w:rFonts w:ascii="Cambria Math" w:hAnsi="Cambria Math" w:cs="Arial"/>
                      <w:i/>
                      <w:lang w:val="es-ES"/>
                    </w:rPr>
                  </m:ctrlPr>
                </m:sSupPr>
                <m:e>
                  <m:r>
                    <w:rPr>
                      <w:rFonts w:ascii="Cambria Math" w:hAnsi="Cambria Math" w:cs="Arial"/>
                      <w:lang w:val="es-ES"/>
                    </w:rPr>
                    <m:t>(PO)</m:t>
                  </m:r>
                </m:e>
                <m:sup>
                  <m:r>
                    <w:rPr>
                      <w:rFonts w:ascii="Cambria Math" w:hAnsi="Cambria Math" w:cs="Arial"/>
                      <w:lang w:val="es-ES"/>
                    </w:rPr>
                    <m:t>nv</m:t>
                  </m:r>
                </m:sup>
              </m:sSup>
              <m:r>
                <m:rPr>
                  <m:sty m:val="p"/>
                </m:rPr>
                <w:rPr>
                  <w:rFonts w:ascii="Cambria Math" w:hAnsi="Cambria Math" w:cs="Arial"/>
                  <w:lang w:val="es-ES"/>
                </w:rPr>
                <m:t>*</m:t>
              </m:r>
              <m:r>
                <w:rPr>
                  <w:rFonts w:ascii="Cambria Math" w:hAnsi="Cambria Math" w:cs="Arial"/>
                  <w:lang w:val="es-ES"/>
                </w:rPr>
                <m:t xml:space="preserve"> </m:t>
              </m:r>
              <m:sSub>
                <m:sSubPr>
                  <m:ctrlPr>
                    <w:rPr>
                      <w:rFonts w:ascii="Cambria Math" w:hAnsi="Cambria Math" w:cs="Arial"/>
                      <w:i/>
                      <w:lang w:val="es-ES"/>
                    </w:rPr>
                  </m:ctrlPr>
                </m:sSubPr>
                <m:e>
                  <m:r>
                    <w:rPr>
                      <w:rFonts w:ascii="Cambria Math" w:hAnsi="Cambria Math" w:cs="Arial"/>
                      <w:lang w:val="es-ES"/>
                    </w:rPr>
                    <m:t>VP</m:t>
                  </m:r>
                </m:e>
                <m:sub>
                  <m:r>
                    <w:rPr>
                      <w:rFonts w:ascii="Cambria Math" w:hAnsi="Cambria Math" w:cs="Arial"/>
                      <w:lang w:val="es-ES"/>
                    </w:rPr>
                    <m:t>1</m:t>
                  </m:r>
                </m:sub>
              </m:sSub>
              <m:r>
                <m:rPr>
                  <m:sty m:val="p"/>
                </m:rPr>
                <w:rPr>
                  <w:rFonts w:ascii="Cambria Math" w:hAnsi="Cambria Math" w:cs="Arial"/>
                  <w:lang w:val="es-ES"/>
                </w:rPr>
                <m:t>*</m:t>
              </m:r>
              <m:r>
                <w:rPr>
                  <w:rFonts w:ascii="Cambria Math" w:hAnsi="Cambria Math" w:cs="Arial"/>
                  <w:lang w:val="es-ES"/>
                </w:rPr>
                <m:t xml:space="preserve"> </m:t>
              </m:r>
              <m:sSub>
                <m:sSubPr>
                  <m:ctrlPr>
                    <w:rPr>
                      <w:rFonts w:ascii="Cambria Math" w:hAnsi="Cambria Math" w:cs="Arial"/>
                      <w:i/>
                      <w:lang w:val="es-ES"/>
                    </w:rPr>
                  </m:ctrlPr>
                </m:sSubPr>
                <m:e>
                  <m:r>
                    <w:rPr>
                      <w:rFonts w:ascii="Cambria Math" w:hAnsi="Cambria Math" w:cs="Arial"/>
                      <w:lang w:val="es-ES"/>
                    </w:rPr>
                    <m:t>VP</m:t>
                  </m:r>
                </m:e>
                <m:sub>
                  <m:r>
                    <w:rPr>
                      <w:rFonts w:ascii="Cambria Math" w:hAnsi="Cambria Math" w:cs="Arial"/>
                      <w:lang w:val="es-ES"/>
                    </w:rPr>
                    <m:t xml:space="preserve">2 </m:t>
                  </m:r>
                </m:sub>
              </m:sSub>
              <m:r>
                <m:rPr>
                  <m:sty m:val="p"/>
                </m:rPr>
                <w:rPr>
                  <w:rFonts w:ascii="Cambria Math" w:hAnsi="Cambria Math" w:cs="Arial"/>
                  <w:lang w:val="es-ES"/>
                </w:rPr>
                <m:t>*</m:t>
              </m:r>
              <m:r>
                <w:rPr>
                  <w:rFonts w:ascii="Cambria Math" w:hAnsi="Cambria Math" w:cs="Arial"/>
                  <w:lang w:val="es-ES"/>
                </w:rPr>
                <m:t>…</m:t>
              </m:r>
              <m:r>
                <m:rPr>
                  <m:sty m:val="p"/>
                </m:rPr>
                <w:rPr>
                  <w:rFonts w:ascii="Cambria Math" w:hAnsi="Cambria Math" w:cs="Arial"/>
                  <w:lang w:val="es-ES"/>
                </w:rPr>
                <m:t>*</m:t>
              </m:r>
              <m:r>
                <w:rPr>
                  <w:rFonts w:ascii="Cambria Math" w:hAnsi="Cambria Math" w:cs="Arial"/>
                  <w:lang w:val="es-ES"/>
                </w:rPr>
                <m:t xml:space="preserve"> </m:t>
              </m:r>
              <m:sSub>
                <m:sSubPr>
                  <m:ctrlPr>
                    <w:rPr>
                      <w:rFonts w:ascii="Cambria Math" w:hAnsi="Cambria Math" w:cs="Arial"/>
                      <w:i/>
                      <w:lang w:val="es-ES"/>
                    </w:rPr>
                  </m:ctrlPr>
                </m:sSubPr>
                <m:e>
                  <m:r>
                    <w:rPr>
                      <w:rFonts w:ascii="Cambria Math" w:hAnsi="Cambria Math" w:cs="Arial"/>
                      <w:lang w:val="es-ES"/>
                    </w:rPr>
                    <m:t>VP</m:t>
                  </m:r>
                </m:e>
                <m:sub>
                  <m:r>
                    <w:rPr>
                      <w:rFonts w:ascii="Cambria Math" w:hAnsi="Cambria Math" w:cs="Arial"/>
                      <w:lang w:val="es-ES"/>
                    </w:rPr>
                    <m:t>n</m:t>
                  </m:r>
                </m:sub>
              </m:sSub>
            </m:e>
          </m:rad>
        </m:oMath>
      </m:oMathPara>
    </w:p>
    <w:p w14:paraId="22028C8D" w14:textId="77777777" w:rsidR="00501762" w:rsidRPr="00546330" w:rsidRDefault="00501762" w:rsidP="00501762">
      <w:pPr>
        <w:spacing w:after="0"/>
        <w:ind w:left="-567"/>
        <w:jc w:val="both"/>
        <w:rPr>
          <w:rFonts w:cs="Arial"/>
          <w:lang w:bidi="es-ES"/>
        </w:rPr>
      </w:pPr>
    </w:p>
    <w:p w14:paraId="56D6C1EE" w14:textId="77777777" w:rsidR="00501762" w:rsidRPr="00546330" w:rsidRDefault="00501762" w:rsidP="00501762">
      <w:pPr>
        <w:spacing w:after="0"/>
        <w:ind w:left="-567"/>
        <w:jc w:val="both"/>
        <w:rPr>
          <w:rFonts w:cs="Arial"/>
          <w:i/>
          <w:lang w:val="es-ES"/>
        </w:rPr>
      </w:pPr>
      <w:r w:rsidRPr="00546330">
        <w:rPr>
          <w:rFonts w:cs="Arial"/>
          <w:i/>
          <w:lang w:val="es-ES"/>
        </w:rPr>
        <w:t>Donde:</w:t>
      </w:r>
    </w:p>
    <w:p w14:paraId="07DAB6F5" w14:textId="1950067A" w:rsidR="00501762" w:rsidRPr="00546330" w:rsidRDefault="00000000" w:rsidP="00501762">
      <w:pPr>
        <w:spacing w:after="0"/>
        <w:ind w:left="-567"/>
        <w:jc w:val="both"/>
        <w:rPr>
          <w:rFonts w:cs="Arial"/>
          <w:i/>
          <w:lang w:val="es-ES"/>
        </w:rPr>
      </w:pPr>
      <m:oMath>
        <m:sSub>
          <m:sSubPr>
            <m:ctrlPr>
              <w:rPr>
                <w:rFonts w:ascii="Cambria Math" w:hAnsi="Cambria Math" w:cs="Arial"/>
                <w:i/>
                <w:lang w:val="es-ES"/>
              </w:rPr>
            </m:ctrlPr>
          </m:sSubPr>
          <m:e>
            <m:r>
              <w:rPr>
                <w:rFonts w:ascii="Cambria Math" w:hAnsi="Cambria Math" w:cs="Arial"/>
                <w:lang w:val="es-ES"/>
              </w:rPr>
              <m:t>G</m:t>
            </m:r>
          </m:e>
          <m:sub>
            <m:r>
              <w:rPr>
                <w:rFonts w:ascii="Cambria Math" w:hAnsi="Cambria Math" w:cs="Arial"/>
                <w:lang w:val="es-ES"/>
              </w:rPr>
              <m:t>PO</m:t>
            </m:r>
          </m:sub>
        </m:sSub>
      </m:oMath>
      <w:r w:rsidR="00501762" w:rsidRPr="00546330">
        <w:rPr>
          <w:rFonts w:cs="Arial"/>
          <w:i/>
          <w:lang w:val="es-ES"/>
        </w:rPr>
        <w:t xml:space="preserve"> = Media geométrica con presupuesto oficial</w:t>
      </w:r>
    </w:p>
    <w:p w14:paraId="6CA99344" w14:textId="7F4A0DC0" w:rsidR="00501762" w:rsidRPr="00546330" w:rsidRDefault="00501762" w:rsidP="00501762">
      <w:pPr>
        <w:spacing w:after="0"/>
        <w:ind w:left="-567"/>
        <w:jc w:val="both"/>
        <w:rPr>
          <w:rFonts w:cs="Arial"/>
          <w:i/>
          <w:lang w:val="es-ES"/>
        </w:rPr>
      </w:pPr>
      <m:oMath>
        <m:r>
          <w:rPr>
            <w:rFonts w:ascii="Cambria Math" w:hAnsi="Cambria Math" w:cs="Arial"/>
            <w:lang w:val="es-ES"/>
          </w:rPr>
          <m:t>nv</m:t>
        </m:r>
      </m:oMath>
      <w:r w:rsidRPr="00546330">
        <w:rPr>
          <w:rFonts w:cs="Arial"/>
          <w:i/>
          <w:lang w:val="es-ES"/>
        </w:rPr>
        <w:t xml:space="preserve"> = Número de veces que se incluye el presupuesto oficial (PO)</w:t>
      </w:r>
    </w:p>
    <w:p w14:paraId="408395BC" w14:textId="79AFE71C" w:rsidR="00501762" w:rsidRPr="00546330" w:rsidRDefault="00501762" w:rsidP="00501762">
      <w:pPr>
        <w:spacing w:after="0"/>
        <w:ind w:left="-567"/>
        <w:jc w:val="both"/>
        <w:rPr>
          <w:rFonts w:cs="Arial"/>
          <w:i/>
          <w:lang w:val="es-ES"/>
        </w:rPr>
      </w:pPr>
      <m:oMath>
        <m:r>
          <w:rPr>
            <w:rFonts w:ascii="Cambria Math" w:hAnsi="Cambria Math" w:cs="Arial"/>
            <w:lang w:val="es-ES"/>
          </w:rPr>
          <m:t>n</m:t>
        </m:r>
      </m:oMath>
      <w:r w:rsidRPr="00546330">
        <w:rPr>
          <w:rFonts w:cs="Arial"/>
          <w:i/>
          <w:lang w:val="es-ES"/>
        </w:rPr>
        <w:t xml:space="preserve"> = Número de ofertas válidas</w:t>
      </w:r>
    </w:p>
    <w:p w14:paraId="131414DB" w14:textId="3E56EA3E" w:rsidR="00501762" w:rsidRPr="00546330" w:rsidRDefault="00501762" w:rsidP="00501762">
      <w:pPr>
        <w:spacing w:after="0"/>
        <w:ind w:left="-567"/>
        <w:jc w:val="both"/>
        <w:rPr>
          <w:rFonts w:cs="Arial"/>
          <w:i/>
          <w:lang w:val="es-ES"/>
        </w:rPr>
      </w:pPr>
      <m:oMath>
        <m:r>
          <w:rPr>
            <w:rFonts w:ascii="Cambria Math" w:hAnsi="Cambria Math" w:cs="Arial"/>
            <w:lang w:val="es-ES"/>
          </w:rPr>
          <m:t>PO</m:t>
        </m:r>
      </m:oMath>
      <w:r w:rsidRPr="00546330">
        <w:rPr>
          <w:rFonts w:cs="Arial"/>
          <w:i/>
          <w:lang w:val="es-ES"/>
        </w:rPr>
        <w:t xml:space="preserve"> = Presupuesto oficial del Proceso de Contratación</w:t>
      </w:r>
    </w:p>
    <w:p w14:paraId="0470DAF2" w14:textId="6E52DDD8" w:rsidR="00501762" w:rsidRPr="00546330" w:rsidRDefault="00000000" w:rsidP="00501762">
      <w:pPr>
        <w:spacing w:after="0"/>
        <w:ind w:left="-567"/>
        <w:jc w:val="both"/>
        <w:rPr>
          <w:rFonts w:cs="Arial"/>
          <w:i/>
          <w:lang w:val="es-ES"/>
        </w:rPr>
      </w:pPr>
      <m:oMath>
        <m:sSub>
          <m:sSubPr>
            <m:ctrlPr>
              <w:rPr>
                <w:rFonts w:ascii="Cambria Math" w:hAnsi="Cambria Math" w:cs="Arial"/>
                <w:i/>
                <w:lang w:val="es-ES"/>
              </w:rPr>
            </m:ctrlPr>
          </m:sSubPr>
          <m:e>
            <m:r>
              <w:rPr>
                <w:rFonts w:ascii="Cambria Math" w:hAnsi="Cambria Math" w:cs="Arial"/>
                <w:lang w:val="es-ES"/>
              </w:rPr>
              <m:t>VP</m:t>
            </m:r>
          </m:e>
          <m:sub>
            <m:r>
              <w:rPr>
                <w:rFonts w:ascii="Cambria Math" w:hAnsi="Cambria Math" w:cs="Arial"/>
                <w:lang w:val="es-ES"/>
              </w:rPr>
              <m:t>i</m:t>
            </m:r>
          </m:sub>
        </m:sSub>
      </m:oMath>
      <w:r w:rsidR="00501762" w:rsidRPr="00546330">
        <w:rPr>
          <w:rFonts w:cs="Arial"/>
          <w:i/>
          <w:lang w:val="es-ES"/>
        </w:rPr>
        <w:t xml:space="preserve"> = Valor de la oferta económica sin decimales del Proponente </w:t>
      </w:r>
      <m:oMath>
        <m:r>
          <w:rPr>
            <w:rFonts w:ascii="Cambria Math" w:hAnsi="Cambria Math" w:cs="Arial"/>
            <w:lang w:val="es-ES"/>
          </w:rPr>
          <m:t>i</m:t>
        </m:r>
      </m:oMath>
    </w:p>
    <w:p w14:paraId="788C3108" w14:textId="77777777" w:rsidR="00501762" w:rsidRPr="00546330" w:rsidRDefault="00501762" w:rsidP="00501762">
      <w:pPr>
        <w:spacing w:after="0"/>
        <w:ind w:left="-567"/>
        <w:jc w:val="both"/>
        <w:rPr>
          <w:rFonts w:cs="Arial"/>
          <w:lang w:bidi="es-ES"/>
        </w:rPr>
      </w:pPr>
    </w:p>
    <w:p w14:paraId="3541E5CF" w14:textId="77777777" w:rsidR="00501762" w:rsidRPr="00546330" w:rsidRDefault="00501762" w:rsidP="00501762">
      <w:pPr>
        <w:spacing w:after="0"/>
        <w:ind w:left="-567"/>
        <w:jc w:val="both"/>
        <w:rPr>
          <w:rFonts w:cs="Arial"/>
        </w:rPr>
      </w:pPr>
      <w:r w:rsidRPr="00546330">
        <w:rPr>
          <w:rFonts w:cs="Arial"/>
        </w:rPr>
        <w:t>Obtenida la media geométrica con presupuesto oficial se procederá a ponderar las Propuestas objeto de evaluación, de acuerdo con las siguientes fórmulas:</w:t>
      </w:r>
    </w:p>
    <w:p w14:paraId="3C1A113D" w14:textId="77777777" w:rsidR="00501762" w:rsidRPr="00546330" w:rsidRDefault="00501762" w:rsidP="00501762">
      <w:pPr>
        <w:spacing w:after="0"/>
        <w:ind w:left="-567"/>
        <w:jc w:val="both"/>
        <w:rPr>
          <w:rFonts w:cs="Arial"/>
        </w:rPr>
      </w:pPr>
    </w:p>
    <w:tbl>
      <w:tblPr>
        <w:tblW w:w="0" w:type="auto"/>
        <w:tblLook w:val="04A0" w:firstRow="1" w:lastRow="0" w:firstColumn="1" w:lastColumn="0" w:noHBand="0" w:noVBand="1"/>
      </w:tblPr>
      <w:tblGrid>
        <w:gridCol w:w="1446"/>
        <w:gridCol w:w="3132"/>
        <w:gridCol w:w="4064"/>
      </w:tblGrid>
      <w:tr w:rsidR="00501762" w:rsidRPr="00546330" w14:paraId="35E4BBB2" w14:textId="77777777" w:rsidTr="00E21A0B">
        <w:trPr>
          <w:trHeight w:val="826"/>
        </w:trPr>
        <w:tc>
          <w:tcPr>
            <w:tcW w:w="1446" w:type="dxa"/>
            <w:vMerge w:val="restart"/>
            <w:vAlign w:val="center"/>
          </w:tcPr>
          <w:p w14:paraId="4F141F3C" w14:textId="77777777" w:rsidR="00501762" w:rsidRPr="00546330" w:rsidRDefault="00501762" w:rsidP="00C84301">
            <w:pPr>
              <w:spacing w:after="0"/>
              <w:ind w:left="30" w:right="60"/>
              <w:jc w:val="both"/>
              <w:rPr>
                <w:rFonts w:cs="Arial"/>
                <w:sz w:val="16"/>
                <w:szCs w:val="16"/>
              </w:rPr>
            </w:pPr>
            <w:r w:rsidRPr="00546330">
              <w:rPr>
                <w:rFonts w:cs="Arial"/>
                <w:sz w:val="16"/>
                <w:szCs w:val="16"/>
              </w:rPr>
              <w:t xml:space="preserve">Puntaje i = </w:t>
            </w:r>
          </w:p>
        </w:tc>
        <w:tc>
          <w:tcPr>
            <w:tcW w:w="3132" w:type="dxa"/>
            <w:vAlign w:val="center"/>
          </w:tcPr>
          <w:p w14:paraId="51FF24FA" w14:textId="77777777" w:rsidR="00501762" w:rsidRPr="00546330" w:rsidRDefault="00501762" w:rsidP="00C84301">
            <w:pPr>
              <w:spacing w:after="0"/>
              <w:ind w:left="8" w:right="77"/>
              <w:jc w:val="both"/>
              <w:rPr>
                <w:rFonts w:cs="Arial"/>
                <w:sz w:val="16"/>
                <w:szCs w:val="16"/>
              </w:rPr>
            </w:pPr>
            <w:r w:rsidRPr="00546330">
              <w:rPr>
                <w:rFonts w:cs="Arial"/>
                <w:noProof/>
                <w:sz w:val="16"/>
                <w:szCs w:val="16"/>
              </w:rPr>
              <mc:AlternateContent>
                <mc:Choice Requires="wps">
                  <w:drawing>
                    <wp:anchor distT="0" distB="0" distL="114300" distR="114300" simplePos="0" relativeHeight="251689984" behindDoc="0" locked="0" layoutInCell="1" allowOverlap="1" wp14:anchorId="6E7520F7" wp14:editId="1E7EA31C">
                      <wp:simplePos x="0" y="0"/>
                      <wp:positionH relativeFrom="margin">
                        <wp:posOffset>-154305</wp:posOffset>
                      </wp:positionH>
                      <wp:positionV relativeFrom="paragraph">
                        <wp:posOffset>12065</wp:posOffset>
                      </wp:positionV>
                      <wp:extent cx="282575" cy="1263650"/>
                      <wp:effectExtent l="38100" t="0" r="22225" b="12700"/>
                      <wp:wrapNone/>
                      <wp:docPr id="6" name="Abrir llav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575" cy="1263650"/>
                              </a:xfrm>
                              <a:prstGeom prst="leftBrace">
                                <a:avLst>
                                  <a:gd name="adj1" fmla="val 51923"/>
                                  <a:gd name="adj2" fmla="val 51389"/>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94CF0F" id="Abrir llave 6" o:spid="_x0000_s1026" type="#_x0000_t87" style="position:absolute;margin-left:-12.15pt;margin-top:.95pt;width:22.25pt;height:99.5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" adj="2508,11100" strokecolor="windowText" strokeweight=".5pt">
                      <v:stroke joinstyle="miter"/>
                      <w10:wrap anchorx="margin"/>
                    </v:shape>
                  </w:pict>
                </mc:Fallback>
              </mc:AlternateContent>
            </w:r>
          </w:p>
          <w:p w14:paraId="443A5F0A" w14:textId="1A4C2EED" w:rsidR="00501762" w:rsidRPr="00546330" w:rsidRDefault="00501762" w:rsidP="00C84301">
            <w:pPr>
              <w:spacing w:after="0"/>
              <w:ind w:left="8" w:right="77"/>
              <w:jc w:val="both"/>
              <w:rPr>
                <w:rFonts w:cs="Arial"/>
                <w:sz w:val="16"/>
                <w:szCs w:val="16"/>
              </w:rPr>
            </w:pPr>
            <m:oMathPara>
              <m:oMath>
                <m:r>
                  <m:rPr>
                    <m:sty m:val="p"/>
                  </m:rPr>
                  <w:rPr>
                    <w:rFonts w:ascii="Cambria Math" w:hAnsi="Cambria Math" w:cs="Arial"/>
                    <w:sz w:val="16"/>
                    <w:szCs w:val="16"/>
                  </w:rPr>
                  <m:t>50 ×</m:t>
                </m:r>
                <m:d>
                  <m:dPr>
                    <m:begChr m:val="["/>
                    <m:endChr m:val="]"/>
                    <m:ctrlPr>
                      <w:rPr>
                        <w:rFonts w:ascii="Cambria Math" w:hAnsi="Cambria Math" w:cs="Arial"/>
                        <w:sz w:val="16"/>
                        <w:szCs w:val="16"/>
                      </w:rPr>
                    </m:ctrlPr>
                  </m:dPr>
                  <m:e>
                    <m:r>
                      <m:rPr>
                        <m:sty m:val="p"/>
                      </m:rPr>
                      <w:rPr>
                        <w:rFonts w:ascii="Cambria Math" w:hAnsi="Cambria Math" w:cs="Arial"/>
                        <w:sz w:val="16"/>
                        <w:szCs w:val="16"/>
                      </w:rPr>
                      <m:t>1-</m:t>
                    </m:r>
                    <m:d>
                      <m:dPr>
                        <m:ctrlPr>
                          <w:rPr>
                            <w:rFonts w:ascii="Cambria Math" w:hAnsi="Cambria Math" w:cs="Arial"/>
                            <w:i/>
                            <w:sz w:val="16"/>
                            <w:szCs w:val="16"/>
                          </w:rPr>
                        </m:ctrlPr>
                      </m:dPr>
                      <m:e>
                        <m:f>
                          <m:fPr>
                            <m:ctrlPr>
                              <w:rPr>
                                <w:rFonts w:ascii="Cambria Math" w:hAnsi="Cambria Math" w:cs="Arial"/>
                                <w:i/>
                                <w:sz w:val="16"/>
                                <w:szCs w:val="16"/>
                              </w:rPr>
                            </m:ctrlPr>
                          </m:fPr>
                          <m:num>
                            <m:sSub>
                              <m:sSubPr>
                                <m:ctrlPr>
                                  <w:rPr>
                                    <w:rFonts w:ascii="Cambria Math" w:hAnsi="Cambria Math" w:cs="Arial"/>
                                    <w:i/>
                                    <w:sz w:val="16"/>
                                    <w:szCs w:val="16"/>
                                  </w:rPr>
                                </m:ctrlPr>
                              </m:sSubPr>
                              <m:e>
                                <m:r>
                                  <w:rPr>
                                    <w:rFonts w:ascii="Cambria Math" w:hAnsi="Cambria Math" w:cs="Arial"/>
                                    <w:sz w:val="16"/>
                                    <w:szCs w:val="16"/>
                                  </w:rPr>
                                  <m:t>G</m:t>
                                </m:r>
                              </m:e>
                              <m:sub>
                                <m:r>
                                  <w:rPr>
                                    <w:rFonts w:ascii="Cambria Math" w:hAnsi="Cambria Math" w:cs="Arial"/>
                                    <w:sz w:val="16"/>
                                    <w:szCs w:val="16"/>
                                  </w:rPr>
                                  <m:t>PO</m:t>
                                </m:r>
                              </m:sub>
                            </m:sSub>
                            <m:r>
                              <m:rPr>
                                <m:sty m:val="p"/>
                              </m:rPr>
                              <w:rPr>
                                <w:rFonts w:ascii="Cambria Math" w:hAnsi="Cambria Math" w:cs="Arial"/>
                                <w:sz w:val="16"/>
                                <w:szCs w:val="16"/>
                              </w:rPr>
                              <m:t xml:space="preserve">- </m:t>
                            </m:r>
                            <m:sSub>
                              <m:sSubPr>
                                <m:ctrlPr>
                                  <w:rPr>
                                    <w:rFonts w:ascii="Cambria Math" w:hAnsi="Cambria Math" w:cs="Arial"/>
                                    <w:i/>
                                    <w:sz w:val="16"/>
                                    <w:szCs w:val="16"/>
                                  </w:rPr>
                                </m:ctrlPr>
                              </m:sSubPr>
                              <m:e>
                                <m:r>
                                  <w:rPr>
                                    <w:rFonts w:ascii="Cambria Math" w:hAnsi="Cambria Math" w:cs="Arial"/>
                                    <w:sz w:val="16"/>
                                    <w:szCs w:val="16"/>
                                  </w:rPr>
                                  <m:t>VP</m:t>
                                </m:r>
                              </m:e>
                              <m:sub>
                                <m:r>
                                  <m:rPr>
                                    <m:sty m:val="p"/>
                                  </m:rPr>
                                  <w:rPr>
                                    <w:rFonts w:ascii="Cambria Math" w:hAnsi="Cambria Math" w:cs="Arial"/>
                                    <w:sz w:val="16"/>
                                    <w:szCs w:val="16"/>
                                  </w:rPr>
                                  <m:t>i</m:t>
                                </m:r>
                              </m:sub>
                            </m:sSub>
                          </m:num>
                          <m:den>
                            <m:sSub>
                              <m:sSubPr>
                                <m:ctrlPr>
                                  <w:rPr>
                                    <w:rFonts w:ascii="Cambria Math" w:hAnsi="Cambria Math" w:cs="Arial"/>
                                    <w:i/>
                                    <w:sz w:val="16"/>
                                    <w:szCs w:val="16"/>
                                  </w:rPr>
                                </m:ctrlPr>
                              </m:sSubPr>
                              <m:e>
                                <m:r>
                                  <w:rPr>
                                    <w:rFonts w:ascii="Cambria Math" w:hAnsi="Cambria Math" w:cs="Arial"/>
                                    <w:sz w:val="16"/>
                                    <w:szCs w:val="16"/>
                                  </w:rPr>
                                  <m:t>G</m:t>
                                </m:r>
                              </m:e>
                              <m:sub>
                                <m:r>
                                  <w:rPr>
                                    <w:rFonts w:ascii="Cambria Math" w:hAnsi="Cambria Math" w:cs="Arial"/>
                                    <w:sz w:val="16"/>
                                    <w:szCs w:val="16"/>
                                  </w:rPr>
                                  <m:t>PO</m:t>
                                </m:r>
                              </m:sub>
                            </m:sSub>
                          </m:den>
                        </m:f>
                      </m:e>
                    </m:d>
                  </m:e>
                </m:d>
              </m:oMath>
            </m:oMathPara>
          </w:p>
          <w:p w14:paraId="0E5CE2C5" w14:textId="77777777" w:rsidR="00501762" w:rsidRPr="00546330" w:rsidRDefault="00501762" w:rsidP="00C84301">
            <w:pPr>
              <w:spacing w:after="0"/>
              <w:ind w:left="8" w:right="77"/>
              <w:jc w:val="both"/>
              <w:rPr>
                <w:rFonts w:cs="Arial"/>
                <w:sz w:val="16"/>
                <w:szCs w:val="16"/>
              </w:rPr>
            </w:pPr>
          </w:p>
        </w:tc>
        <w:tc>
          <w:tcPr>
            <w:tcW w:w="4064" w:type="dxa"/>
            <w:vAlign w:val="center"/>
          </w:tcPr>
          <w:p w14:paraId="1C7454C5" w14:textId="77777777" w:rsidR="00501762" w:rsidRPr="00546330" w:rsidRDefault="00501762" w:rsidP="00C84301">
            <w:pPr>
              <w:spacing w:after="0"/>
              <w:ind w:right="172"/>
              <w:jc w:val="both"/>
              <w:rPr>
                <w:rFonts w:cs="Arial"/>
                <w:sz w:val="16"/>
                <w:szCs w:val="16"/>
              </w:rPr>
            </w:pPr>
            <w:r w:rsidRPr="00546330">
              <w:rPr>
                <w:rFonts w:cs="Arial"/>
                <w:sz w:val="16"/>
                <w:szCs w:val="16"/>
              </w:rPr>
              <w:t>Para valores de VP</w:t>
            </w:r>
            <w:r w:rsidRPr="00546330">
              <w:rPr>
                <w:rFonts w:cs="Arial"/>
                <w:sz w:val="16"/>
                <w:szCs w:val="16"/>
                <w:vertAlign w:val="subscript"/>
              </w:rPr>
              <w:t>i</w:t>
            </w:r>
            <w:r w:rsidRPr="00546330">
              <w:rPr>
                <w:rFonts w:cs="Arial"/>
                <w:sz w:val="16"/>
                <w:szCs w:val="16"/>
              </w:rPr>
              <w:t xml:space="preserve"> menores o iguales a G</w:t>
            </w:r>
            <w:r w:rsidRPr="00546330">
              <w:rPr>
                <w:rFonts w:cs="Arial"/>
                <w:sz w:val="16"/>
                <w:szCs w:val="16"/>
                <w:vertAlign w:val="subscript"/>
              </w:rPr>
              <w:t>PO</w:t>
            </w:r>
          </w:p>
        </w:tc>
      </w:tr>
      <w:tr w:rsidR="00501762" w:rsidRPr="00546330" w14:paraId="1C03EB8B" w14:textId="77777777" w:rsidTr="00E21A0B">
        <w:trPr>
          <w:trHeight w:val="113"/>
        </w:trPr>
        <w:tc>
          <w:tcPr>
            <w:tcW w:w="1446" w:type="dxa"/>
            <w:vMerge/>
            <w:vAlign w:val="center"/>
          </w:tcPr>
          <w:p w14:paraId="230162FF" w14:textId="77777777" w:rsidR="00501762" w:rsidRPr="00546330" w:rsidRDefault="00501762" w:rsidP="00501762">
            <w:pPr>
              <w:spacing w:after="0"/>
              <w:ind w:left="-567"/>
              <w:jc w:val="both"/>
              <w:rPr>
                <w:rFonts w:cs="Arial"/>
                <w:sz w:val="16"/>
                <w:szCs w:val="16"/>
              </w:rPr>
            </w:pPr>
          </w:p>
        </w:tc>
        <w:tc>
          <w:tcPr>
            <w:tcW w:w="3132" w:type="dxa"/>
            <w:vAlign w:val="center"/>
          </w:tcPr>
          <w:p w14:paraId="073FA77B" w14:textId="77777777" w:rsidR="00501762" w:rsidRPr="00546330" w:rsidRDefault="00501762" w:rsidP="00C84301">
            <w:pPr>
              <w:spacing w:after="0"/>
              <w:ind w:left="8" w:right="77"/>
              <w:jc w:val="both"/>
              <w:rPr>
                <w:rFonts w:cs="Arial"/>
                <w:sz w:val="16"/>
                <w:szCs w:val="16"/>
              </w:rPr>
            </w:pPr>
          </w:p>
          <w:p w14:paraId="3008E12B" w14:textId="2C32C513" w:rsidR="00501762" w:rsidRPr="00546330" w:rsidRDefault="00501762" w:rsidP="00C84301">
            <w:pPr>
              <w:spacing w:after="0"/>
              <w:ind w:left="8" w:right="77"/>
              <w:jc w:val="both"/>
              <w:rPr>
                <w:rFonts w:cs="Arial"/>
                <w:sz w:val="16"/>
                <w:szCs w:val="16"/>
              </w:rPr>
            </w:pPr>
            <m:oMathPara>
              <m:oMath>
                <m:r>
                  <m:rPr>
                    <m:sty m:val="p"/>
                  </m:rPr>
                  <w:rPr>
                    <w:rFonts w:ascii="Cambria Math" w:hAnsi="Cambria Math" w:cs="Arial"/>
                    <w:sz w:val="16"/>
                    <w:szCs w:val="16"/>
                  </w:rPr>
                  <m:t>50×</m:t>
                </m:r>
                <m:d>
                  <m:dPr>
                    <m:begChr m:val="["/>
                    <m:endChr m:val="]"/>
                    <m:ctrlPr>
                      <w:rPr>
                        <w:rFonts w:ascii="Cambria Math" w:hAnsi="Cambria Math" w:cs="Arial"/>
                        <w:sz w:val="16"/>
                        <w:szCs w:val="16"/>
                      </w:rPr>
                    </m:ctrlPr>
                  </m:dPr>
                  <m:e>
                    <m:r>
                      <m:rPr>
                        <m:sty m:val="p"/>
                      </m:rPr>
                      <w:rPr>
                        <w:rFonts w:ascii="Cambria Math" w:hAnsi="Cambria Math" w:cs="Arial"/>
                        <w:sz w:val="16"/>
                        <w:szCs w:val="16"/>
                      </w:rPr>
                      <m:t>1-2</m:t>
                    </m:r>
                    <m:d>
                      <m:dPr>
                        <m:ctrlPr>
                          <w:rPr>
                            <w:rFonts w:ascii="Cambria Math" w:hAnsi="Cambria Math" w:cs="Arial"/>
                            <w:i/>
                            <w:sz w:val="16"/>
                            <w:szCs w:val="16"/>
                          </w:rPr>
                        </m:ctrlPr>
                      </m:dPr>
                      <m:e>
                        <m:f>
                          <m:fPr>
                            <m:ctrlPr>
                              <w:rPr>
                                <w:rFonts w:ascii="Cambria Math" w:hAnsi="Cambria Math" w:cs="Arial"/>
                                <w:i/>
                                <w:sz w:val="16"/>
                                <w:szCs w:val="16"/>
                              </w:rPr>
                            </m:ctrlPr>
                          </m:fPr>
                          <m:num>
                            <m:d>
                              <m:dPr>
                                <m:begChr m:val="|"/>
                                <m:endChr m:val="|"/>
                                <m:ctrlPr>
                                  <w:rPr>
                                    <w:rFonts w:ascii="Cambria Math" w:hAnsi="Cambria Math" w:cs="Arial"/>
                                    <w:i/>
                                    <w:sz w:val="16"/>
                                    <w:szCs w:val="16"/>
                                  </w:rPr>
                                </m:ctrlPr>
                              </m:dPr>
                              <m:e>
                                <m:sSub>
                                  <m:sSubPr>
                                    <m:ctrlPr>
                                      <w:rPr>
                                        <w:rFonts w:ascii="Cambria Math" w:hAnsi="Cambria Math" w:cs="Arial"/>
                                        <w:i/>
                                        <w:sz w:val="16"/>
                                        <w:szCs w:val="16"/>
                                      </w:rPr>
                                    </m:ctrlPr>
                                  </m:sSubPr>
                                  <m:e>
                                    <m:r>
                                      <m:rPr>
                                        <m:sty m:val="p"/>
                                      </m:rPr>
                                      <w:rPr>
                                        <w:rFonts w:ascii="Cambria Math" w:hAnsi="Cambria Math" w:cs="Arial"/>
                                        <w:sz w:val="16"/>
                                        <w:szCs w:val="16"/>
                                      </w:rPr>
                                      <m:t>G</m:t>
                                    </m:r>
                                  </m:e>
                                  <m:sub>
                                    <m:r>
                                      <w:rPr>
                                        <w:rFonts w:ascii="Cambria Math" w:hAnsi="Cambria Math" w:cs="Arial"/>
                                        <w:sz w:val="16"/>
                                        <w:szCs w:val="16"/>
                                      </w:rPr>
                                      <m:t>PO</m:t>
                                    </m:r>
                                  </m:sub>
                                </m:sSub>
                                <m:r>
                                  <m:rPr>
                                    <m:sty m:val="p"/>
                                  </m:rPr>
                                  <w:rPr>
                                    <w:rFonts w:ascii="Cambria Math" w:hAnsi="Cambria Math" w:cs="Arial"/>
                                    <w:sz w:val="16"/>
                                    <w:szCs w:val="16"/>
                                  </w:rPr>
                                  <m:t>-</m:t>
                                </m:r>
                                <m:sSub>
                                  <m:sSubPr>
                                    <m:ctrlPr>
                                      <w:rPr>
                                        <w:rFonts w:ascii="Cambria Math" w:hAnsi="Cambria Math" w:cs="Arial"/>
                                        <w:i/>
                                        <w:sz w:val="16"/>
                                        <w:szCs w:val="16"/>
                                      </w:rPr>
                                    </m:ctrlPr>
                                  </m:sSubPr>
                                  <m:e>
                                    <m:r>
                                      <w:rPr>
                                        <w:rFonts w:ascii="Cambria Math" w:hAnsi="Cambria Math" w:cs="Arial"/>
                                        <w:sz w:val="16"/>
                                        <w:szCs w:val="16"/>
                                      </w:rPr>
                                      <m:t>VP</m:t>
                                    </m:r>
                                  </m:e>
                                  <m:sub>
                                    <m:r>
                                      <m:rPr>
                                        <m:sty m:val="p"/>
                                      </m:rPr>
                                      <w:rPr>
                                        <w:rFonts w:ascii="Cambria Math" w:hAnsi="Cambria Math" w:cs="Arial"/>
                                        <w:sz w:val="16"/>
                                        <w:szCs w:val="16"/>
                                      </w:rPr>
                                      <m:t>i</m:t>
                                    </m:r>
                                  </m:sub>
                                </m:sSub>
                              </m:e>
                            </m:d>
                          </m:num>
                          <m:den>
                            <m:sSub>
                              <m:sSubPr>
                                <m:ctrlPr>
                                  <w:rPr>
                                    <w:rFonts w:ascii="Cambria Math" w:hAnsi="Cambria Math" w:cs="Arial"/>
                                    <w:i/>
                                    <w:sz w:val="16"/>
                                    <w:szCs w:val="16"/>
                                  </w:rPr>
                                </m:ctrlPr>
                              </m:sSubPr>
                              <m:e>
                                <m:r>
                                  <m:rPr>
                                    <m:sty m:val="p"/>
                                  </m:rPr>
                                  <w:rPr>
                                    <w:rFonts w:ascii="Cambria Math" w:hAnsi="Cambria Math" w:cs="Arial"/>
                                    <w:sz w:val="16"/>
                                    <w:szCs w:val="16"/>
                                  </w:rPr>
                                  <m:t>G</m:t>
                                </m:r>
                              </m:e>
                              <m:sub>
                                <m:r>
                                  <w:rPr>
                                    <w:rFonts w:ascii="Cambria Math" w:hAnsi="Cambria Math" w:cs="Arial"/>
                                    <w:sz w:val="16"/>
                                    <w:szCs w:val="16"/>
                                  </w:rPr>
                                  <m:t>PO</m:t>
                                </m:r>
                              </m:sub>
                            </m:sSub>
                          </m:den>
                        </m:f>
                      </m:e>
                    </m:d>
                  </m:e>
                </m:d>
              </m:oMath>
            </m:oMathPara>
          </w:p>
          <w:p w14:paraId="5FB2ED09" w14:textId="77777777" w:rsidR="00501762" w:rsidRPr="00546330" w:rsidRDefault="00501762" w:rsidP="00C84301">
            <w:pPr>
              <w:spacing w:after="0"/>
              <w:ind w:left="8" w:right="77"/>
              <w:jc w:val="both"/>
              <w:rPr>
                <w:rFonts w:cs="Arial"/>
                <w:sz w:val="16"/>
                <w:szCs w:val="16"/>
              </w:rPr>
            </w:pPr>
          </w:p>
        </w:tc>
        <w:tc>
          <w:tcPr>
            <w:tcW w:w="4064" w:type="dxa"/>
            <w:vAlign w:val="center"/>
          </w:tcPr>
          <w:p w14:paraId="6E3C57DF" w14:textId="77777777" w:rsidR="00501762" w:rsidRPr="00546330" w:rsidRDefault="00501762" w:rsidP="00C84301">
            <w:pPr>
              <w:spacing w:after="0"/>
              <w:ind w:right="172"/>
              <w:jc w:val="both"/>
              <w:rPr>
                <w:rFonts w:cs="Arial"/>
                <w:sz w:val="16"/>
                <w:szCs w:val="16"/>
              </w:rPr>
            </w:pPr>
            <w:r w:rsidRPr="00546330">
              <w:rPr>
                <w:rFonts w:cs="Arial"/>
                <w:sz w:val="16"/>
                <w:szCs w:val="16"/>
              </w:rPr>
              <w:t>Para valores de VP</w:t>
            </w:r>
            <w:r w:rsidRPr="00546330">
              <w:rPr>
                <w:rFonts w:cs="Arial"/>
                <w:sz w:val="16"/>
                <w:szCs w:val="16"/>
                <w:vertAlign w:val="subscript"/>
              </w:rPr>
              <w:t>i</w:t>
            </w:r>
            <w:r w:rsidRPr="00546330">
              <w:rPr>
                <w:rFonts w:cs="Arial"/>
                <w:sz w:val="16"/>
                <w:szCs w:val="16"/>
              </w:rPr>
              <w:t xml:space="preserve"> mayores a G</w:t>
            </w:r>
            <w:r w:rsidRPr="00546330">
              <w:rPr>
                <w:rFonts w:cs="Arial"/>
                <w:sz w:val="16"/>
                <w:szCs w:val="16"/>
                <w:vertAlign w:val="subscript"/>
              </w:rPr>
              <w:t>PO</w:t>
            </w:r>
          </w:p>
        </w:tc>
      </w:tr>
    </w:tbl>
    <w:p w14:paraId="5D6FEBC4" w14:textId="77777777" w:rsidR="00501762" w:rsidRPr="00546330" w:rsidRDefault="00501762" w:rsidP="00501762">
      <w:pPr>
        <w:spacing w:after="0"/>
        <w:ind w:left="-567"/>
        <w:jc w:val="both"/>
        <w:rPr>
          <w:rFonts w:cs="Arial"/>
        </w:rPr>
      </w:pPr>
    </w:p>
    <w:p w14:paraId="29B4A7DB" w14:textId="77777777" w:rsidR="00501762" w:rsidRPr="00546330" w:rsidRDefault="00501762" w:rsidP="00501762">
      <w:pPr>
        <w:spacing w:after="0"/>
        <w:ind w:left="-567"/>
        <w:jc w:val="both"/>
        <w:rPr>
          <w:rFonts w:cs="Arial"/>
        </w:rPr>
      </w:pPr>
      <w:r w:rsidRPr="00546330">
        <w:rPr>
          <w:rFonts w:cs="Arial"/>
        </w:rPr>
        <w:t>Donde:</w:t>
      </w:r>
    </w:p>
    <w:p w14:paraId="12983462" w14:textId="6B88657A" w:rsidR="00501762" w:rsidRPr="00546330" w:rsidRDefault="00000000" w:rsidP="00501762">
      <w:pPr>
        <w:spacing w:after="0"/>
        <w:ind w:left="-567"/>
        <w:jc w:val="both"/>
        <w:rPr>
          <w:rFonts w:cs="Arial"/>
        </w:rPr>
      </w:pPr>
      <m:oMath>
        <m:sSub>
          <m:sSubPr>
            <m:ctrlPr>
              <w:rPr>
                <w:rFonts w:ascii="Cambria Math" w:hAnsi="Cambria Math" w:cs="Arial"/>
                <w:i/>
              </w:rPr>
            </m:ctrlPr>
          </m:sSubPr>
          <m:e>
            <m:r>
              <w:rPr>
                <w:rFonts w:ascii="Cambria Math" w:hAnsi="Cambria Math" w:cs="Arial"/>
              </w:rPr>
              <m:t>G</m:t>
            </m:r>
          </m:e>
          <m:sub>
            <m:r>
              <w:rPr>
                <w:rFonts w:ascii="Cambria Math" w:hAnsi="Cambria Math" w:cs="Arial"/>
              </w:rPr>
              <m:t>PO</m:t>
            </m:r>
          </m:sub>
        </m:sSub>
      </m:oMath>
      <w:r w:rsidR="00501762" w:rsidRPr="00546330">
        <w:rPr>
          <w:rFonts w:cs="Arial"/>
        </w:rPr>
        <w:t xml:space="preserve"> = Media geométrica con presupuesto oficial.</w:t>
      </w:r>
    </w:p>
    <w:p w14:paraId="741E5370" w14:textId="11FF47A9" w:rsidR="00501762" w:rsidRPr="00546330" w:rsidRDefault="00501762" w:rsidP="00501762">
      <w:pPr>
        <w:spacing w:after="0"/>
        <w:ind w:left="-567"/>
        <w:jc w:val="both"/>
        <w:rPr>
          <w:rFonts w:cs="Arial"/>
        </w:rPr>
      </w:pPr>
      <m:oMath>
        <m:r>
          <w:rPr>
            <w:rFonts w:ascii="Cambria Math" w:hAnsi="Cambria Math" w:cs="Arial"/>
          </w:rPr>
          <m:t>i</m:t>
        </m:r>
      </m:oMath>
      <w:r w:rsidRPr="00546330">
        <w:rPr>
          <w:rFonts w:cs="Arial"/>
        </w:rPr>
        <w:t xml:space="preserve">     = Número de la oferta.</w:t>
      </w:r>
    </w:p>
    <w:p w14:paraId="4A73E699" w14:textId="5D0DD36D" w:rsidR="00501762" w:rsidRPr="00546330" w:rsidRDefault="00000000" w:rsidP="00501762">
      <w:pPr>
        <w:spacing w:after="0"/>
        <w:ind w:left="-567"/>
        <w:jc w:val="both"/>
        <w:rPr>
          <w:rFonts w:cs="Arial"/>
        </w:rPr>
      </w:pPr>
      <m:oMath>
        <m:sSub>
          <m:sSubPr>
            <m:ctrlPr>
              <w:rPr>
                <w:rFonts w:ascii="Cambria Math" w:hAnsi="Cambria Math" w:cs="Arial"/>
                <w:i/>
              </w:rPr>
            </m:ctrlPr>
          </m:sSubPr>
          <m:e>
            <m:r>
              <w:rPr>
                <w:rFonts w:ascii="Cambria Math" w:hAnsi="Cambria Math" w:cs="Arial"/>
              </w:rPr>
              <m:t>VP</m:t>
            </m:r>
          </m:e>
          <m:sub>
            <m:r>
              <w:rPr>
                <w:rFonts w:ascii="Cambria Math" w:hAnsi="Cambria Math" w:cs="Arial"/>
              </w:rPr>
              <m:t>i</m:t>
            </m:r>
          </m:sub>
        </m:sSub>
      </m:oMath>
      <w:r w:rsidR="00501762" w:rsidRPr="00546330">
        <w:rPr>
          <w:rFonts w:cs="Arial"/>
        </w:rPr>
        <w:t xml:space="preserve"> = Valor de Propuesta del proponente i.</w:t>
      </w:r>
    </w:p>
    <w:p w14:paraId="5B625F9C" w14:textId="77777777" w:rsidR="00501762" w:rsidRPr="00BE48DD" w:rsidRDefault="00501762" w:rsidP="00501762">
      <w:pPr>
        <w:spacing w:after="0"/>
        <w:ind w:left="-567"/>
        <w:jc w:val="both"/>
        <w:rPr>
          <w:rFonts w:cs="Arial"/>
          <w:highlight w:val="yellow"/>
        </w:rPr>
      </w:pPr>
    </w:p>
    <w:p w14:paraId="67FAD051" w14:textId="77777777" w:rsidR="00501762" w:rsidRPr="00546330" w:rsidRDefault="00501762" w:rsidP="00501762">
      <w:pPr>
        <w:spacing w:after="0"/>
        <w:ind w:left="-567"/>
        <w:jc w:val="both"/>
        <w:rPr>
          <w:rFonts w:cs="Arial"/>
        </w:rPr>
      </w:pPr>
      <w:r w:rsidRPr="00546330">
        <w:rPr>
          <w:rFonts w:cs="Arial"/>
        </w:rPr>
        <w:t>En el caso de ofertas económicas con un Valor de Propuesta mayor a la media geométrica con presupuesto oficial, se tomará el valor absoluto de la diferencia entre la media aritmética y el Valor de Propuesta de la oferta, como se observa en la fórmula de ponderación.</w:t>
      </w:r>
    </w:p>
    <w:p w14:paraId="1C169BCE" w14:textId="77777777" w:rsidR="00501762" w:rsidRPr="00546330" w:rsidRDefault="00501762" w:rsidP="00501762">
      <w:pPr>
        <w:spacing w:after="0"/>
        <w:ind w:left="-567"/>
        <w:jc w:val="both"/>
        <w:rPr>
          <w:rFonts w:cs="Arial"/>
          <w:b/>
          <w:bCs/>
        </w:rPr>
      </w:pPr>
    </w:p>
    <w:p w14:paraId="2A63E24A" w14:textId="77777777" w:rsidR="00501762" w:rsidRPr="00546330" w:rsidRDefault="00501762" w:rsidP="00501762">
      <w:pPr>
        <w:spacing w:after="0"/>
        <w:ind w:left="-567"/>
        <w:jc w:val="both"/>
        <w:rPr>
          <w:rFonts w:cs="Arial"/>
        </w:rPr>
      </w:pPr>
      <w:r w:rsidRPr="00546330">
        <w:rPr>
          <w:rFonts w:cs="Arial"/>
          <w:b/>
          <w:bCs/>
        </w:rPr>
        <w:t>NOTA 1:</w:t>
      </w:r>
      <w:r w:rsidRPr="00546330">
        <w:rPr>
          <w:rFonts w:cs="Arial"/>
        </w:rPr>
        <w:t xml:space="preserve"> Para todos los métodos descritos se tendrá en cuenta hasta el séptimo (7°) decimal del valor obtenido como puntaje al aplicar la fórmula que corresponda.</w:t>
      </w:r>
    </w:p>
    <w:p w14:paraId="54ECEA0D" w14:textId="77777777" w:rsidR="00501762" w:rsidRPr="00546330" w:rsidRDefault="00501762" w:rsidP="00501762">
      <w:pPr>
        <w:spacing w:after="0"/>
        <w:ind w:left="-567"/>
        <w:jc w:val="both"/>
        <w:rPr>
          <w:rFonts w:cs="Arial"/>
          <w:b/>
          <w:bCs/>
        </w:rPr>
      </w:pPr>
      <w:r w:rsidRPr="00546330">
        <w:rPr>
          <w:rFonts w:cs="Arial"/>
          <w:b/>
          <w:bCs/>
        </w:rPr>
        <w:t xml:space="preserve"> </w:t>
      </w:r>
    </w:p>
    <w:p w14:paraId="1FDBE544" w14:textId="77777777" w:rsidR="00501762" w:rsidRPr="00BE48DD" w:rsidRDefault="00501762" w:rsidP="00501762">
      <w:pPr>
        <w:spacing w:after="0"/>
        <w:ind w:left="-567"/>
        <w:jc w:val="both"/>
        <w:rPr>
          <w:rFonts w:cs="Arial"/>
          <w:highlight w:val="yellow"/>
        </w:rPr>
      </w:pPr>
      <w:r w:rsidRPr="00546330">
        <w:rPr>
          <w:rFonts w:cs="Arial"/>
          <w:b/>
          <w:bCs/>
        </w:rPr>
        <w:t>NOTA 2:</w:t>
      </w:r>
      <w:r w:rsidRPr="00546330">
        <w:rPr>
          <w:rFonts w:cs="Arial"/>
        </w:rPr>
        <w:t xml:space="preserve"> En la evaluación económica se asignará puntuación cero (0) a las ofertas que obtengan un valor negativo al aplicar las fórmulas para obtener el Puntaje.</w:t>
      </w:r>
    </w:p>
    <w:p w14:paraId="51F734CC" w14:textId="77777777" w:rsidR="00501762" w:rsidRPr="00546330" w:rsidRDefault="00501762" w:rsidP="00501762">
      <w:pPr>
        <w:spacing w:after="0"/>
        <w:ind w:left="-567"/>
        <w:jc w:val="both"/>
        <w:rPr>
          <w:rFonts w:cs="Arial"/>
        </w:rPr>
      </w:pPr>
    </w:p>
    <w:p w14:paraId="13B160CF" w14:textId="77777777" w:rsidR="00501762" w:rsidRPr="00546330" w:rsidRDefault="00501762" w:rsidP="00501762">
      <w:pPr>
        <w:spacing w:after="0"/>
        <w:ind w:left="-567"/>
        <w:jc w:val="both"/>
        <w:rPr>
          <w:rFonts w:cs="Arial"/>
        </w:rPr>
      </w:pPr>
      <w:r w:rsidRPr="00546330">
        <w:rPr>
          <w:rFonts w:cs="Arial"/>
          <w:b/>
          <w:bCs/>
        </w:rPr>
        <w:t>NOTA 3:</w:t>
      </w:r>
      <w:r w:rsidRPr="00546330">
        <w:rPr>
          <w:rFonts w:cs="Arial"/>
        </w:rPr>
        <w:t xml:space="preserve"> La oferta que supere el presupuesto oficial o alguno de los valores topes establecidos por la Entidad será rechazado.</w:t>
      </w:r>
    </w:p>
    <w:bookmarkEnd w:id="348"/>
    <w:p w14:paraId="29460648" w14:textId="77777777" w:rsidR="00E1591D" w:rsidRPr="00546330" w:rsidRDefault="00E1591D" w:rsidP="00912504">
      <w:pPr>
        <w:spacing w:after="0"/>
        <w:ind w:left="-567"/>
        <w:jc w:val="both"/>
        <w:rPr>
          <w:rFonts w:cs="Arial"/>
        </w:rPr>
      </w:pPr>
    </w:p>
    <w:p w14:paraId="7E6BCB66" w14:textId="21F3CCD8" w:rsidR="00E1591D" w:rsidRPr="00546330" w:rsidRDefault="002B66C7" w:rsidP="00D44D7E">
      <w:pPr>
        <w:pStyle w:val="Ttulo3"/>
        <w:numPr>
          <w:ilvl w:val="1"/>
          <w:numId w:val="12"/>
        </w:numPr>
        <w:spacing w:before="0"/>
        <w:ind w:left="0" w:right="-235" w:hanging="567"/>
        <w:rPr>
          <w:rFonts w:eastAsia="Arial" w:cs="Arial"/>
          <w:sz w:val="22"/>
          <w:szCs w:val="22"/>
        </w:rPr>
      </w:pPr>
      <w:bookmarkStart w:id="354" w:name="_Toc232085367"/>
      <w:r w:rsidRPr="00546330">
        <w:rPr>
          <w:rFonts w:eastAsia="Arial" w:cs="Arial"/>
          <w:sz w:val="22"/>
          <w:szCs w:val="22"/>
        </w:rPr>
        <w:t xml:space="preserve">Estímulo </w:t>
      </w:r>
      <w:r w:rsidR="00BD4EFF" w:rsidRPr="00546330">
        <w:rPr>
          <w:rFonts w:eastAsia="Arial" w:cs="Arial"/>
          <w:sz w:val="22"/>
          <w:szCs w:val="22"/>
        </w:rPr>
        <w:t>a</w:t>
      </w:r>
      <w:r w:rsidRPr="00546330">
        <w:rPr>
          <w:rFonts w:eastAsia="Arial" w:cs="Arial"/>
          <w:sz w:val="22"/>
          <w:szCs w:val="22"/>
        </w:rPr>
        <w:t xml:space="preserve"> La Industria Nacional </w:t>
      </w:r>
      <w:r w:rsidR="00E1591D" w:rsidRPr="00546330">
        <w:rPr>
          <w:rFonts w:eastAsia="Arial" w:cs="Arial"/>
          <w:sz w:val="22"/>
          <w:szCs w:val="22"/>
        </w:rPr>
        <w:t>(10 puntos máximo)</w:t>
      </w:r>
      <w:bookmarkEnd w:id="354"/>
    </w:p>
    <w:p w14:paraId="086700B1" w14:textId="77777777" w:rsidR="00E1591D" w:rsidRPr="00546330" w:rsidRDefault="00E1591D" w:rsidP="00CC71B8">
      <w:pPr>
        <w:tabs>
          <w:tab w:val="left" w:pos="700"/>
          <w:tab w:val="left" w:pos="8647"/>
        </w:tabs>
        <w:spacing w:after="0"/>
        <w:ind w:left="-567" w:right="-235"/>
        <w:jc w:val="both"/>
        <w:rPr>
          <w:rFonts w:eastAsia="Arial" w:cs="Arial"/>
        </w:rPr>
      </w:pPr>
    </w:p>
    <w:p w14:paraId="72924ADB" w14:textId="77777777" w:rsidR="00E1591D" w:rsidRPr="00546330" w:rsidRDefault="00E1591D" w:rsidP="00CC71B8">
      <w:pPr>
        <w:spacing w:after="0"/>
        <w:ind w:left="-567" w:right="-235"/>
        <w:jc w:val="both"/>
        <w:rPr>
          <w:rFonts w:eastAsia="Arial" w:cs="Arial"/>
          <w:color w:val="000000"/>
        </w:rPr>
      </w:pPr>
      <w:r w:rsidRPr="00546330">
        <w:rPr>
          <w:rFonts w:eastAsia="Arial" w:cs="Arial"/>
          <w:color w:val="000000"/>
        </w:rPr>
        <w:t xml:space="preserve">Los Proponentes pueden obtener puntaje de apoyo a la industria nacional por: </w:t>
      </w:r>
      <w:r w:rsidRPr="00546330">
        <w:rPr>
          <w:rFonts w:eastAsia="Arial" w:cs="Arial"/>
          <w:b/>
          <w:bCs/>
          <w:color w:val="000000"/>
        </w:rPr>
        <w:t>i)</w:t>
      </w:r>
      <w:r w:rsidRPr="00546330">
        <w:rPr>
          <w:rFonts w:eastAsia="Arial" w:cs="Arial"/>
          <w:color w:val="000000"/>
        </w:rPr>
        <w:t xml:space="preserve"> Servicios Nacionales o con Trato Nacional o por </w:t>
      </w:r>
      <w:r w:rsidRPr="00546330">
        <w:rPr>
          <w:rFonts w:eastAsia="Arial" w:cs="Arial"/>
          <w:b/>
          <w:bCs/>
          <w:color w:val="000000"/>
        </w:rPr>
        <w:t>ii)</w:t>
      </w:r>
      <w:r w:rsidRPr="00546330">
        <w:rPr>
          <w:rFonts w:eastAsia="Arial" w:cs="Arial"/>
          <w:color w:val="000000"/>
        </w:rPr>
        <w:t xml:space="preserve"> la incorporación de componente nacional en servicios extranjeros, para lo cual deberán anexar a la propuesta el Formato Correspondiente. La Entidad en ningún caso otorgará simultáneamente el puntaje por ambos aspectos, para lo cual el proponente deberá anexar a la propuesta el Formato Correspondiente.</w:t>
      </w:r>
    </w:p>
    <w:p w14:paraId="714EBB7A" w14:textId="77777777" w:rsidR="00E1591D" w:rsidRPr="00546330" w:rsidRDefault="00E1591D" w:rsidP="00CC71B8">
      <w:pPr>
        <w:spacing w:after="0"/>
        <w:ind w:left="-567" w:right="-235"/>
        <w:jc w:val="both"/>
        <w:rPr>
          <w:rFonts w:eastAsia="Arial" w:cs="Arial"/>
          <w:color w:val="000000"/>
        </w:rPr>
      </w:pPr>
    </w:p>
    <w:p w14:paraId="747B2457" w14:textId="1FC20049" w:rsidR="00E1591D" w:rsidRPr="00546330" w:rsidRDefault="00E1591D" w:rsidP="00CC71B8">
      <w:pPr>
        <w:spacing w:after="0"/>
        <w:ind w:left="-567" w:right="-235"/>
        <w:jc w:val="both"/>
        <w:rPr>
          <w:rFonts w:eastAsia="Arial" w:cs="Arial"/>
          <w:color w:val="000000"/>
        </w:rPr>
      </w:pPr>
      <w:r w:rsidRPr="00546330">
        <w:rPr>
          <w:rFonts w:eastAsia="Arial" w:cs="Arial"/>
          <w:color w:val="000000"/>
        </w:rPr>
        <w:t>Los puntajes para estimular a la industria nacional se relacionan en la siguiente tabla:</w:t>
      </w:r>
    </w:p>
    <w:p w14:paraId="7091AE8F" w14:textId="77777777" w:rsidR="002B66C7" w:rsidRPr="00546330" w:rsidRDefault="002B66C7" w:rsidP="00CC71B8">
      <w:pPr>
        <w:spacing w:after="0"/>
        <w:ind w:left="-567" w:right="-235"/>
        <w:jc w:val="both"/>
        <w:rPr>
          <w:rFonts w:eastAsia="Arial" w:cs="Arial"/>
          <w:color w:val="000000"/>
        </w:rPr>
      </w:pPr>
    </w:p>
    <w:tbl>
      <w:tblPr>
        <w:tblStyle w:val="Tablaconcuadrcula1"/>
        <w:tblW w:w="0" w:type="auto"/>
        <w:jc w:val="center"/>
        <w:tblLayout w:type="fixed"/>
        <w:tblLook w:val="06A0" w:firstRow="1" w:lastRow="0" w:firstColumn="1" w:lastColumn="0" w:noHBand="1" w:noVBand="1"/>
      </w:tblPr>
      <w:tblGrid>
        <w:gridCol w:w="3810"/>
        <w:gridCol w:w="2265"/>
      </w:tblGrid>
      <w:tr w:rsidR="00E1591D" w:rsidRPr="00546330" w14:paraId="0D611713" w14:textId="77777777" w:rsidTr="002B66C7">
        <w:trPr>
          <w:trHeight w:val="135"/>
          <w:jc w:val="center"/>
        </w:trPr>
        <w:tc>
          <w:tcPr>
            <w:tcW w:w="3810" w:type="dxa"/>
            <w:shd w:val="clear" w:color="auto" w:fill="C6D9F1"/>
            <w:vAlign w:val="center"/>
          </w:tcPr>
          <w:p w14:paraId="332E0289" w14:textId="77777777" w:rsidR="00E1591D" w:rsidRPr="00546330" w:rsidRDefault="00E1591D" w:rsidP="000C6A99">
            <w:pPr>
              <w:ind w:right="18"/>
              <w:jc w:val="center"/>
              <w:rPr>
                <w:rFonts w:eastAsia="Arial" w:cs="Arial"/>
                <w:b/>
                <w:bCs/>
                <w:color w:val="000000"/>
                <w:sz w:val="16"/>
                <w:szCs w:val="16"/>
              </w:rPr>
            </w:pPr>
            <w:r w:rsidRPr="00546330">
              <w:rPr>
                <w:rFonts w:eastAsia="Arial" w:cs="Arial"/>
                <w:b/>
                <w:bCs/>
                <w:color w:val="000000"/>
                <w:sz w:val="16"/>
                <w:szCs w:val="16"/>
              </w:rPr>
              <w:t>Concepto</w:t>
            </w:r>
          </w:p>
        </w:tc>
        <w:tc>
          <w:tcPr>
            <w:tcW w:w="2265" w:type="dxa"/>
            <w:shd w:val="clear" w:color="auto" w:fill="C6D9F1"/>
            <w:vAlign w:val="center"/>
          </w:tcPr>
          <w:p w14:paraId="07240F06" w14:textId="77777777" w:rsidR="00E1591D" w:rsidRPr="00546330" w:rsidRDefault="00E1591D" w:rsidP="000C6A99">
            <w:pPr>
              <w:ind w:right="22"/>
              <w:jc w:val="center"/>
              <w:rPr>
                <w:rFonts w:eastAsia="Arial" w:cs="Arial"/>
                <w:b/>
                <w:bCs/>
                <w:color w:val="000000"/>
                <w:sz w:val="16"/>
                <w:szCs w:val="16"/>
              </w:rPr>
            </w:pPr>
            <w:r w:rsidRPr="00546330">
              <w:rPr>
                <w:rFonts w:eastAsia="Arial" w:cs="Arial"/>
                <w:b/>
                <w:bCs/>
                <w:color w:val="000000"/>
                <w:sz w:val="16"/>
                <w:szCs w:val="16"/>
              </w:rPr>
              <w:t>Puntaje</w:t>
            </w:r>
          </w:p>
        </w:tc>
      </w:tr>
      <w:tr w:rsidR="00E1591D" w:rsidRPr="00546330" w14:paraId="03DD4712" w14:textId="77777777" w:rsidTr="002B66C7">
        <w:trPr>
          <w:trHeight w:val="211"/>
          <w:jc w:val="center"/>
        </w:trPr>
        <w:tc>
          <w:tcPr>
            <w:tcW w:w="3810" w:type="dxa"/>
          </w:tcPr>
          <w:p w14:paraId="60BEE8BA" w14:textId="77777777" w:rsidR="00E1591D" w:rsidRPr="00546330" w:rsidRDefault="00E1591D" w:rsidP="000C6A99">
            <w:pPr>
              <w:ind w:right="18"/>
              <w:rPr>
                <w:rFonts w:eastAsia="Arial" w:cs="Arial"/>
                <w:color w:val="000000"/>
                <w:sz w:val="16"/>
                <w:szCs w:val="16"/>
              </w:rPr>
            </w:pPr>
            <w:r w:rsidRPr="00546330">
              <w:rPr>
                <w:rFonts w:eastAsia="Arial" w:cs="Arial"/>
                <w:color w:val="000000"/>
                <w:sz w:val="16"/>
                <w:szCs w:val="16"/>
              </w:rPr>
              <w:t>Promoción de Servicios Nacionales o con Trato Nacional.</w:t>
            </w:r>
          </w:p>
        </w:tc>
        <w:tc>
          <w:tcPr>
            <w:tcW w:w="2265" w:type="dxa"/>
            <w:vAlign w:val="center"/>
          </w:tcPr>
          <w:p w14:paraId="16F30396" w14:textId="77777777" w:rsidR="00E1591D" w:rsidRPr="00546330" w:rsidRDefault="00E1591D" w:rsidP="000C6A99">
            <w:pPr>
              <w:ind w:right="22"/>
              <w:jc w:val="center"/>
              <w:rPr>
                <w:rFonts w:eastAsia="Arial" w:cs="Arial"/>
                <w:color w:val="000000"/>
                <w:sz w:val="16"/>
                <w:szCs w:val="16"/>
              </w:rPr>
            </w:pPr>
            <w:r w:rsidRPr="00546330">
              <w:rPr>
                <w:rFonts w:eastAsia="Arial" w:cs="Arial"/>
                <w:color w:val="000000"/>
                <w:sz w:val="16"/>
                <w:szCs w:val="16"/>
              </w:rPr>
              <w:t>10</w:t>
            </w:r>
          </w:p>
        </w:tc>
      </w:tr>
      <w:tr w:rsidR="00E1591D" w:rsidRPr="00546330" w14:paraId="1C221A20" w14:textId="77777777" w:rsidTr="000C6A99">
        <w:trPr>
          <w:trHeight w:val="42"/>
          <w:jc w:val="center"/>
        </w:trPr>
        <w:tc>
          <w:tcPr>
            <w:tcW w:w="3810" w:type="dxa"/>
          </w:tcPr>
          <w:p w14:paraId="5AFC2C25" w14:textId="77777777" w:rsidR="00E1591D" w:rsidRPr="00546330" w:rsidRDefault="00E1591D" w:rsidP="000C6A99">
            <w:pPr>
              <w:ind w:right="18"/>
              <w:rPr>
                <w:rFonts w:eastAsia="Arial" w:cs="Arial"/>
                <w:color w:val="000000"/>
                <w:sz w:val="16"/>
                <w:szCs w:val="16"/>
              </w:rPr>
            </w:pPr>
            <w:r w:rsidRPr="00546330">
              <w:rPr>
                <w:rFonts w:eastAsia="Arial" w:cs="Arial"/>
                <w:color w:val="000000"/>
                <w:sz w:val="16"/>
                <w:szCs w:val="16"/>
              </w:rPr>
              <w:t>Incorporación de componente nacional en servicios extranjeros.</w:t>
            </w:r>
          </w:p>
        </w:tc>
        <w:tc>
          <w:tcPr>
            <w:tcW w:w="2265" w:type="dxa"/>
            <w:vAlign w:val="center"/>
          </w:tcPr>
          <w:p w14:paraId="17366089" w14:textId="77777777" w:rsidR="00E1591D" w:rsidRPr="00546330" w:rsidRDefault="00E1591D" w:rsidP="000C6A99">
            <w:pPr>
              <w:ind w:right="22"/>
              <w:jc w:val="center"/>
              <w:rPr>
                <w:rFonts w:eastAsia="Arial" w:cs="Arial"/>
                <w:color w:val="000000"/>
                <w:sz w:val="16"/>
                <w:szCs w:val="16"/>
              </w:rPr>
            </w:pPr>
            <w:r w:rsidRPr="00546330">
              <w:rPr>
                <w:rFonts w:eastAsia="Arial" w:cs="Arial"/>
                <w:color w:val="000000"/>
                <w:sz w:val="16"/>
                <w:szCs w:val="16"/>
              </w:rPr>
              <w:t>7</w:t>
            </w:r>
          </w:p>
        </w:tc>
      </w:tr>
    </w:tbl>
    <w:p w14:paraId="6350F37F" w14:textId="77777777" w:rsidR="00E1591D" w:rsidRPr="00546330" w:rsidRDefault="00E1591D" w:rsidP="00CC71B8">
      <w:pPr>
        <w:tabs>
          <w:tab w:val="left" w:pos="700"/>
          <w:tab w:val="left" w:pos="8647"/>
        </w:tabs>
        <w:spacing w:after="0"/>
        <w:ind w:left="-567" w:right="-235"/>
        <w:jc w:val="both"/>
        <w:rPr>
          <w:rFonts w:eastAsia="Arial" w:cs="Arial"/>
          <w:color w:val="000000"/>
        </w:rPr>
      </w:pPr>
    </w:p>
    <w:p w14:paraId="339A3FFB" w14:textId="00265075" w:rsidR="00E1591D" w:rsidRPr="00546330" w:rsidRDefault="00E1591D" w:rsidP="00D44D7E">
      <w:pPr>
        <w:pStyle w:val="Ttulo3"/>
        <w:numPr>
          <w:ilvl w:val="2"/>
          <w:numId w:val="12"/>
        </w:numPr>
        <w:spacing w:before="0"/>
        <w:ind w:left="0" w:right="-235" w:hanging="567"/>
        <w:rPr>
          <w:rFonts w:eastAsia="Arial" w:cs="Arial"/>
          <w:sz w:val="22"/>
          <w:szCs w:val="22"/>
        </w:rPr>
      </w:pPr>
      <w:bookmarkStart w:id="355" w:name="_Toc232085368"/>
      <w:r w:rsidRPr="00546330">
        <w:rPr>
          <w:rFonts w:eastAsia="Arial" w:cs="Arial"/>
          <w:sz w:val="22"/>
          <w:szCs w:val="22"/>
        </w:rPr>
        <w:t>Promoción de servicios nacionales o con trato nacional.</w:t>
      </w:r>
      <w:bookmarkEnd w:id="355"/>
    </w:p>
    <w:p w14:paraId="0F767C5E" w14:textId="77777777" w:rsidR="002B66C7" w:rsidRPr="00546330" w:rsidRDefault="002B66C7" w:rsidP="00CC71B8">
      <w:pPr>
        <w:spacing w:after="0"/>
        <w:ind w:left="-567" w:right="-235"/>
        <w:jc w:val="both"/>
        <w:rPr>
          <w:rFonts w:eastAsia="Arial" w:cs="Arial"/>
          <w:color w:val="000000"/>
        </w:rPr>
      </w:pPr>
    </w:p>
    <w:p w14:paraId="3F9548CA" w14:textId="2D131EE5" w:rsidR="00E1591D" w:rsidRPr="00546330" w:rsidRDefault="008D23AF" w:rsidP="00CC71B8">
      <w:pPr>
        <w:spacing w:after="0"/>
        <w:ind w:left="-567" w:right="-235"/>
        <w:jc w:val="both"/>
        <w:rPr>
          <w:rFonts w:eastAsia="Arial" w:cs="Arial"/>
          <w:color w:val="000000"/>
        </w:rPr>
      </w:pPr>
      <w:r w:rsidRPr="00546330">
        <w:rPr>
          <w:rFonts w:eastAsia="Arial" w:cs="Arial"/>
          <w:b/>
          <w:bCs/>
          <w:color w:val="000000"/>
        </w:rPr>
        <w:t>FORMATO 1</w:t>
      </w:r>
      <w:r w:rsidR="00C84301" w:rsidRPr="00546330">
        <w:rPr>
          <w:rFonts w:eastAsia="Arial" w:cs="Arial"/>
          <w:b/>
          <w:bCs/>
          <w:color w:val="000000"/>
        </w:rPr>
        <w:t>4</w:t>
      </w:r>
      <w:r w:rsidRPr="00546330">
        <w:rPr>
          <w:rFonts w:eastAsia="Arial" w:cs="Arial"/>
          <w:b/>
          <w:bCs/>
          <w:color w:val="000000"/>
        </w:rPr>
        <w:t xml:space="preserve"> -</w:t>
      </w:r>
      <w:r w:rsidRPr="00546330">
        <w:rPr>
          <w:rFonts w:eastAsia="Arial" w:cs="Arial"/>
          <w:color w:val="000000"/>
        </w:rPr>
        <w:t xml:space="preserve"> </w:t>
      </w:r>
      <w:r w:rsidR="00E1591D" w:rsidRPr="00546330">
        <w:rPr>
          <w:rFonts w:eastAsia="Arial" w:cs="Arial"/>
          <w:color w:val="000000"/>
        </w:rPr>
        <w:t xml:space="preserve">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w:t>
      </w:r>
      <w:r w:rsidR="00E1591D" w:rsidRPr="00546330">
        <w:rPr>
          <w:rFonts w:eastAsia="Arial" w:cs="Arial"/>
          <w:b/>
          <w:bCs/>
          <w:color w:val="000000"/>
        </w:rPr>
        <w:t>(i)</w:t>
      </w:r>
      <w:r w:rsidR="00E1591D" w:rsidRPr="00546330">
        <w:rPr>
          <w:rFonts w:eastAsia="Arial" w:cs="Arial"/>
          <w:color w:val="000000"/>
        </w:rPr>
        <w:t xml:space="preserve"> usa el o los bienes nacionales relevantes definidos por la Entidad Estatal para el desarrollo de la obra o </w:t>
      </w:r>
      <w:r w:rsidR="00E1591D" w:rsidRPr="00546330">
        <w:rPr>
          <w:rFonts w:eastAsia="Arial" w:cs="Arial"/>
          <w:b/>
          <w:bCs/>
          <w:color w:val="000000"/>
        </w:rPr>
        <w:t>(ii)</w:t>
      </w:r>
      <w:r w:rsidR="00E1591D" w:rsidRPr="00546330">
        <w:rPr>
          <w:rFonts w:eastAsia="Arial" w:cs="Arial"/>
          <w:color w:val="000000"/>
        </w:rPr>
        <w:t xml:space="preserve"> vincula el porcentaje mínimo de personal colombiano, según corresponda.</w:t>
      </w:r>
    </w:p>
    <w:p w14:paraId="7FE19DEE" w14:textId="77777777" w:rsidR="00003F41" w:rsidRPr="00546330" w:rsidRDefault="00003F41" w:rsidP="00CC71B8">
      <w:pPr>
        <w:spacing w:after="0"/>
        <w:ind w:left="-567" w:right="-235"/>
        <w:jc w:val="both"/>
        <w:rPr>
          <w:rFonts w:eastAsia="Arial" w:cs="Arial"/>
          <w:color w:val="000000"/>
        </w:rPr>
      </w:pPr>
    </w:p>
    <w:p w14:paraId="5D164798" w14:textId="0D74B29E" w:rsidR="00E1591D" w:rsidRPr="00546330" w:rsidRDefault="00E1591D" w:rsidP="00CC71B8">
      <w:pPr>
        <w:spacing w:after="0"/>
        <w:ind w:left="-567" w:right="-235"/>
        <w:jc w:val="both"/>
        <w:rPr>
          <w:rFonts w:eastAsia="Arial" w:cs="Arial"/>
          <w:color w:val="000000"/>
        </w:rPr>
      </w:pPr>
      <w:r w:rsidRPr="00546330">
        <w:rPr>
          <w:rFonts w:eastAsia="Arial" w:cs="Arial"/>
          <w:color w:val="000000"/>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conformado por estos, sin que sea necesario el uso de bienes colombianos o la vinculación de personal colombiano.</w:t>
      </w:r>
    </w:p>
    <w:p w14:paraId="50F51450" w14:textId="77777777" w:rsidR="00003F41" w:rsidRPr="00546330" w:rsidRDefault="00003F41" w:rsidP="00CC71B8">
      <w:pPr>
        <w:spacing w:after="0"/>
        <w:ind w:left="-567" w:right="-235"/>
        <w:jc w:val="both"/>
        <w:rPr>
          <w:rFonts w:eastAsia="Arial" w:cs="Arial"/>
          <w:color w:val="000000"/>
        </w:rPr>
      </w:pPr>
    </w:p>
    <w:p w14:paraId="3AC586BC" w14:textId="56E1C15D" w:rsidR="00E1591D" w:rsidRPr="00546330" w:rsidRDefault="00E1591D" w:rsidP="00CC71B8">
      <w:pPr>
        <w:spacing w:after="0"/>
        <w:ind w:left="-567" w:right="-235"/>
        <w:jc w:val="both"/>
        <w:rPr>
          <w:rFonts w:eastAsia="Arial" w:cs="Arial"/>
          <w:color w:val="000000"/>
        </w:rPr>
      </w:pPr>
      <w:r w:rsidRPr="00546330">
        <w:rPr>
          <w:rFonts w:eastAsia="Arial" w:cs="Arial"/>
          <w:color w:val="000000"/>
        </w:rPr>
        <w:t xml:space="preserve">En el caso de los </w:t>
      </w:r>
      <w:r w:rsidR="00003F41" w:rsidRPr="00546330">
        <w:rPr>
          <w:rFonts w:eastAsia="Arial" w:cs="Arial"/>
          <w:color w:val="000000"/>
        </w:rPr>
        <w:t>p</w:t>
      </w:r>
      <w:r w:rsidRPr="00546330">
        <w:rPr>
          <w:rFonts w:eastAsia="Arial" w:cs="Arial"/>
          <w:color w:val="000000"/>
        </w:rPr>
        <w:t xml:space="preserve">roponentes extranjeros con trato nacional que participen en el </w:t>
      </w:r>
      <w:r w:rsidR="00003F41" w:rsidRPr="00546330">
        <w:rPr>
          <w:rFonts w:eastAsia="Arial" w:cs="Arial"/>
          <w:color w:val="000000"/>
        </w:rPr>
        <w:t>p</w:t>
      </w:r>
      <w:r w:rsidRPr="00546330">
        <w:rPr>
          <w:rFonts w:eastAsia="Arial" w:cs="Arial"/>
          <w:color w:val="000000"/>
        </w:rPr>
        <w:t xml:space="preserve">roceso de </w:t>
      </w:r>
      <w:r w:rsidR="00003F41" w:rsidRPr="00546330">
        <w:rPr>
          <w:rFonts w:eastAsia="Arial" w:cs="Arial"/>
          <w:color w:val="000000"/>
        </w:rPr>
        <w:t>c</w:t>
      </w:r>
      <w:r w:rsidRPr="00546330">
        <w:rPr>
          <w:rFonts w:eastAsia="Arial" w:cs="Arial"/>
          <w:color w:val="000000"/>
        </w:rPr>
        <w:t xml:space="preserve">ontratación de manera singular o mediante la conformación de un </w:t>
      </w:r>
      <w:r w:rsidR="00003F41" w:rsidRPr="00546330">
        <w:rPr>
          <w:rFonts w:eastAsia="Arial" w:cs="Arial"/>
          <w:color w:val="000000"/>
        </w:rPr>
        <w:t>p</w:t>
      </w:r>
      <w:r w:rsidRPr="00546330">
        <w:rPr>
          <w:rFonts w:eastAsia="Arial" w:cs="Arial"/>
          <w:color w:val="000000"/>
        </w:rPr>
        <w:t xml:space="preserve">roponente </w:t>
      </w:r>
      <w:r w:rsidR="00003F41" w:rsidRPr="00546330">
        <w:rPr>
          <w:rFonts w:eastAsia="Arial" w:cs="Arial"/>
          <w:color w:val="000000"/>
        </w:rPr>
        <w:t>p</w:t>
      </w:r>
      <w:r w:rsidRPr="00546330">
        <w:rPr>
          <w:rFonts w:eastAsia="Arial" w:cs="Arial"/>
          <w:color w:val="000000"/>
        </w:rPr>
        <w:t xml:space="preserve">lural podrán definir si aplican las reglas previstas en este numeral o si, por el contrario, deciden acogerse a la regla de origen de su país. Para definir la regla aplicable al proceso, el </w:t>
      </w:r>
      <w:r w:rsidR="00003F41" w:rsidRPr="00546330">
        <w:rPr>
          <w:rFonts w:eastAsia="Arial" w:cs="Arial"/>
          <w:color w:val="000000"/>
        </w:rPr>
        <w:t>p</w:t>
      </w:r>
      <w:r w:rsidRPr="00546330">
        <w:rPr>
          <w:rFonts w:eastAsia="Arial" w:cs="Arial"/>
          <w:color w:val="000000"/>
        </w:rPr>
        <w:t xml:space="preserve">roponente extranjero con trato nacional así lo manifestará con el diligenciamiento de la opción 2 del </w:t>
      </w:r>
      <w:r w:rsidRPr="00546330">
        <w:rPr>
          <w:rFonts w:eastAsia="Arial" w:cs="Arial"/>
          <w:b/>
          <w:bCs/>
          <w:color w:val="000000"/>
        </w:rPr>
        <w:t xml:space="preserve">Formato </w:t>
      </w:r>
      <w:r w:rsidR="008D23AF" w:rsidRPr="00546330">
        <w:rPr>
          <w:rFonts w:eastAsia="Arial" w:cs="Arial"/>
          <w:b/>
          <w:bCs/>
          <w:color w:val="000000"/>
        </w:rPr>
        <w:t>1</w:t>
      </w:r>
      <w:r w:rsidR="00C84301" w:rsidRPr="00546330">
        <w:rPr>
          <w:rFonts w:eastAsia="Arial" w:cs="Arial"/>
          <w:b/>
          <w:bCs/>
          <w:color w:val="000000"/>
        </w:rPr>
        <w:t>4</w:t>
      </w:r>
      <w:r w:rsidR="008D23AF" w:rsidRPr="00546330">
        <w:rPr>
          <w:rFonts w:eastAsia="Arial" w:cs="Arial"/>
          <w:color w:val="000000"/>
        </w:rPr>
        <w:t xml:space="preserve"> </w:t>
      </w:r>
      <w:r w:rsidRPr="00546330">
        <w:rPr>
          <w:rFonts w:eastAsia="Arial" w:cs="Arial"/>
          <w:color w:val="000000"/>
        </w:rPr>
        <w:t xml:space="preserve">– Promoción de Servicios Nacionales o con Trato Nacional. En el caso que no se diligencie la opción 2 del </w:t>
      </w:r>
      <w:r w:rsidRPr="00546330">
        <w:rPr>
          <w:rFonts w:eastAsia="Arial" w:cs="Arial"/>
          <w:b/>
          <w:bCs/>
          <w:color w:val="000000"/>
        </w:rPr>
        <w:t xml:space="preserve">Formato </w:t>
      </w:r>
      <w:r w:rsidR="008D23AF" w:rsidRPr="00546330">
        <w:rPr>
          <w:rFonts w:eastAsia="Arial" w:cs="Arial"/>
          <w:b/>
          <w:bCs/>
          <w:color w:val="000000"/>
        </w:rPr>
        <w:t>1</w:t>
      </w:r>
      <w:r w:rsidR="00C84301" w:rsidRPr="00546330">
        <w:rPr>
          <w:rFonts w:eastAsia="Arial" w:cs="Arial"/>
          <w:b/>
          <w:bCs/>
          <w:color w:val="000000"/>
        </w:rPr>
        <w:t>4</w:t>
      </w:r>
      <w:r w:rsidRPr="00546330">
        <w:rPr>
          <w:rFonts w:eastAsia="Arial" w:cs="Arial"/>
          <w:color w:val="000000"/>
        </w:rPr>
        <w:t>– Promoción de Servicios Nacionales o con Trato Nacional, la Entidad Estatal evaluará la oferta de acuerdo con las reglas previstas en este numeral.</w:t>
      </w:r>
    </w:p>
    <w:p w14:paraId="130994FA" w14:textId="77777777" w:rsidR="00003F41" w:rsidRPr="00546330" w:rsidRDefault="00003F41" w:rsidP="00CC71B8">
      <w:pPr>
        <w:spacing w:after="0"/>
        <w:ind w:left="-567" w:right="-235"/>
        <w:jc w:val="both"/>
        <w:rPr>
          <w:rFonts w:eastAsia="Arial" w:cs="Arial"/>
          <w:color w:val="000000"/>
        </w:rPr>
      </w:pPr>
    </w:p>
    <w:p w14:paraId="46CE9F15" w14:textId="508782A6" w:rsidR="00E1591D" w:rsidRPr="00546330" w:rsidRDefault="00E1591D" w:rsidP="00CC71B8">
      <w:pPr>
        <w:spacing w:after="0"/>
        <w:ind w:left="-567" w:right="-235"/>
        <w:jc w:val="both"/>
        <w:rPr>
          <w:rFonts w:eastAsia="Arial" w:cs="Arial"/>
          <w:color w:val="000000"/>
        </w:rPr>
      </w:pPr>
      <w:r w:rsidRPr="00546330">
        <w:rPr>
          <w:rFonts w:eastAsia="Arial" w:cs="Arial"/>
          <w:color w:val="000000"/>
        </w:rPr>
        <w:t>Debido a la especialidad del contrato, en este Proceso de Contratación para el otorgamiento de puntaje no habrá bienes nacionales relevantes y, por tanto, se otorgará el puntaje de apoyo a la industria nacional a los Servicios Nacionales o con Trato Nacional que se comprometan a vincular durante el desarrollo del objeto contractual un porcentaje de empleados o contratistas por prestación de servicios colombianos, de al menos del cuarenta por ciento (40 %) del personal mínimo requerido para el cumplimiento del contrato.</w:t>
      </w:r>
    </w:p>
    <w:p w14:paraId="79ABF27E" w14:textId="77777777" w:rsidR="00003F41" w:rsidRPr="00546330" w:rsidRDefault="00003F41" w:rsidP="00CC71B8">
      <w:pPr>
        <w:spacing w:after="0"/>
        <w:ind w:left="-567" w:right="-235"/>
        <w:jc w:val="both"/>
        <w:rPr>
          <w:rFonts w:eastAsia="Arial" w:cs="Arial"/>
          <w:color w:val="000000"/>
        </w:rPr>
      </w:pPr>
    </w:p>
    <w:p w14:paraId="7FB9B8B9" w14:textId="5482D258" w:rsidR="00E1591D" w:rsidRPr="00546330" w:rsidRDefault="00E1591D" w:rsidP="00CC71B8">
      <w:pPr>
        <w:spacing w:after="0"/>
        <w:ind w:left="-567" w:right="-235"/>
        <w:jc w:val="both"/>
        <w:rPr>
          <w:rFonts w:eastAsia="Arial" w:cs="Arial"/>
          <w:color w:val="000000"/>
        </w:rPr>
      </w:pPr>
      <w:r w:rsidRPr="00546330">
        <w:rPr>
          <w:rFonts w:eastAsia="Arial" w:cs="Arial"/>
          <w:color w:val="000000"/>
        </w:rPr>
        <w:t>En el caso de Proponentes Plurales todos, varios o cualquiera de sus integrantes podrá vincular un porcentaje de empleados o contratistas por prestación de servicios colombianos, de al menos del cuarenta por ciento (40 %) del personal mínimo requerido para el cumplimiento del contrato.</w:t>
      </w:r>
    </w:p>
    <w:p w14:paraId="39CC5C80" w14:textId="77777777" w:rsidR="00003F41" w:rsidRPr="00546330" w:rsidRDefault="00003F41" w:rsidP="00CC71B8">
      <w:pPr>
        <w:spacing w:after="0"/>
        <w:ind w:left="-567" w:right="-235"/>
        <w:jc w:val="both"/>
        <w:rPr>
          <w:rFonts w:eastAsia="Arial" w:cs="Arial"/>
          <w:color w:val="000000"/>
        </w:rPr>
      </w:pPr>
    </w:p>
    <w:p w14:paraId="12F09815" w14:textId="70056EDE" w:rsidR="00E1591D" w:rsidRPr="00546330" w:rsidRDefault="00E1591D" w:rsidP="00CC71B8">
      <w:pPr>
        <w:spacing w:after="0"/>
        <w:ind w:left="-567" w:right="-235"/>
        <w:jc w:val="both"/>
        <w:rPr>
          <w:rFonts w:eastAsia="Arial" w:cs="Arial"/>
          <w:color w:val="000000"/>
        </w:rPr>
      </w:pPr>
      <w:r w:rsidRPr="00546330">
        <w:rPr>
          <w:rFonts w:eastAsia="Arial" w:cs="Arial"/>
          <w:color w:val="000000"/>
        </w:rPr>
        <w:t>Además de la incorporación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w:t>
      </w:r>
    </w:p>
    <w:p w14:paraId="1B7B28B8" w14:textId="77777777" w:rsidR="00003F41" w:rsidRPr="00546330" w:rsidRDefault="00003F41" w:rsidP="00CC71B8">
      <w:pPr>
        <w:spacing w:after="0"/>
        <w:ind w:left="-567" w:right="-235"/>
        <w:jc w:val="both"/>
        <w:rPr>
          <w:rFonts w:eastAsia="Arial" w:cs="Arial"/>
          <w:color w:val="000000"/>
        </w:rPr>
      </w:pPr>
    </w:p>
    <w:p w14:paraId="33070F4F" w14:textId="5ED5EE3D" w:rsidR="00E1591D" w:rsidRPr="00546330" w:rsidRDefault="00E1591D" w:rsidP="00CC71B8">
      <w:pPr>
        <w:spacing w:after="0"/>
        <w:ind w:left="-567" w:right="-235"/>
        <w:jc w:val="both"/>
        <w:rPr>
          <w:rFonts w:eastAsia="Arial" w:cs="Arial"/>
          <w:color w:val="000000"/>
        </w:rPr>
      </w:pPr>
      <w:r w:rsidRPr="00546330">
        <w:rPr>
          <w:rFonts w:eastAsia="Arial" w:cs="Arial"/>
          <w:color w:val="000000"/>
        </w:rPr>
        <w:t xml:space="preserve">Para tales efectos en la siguiente tabla se indican las posibles composiciones de Proponentes Plurales, la regla de origen que les aplica en virtud de dicha conformación, así como la franja de puntaje correspondiente: </w:t>
      </w:r>
    </w:p>
    <w:p w14:paraId="50217A5E" w14:textId="77777777" w:rsidR="00003F41" w:rsidRPr="00546330" w:rsidRDefault="00003F41" w:rsidP="00CC71B8">
      <w:pPr>
        <w:spacing w:after="0"/>
        <w:ind w:left="-567" w:right="-235"/>
        <w:jc w:val="both"/>
        <w:rPr>
          <w:rFonts w:eastAsia="Arial" w:cs="Arial"/>
          <w:color w:val="000000"/>
        </w:rPr>
      </w:pPr>
    </w:p>
    <w:tbl>
      <w:tblPr>
        <w:tblStyle w:val="Tablaconcuadrcula1"/>
        <w:tblW w:w="9067" w:type="dxa"/>
        <w:jc w:val="center"/>
        <w:tblLayout w:type="fixed"/>
        <w:tblLook w:val="06A0" w:firstRow="1" w:lastRow="0" w:firstColumn="1" w:lastColumn="0" w:noHBand="1" w:noVBand="1"/>
      </w:tblPr>
      <w:tblGrid>
        <w:gridCol w:w="562"/>
        <w:gridCol w:w="2268"/>
        <w:gridCol w:w="3975"/>
        <w:gridCol w:w="2262"/>
      </w:tblGrid>
      <w:tr w:rsidR="00E1591D" w:rsidRPr="00546330" w14:paraId="7D3A593E" w14:textId="77777777" w:rsidTr="00770D94">
        <w:trPr>
          <w:trHeight w:val="300"/>
          <w:tblHeader/>
          <w:jc w:val="center"/>
        </w:trPr>
        <w:tc>
          <w:tcPr>
            <w:tcW w:w="562" w:type="dxa"/>
            <w:shd w:val="clear" w:color="auto" w:fill="C6D9F1"/>
            <w:vAlign w:val="center"/>
          </w:tcPr>
          <w:p w14:paraId="30E30D96" w14:textId="77777777" w:rsidR="00E1591D" w:rsidRPr="00546330" w:rsidRDefault="00E1591D" w:rsidP="000C6A99">
            <w:pPr>
              <w:ind w:right="36"/>
              <w:jc w:val="center"/>
              <w:rPr>
                <w:rFonts w:eastAsia="Arial" w:cs="Arial"/>
                <w:b/>
                <w:bCs/>
                <w:color w:val="000000"/>
                <w:sz w:val="16"/>
                <w:szCs w:val="16"/>
              </w:rPr>
            </w:pPr>
            <w:r w:rsidRPr="00546330">
              <w:rPr>
                <w:rFonts w:eastAsia="Arial" w:cs="Arial"/>
                <w:b/>
                <w:bCs/>
                <w:color w:val="000000"/>
                <w:sz w:val="16"/>
                <w:szCs w:val="16"/>
              </w:rPr>
              <w:t>No.</w:t>
            </w:r>
          </w:p>
        </w:tc>
        <w:tc>
          <w:tcPr>
            <w:tcW w:w="2268" w:type="dxa"/>
            <w:shd w:val="clear" w:color="auto" w:fill="C6D9F1"/>
            <w:vAlign w:val="center"/>
          </w:tcPr>
          <w:p w14:paraId="118CFCB3" w14:textId="77777777" w:rsidR="00E1591D" w:rsidRPr="00546330" w:rsidRDefault="00E1591D" w:rsidP="000C6A99">
            <w:pPr>
              <w:rPr>
                <w:rFonts w:eastAsia="Arial" w:cs="Arial"/>
                <w:b/>
                <w:bCs/>
                <w:sz w:val="16"/>
                <w:szCs w:val="16"/>
              </w:rPr>
            </w:pPr>
            <w:r w:rsidRPr="00546330">
              <w:rPr>
                <w:rFonts w:eastAsia="Arial" w:cs="Arial"/>
                <w:b/>
                <w:bCs/>
                <w:color w:val="000000"/>
                <w:sz w:val="16"/>
                <w:szCs w:val="16"/>
              </w:rPr>
              <w:t>Composición del Proponente Plural</w:t>
            </w:r>
          </w:p>
        </w:tc>
        <w:tc>
          <w:tcPr>
            <w:tcW w:w="3975" w:type="dxa"/>
            <w:shd w:val="clear" w:color="auto" w:fill="C6D9F1"/>
            <w:vAlign w:val="center"/>
          </w:tcPr>
          <w:p w14:paraId="68C72442" w14:textId="77777777" w:rsidR="00E1591D" w:rsidRPr="00546330" w:rsidRDefault="00E1591D" w:rsidP="000C6A99">
            <w:pPr>
              <w:ind w:right="41"/>
              <w:rPr>
                <w:rFonts w:eastAsia="Arial" w:cs="Arial"/>
                <w:b/>
                <w:bCs/>
                <w:sz w:val="16"/>
                <w:szCs w:val="16"/>
              </w:rPr>
            </w:pPr>
            <w:r w:rsidRPr="00546330">
              <w:rPr>
                <w:rFonts w:eastAsia="Arial" w:cs="Arial"/>
                <w:b/>
                <w:bCs/>
                <w:color w:val="000000"/>
                <w:sz w:val="16"/>
                <w:szCs w:val="16"/>
              </w:rPr>
              <w:t>Regla de origen aplicable</w:t>
            </w:r>
          </w:p>
        </w:tc>
        <w:tc>
          <w:tcPr>
            <w:tcW w:w="2262" w:type="dxa"/>
            <w:shd w:val="clear" w:color="auto" w:fill="C6D9F1"/>
            <w:vAlign w:val="center"/>
          </w:tcPr>
          <w:p w14:paraId="3AC6F1E3" w14:textId="77777777" w:rsidR="00E1591D" w:rsidRPr="00546330" w:rsidRDefault="00E1591D" w:rsidP="000C6A99">
            <w:pPr>
              <w:ind w:left="26" w:right="42"/>
              <w:rPr>
                <w:rFonts w:eastAsia="Arial" w:cs="Arial"/>
                <w:b/>
                <w:bCs/>
                <w:sz w:val="16"/>
                <w:szCs w:val="16"/>
              </w:rPr>
            </w:pPr>
            <w:r w:rsidRPr="00546330">
              <w:rPr>
                <w:rFonts w:eastAsia="Arial" w:cs="Arial"/>
                <w:b/>
                <w:bCs/>
                <w:color w:val="000000"/>
                <w:sz w:val="16"/>
                <w:szCs w:val="16"/>
              </w:rPr>
              <w:t>Puntaje aplicable</w:t>
            </w:r>
          </w:p>
        </w:tc>
      </w:tr>
      <w:tr w:rsidR="00E1591D" w:rsidRPr="00546330" w14:paraId="4B49E7F7" w14:textId="77777777" w:rsidTr="00770D94">
        <w:trPr>
          <w:trHeight w:val="300"/>
          <w:jc w:val="center"/>
        </w:trPr>
        <w:tc>
          <w:tcPr>
            <w:tcW w:w="562" w:type="dxa"/>
            <w:vAlign w:val="center"/>
          </w:tcPr>
          <w:p w14:paraId="427EA02D" w14:textId="77777777" w:rsidR="00E1591D" w:rsidRPr="00546330" w:rsidRDefault="00E1591D" w:rsidP="000C6A99">
            <w:pPr>
              <w:ind w:right="36"/>
              <w:jc w:val="center"/>
              <w:rPr>
                <w:rFonts w:eastAsia="Arial" w:cs="Arial"/>
                <w:color w:val="000000"/>
                <w:sz w:val="16"/>
                <w:szCs w:val="16"/>
              </w:rPr>
            </w:pPr>
            <w:r w:rsidRPr="00546330">
              <w:rPr>
                <w:rFonts w:eastAsia="Arial" w:cs="Arial"/>
                <w:color w:val="000000"/>
                <w:sz w:val="16"/>
                <w:szCs w:val="16"/>
              </w:rPr>
              <w:t>1</w:t>
            </w:r>
          </w:p>
        </w:tc>
        <w:tc>
          <w:tcPr>
            <w:tcW w:w="2268" w:type="dxa"/>
            <w:vAlign w:val="center"/>
          </w:tcPr>
          <w:p w14:paraId="0ED3B38B" w14:textId="77777777" w:rsidR="00E1591D" w:rsidRPr="00546330" w:rsidRDefault="00E1591D" w:rsidP="000C6A99">
            <w:pPr>
              <w:rPr>
                <w:rFonts w:eastAsia="Arial" w:cs="Arial"/>
                <w:sz w:val="16"/>
                <w:szCs w:val="16"/>
              </w:rPr>
            </w:pPr>
            <w:r w:rsidRPr="00546330">
              <w:rPr>
                <w:rFonts w:eastAsia="Arial" w:cs="Arial"/>
                <w:color w:val="000000"/>
                <w:sz w:val="16"/>
                <w:szCs w:val="16"/>
              </w:rPr>
              <w:t>Únicamente integrantes colombianos</w:t>
            </w:r>
          </w:p>
        </w:tc>
        <w:tc>
          <w:tcPr>
            <w:tcW w:w="3975" w:type="dxa"/>
            <w:vAlign w:val="center"/>
          </w:tcPr>
          <w:p w14:paraId="6A9BA320" w14:textId="77777777" w:rsidR="00E1591D" w:rsidRPr="00546330" w:rsidRDefault="00E1591D" w:rsidP="000C6A99">
            <w:pPr>
              <w:ind w:right="41"/>
              <w:rPr>
                <w:rFonts w:eastAsia="Arial" w:cs="Arial"/>
                <w:sz w:val="16"/>
                <w:szCs w:val="16"/>
              </w:rPr>
            </w:pPr>
            <w:r w:rsidRPr="00546330">
              <w:rPr>
                <w:rFonts w:eastAsia="Arial" w:cs="Arial"/>
                <w:color w:val="000000"/>
                <w:sz w:val="16"/>
                <w:szCs w:val="16"/>
              </w:rPr>
              <w:t>Decreto 1082 de 2015</w:t>
            </w:r>
          </w:p>
        </w:tc>
        <w:tc>
          <w:tcPr>
            <w:tcW w:w="2262" w:type="dxa"/>
            <w:vAlign w:val="center"/>
          </w:tcPr>
          <w:p w14:paraId="6FCDF556" w14:textId="77777777" w:rsidR="00E1591D" w:rsidRPr="00546330" w:rsidRDefault="00E1591D" w:rsidP="000C6A99">
            <w:pPr>
              <w:ind w:left="26" w:right="42"/>
              <w:rPr>
                <w:rFonts w:eastAsia="Arial" w:cs="Arial"/>
                <w:sz w:val="16"/>
                <w:szCs w:val="16"/>
              </w:rPr>
            </w:pPr>
            <w:r w:rsidRPr="00546330">
              <w:rPr>
                <w:rFonts w:eastAsia="Arial" w:cs="Arial"/>
                <w:color w:val="000000"/>
                <w:sz w:val="16"/>
                <w:szCs w:val="16"/>
              </w:rPr>
              <w:t>Promoción de Servicios Nacionales o con Trato Nacional</w:t>
            </w:r>
          </w:p>
        </w:tc>
      </w:tr>
      <w:tr w:rsidR="00E1591D" w:rsidRPr="00546330" w14:paraId="4098F5AB" w14:textId="77777777" w:rsidTr="00770D94">
        <w:trPr>
          <w:trHeight w:val="300"/>
          <w:jc w:val="center"/>
        </w:trPr>
        <w:tc>
          <w:tcPr>
            <w:tcW w:w="562" w:type="dxa"/>
            <w:vAlign w:val="center"/>
          </w:tcPr>
          <w:p w14:paraId="6D54D528" w14:textId="77777777" w:rsidR="00E1591D" w:rsidRPr="00546330" w:rsidRDefault="00E1591D" w:rsidP="000C6A99">
            <w:pPr>
              <w:ind w:right="36"/>
              <w:jc w:val="center"/>
              <w:rPr>
                <w:rFonts w:eastAsia="Arial" w:cs="Arial"/>
                <w:color w:val="000000"/>
                <w:sz w:val="16"/>
                <w:szCs w:val="16"/>
              </w:rPr>
            </w:pPr>
            <w:r w:rsidRPr="00546330">
              <w:rPr>
                <w:rFonts w:eastAsia="Arial" w:cs="Arial"/>
                <w:color w:val="000000"/>
                <w:sz w:val="16"/>
                <w:szCs w:val="16"/>
              </w:rPr>
              <w:t>2</w:t>
            </w:r>
          </w:p>
        </w:tc>
        <w:tc>
          <w:tcPr>
            <w:tcW w:w="2268" w:type="dxa"/>
            <w:vAlign w:val="center"/>
          </w:tcPr>
          <w:p w14:paraId="6A8244FB" w14:textId="77777777" w:rsidR="00E1591D" w:rsidRPr="00546330" w:rsidRDefault="00E1591D" w:rsidP="000C6A99">
            <w:pPr>
              <w:rPr>
                <w:rFonts w:eastAsia="Arial" w:cs="Arial"/>
                <w:sz w:val="16"/>
                <w:szCs w:val="16"/>
              </w:rPr>
            </w:pPr>
            <w:r w:rsidRPr="00546330">
              <w:rPr>
                <w:rFonts w:eastAsia="Arial" w:cs="Arial"/>
                <w:color w:val="000000"/>
                <w:sz w:val="16"/>
                <w:szCs w:val="16"/>
              </w:rPr>
              <w:t>Colombianos en asocio con extranjeros con trato nacional</w:t>
            </w:r>
          </w:p>
        </w:tc>
        <w:tc>
          <w:tcPr>
            <w:tcW w:w="3975" w:type="dxa"/>
            <w:vAlign w:val="center"/>
          </w:tcPr>
          <w:p w14:paraId="229D4F4A" w14:textId="77777777" w:rsidR="00E1591D" w:rsidRPr="00546330" w:rsidRDefault="00E1591D" w:rsidP="000C6A99">
            <w:pPr>
              <w:ind w:right="41"/>
              <w:rPr>
                <w:rFonts w:eastAsia="Arial" w:cs="Arial"/>
                <w:sz w:val="16"/>
                <w:szCs w:val="16"/>
              </w:rPr>
            </w:pPr>
            <w:r w:rsidRPr="00546330">
              <w:rPr>
                <w:rFonts w:eastAsia="Arial" w:cs="Arial"/>
                <w:color w:val="000000"/>
                <w:sz w:val="16"/>
                <w:szCs w:val="16"/>
              </w:rPr>
              <w:t>Decreto 1082 de 2015</w:t>
            </w:r>
          </w:p>
        </w:tc>
        <w:tc>
          <w:tcPr>
            <w:tcW w:w="2262" w:type="dxa"/>
            <w:vAlign w:val="center"/>
          </w:tcPr>
          <w:p w14:paraId="07F79843" w14:textId="77777777" w:rsidR="00E1591D" w:rsidRPr="00546330" w:rsidRDefault="00E1591D" w:rsidP="000C6A99">
            <w:pPr>
              <w:ind w:left="26" w:right="42"/>
              <w:rPr>
                <w:rFonts w:eastAsia="Arial" w:cs="Arial"/>
                <w:sz w:val="16"/>
                <w:szCs w:val="16"/>
              </w:rPr>
            </w:pPr>
            <w:r w:rsidRPr="00546330">
              <w:rPr>
                <w:rFonts w:eastAsia="Arial" w:cs="Arial"/>
                <w:color w:val="000000"/>
                <w:sz w:val="16"/>
                <w:szCs w:val="16"/>
              </w:rPr>
              <w:t>Promoción de Servicios Nacionales o con Trato Nacional</w:t>
            </w:r>
          </w:p>
        </w:tc>
      </w:tr>
      <w:tr w:rsidR="00E1591D" w:rsidRPr="00546330" w14:paraId="13BE7DC2" w14:textId="77777777" w:rsidTr="00770D94">
        <w:trPr>
          <w:trHeight w:val="300"/>
          <w:jc w:val="center"/>
        </w:trPr>
        <w:tc>
          <w:tcPr>
            <w:tcW w:w="562" w:type="dxa"/>
            <w:vAlign w:val="center"/>
          </w:tcPr>
          <w:p w14:paraId="471564DB" w14:textId="77777777" w:rsidR="00E1591D" w:rsidRPr="00546330" w:rsidRDefault="00E1591D" w:rsidP="000C6A99">
            <w:pPr>
              <w:ind w:right="36"/>
              <w:jc w:val="center"/>
              <w:rPr>
                <w:rFonts w:eastAsia="Arial" w:cs="Arial"/>
                <w:color w:val="000000"/>
                <w:sz w:val="16"/>
                <w:szCs w:val="16"/>
              </w:rPr>
            </w:pPr>
            <w:r w:rsidRPr="00546330">
              <w:rPr>
                <w:rFonts w:eastAsia="Arial" w:cs="Arial"/>
                <w:color w:val="000000"/>
                <w:sz w:val="16"/>
                <w:szCs w:val="16"/>
              </w:rPr>
              <w:t>3</w:t>
            </w:r>
          </w:p>
        </w:tc>
        <w:tc>
          <w:tcPr>
            <w:tcW w:w="2268" w:type="dxa"/>
            <w:vAlign w:val="center"/>
          </w:tcPr>
          <w:p w14:paraId="1ACB0731" w14:textId="77777777" w:rsidR="00E1591D" w:rsidRPr="00546330" w:rsidRDefault="00E1591D" w:rsidP="000C6A99">
            <w:pPr>
              <w:rPr>
                <w:rFonts w:eastAsia="Arial" w:cs="Arial"/>
                <w:sz w:val="16"/>
                <w:szCs w:val="16"/>
              </w:rPr>
            </w:pPr>
            <w:r w:rsidRPr="00546330">
              <w:rPr>
                <w:rFonts w:eastAsia="Arial" w:cs="Arial"/>
                <w:color w:val="000000"/>
                <w:sz w:val="16"/>
                <w:szCs w:val="16"/>
              </w:rPr>
              <w:t>Únicamente integrado por extranjeros con trato nacional</w:t>
            </w:r>
          </w:p>
        </w:tc>
        <w:tc>
          <w:tcPr>
            <w:tcW w:w="3975" w:type="dxa"/>
            <w:vAlign w:val="center"/>
          </w:tcPr>
          <w:p w14:paraId="79DFB046" w14:textId="77777777" w:rsidR="00E1591D" w:rsidRPr="00546330" w:rsidRDefault="00E1591D" w:rsidP="000C6A99">
            <w:pPr>
              <w:ind w:right="41"/>
              <w:rPr>
                <w:rFonts w:eastAsia="Arial" w:cs="Arial"/>
                <w:sz w:val="16"/>
                <w:szCs w:val="16"/>
              </w:rPr>
            </w:pPr>
            <w:r w:rsidRPr="00546330">
              <w:rPr>
                <w:rFonts w:eastAsia="Arial" w:cs="Arial"/>
                <w:color w:val="000000"/>
                <w:sz w:val="16"/>
                <w:szCs w:val="16"/>
              </w:rPr>
              <w:t>La regla de origen del país con el que se tenga acuerdo comercial o la del Decreto 1082 de 2015. Si el Proponente Plural no especifica a cuál regla se acoge, se aplicará la del Decreto 1082 de 2015.</w:t>
            </w:r>
          </w:p>
        </w:tc>
        <w:tc>
          <w:tcPr>
            <w:tcW w:w="2262" w:type="dxa"/>
            <w:vAlign w:val="center"/>
          </w:tcPr>
          <w:p w14:paraId="157A6697" w14:textId="77777777" w:rsidR="00E1591D" w:rsidRPr="00546330" w:rsidRDefault="00E1591D" w:rsidP="000C6A99">
            <w:pPr>
              <w:ind w:left="26" w:right="42"/>
              <w:rPr>
                <w:rFonts w:eastAsia="Arial" w:cs="Arial"/>
                <w:sz w:val="16"/>
                <w:szCs w:val="16"/>
              </w:rPr>
            </w:pPr>
            <w:r w:rsidRPr="00546330">
              <w:rPr>
                <w:rFonts w:eastAsia="Arial" w:cs="Arial"/>
                <w:color w:val="000000"/>
                <w:sz w:val="16"/>
                <w:szCs w:val="16"/>
              </w:rPr>
              <w:t>Promoción de Servicios Nacionales o con Trato Nacional</w:t>
            </w:r>
          </w:p>
        </w:tc>
      </w:tr>
      <w:tr w:rsidR="00E1591D" w:rsidRPr="00546330" w14:paraId="61CD1174" w14:textId="77777777" w:rsidTr="00770D94">
        <w:trPr>
          <w:trHeight w:val="300"/>
          <w:jc w:val="center"/>
        </w:trPr>
        <w:tc>
          <w:tcPr>
            <w:tcW w:w="562" w:type="dxa"/>
            <w:vAlign w:val="center"/>
          </w:tcPr>
          <w:p w14:paraId="0DEB3939" w14:textId="77777777" w:rsidR="00E1591D" w:rsidRPr="00546330" w:rsidRDefault="00E1591D" w:rsidP="000C6A99">
            <w:pPr>
              <w:ind w:right="36"/>
              <w:jc w:val="center"/>
              <w:rPr>
                <w:rFonts w:eastAsia="Arial" w:cs="Arial"/>
                <w:color w:val="000000"/>
                <w:sz w:val="16"/>
                <w:szCs w:val="16"/>
              </w:rPr>
            </w:pPr>
            <w:r w:rsidRPr="00546330">
              <w:rPr>
                <w:rFonts w:eastAsia="Arial" w:cs="Arial"/>
                <w:color w:val="000000"/>
                <w:sz w:val="16"/>
                <w:szCs w:val="16"/>
              </w:rPr>
              <w:t>4</w:t>
            </w:r>
          </w:p>
        </w:tc>
        <w:tc>
          <w:tcPr>
            <w:tcW w:w="2268" w:type="dxa"/>
            <w:vAlign w:val="center"/>
          </w:tcPr>
          <w:p w14:paraId="13FEE699" w14:textId="77777777" w:rsidR="00E1591D" w:rsidRPr="00546330" w:rsidRDefault="00E1591D" w:rsidP="000C6A99">
            <w:pPr>
              <w:rPr>
                <w:rFonts w:eastAsia="Arial" w:cs="Arial"/>
                <w:sz w:val="16"/>
                <w:szCs w:val="16"/>
              </w:rPr>
            </w:pPr>
            <w:r w:rsidRPr="00546330">
              <w:rPr>
                <w:rFonts w:eastAsia="Arial" w:cs="Arial"/>
                <w:color w:val="000000"/>
                <w:sz w:val="16"/>
                <w:szCs w:val="16"/>
              </w:rPr>
              <w:t>Proponente plural en el que al menos uno de los integrantes es extranjero sin trato nacional.</w:t>
            </w:r>
          </w:p>
        </w:tc>
        <w:tc>
          <w:tcPr>
            <w:tcW w:w="3975" w:type="dxa"/>
            <w:vAlign w:val="center"/>
          </w:tcPr>
          <w:p w14:paraId="34E13979" w14:textId="77777777" w:rsidR="00E1591D" w:rsidRPr="00546330" w:rsidRDefault="00E1591D" w:rsidP="000C6A99">
            <w:pPr>
              <w:ind w:right="41"/>
              <w:rPr>
                <w:rFonts w:eastAsia="Arial" w:cs="Arial"/>
                <w:sz w:val="16"/>
                <w:szCs w:val="16"/>
              </w:rPr>
            </w:pPr>
            <w:r w:rsidRPr="00546330">
              <w:rPr>
                <w:rFonts w:eastAsia="Arial" w:cs="Arial"/>
                <w:color w:val="000000"/>
                <w:sz w:val="16"/>
                <w:szCs w:val="16"/>
              </w:rPr>
              <w:t>No aplica la regla de origen del Decreto 1082 de 2015, ni la de los países de origen</w:t>
            </w:r>
          </w:p>
        </w:tc>
        <w:tc>
          <w:tcPr>
            <w:tcW w:w="2262" w:type="dxa"/>
            <w:vAlign w:val="center"/>
          </w:tcPr>
          <w:p w14:paraId="3F66B225" w14:textId="77777777" w:rsidR="00E1591D" w:rsidRPr="00546330" w:rsidRDefault="00E1591D" w:rsidP="000C6A99">
            <w:pPr>
              <w:ind w:left="26" w:right="42"/>
              <w:rPr>
                <w:rFonts w:eastAsia="Arial" w:cs="Arial"/>
                <w:sz w:val="16"/>
                <w:szCs w:val="16"/>
              </w:rPr>
            </w:pPr>
            <w:r w:rsidRPr="00546330">
              <w:rPr>
                <w:rFonts w:eastAsia="Arial" w:cs="Arial"/>
                <w:color w:val="000000"/>
                <w:sz w:val="16"/>
                <w:szCs w:val="16"/>
              </w:rPr>
              <w:t>Incorporación de componente nacional en servicios extranjeros</w:t>
            </w:r>
          </w:p>
        </w:tc>
      </w:tr>
    </w:tbl>
    <w:p w14:paraId="13236B15" w14:textId="77777777" w:rsidR="00E1591D" w:rsidRPr="00546330" w:rsidRDefault="00E1591D" w:rsidP="00CC71B8">
      <w:pPr>
        <w:tabs>
          <w:tab w:val="left" w:pos="700"/>
          <w:tab w:val="left" w:pos="8647"/>
        </w:tabs>
        <w:spacing w:after="0"/>
        <w:ind w:left="-567" w:right="-235"/>
        <w:jc w:val="both"/>
        <w:rPr>
          <w:rFonts w:eastAsia="Arial" w:cs="Arial"/>
          <w:color w:val="000000"/>
        </w:rPr>
      </w:pPr>
    </w:p>
    <w:p w14:paraId="50CFB33C" w14:textId="767E8B22" w:rsidR="00E1591D" w:rsidRPr="00546330" w:rsidRDefault="00E1591D" w:rsidP="00D44D7E">
      <w:pPr>
        <w:pStyle w:val="Prrafodelista"/>
        <w:numPr>
          <w:ilvl w:val="2"/>
          <w:numId w:val="12"/>
        </w:numPr>
        <w:spacing w:after="0" w:line="240" w:lineRule="auto"/>
        <w:ind w:left="0" w:right="-235" w:hanging="567"/>
        <w:jc w:val="both"/>
        <w:rPr>
          <w:rFonts w:eastAsia="Arial" w:cs="Arial"/>
          <w:color w:val="000000"/>
        </w:rPr>
      </w:pPr>
      <w:bookmarkStart w:id="356" w:name="_Toc232085369"/>
      <w:r w:rsidRPr="00546330">
        <w:rPr>
          <w:rStyle w:val="Ttulo3Car"/>
          <w:rFonts w:cs="Arial"/>
          <w:sz w:val="22"/>
          <w:szCs w:val="22"/>
        </w:rPr>
        <w:t>Acreditación del puntaje por servicios nacionales o con trato nacional</w:t>
      </w:r>
      <w:bookmarkEnd w:id="356"/>
      <w:r w:rsidRPr="00546330">
        <w:rPr>
          <w:rFonts w:eastAsia="Arial" w:cs="Arial"/>
          <w:color w:val="000000"/>
        </w:rPr>
        <w:t>.</w:t>
      </w:r>
    </w:p>
    <w:p w14:paraId="6ACC1B23" w14:textId="77777777" w:rsidR="00003F41" w:rsidRPr="00546330" w:rsidRDefault="00003F41" w:rsidP="00CC71B8">
      <w:pPr>
        <w:spacing w:after="0"/>
        <w:ind w:left="-567" w:right="-235"/>
        <w:jc w:val="both"/>
        <w:rPr>
          <w:rFonts w:eastAsia="Arial" w:cs="Arial"/>
          <w:color w:val="000000"/>
        </w:rPr>
      </w:pPr>
    </w:p>
    <w:p w14:paraId="4B1BDDE3" w14:textId="77777777" w:rsidR="00E1591D" w:rsidRPr="00546330" w:rsidRDefault="00E1591D" w:rsidP="00CC71B8">
      <w:pPr>
        <w:spacing w:after="0"/>
        <w:ind w:left="-567" w:right="-235"/>
        <w:jc w:val="both"/>
        <w:rPr>
          <w:rFonts w:eastAsia="Arial" w:cs="Arial"/>
          <w:color w:val="000000"/>
        </w:rPr>
      </w:pPr>
      <w:r w:rsidRPr="00546330">
        <w:rPr>
          <w:rFonts w:eastAsia="Arial" w:cs="Arial"/>
          <w:color w:val="000000"/>
        </w:rPr>
        <w:t>La Entidad asignará DIEZ (10) PUNTOS a la oferta de: i) Servicios Nacionales o ii) con Trato Nacional.</w:t>
      </w:r>
    </w:p>
    <w:p w14:paraId="3B83E6FA" w14:textId="77777777" w:rsidR="00003F41" w:rsidRPr="00546330" w:rsidRDefault="00003F41" w:rsidP="00CC71B8">
      <w:pPr>
        <w:spacing w:after="0"/>
        <w:ind w:left="-567" w:right="-235"/>
        <w:jc w:val="both"/>
        <w:rPr>
          <w:rFonts w:eastAsia="Arial" w:cs="Arial"/>
          <w:color w:val="000000"/>
        </w:rPr>
      </w:pPr>
    </w:p>
    <w:p w14:paraId="071C262F" w14:textId="51816221" w:rsidR="00E1591D" w:rsidRPr="00546330" w:rsidRDefault="00E1591D" w:rsidP="00CC71B8">
      <w:pPr>
        <w:spacing w:after="0"/>
        <w:ind w:left="-567" w:right="-235"/>
        <w:jc w:val="both"/>
        <w:rPr>
          <w:rFonts w:eastAsia="Arial" w:cs="Arial"/>
          <w:color w:val="000000"/>
        </w:rPr>
      </w:pPr>
      <w:r w:rsidRPr="00546330">
        <w:rPr>
          <w:rFonts w:eastAsia="Arial" w:cs="Arial"/>
          <w:color w:val="000000"/>
        </w:rPr>
        <w:t xml:space="preserve">Para que el </w:t>
      </w:r>
      <w:r w:rsidR="00003F41" w:rsidRPr="00546330">
        <w:rPr>
          <w:rFonts w:eastAsia="Arial" w:cs="Arial"/>
          <w:color w:val="000000"/>
        </w:rPr>
        <w:t>p</w:t>
      </w:r>
      <w:r w:rsidRPr="00546330">
        <w:rPr>
          <w:rFonts w:eastAsia="Arial" w:cs="Arial"/>
          <w:color w:val="000000"/>
        </w:rPr>
        <w:t xml:space="preserve">roponente nacional obtenga puntaje por </w:t>
      </w:r>
      <w:r w:rsidR="00DA4138" w:rsidRPr="00546330">
        <w:rPr>
          <w:rFonts w:eastAsia="Arial" w:cs="Arial"/>
          <w:color w:val="000000"/>
        </w:rPr>
        <w:t>s</w:t>
      </w:r>
      <w:r w:rsidRPr="00546330">
        <w:rPr>
          <w:rFonts w:eastAsia="Arial" w:cs="Arial"/>
          <w:color w:val="000000"/>
        </w:rPr>
        <w:t xml:space="preserve">ervicios </w:t>
      </w:r>
      <w:r w:rsidR="00DA4138" w:rsidRPr="00546330">
        <w:rPr>
          <w:rFonts w:eastAsia="Arial" w:cs="Arial"/>
          <w:color w:val="000000"/>
        </w:rPr>
        <w:t>n</w:t>
      </w:r>
      <w:r w:rsidRPr="00546330">
        <w:rPr>
          <w:rFonts w:eastAsia="Arial" w:cs="Arial"/>
          <w:color w:val="000000"/>
        </w:rPr>
        <w:t xml:space="preserve">acionales debe presentar, además del </w:t>
      </w:r>
      <w:r w:rsidRPr="00546330">
        <w:rPr>
          <w:rFonts w:eastAsia="Arial" w:cs="Arial"/>
          <w:b/>
          <w:bCs/>
          <w:color w:val="000000"/>
        </w:rPr>
        <w:t xml:space="preserve">Formato </w:t>
      </w:r>
      <w:r w:rsidR="00AD3992" w:rsidRPr="00546330">
        <w:rPr>
          <w:rFonts w:eastAsia="Arial" w:cs="Arial"/>
          <w:b/>
          <w:bCs/>
          <w:color w:val="000000"/>
        </w:rPr>
        <w:t>1</w:t>
      </w:r>
      <w:r w:rsidR="00C84301" w:rsidRPr="00546330">
        <w:rPr>
          <w:rFonts w:eastAsia="Arial" w:cs="Arial"/>
          <w:b/>
          <w:bCs/>
          <w:color w:val="000000"/>
        </w:rPr>
        <w:t>4</w:t>
      </w:r>
      <w:r w:rsidRPr="00546330">
        <w:rPr>
          <w:rFonts w:eastAsia="Arial" w:cs="Arial"/>
          <w:color w:val="000000"/>
        </w:rPr>
        <w:t xml:space="preserve"> – Promoción de Servicios Nacionales o con Trato Nacional, alguno de los siguientes documentos, según corresponda:</w:t>
      </w:r>
    </w:p>
    <w:p w14:paraId="065F1CE2" w14:textId="77777777" w:rsidR="00DA4138" w:rsidRPr="00546330" w:rsidRDefault="00DA4138" w:rsidP="00CC71B8">
      <w:pPr>
        <w:spacing w:after="0"/>
        <w:ind w:left="-567" w:right="-235"/>
        <w:jc w:val="both"/>
        <w:rPr>
          <w:rFonts w:eastAsia="Arial" w:cs="Arial"/>
          <w:color w:val="000000"/>
        </w:rPr>
      </w:pPr>
    </w:p>
    <w:p w14:paraId="5DF18EF2" w14:textId="41B1A908" w:rsidR="00E1591D" w:rsidRPr="00546330" w:rsidRDefault="00DA4138" w:rsidP="00CC71B8">
      <w:pPr>
        <w:spacing w:after="0"/>
        <w:ind w:left="-567" w:right="-235"/>
        <w:jc w:val="both"/>
        <w:rPr>
          <w:rFonts w:eastAsia="Arial" w:cs="Arial"/>
          <w:color w:val="000000"/>
        </w:rPr>
      </w:pPr>
      <w:r w:rsidRPr="00546330">
        <w:rPr>
          <w:rFonts w:eastAsia="Arial" w:cs="Arial"/>
          <w:b/>
          <w:bCs/>
          <w:color w:val="000000"/>
        </w:rPr>
        <w:t xml:space="preserve">A.- </w:t>
      </w:r>
      <w:r w:rsidR="00E1591D" w:rsidRPr="00546330">
        <w:rPr>
          <w:rFonts w:eastAsia="Arial" w:cs="Arial"/>
          <w:b/>
          <w:bCs/>
          <w:color w:val="000000"/>
        </w:rPr>
        <w:t>Persona natural colombiana:</w:t>
      </w:r>
      <w:r w:rsidR="00E1591D" w:rsidRPr="00546330">
        <w:rPr>
          <w:rFonts w:eastAsia="Arial" w:cs="Arial"/>
          <w:color w:val="000000"/>
        </w:rPr>
        <w:t xml:space="preserve"> La cédula de ciudadanía del Proponente.</w:t>
      </w:r>
    </w:p>
    <w:p w14:paraId="1705CAC2" w14:textId="4E8FDB9F" w:rsidR="00E1591D" w:rsidRPr="00546330" w:rsidRDefault="00DA4138" w:rsidP="00CC71B8">
      <w:pPr>
        <w:spacing w:after="0"/>
        <w:ind w:left="-567" w:right="-235"/>
        <w:jc w:val="both"/>
        <w:rPr>
          <w:rFonts w:eastAsia="Arial" w:cs="Arial"/>
          <w:color w:val="000000"/>
        </w:rPr>
      </w:pPr>
      <w:r w:rsidRPr="00546330">
        <w:rPr>
          <w:rFonts w:eastAsia="Arial" w:cs="Arial"/>
          <w:b/>
          <w:bCs/>
          <w:color w:val="000000"/>
        </w:rPr>
        <w:t>B.-</w:t>
      </w:r>
      <w:r w:rsidRPr="00546330">
        <w:rPr>
          <w:rFonts w:eastAsia="Arial" w:cs="Arial"/>
          <w:color w:val="000000"/>
        </w:rPr>
        <w:t xml:space="preserve"> </w:t>
      </w:r>
      <w:r w:rsidR="00E1591D" w:rsidRPr="00546330">
        <w:rPr>
          <w:rFonts w:eastAsia="Arial" w:cs="Arial"/>
          <w:b/>
          <w:bCs/>
          <w:color w:val="000000"/>
        </w:rPr>
        <w:t>Persona natural extranjera residente en Colombia:</w:t>
      </w:r>
      <w:r w:rsidR="00E1591D" w:rsidRPr="00546330">
        <w:rPr>
          <w:rFonts w:eastAsia="Arial" w:cs="Arial"/>
          <w:color w:val="000000"/>
        </w:rPr>
        <w:t xml:space="preserve"> La visa de residencia que le permita la ejecución del objeto contractual de conformidad con la ley.</w:t>
      </w:r>
    </w:p>
    <w:p w14:paraId="54403D15" w14:textId="79614CB5" w:rsidR="00E1591D" w:rsidRPr="00546330" w:rsidRDefault="00E1591D" w:rsidP="00CC71B8">
      <w:pPr>
        <w:spacing w:after="0"/>
        <w:ind w:left="-567" w:right="-235"/>
        <w:jc w:val="both"/>
        <w:rPr>
          <w:rFonts w:eastAsia="Arial" w:cs="Arial"/>
          <w:color w:val="000000"/>
        </w:rPr>
      </w:pPr>
      <w:r w:rsidRPr="00546330">
        <w:rPr>
          <w:rFonts w:eastAsia="Arial" w:cs="Arial"/>
          <w:b/>
          <w:bCs/>
          <w:color w:val="000000"/>
        </w:rPr>
        <w:t>C</w:t>
      </w:r>
      <w:r w:rsidR="00DA4138" w:rsidRPr="00546330">
        <w:rPr>
          <w:rFonts w:eastAsia="Arial" w:cs="Arial"/>
          <w:b/>
          <w:bCs/>
          <w:color w:val="000000"/>
        </w:rPr>
        <w:t>.-</w:t>
      </w:r>
      <w:r w:rsidR="00DA4138" w:rsidRPr="00546330">
        <w:rPr>
          <w:rFonts w:eastAsia="Arial" w:cs="Arial"/>
          <w:color w:val="000000"/>
        </w:rPr>
        <w:t xml:space="preserve"> </w:t>
      </w:r>
      <w:r w:rsidRPr="00546330">
        <w:rPr>
          <w:rFonts w:eastAsia="Arial" w:cs="Arial"/>
          <w:b/>
          <w:bCs/>
          <w:color w:val="000000"/>
        </w:rPr>
        <w:t>Persona jurídica constituida en Colombia:</w:t>
      </w:r>
      <w:r w:rsidRPr="00546330">
        <w:rPr>
          <w:rFonts w:eastAsia="Arial" w:cs="Arial"/>
          <w:color w:val="000000"/>
        </w:rPr>
        <w:t xml:space="preserve"> El certificado de existencia y representación legal emitido por alguna de las cámaras de comercio del país.</w:t>
      </w:r>
    </w:p>
    <w:p w14:paraId="42D423DA" w14:textId="77777777" w:rsidR="00DA4138" w:rsidRPr="00546330" w:rsidRDefault="00DA4138" w:rsidP="00CC71B8">
      <w:pPr>
        <w:spacing w:after="0"/>
        <w:ind w:left="-567" w:right="-235"/>
        <w:jc w:val="both"/>
        <w:rPr>
          <w:rFonts w:eastAsia="Arial" w:cs="Arial"/>
          <w:color w:val="000000"/>
        </w:rPr>
      </w:pPr>
    </w:p>
    <w:p w14:paraId="3F7428D8" w14:textId="24C8B4FD" w:rsidR="00E1591D" w:rsidRPr="00546330" w:rsidRDefault="00E1591D" w:rsidP="00CC71B8">
      <w:pPr>
        <w:spacing w:after="0"/>
        <w:ind w:left="-567" w:right="-235"/>
        <w:jc w:val="both"/>
        <w:rPr>
          <w:rFonts w:eastAsia="Arial" w:cs="Arial"/>
          <w:color w:val="000000"/>
        </w:rPr>
      </w:pPr>
      <w:r w:rsidRPr="00546330">
        <w:rPr>
          <w:rFonts w:eastAsia="Arial" w:cs="Arial"/>
          <w:color w:val="000000"/>
        </w:rPr>
        <w:t>Para que el Proponente extranjero con trato nacional obtenga el puntaje por apoyo a la industria nacional por promoción de Servicios Nacionales o con Trato Nacional solo deberá presentar el Formato – Promoción de Servicios Nacionales o con Trato Nacional.</w:t>
      </w:r>
    </w:p>
    <w:p w14:paraId="71B3004E" w14:textId="77777777" w:rsidR="00DA4138" w:rsidRPr="00546330" w:rsidRDefault="00DA4138" w:rsidP="00CC71B8">
      <w:pPr>
        <w:spacing w:after="0"/>
        <w:ind w:left="-567" w:right="-235"/>
        <w:jc w:val="both"/>
        <w:rPr>
          <w:rFonts w:eastAsia="Arial" w:cs="Arial"/>
          <w:color w:val="000000"/>
        </w:rPr>
      </w:pPr>
    </w:p>
    <w:p w14:paraId="1AD0FC8C" w14:textId="389B11D5" w:rsidR="00E1591D" w:rsidRPr="00546330" w:rsidRDefault="00E1591D" w:rsidP="00CC71B8">
      <w:pPr>
        <w:spacing w:after="0"/>
        <w:ind w:left="-567" w:right="-235"/>
        <w:jc w:val="both"/>
        <w:rPr>
          <w:rFonts w:eastAsia="Arial" w:cs="Arial"/>
          <w:color w:val="000000"/>
        </w:rPr>
      </w:pPr>
      <w:r w:rsidRPr="00546330">
        <w:rPr>
          <w:rFonts w:eastAsia="Arial" w:cs="Arial"/>
          <w:color w:val="000000"/>
        </w:rPr>
        <w:t xml:space="preserve">Para el Proponente extranjero con trato nacional que diligencie la opción 2 del </w:t>
      </w:r>
      <w:r w:rsidRPr="00546330">
        <w:rPr>
          <w:rFonts w:eastAsia="Arial" w:cs="Arial"/>
          <w:b/>
          <w:bCs/>
          <w:color w:val="000000"/>
        </w:rPr>
        <w:t xml:space="preserve">Formato </w:t>
      </w:r>
      <w:r w:rsidR="00AD3992" w:rsidRPr="00546330">
        <w:rPr>
          <w:rFonts w:eastAsia="Arial" w:cs="Arial"/>
          <w:b/>
          <w:bCs/>
          <w:color w:val="000000"/>
        </w:rPr>
        <w:t>1</w:t>
      </w:r>
      <w:r w:rsidR="00C84301" w:rsidRPr="00546330">
        <w:rPr>
          <w:rFonts w:eastAsia="Arial" w:cs="Arial"/>
          <w:b/>
          <w:bCs/>
          <w:color w:val="000000"/>
        </w:rPr>
        <w:t>4</w:t>
      </w:r>
      <w:r w:rsidRPr="00546330">
        <w:rPr>
          <w:rFonts w:eastAsia="Arial" w:cs="Arial"/>
          <w:color w:val="000000"/>
        </w:rPr>
        <w:t xml:space="preserve"> – Promoción de Servicios Nacionales o con Trato Nacional obtenga el puntaje por Trato Nacional, deberá acreditar que los servicios son originarios de: </w:t>
      </w:r>
      <w:r w:rsidRPr="00546330">
        <w:rPr>
          <w:rFonts w:eastAsia="Arial" w:cs="Arial"/>
          <w:b/>
          <w:bCs/>
          <w:color w:val="000000"/>
        </w:rPr>
        <w:t>a)</w:t>
      </w:r>
      <w:r w:rsidRPr="00546330">
        <w:rPr>
          <w:rFonts w:eastAsia="Arial" w:cs="Arial"/>
          <w:color w:val="000000"/>
        </w:rPr>
        <w:t xml:space="preserve"> los Estados mencionados en la sección de acuerdos comerciales aplicables al presente Proceso de Contratación; </w:t>
      </w:r>
      <w:r w:rsidRPr="00546330">
        <w:rPr>
          <w:rFonts w:eastAsia="Arial" w:cs="Arial"/>
          <w:b/>
          <w:bCs/>
          <w:color w:val="000000"/>
        </w:rPr>
        <w:t>b)</w:t>
      </w:r>
      <w:r w:rsidRPr="00546330">
        <w:rPr>
          <w:rFonts w:eastAsia="Arial" w:cs="Arial"/>
          <w:color w:val="000000"/>
        </w:rPr>
        <w:t xml:space="preserve"> los Estados en los cuales si bien no existe Acuerdo Comercial, el Gobierno Nacional ha certificado que los oferentes extranjeros gozan de Trato Nacional, en los términos del artículo 2.2.1.2.4.1.3. del Decreto 1082 de</w:t>
      </w:r>
      <w:r w:rsidR="00DA4138" w:rsidRPr="00546330">
        <w:rPr>
          <w:rFonts w:eastAsia="Arial" w:cs="Arial"/>
          <w:color w:val="000000"/>
        </w:rPr>
        <w:t xml:space="preserve"> </w:t>
      </w:r>
      <w:r w:rsidRPr="00546330">
        <w:rPr>
          <w:rFonts w:eastAsia="Arial" w:cs="Arial"/>
          <w:color w:val="000000"/>
        </w:rPr>
        <w:t xml:space="preserve">2015; o </w:t>
      </w:r>
      <w:r w:rsidRPr="00546330">
        <w:rPr>
          <w:rFonts w:eastAsia="Arial" w:cs="Arial"/>
          <w:b/>
          <w:bCs/>
          <w:color w:val="000000"/>
        </w:rPr>
        <w:t>c)</w:t>
      </w:r>
      <w:r w:rsidRPr="00546330">
        <w:rPr>
          <w:rFonts w:eastAsia="Arial" w:cs="Arial"/>
          <w:color w:val="000000"/>
        </w:rPr>
        <w:t xml:space="preserve"> los Estados miembros de la Comunidad Andina de Naciones. Para esto, deberá demostrar que cumple con la regla de origen contemplada para los Servicios Nacionales del respectivo país, allegando la información y/o documentación que sea requerida.</w:t>
      </w:r>
    </w:p>
    <w:p w14:paraId="031B6352" w14:textId="77777777" w:rsidR="00DA4138" w:rsidRPr="00546330" w:rsidRDefault="00DA4138" w:rsidP="00CC71B8">
      <w:pPr>
        <w:spacing w:after="0"/>
        <w:ind w:left="-567" w:right="-235"/>
        <w:jc w:val="both"/>
        <w:rPr>
          <w:rFonts w:eastAsia="Arial" w:cs="Arial"/>
          <w:color w:val="000000"/>
        </w:rPr>
      </w:pPr>
    </w:p>
    <w:p w14:paraId="5E7556F5" w14:textId="0D0B3C77" w:rsidR="00E1591D" w:rsidRPr="00546330" w:rsidRDefault="00E1591D" w:rsidP="00CC71B8">
      <w:pPr>
        <w:spacing w:after="0"/>
        <w:ind w:left="-567" w:right="-235"/>
        <w:jc w:val="both"/>
        <w:rPr>
          <w:rFonts w:eastAsia="Arial" w:cs="Arial"/>
          <w:color w:val="000000"/>
        </w:rPr>
      </w:pPr>
      <w:r w:rsidRPr="00546330">
        <w:rPr>
          <w:rFonts w:eastAsia="Arial" w:cs="Arial"/>
          <w:color w:val="000000"/>
        </w:rPr>
        <w:t>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w:t>
      </w:r>
    </w:p>
    <w:p w14:paraId="2F8158AC" w14:textId="77777777" w:rsidR="00DA4138" w:rsidRPr="00546330" w:rsidRDefault="00DA4138" w:rsidP="00CC71B8">
      <w:pPr>
        <w:spacing w:after="0"/>
        <w:ind w:left="-567" w:right="-235"/>
        <w:jc w:val="both"/>
        <w:rPr>
          <w:rFonts w:eastAsia="Arial" w:cs="Arial"/>
          <w:color w:val="000000"/>
        </w:rPr>
      </w:pPr>
    </w:p>
    <w:p w14:paraId="2387C2F8" w14:textId="3AF2AAE1" w:rsidR="00DA4138" w:rsidRPr="00546330" w:rsidRDefault="00E1591D" w:rsidP="00CC71B8">
      <w:pPr>
        <w:spacing w:after="0"/>
        <w:ind w:left="-567" w:right="-235"/>
        <w:jc w:val="both"/>
        <w:rPr>
          <w:rFonts w:eastAsia="Arial" w:cs="Arial"/>
          <w:color w:val="000000"/>
        </w:rPr>
      </w:pPr>
      <w:r w:rsidRPr="00546330">
        <w:rPr>
          <w:rFonts w:eastAsia="Arial" w:cs="Arial"/>
          <w:color w:val="000000"/>
        </w:rPr>
        <w:t xml:space="preserve">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w:t>
      </w:r>
      <w:r w:rsidRPr="00546330">
        <w:rPr>
          <w:rFonts w:eastAsia="Arial" w:cs="Arial"/>
          <w:b/>
          <w:bCs/>
          <w:color w:val="000000"/>
        </w:rPr>
        <w:t>Formato</w:t>
      </w:r>
      <w:r w:rsidR="00DA4138" w:rsidRPr="00546330">
        <w:rPr>
          <w:rFonts w:eastAsia="Arial" w:cs="Arial"/>
          <w:b/>
          <w:bCs/>
          <w:color w:val="000000"/>
        </w:rPr>
        <w:t xml:space="preserve"> </w:t>
      </w:r>
      <w:r w:rsidR="00AD3992" w:rsidRPr="00546330">
        <w:rPr>
          <w:rFonts w:eastAsia="Arial" w:cs="Arial"/>
          <w:b/>
          <w:bCs/>
          <w:color w:val="000000"/>
        </w:rPr>
        <w:t>1</w:t>
      </w:r>
      <w:r w:rsidR="00C84301" w:rsidRPr="00546330">
        <w:rPr>
          <w:rFonts w:eastAsia="Arial" w:cs="Arial"/>
          <w:b/>
          <w:bCs/>
          <w:color w:val="000000"/>
        </w:rPr>
        <w:t>4</w:t>
      </w:r>
      <w:r w:rsidRPr="00546330">
        <w:rPr>
          <w:rFonts w:eastAsia="Arial" w:cs="Arial"/>
          <w:color w:val="000000"/>
        </w:rPr>
        <w:t xml:space="preserve"> – Promoción de Servicios Nacionales o con Trato Nacional. Cuando uno o varios de sus integrantes no cumplan con las condiciones descritas, el Proponente Plural no obtendrá puntaje por Promoción de Servicios Nacionales o Trato Nacional.</w:t>
      </w:r>
    </w:p>
    <w:p w14:paraId="42AB3905" w14:textId="77777777" w:rsidR="00DA4138" w:rsidRPr="00546330" w:rsidRDefault="00DA4138" w:rsidP="00CC71B8">
      <w:pPr>
        <w:spacing w:after="0"/>
        <w:ind w:left="-567" w:right="-235"/>
        <w:jc w:val="both"/>
        <w:rPr>
          <w:rFonts w:eastAsia="Arial" w:cs="Arial"/>
          <w:color w:val="000000"/>
        </w:rPr>
      </w:pPr>
    </w:p>
    <w:p w14:paraId="4D2CDAA1" w14:textId="24F80438" w:rsidR="00E1591D" w:rsidRPr="00546330" w:rsidRDefault="00E1591D" w:rsidP="00D44D7E">
      <w:pPr>
        <w:pStyle w:val="Ttulo3"/>
        <w:numPr>
          <w:ilvl w:val="2"/>
          <w:numId w:val="12"/>
        </w:numPr>
        <w:spacing w:before="0"/>
        <w:ind w:left="0" w:right="-235" w:hanging="567"/>
        <w:rPr>
          <w:rFonts w:cs="Arial"/>
          <w:sz w:val="22"/>
          <w:szCs w:val="22"/>
        </w:rPr>
      </w:pPr>
      <w:bookmarkStart w:id="357" w:name="_Toc232085370"/>
      <w:r w:rsidRPr="00546330">
        <w:rPr>
          <w:rStyle w:val="Ttulo3Car"/>
          <w:rFonts w:cs="Arial"/>
          <w:b/>
          <w:sz w:val="22"/>
          <w:szCs w:val="22"/>
        </w:rPr>
        <w:t>Incorporación de componente nacional en servicios extranjeros.</w:t>
      </w:r>
      <w:bookmarkEnd w:id="357"/>
    </w:p>
    <w:p w14:paraId="01E85D4F" w14:textId="77777777" w:rsidR="00DA4138" w:rsidRPr="00546330" w:rsidRDefault="00DA4138" w:rsidP="00CC71B8">
      <w:pPr>
        <w:spacing w:after="0"/>
        <w:ind w:left="-567" w:right="-235"/>
        <w:jc w:val="both"/>
        <w:rPr>
          <w:rFonts w:eastAsia="Arial" w:cs="Arial"/>
          <w:b/>
          <w:bCs/>
          <w:color w:val="000000"/>
        </w:rPr>
      </w:pPr>
    </w:p>
    <w:p w14:paraId="4CCC3CBC" w14:textId="2AAE65AA" w:rsidR="00E1591D" w:rsidRPr="00546330" w:rsidRDefault="00AD3992" w:rsidP="00CC71B8">
      <w:pPr>
        <w:spacing w:after="0"/>
        <w:ind w:left="-567" w:right="-235"/>
        <w:jc w:val="both"/>
        <w:rPr>
          <w:rFonts w:eastAsia="Arial" w:cs="Arial"/>
          <w:color w:val="000000"/>
        </w:rPr>
      </w:pPr>
      <w:r w:rsidRPr="00546330">
        <w:rPr>
          <w:rFonts w:eastAsia="Arial" w:cs="Arial"/>
          <w:b/>
          <w:bCs/>
          <w:color w:val="000000"/>
        </w:rPr>
        <w:t>FORMATO 1</w:t>
      </w:r>
      <w:r w:rsidR="00C84301" w:rsidRPr="00546330">
        <w:rPr>
          <w:rFonts w:eastAsia="Arial" w:cs="Arial"/>
          <w:b/>
          <w:bCs/>
          <w:color w:val="000000"/>
        </w:rPr>
        <w:t>5</w:t>
      </w:r>
      <w:r w:rsidRPr="00546330">
        <w:rPr>
          <w:rFonts w:eastAsia="Arial" w:cs="Arial"/>
          <w:b/>
          <w:bCs/>
          <w:color w:val="000000"/>
        </w:rPr>
        <w:t xml:space="preserve"> -</w:t>
      </w:r>
      <w:r w:rsidRPr="00546330">
        <w:rPr>
          <w:rFonts w:eastAsia="Arial" w:cs="Arial"/>
          <w:color w:val="000000"/>
        </w:rPr>
        <w:t xml:space="preserve"> </w:t>
      </w:r>
      <w:r w:rsidR="00E1591D" w:rsidRPr="00546330">
        <w:rPr>
          <w:rFonts w:eastAsia="Arial" w:cs="Arial"/>
          <w:color w:val="000000"/>
        </w:rPr>
        <w:t>La Entidad Estatal asignará SIETE (7)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316D4346" w14:textId="77777777" w:rsidR="00DA4138" w:rsidRPr="00546330" w:rsidRDefault="00DA4138" w:rsidP="00CC71B8">
      <w:pPr>
        <w:spacing w:after="0"/>
        <w:ind w:left="-567" w:right="-235"/>
        <w:jc w:val="both"/>
        <w:rPr>
          <w:rFonts w:eastAsia="Arial" w:cs="Arial"/>
          <w:color w:val="000000"/>
        </w:rPr>
      </w:pPr>
    </w:p>
    <w:p w14:paraId="5242E7DD" w14:textId="47BA91F2" w:rsidR="00E1591D" w:rsidRPr="00546330" w:rsidRDefault="00E1591D" w:rsidP="00CC71B8">
      <w:pPr>
        <w:spacing w:after="0"/>
        <w:ind w:left="-567" w:right="-235"/>
        <w:jc w:val="both"/>
        <w:rPr>
          <w:rFonts w:eastAsia="Arial" w:cs="Arial"/>
          <w:color w:val="000000"/>
        </w:rPr>
      </w:pPr>
      <w:r w:rsidRPr="00546330">
        <w:rPr>
          <w:rFonts w:eastAsia="Arial" w:cs="Arial"/>
          <w:color w:val="000000"/>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5B7DCF9F" w14:textId="77777777" w:rsidR="00DA4138" w:rsidRPr="00546330" w:rsidRDefault="00DA4138" w:rsidP="00CC71B8">
      <w:pPr>
        <w:spacing w:after="0"/>
        <w:ind w:left="-567" w:right="-235"/>
        <w:jc w:val="both"/>
        <w:rPr>
          <w:rFonts w:eastAsia="Arial" w:cs="Arial"/>
          <w:color w:val="000000"/>
        </w:rPr>
      </w:pPr>
    </w:p>
    <w:p w14:paraId="6BC5F4E1" w14:textId="431A5EB5" w:rsidR="00E1591D" w:rsidRPr="00546330" w:rsidRDefault="00E1591D" w:rsidP="00CC71B8">
      <w:pPr>
        <w:spacing w:after="0"/>
        <w:ind w:left="-567" w:right="-235"/>
        <w:jc w:val="both"/>
        <w:rPr>
          <w:rFonts w:eastAsia="Arial" w:cs="Arial"/>
          <w:color w:val="000000"/>
        </w:rPr>
      </w:pPr>
      <w:r w:rsidRPr="00546330">
        <w:rPr>
          <w:rFonts w:eastAsia="Arial" w:cs="Arial"/>
          <w:color w:val="000000"/>
        </w:rPr>
        <w:t xml:space="preserve">Para recibir el puntaje por incorporación de componente colombiano, el representante legal o el apoderado del Proponente deberá diligenciar el </w:t>
      </w:r>
      <w:r w:rsidRPr="00546330">
        <w:rPr>
          <w:rFonts w:eastAsia="Arial" w:cs="Arial"/>
          <w:b/>
          <w:bCs/>
          <w:color w:val="000000"/>
        </w:rPr>
        <w:t xml:space="preserve">Formato </w:t>
      </w:r>
      <w:r w:rsidR="00AD3992" w:rsidRPr="00546330">
        <w:rPr>
          <w:rFonts w:eastAsia="Arial" w:cs="Arial"/>
          <w:b/>
          <w:bCs/>
          <w:color w:val="000000"/>
        </w:rPr>
        <w:t>1</w:t>
      </w:r>
      <w:r w:rsidR="00C84301" w:rsidRPr="00546330">
        <w:rPr>
          <w:rFonts w:eastAsia="Arial" w:cs="Arial"/>
          <w:b/>
          <w:bCs/>
          <w:color w:val="000000"/>
        </w:rPr>
        <w:t>5</w:t>
      </w:r>
      <w:r w:rsidRPr="00546330">
        <w:rPr>
          <w:rFonts w:eastAsia="Arial" w:cs="Arial"/>
          <w:color w:val="000000"/>
        </w:rPr>
        <w:t xml:space="preserve"> – Incorporación de Componente Nacional en Servicios Extranjeros el cual manifieste bajo la gravedad de juramento que incorporará en la ejecución del contrato un mínimo del noventa por ciento (90%) de personal técnico, operativo y profesional de origen colombiano, en caso de resultar adjudicatario del Proceso de Contratación.</w:t>
      </w:r>
    </w:p>
    <w:p w14:paraId="22FB9942" w14:textId="77777777" w:rsidR="00DA4138" w:rsidRPr="00546330" w:rsidRDefault="00DA4138" w:rsidP="00CC71B8">
      <w:pPr>
        <w:spacing w:after="0"/>
        <w:ind w:left="-567" w:right="-235"/>
        <w:jc w:val="both"/>
        <w:rPr>
          <w:rFonts w:eastAsia="Arial" w:cs="Arial"/>
          <w:color w:val="000000"/>
        </w:rPr>
      </w:pPr>
    </w:p>
    <w:p w14:paraId="245055A6" w14:textId="31375634" w:rsidR="00E1591D" w:rsidRPr="00546330" w:rsidRDefault="00E1591D" w:rsidP="00CC71B8">
      <w:pPr>
        <w:spacing w:after="0"/>
        <w:ind w:left="-567" w:right="-235"/>
        <w:jc w:val="both"/>
        <w:rPr>
          <w:rFonts w:eastAsia="Arial" w:cs="Arial"/>
          <w:color w:val="000000"/>
        </w:rPr>
      </w:pPr>
      <w:r w:rsidRPr="00546330">
        <w:rPr>
          <w:rFonts w:eastAsia="Arial" w:cs="Arial"/>
          <w:color w:val="000000"/>
        </w:rPr>
        <w:t xml:space="preserve">La Entidad Estatal únicamente otorgará el puntaje por promoción de la incorporación de componente nacional cuando el Proponente que presente el </w:t>
      </w:r>
      <w:r w:rsidRPr="00546330">
        <w:rPr>
          <w:rFonts w:eastAsia="Arial" w:cs="Arial"/>
          <w:b/>
          <w:bCs/>
          <w:color w:val="000000"/>
        </w:rPr>
        <w:t xml:space="preserve">Formato </w:t>
      </w:r>
      <w:r w:rsidR="00AD3992" w:rsidRPr="00546330">
        <w:rPr>
          <w:rFonts w:eastAsia="Arial" w:cs="Arial"/>
          <w:b/>
          <w:bCs/>
          <w:color w:val="000000"/>
        </w:rPr>
        <w:t>1</w:t>
      </w:r>
      <w:r w:rsidR="00C84301" w:rsidRPr="00546330">
        <w:rPr>
          <w:rFonts w:eastAsia="Arial" w:cs="Arial"/>
          <w:b/>
          <w:bCs/>
          <w:color w:val="000000"/>
        </w:rPr>
        <w:t>5</w:t>
      </w:r>
      <w:r w:rsidRPr="00546330">
        <w:rPr>
          <w:rFonts w:eastAsia="Arial" w:cs="Arial"/>
          <w:color w:val="000000"/>
        </w:rPr>
        <w:t xml:space="preserve"> – Incorporación de Componente Nacional en Servicios Extranjeros no haya recibido puntaje alguno por promoción de Servicios Nacionales o con Trato Nacional.</w:t>
      </w:r>
    </w:p>
    <w:p w14:paraId="2940DB64" w14:textId="77777777" w:rsidR="00DA4138" w:rsidRPr="00546330" w:rsidRDefault="00DA4138" w:rsidP="00CC71B8">
      <w:pPr>
        <w:spacing w:after="0"/>
        <w:ind w:left="-567" w:right="-235"/>
        <w:jc w:val="both"/>
        <w:rPr>
          <w:rFonts w:eastAsia="Arial" w:cs="Arial"/>
          <w:color w:val="000000"/>
        </w:rPr>
      </w:pPr>
    </w:p>
    <w:p w14:paraId="38F28929" w14:textId="5B80549B" w:rsidR="00E1591D" w:rsidRPr="00546330" w:rsidRDefault="00E1591D" w:rsidP="00CC71B8">
      <w:pPr>
        <w:spacing w:after="0"/>
        <w:ind w:left="-567" w:right="-235"/>
        <w:jc w:val="both"/>
        <w:rPr>
          <w:rFonts w:eastAsia="Arial" w:cs="Arial"/>
          <w:color w:val="000000"/>
        </w:rPr>
      </w:pPr>
      <w:r w:rsidRPr="00546330">
        <w:rPr>
          <w:rFonts w:eastAsia="Arial" w:cs="Arial"/>
          <w:color w:val="000000"/>
        </w:rPr>
        <w:t xml:space="preserve">El </w:t>
      </w:r>
      <w:r w:rsidRPr="00546330">
        <w:rPr>
          <w:rFonts w:eastAsia="Arial" w:cs="Arial"/>
          <w:b/>
          <w:bCs/>
          <w:color w:val="000000"/>
        </w:rPr>
        <w:t xml:space="preserve">Formato </w:t>
      </w:r>
      <w:r w:rsidR="00AD3992" w:rsidRPr="00546330">
        <w:rPr>
          <w:rFonts w:eastAsia="Arial" w:cs="Arial"/>
          <w:b/>
          <w:bCs/>
          <w:color w:val="000000"/>
        </w:rPr>
        <w:t>1</w:t>
      </w:r>
      <w:r w:rsidR="00C84301" w:rsidRPr="00546330">
        <w:rPr>
          <w:rFonts w:eastAsia="Arial" w:cs="Arial"/>
          <w:b/>
          <w:bCs/>
          <w:color w:val="000000"/>
        </w:rPr>
        <w:t>5</w:t>
      </w:r>
      <w:r w:rsidRPr="00546330">
        <w:rPr>
          <w:rFonts w:eastAsia="Arial" w:cs="Arial"/>
          <w:color w:val="000000"/>
        </w:rPr>
        <w:t xml:space="preserve">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w:t>
      </w:r>
      <w:r w:rsidR="00DA4138" w:rsidRPr="00546330">
        <w:rPr>
          <w:rFonts w:eastAsia="Arial" w:cs="Arial"/>
          <w:color w:val="000000"/>
        </w:rPr>
        <w:t>correspondiente</w:t>
      </w:r>
      <w:r w:rsidRPr="00546330">
        <w:rPr>
          <w:rFonts w:eastAsia="Arial" w:cs="Arial"/>
          <w:color w:val="000000"/>
        </w:rPr>
        <w:t xml:space="preserve"> – Incorporación de Componente Nacional en Servicios Extranjeros, presente el </w:t>
      </w:r>
      <w:r w:rsidRPr="00546330">
        <w:rPr>
          <w:rFonts w:eastAsia="Arial" w:cs="Arial"/>
          <w:b/>
          <w:bCs/>
          <w:color w:val="000000"/>
        </w:rPr>
        <w:t xml:space="preserve">Formato </w:t>
      </w:r>
      <w:r w:rsidR="00AD3992" w:rsidRPr="00546330">
        <w:rPr>
          <w:rFonts w:eastAsia="Arial" w:cs="Arial"/>
          <w:b/>
          <w:bCs/>
          <w:color w:val="000000"/>
        </w:rPr>
        <w:t>1</w:t>
      </w:r>
      <w:r w:rsidR="00C84301" w:rsidRPr="00546330">
        <w:rPr>
          <w:rFonts w:eastAsia="Arial" w:cs="Arial"/>
          <w:b/>
          <w:bCs/>
          <w:color w:val="000000"/>
        </w:rPr>
        <w:t>5</w:t>
      </w:r>
      <w:r w:rsidRPr="00546330">
        <w:rPr>
          <w:rFonts w:eastAsia="Arial" w:cs="Arial"/>
          <w:color w:val="000000"/>
        </w:rPr>
        <w:t xml:space="preserve"> – Promoción de Servicios Nacionales o con Trato Nacional, no habrá lugar a otorgar puntaje por el factor de los servicios nacionales o con trato nacional ni por el regulado en este numeral.</w:t>
      </w:r>
    </w:p>
    <w:p w14:paraId="490BAF71" w14:textId="77777777" w:rsidR="00DA4138" w:rsidRPr="00546330" w:rsidRDefault="00DA4138" w:rsidP="00CC71B8">
      <w:pPr>
        <w:spacing w:after="0"/>
        <w:ind w:left="-567" w:right="-235"/>
        <w:jc w:val="both"/>
        <w:rPr>
          <w:rFonts w:eastAsia="Times New Roman" w:cs="Arial"/>
          <w:color w:val="000000"/>
          <w:lang w:eastAsia="es-CO"/>
        </w:rPr>
      </w:pPr>
    </w:p>
    <w:p w14:paraId="4B84CB27" w14:textId="15D4657E" w:rsidR="00E1591D" w:rsidRPr="00546330" w:rsidRDefault="00E1591D" w:rsidP="00CC71B8">
      <w:pPr>
        <w:spacing w:after="0"/>
        <w:ind w:left="-567" w:right="-235"/>
        <w:jc w:val="both"/>
        <w:rPr>
          <w:rFonts w:eastAsia="Times New Roman" w:cs="Arial"/>
          <w:color w:val="000000"/>
          <w:lang w:eastAsia="es-CO"/>
        </w:rPr>
      </w:pPr>
      <w:r w:rsidRPr="00546330">
        <w:rPr>
          <w:rFonts w:eastAsia="Times New Roman" w:cs="Arial"/>
          <w:b/>
          <w:bCs/>
          <w:color w:val="000000"/>
          <w:lang w:eastAsia="es-CO"/>
        </w:rPr>
        <w:t>Nota 1:</w:t>
      </w:r>
      <w:r w:rsidRPr="00546330">
        <w:rPr>
          <w:rFonts w:eastAsia="Times New Roman" w:cs="Arial"/>
          <w:color w:val="000000"/>
          <w:lang w:eastAsia="es-CO"/>
        </w:rPr>
        <w:t xml:space="preserve"> Los proponentes que presenten el </w:t>
      </w:r>
      <w:r w:rsidRPr="00546330">
        <w:rPr>
          <w:rFonts w:eastAsia="Times New Roman" w:cs="Arial"/>
          <w:b/>
          <w:bCs/>
          <w:color w:val="000000"/>
          <w:lang w:eastAsia="es-CO"/>
        </w:rPr>
        <w:t xml:space="preserve">Formato </w:t>
      </w:r>
      <w:r w:rsidR="00AD3992" w:rsidRPr="00546330">
        <w:rPr>
          <w:rFonts w:eastAsia="Times New Roman" w:cs="Arial"/>
          <w:b/>
          <w:bCs/>
          <w:color w:val="000000"/>
          <w:lang w:eastAsia="es-CO"/>
        </w:rPr>
        <w:t>1</w:t>
      </w:r>
      <w:r w:rsidR="00C84301" w:rsidRPr="00546330">
        <w:rPr>
          <w:rFonts w:eastAsia="Times New Roman" w:cs="Arial"/>
          <w:b/>
          <w:bCs/>
          <w:color w:val="000000"/>
          <w:lang w:eastAsia="es-CO"/>
        </w:rPr>
        <w:t>5</w:t>
      </w:r>
      <w:r w:rsidRPr="00546330">
        <w:rPr>
          <w:rFonts w:eastAsia="Times New Roman" w:cs="Arial"/>
          <w:color w:val="000000"/>
          <w:lang w:eastAsia="es-CO"/>
        </w:rPr>
        <w:t xml:space="preserve"> – Promoción de Servicios Nacionales o con Trato Nacional deberán proponer un porcentaje de empleados o contratistas por prestación de servicios para el cumplimiento del contrato, que no sea inferior al 40% del total del equipo mínimo de trabajo. El porcentaje propuesto en el </w:t>
      </w:r>
      <w:r w:rsidR="00DA4138" w:rsidRPr="00546330">
        <w:rPr>
          <w:rFonts w:eastAsia="Times New Roman" w:cs="Arial"/>
          <w:color w:val="000000"/>
          <w:lang w:eastAsia="es-CO"/>
        </w:rPr>
        <w:t>Formato correspondiente</w:t>
      </w:r>
      <w:r w:rsidRPr="00546330">
        <w:rPr>
          <w:rFonts w:eastAsia="Times New Roman" w:cs="Arial"/>
          <w:color w:val="000000"/>
          <w:lang w:eastAsia="es-CO"/>
        </w:rPr>
        <w:t xml:space="preserve"> – Promoción de Servicios Nacionales o con Trato Nacional se volverá contractual y será de obligatorio cumplimiento para el adjudicatario del contrato.</w:t>
      </w:r>
    </w:p>
    <w:p w14:paraId="43094785" w14:textId="77777777" w:rsidR="00DA4138" w:rsidRPr="00546330" w:rsidRDefault="00DA4138" w:rsidP="00CC71B8">
      <w:pPr>
        <w:spacing w:after="0"/>
        <w:ind w:left="-567" w:right="-235"/>
        <w:jc w:val="both"/>
        <w:rPr>
          <w:rFonts w:eastAsia="Times New Roman" w:cs="Arial"/>
          <w:color w:val="000000"/>
          <w:lang w:eastAsia="es-CO"/>
        </w:rPr>
      </w:pPr>
    </w:p>
    <w:p w14:paraId="4072682A" w14:textId="772F26CF" w:rsidR="00E1591D" w:rsidRPr="00546330" w:rsidRDefault="00E1591D" w:rsidP="00CC71B8">
      <w:pPr>
        <w:spacing w:after="0"/>
        <w:ind w:left="-567" w:right="-235"/>
        <w:jc w:val="both"/>
        <w:rPr>
          <w:rFonts w:eastAsia="Times New Roman" w:cs="Arial"/>
          <w:color w:val="000000"/>
          <w:lang w:eastAsia="es-CO"/>
        </w:rPr>
      </w:pPr>
      <w:r w:rsidRPr="00546330">
        <w:rPr>
          <w:rFonts w:eastAsia="Times New Roman" w:cs="Arial"/>
          <w:b/>
          <w:bCs/>
          <w:color w:val="000000"/>
          <w:lang w:eastAsia="es-CO"/>
        </w:rPr>
        <w:t>Nota 2:</w:t>
      </w:r>
      <w:r w:rsidRPr="00546330">
        <w:rPr>
          <w:rFonts w:eastAsia="Times New Roman" w:cs="Arial"/>
          <w:color w:val="000000"/>
          <w:lang w:eastAsia="es-CO"/>
        </w:rPr>
        <w:t xml:space="preserve"> los proponentes que presenten el </w:t>
      </w:r>
      <w:r w:rsidR="00DA4138" w:rsidRPr="00546330">
        <w:rPr>
          <w:rFonts w:eastAsia="Times New Roman" w:cs="Arial"/>
          <w:b/>
          <w:bCs/>
          <w:color w:val="000000"/>
          <w:lang w:eastAsia="es-CO"/>
        </w:rPr>
        <w:t xml:space="preserve">Formato </w:t>
      </w:r>
      <w:r w:rsidR="00AD3992" w:rsidRPr="00546330">
        <w:rPr>
          <w:rFonts w:eastAsia="Times New Roman" w:cs="Arial"/>
          <w:b/>
          <w:bCs/>
          <w:color w:val="000000"/>
          <w:lang w:eastAsia="es-CO"/>
        </w:rPr>
        <w:t>1</w:t>
      </w:r>
      <w:r w:rsidR="00C84301" w:rsidRPr="00546330">
        <w:rPr>
          <w:rFonts w:eastAsia="Times New Roman" w:cs="Arial"/>
          <w:b/>
          <w:bCs/>
          <w:color w:val="000000"/>
          <w:lang w:eastAsia="es-CO"/>
        </w:rPr>
        <w:t>5</w:t>
      </w:r>
      <w:r w:rsidR="00DA4138" w:rsidRPr="00546330">
        <w:rPr>
          <w:rFonts w:eastAsia="Times New Roman" w:cs="Arial"/>
          <w:color w:val="000000"/>
          <w:lang w:eastAsia="es-CO"/>
        </w:rPr>
        <w:t xml:space="preserve"> </w:t>
      </w:r>
      <w:r w:rsidRPr="00546330">
        <w:rPr>
          <w:rFonts w:eastAsia="Times New Roman" w:cs="Arial"/>
          <w:color w:val="000000"/>
          <w:lang w:eastAsia="es-CO"/>
        </w:rPr>
        <w:t>– Incorporación de Componente Nacional en Servicios Extranjeros deberán cumplir con un porcentaje de empleados o contratistas por prestación de servicios que no sea inferior al 90% del total del equipo mínimo de trabajo. Este porcentaje será contractual y de obligatorio cumplimiento para el adjudicatario del contrato.</w:t>
      </w:r>
    </w:p>
    <w:p w14:paraId="54CFA23A" w14:textId="77777777" w:rsidR="00DA4138" w:rsidRPr="00546330" w:rsidRDefault="00DA4138" w:rsidP="00CC71B8">
      <w:pPr>
        <w:spacing w:after="0"/>
        <w:ind w:left="-567" w:right="-235"/>
        <w:jc w:val="both"/>
        <w:rPr>
          <w:rFonts w:eastAsia="Times New Roman" w:cs="Arial"/>
          <w:color w:val="000000"/>
          <w:lang w:eastAsia="es-CO"/>
        </w:rPr>
      </w:pPr>
    </w:p>
    <w:p w14:paraId="0012FAAA" w14:textId="6E32DEB0" w:rsidR="00E1591D" w:rsidRPr="00546330" w:rsidRDefault="00E1591D" w:rsidP="00CC71B8">
      <w:pPr>
        <w:spacing w:after="0"/>
        <w:ind w:left="-567" w:right="-235"/>
        <w:jc w:val="both"/>
        <w:rPr>
          <w:rFonts w:eastAsia="Times New Roman" w:cs="Arial"/>
          <w:color w:val="000000"/>
          <w:lang w:eastAsia="es-CO"/>
        </w:rPr>
      </w:pPr>
      <w:r w:rsidRPr="00546330">
        <w:rPr>
          <w:rFonts w:eastAsia="Times New Roman" w:cs="Arial"/>
          <w:color w:val="000000"/>
          <w:lang w:eastAsia="es-CO"/>
        </w:rPr>
        <w:t>Al proponente que no presente el ofrecimiento o no aporte el Formato previsto para el mismo debidamente diligenciado se le asignará un puntaje de cero (0) y no habrá lugar a subsanación de este.</w:t>
      </w:r>
    </w:p>
    <w:p w14:paraId="3095ED44" w14:textId="77777777" w:rsidR="009B5917" w:rsidRPr="00546330" w:rsidRDefault="009B5917" w:rsidP="00CC71B8">
      <w:pPr>
        <w:spacing w:after="0"/>
        <w:ind w:left="-567" w:right="-235"/>
        <w:jc w:val="both"/>
        <w:rPr>
          <w:rFonts w:eastAsia="Times New Roman" w:cs="Arial"/>
          <w:color w:val="000000"/>
          <w:lang w:eastAsia="es-CO"/>
        </w:rPr>
      </w:pPr>
    </w:p>
    <w:p w14:paraId="1D5EDA55" w14:textId="2EE09655" w:rsidR="00E1591D" w:rsidRPr="00546330" w:rsidRDefault="006F67FC" w:rsidP="00D44D7E">
      <w:pPr>
        <w:pStyle w:val="Ttulo3"/>
        <w:numPr>
          <w:ilvl w:val="1"/>
          <w:numId w:val="12"/>
        </w:numPr>
        <w:spacing w:before="0"/>
        <w:ind w:left="0" w:right="-235" w:hanging="567"/>
        <w:rPr>
          <w:rFonts w:eastAsia="Arial" w:cs="Arial"/>
          <w:sz w:val="22"/>
          <w:szCs w:val="22"/>
        </w:rPr>
      </w:pPr>
      <w:bookmarkStart w:id="358" w:name="_Toc232085371"/>
      <w:bookmarkStart w:id="359" w:name="_Hlk9590662"/>
      <w:r w:rsidRPr="00546330">
        <w:rPr>
          <w:rFonts w:eastAsia="Arial" w:cs="Arial"/>
          <w:sz w:val="22"/>
          <w:szCs w:val="22"/>
        </w:rPr>
        <w:t>Incentivo Decreto 1860 de 2021. Puntaje por ser emprendimiento y empresa de mujer (0.25 puntos máximo)</w:t>
      </w:r>
      <w:bookmarkEnd w:id="358"/>
      <w:r w:rsidRPr="00546330">
        <w:rPr>
          <w:rFonts w:eastAsia="Arial" w:cs="Arial"/>
          <w:sz w:val="22"/>
          <w:szCs w:val="22"/>
        </w:rPr>
        <w:t xml:space="preserve"> </w:t>
      </w:r>
    </w:p>
    <w:bookmarkEnd w:id="359"/>
    <w:p w14:paraId="756E1081" w14:textId="77777777" w:rsidR="006F67FC" w:rsidRPr="00546330" w:rsidRDefault="006F67FC" w:rsidP="00CC71B8">
      <w:pPr>
        <w:spacing w:after="0"/>
        <w:ind w:left="-567" w:right="-235"/>
        <w:jc w:val="both"/>
        <w:rPr>
          <w:rFonts w:eastAsia="Times New Roman" w:cs="Arial"/>
          <w:color w:val="000000"/>
          <w:lang w:eastAsia="es-CO"/>
        </w:rPr>
      </w:pPr>
    </w:p>
    <w:p w14:paraId="5AEAB1CA" w14:textId="274A5D7C" w:rsidR="00E1591D" w:rsidRPr="00546330" w:rsidRDefault="00D63EFA" w:rsidP="00CC71B8">
      <w:pPr>
        <w:spacing w:after="0"/>
        <w:ind w:left="-567" w:right="-235"/>
        <w:jc w:val="both"/>
        <w:rPr>
          <w:rFonts w:eastAsia="Times New Roman" w:cs="Arial"/>
          <w:color w:val="000000"/>
          <w:lang w:eastAsia="es-CO"/>
        </w:rPr>
      </w:pPr>
      <w:r w:rsidRPr="00546330">
        <w:rPr>
          <w:rFonts w:eastAsia="Times New Roman" w:cs="Arial"/>
          <w:b/>
          <w:bCs/>
          <w:color w:val="000000"/>
          <w:lang w:eastAsia="es-CO"/>
        </w:rPr>
        <w:t>FORMATO 1</w:t>
      </w:r>
      <w:r w:rsidR="0012283B" w:rsidRPr="00546330">
        <w:rPr>
          <w:rFonts w:eastAsia="Times New Roman" w:cs="Arial"/>
          <w:b/>
          <w:bCs/>
          <w:color w:val="000000"/>
          <w:lang w:eastAsia="es-CO"/>
        </w:rPr>
        <w:t>6</w:t>
      </w:r>
      <w:r w:rsidRPr="00546330">
        <w:rPr>
          <w:rFonts w:eastAsia="Times New Roman" w:cs="Arial"/>
          <w:b/>
          <w:bCs/>
          <w:color w:val="000000"/>
          <w:lang w:eastAsia="es-CO"/>
        </w:rPr>
        <w:t xml:space="preserve"> -</w:t>
      </w:r>
      <w:r w:rsidRPr="00546330">
        <w:rPr>
          <w:rFonts w:eastAsia="Times New Roman" w:cs="Arial"/>
          <w:color w:val="000000"/>
          <w:lang w:eastAsia="es-CO"/>
        </w:rPr>
        <w:t xml:space="preserve"> </w:t>
      </w:r>
      <w:r w:rsidR="00E1591D" w:rsidRPr="00546330">
        <w:rPr>
          <w:rFonts w:eastAsia="Times New Roman" w:cs="Arial"/>
          <w:color w:val="000000"/>
          <w:lang w:eastAsia="es-CO"/>
        </w:rPr>
        <w:t>Se otorgará el 0.25% del puntaje total del proceso de selección (</w:t>
      </w:r>
      <w:r w:rsidR="00E1591D" w:rsidRPr="00546330">
        <w:rPr>
          <w:rFonts w:eastAsia="Times New Roman" w:cs="Arial"/>
          <w:i/>
          <w:iCs/>
          <w:color w:val="000000"/>
          <w:lang w:eastAsia="es-CO"/>
        </w:rPr>
        <w:t>0.25 puntos máximo</w:t>
      </w:r>
      <w:r w:rsidR="00E1591D" w:rsidRPr="00546330">
        <w:rPr>
          <w:rFonts w:eastAsia="Times New Roman" w:cs="Arial"/>
          <w:color w:val="000000"/>
          <w:lang w:eastAsia="es-CO"/>
        </w:rPr>
        <w:t>) si la propuesta individual es proveniente de una persona natural o jurídica que sea catalogada como emprendimiento y empresa de mujer.</w:t>
      </w:r>
    </w:p>
    <w:p w14:paraId="5911BA1D" w14:textId="77777777" w:rsidR="006F67FC" w:rsidRPr="00546330" w:rsidRDefault="006F67FC" w:rsidP="00CC71B8">
      <w:pPr>
        <w:spacing w:after="0"/>
        <w:ind w:left="-567" w:right="-235"/>
        <w:jc w:val="both"/>
        <w:rPr>
          <w:rFonts w:eastAsia="Times New Roman" w:cs="Arial"/>
          <w:color w:val="000000"/>
          <w:lang w:eastAsia="es-CO"/>
        </w:rPr>
      </w:pPr>
    </w:p>
    <w:p w14:paraId="78B37416" w14:textId="571EF109" w:rsidR="00E1591D" w:rsidRPr="00546330" w:rsidRDefault="00E1591D" w:rsidP="00CC71B8">
      <w:pPr>
        <w:spacing w:after="0"/>
        <w:ind w:left="-567" w:right="-235"/>
        <w:jc w:val="both"/>
        <w:rPr>
          <w:rFonts w:eastAsia="Times New Roman" w:cs="Arial"/>
          <w:color w:val="000000"/>
          <w:lang w:eastAsia="es-CO"/>
        </w:rPr>
      </w:pPr>
      <w:r w:rsidRPr="00546330">
        <w:rPr>
          <w:rFonts w:eastAsia="Times New Roman" w:cs="Arial"/>
          <w:color w:val="000000"/>
          <w:lang w:eastAsia="es-CO"/>
        </w:rPr>
        <w:t>Para propuesta conjunta se otorgará el puntaje aquí referenciado, si uno de sus miembros cuenta con esta calidad (</w:t>
      </w:r>
      <w:r w:rsidRPr="00546330">
        <w:rPr>
          <w:rFonts w:eastAsia="Times New Roman" w:cs="Arial"/>
          <w:i/>
          <w:iCs/>
          <w:color w:val="000000"/>
          <w:lang w:eastAsia="es-CO"/>
        </w:rPr>
        <w:t>de ser emprendimiento y empresa de mujer</w:t>
      </w:r>
      <w:r w:rsidRPr="00546330">
        <w:rPr>
          <w:rFonts w:eastAsia="Times New Roman" w:cs="Arial"/>
          <w:color w:val="000000"/>
          <w:lang w:eastAsia="es-CO"/>
        </w:rPr>
        <w:t>) y tiene una participación igual o superior al 10% del consorcio o unión temporal.</w:t>
      </w:r>
    </w:p>
    <w:p w14:paraId="3008A7ED" w14:textId="77777777" w:rsidR="006F67FC" w:rsidRPr="00546330" w:rsidRDefault="006F67FC" w:rsidP="00CC71B8">
      <w:pPr>
        <w:spacing w:after="0"/>
        <w:ind w:left="-567" w:right="-235"/>
        <w:jc w:val="both"/>
        <w:rPr>
          <w:rFonts w:eastAsia="Times New Roman" w:cs="Arial"/>
          <w:color w:val="000000"/>
          <w:lang w:eastAsia="es-CO"/>
        </w:rPr>
      </w:pPr>
    </w:p>
    <w:p w14:paraId="17796ACD" w14:textId="5117E4DE" w:rsidR="00E1591D" w:rsidRPr="00546330" w:rsidRDefault="00E1591D" w:rsidP="00CC71B8">
      <w:pPr>
        <w:spacing w:after="0"/>
        <w:ind w:left="-567" w:right="-235"/>
        <w:jc w:val="both"/>
        <w:rPr>
          <w:rFonts w:eastAsia="Times New Roman" w:cs="Arial"/>
          <w:color w:val="000000"/>
          <w:lang w:eastAsia="es-CO"/>
        </w:rPr>
      </w:pPr>
      <w:r w:rsidRPr="00546330">
        <w:rPr>
          <w:rFonts w:eastAsia="Times New Roman" w:cs="Arial"/>
          <w:b/>
          <w:bCs/>
          <w:color w:val="000000"/>
          <w:lang w:eastAsia="es-CO"/>
        </w:rPr>
        <w:t>Definición de emprendimiento y empresas de mujeres</w:t>
      </w:r>
      <w:r w:rsidRPr="00546330">
        <w:rPr>
          <w:rFonts w:eastAsia="Times New Roman" w:cs="Arial"/>
          <w:color w:val="000000"/>
          <w:lang w:eastAsia="es-CO"/>
        </w:rPr>
        <w:t>.</w:t>
      </w:r>
    </w:p>
    <w:p w14:paraId="1CB3E8F9" w14:textId="77777777" w:rsidR="00A13E4A" w:rsidRPr="00546330" w:rsidRDefault="00A13E4A" w:rsidP="00CC71B8">
      <w:pPr>
        <w:spacing w:after="0"/>
        <w:ind w:left="-567" w:right="-235"/>
        <w:jc w:val="both"/>
        <w:rPr>
          <w:rFonts w:eastAsia="Times New Roman" w:cs="Arial"/>
          <w:color w:val="000000"/>
          <w:lang w:eastAsia="es-CO"/>
        </w:rPr>
      </w:pPr>
    </w:p>
    <w:p w14:paraId="28030939" w14:textId="3CFD6782" w:rsidR="00E1591D" w:rsidRPr="00546330" w:rsidRDefault="00E1591D" w:rsidP="00CC71B8">
      <w:pPr>
        <w:spacing w:after="0"/>
        <w:ind w:left="-567" w:right="-235"/>
        <w:jc w:val="both"/>
        <w:rPr>
          <w:rFonts w:eastAsia="Times New Roman" w:cs="Arial"/>
          <w:color w:val="000000"/>
          <w:lang w:eastAsia="es-CO"/>
        </w:rPr>
      </w:pPr>
      <w:r w:rsidRPr="00546330">
        <w:rPr>
          <w:rFonts w:eastAsia="Times New Roman" w:cs="Arial"/>
          <w:color w:val="000000"/>
          <w:lang w:eastAsia="es-CO"/>
        </w:rPr>
        <w:t>Son emprendimiento y empresa de mujeres para proponente individual cuando:</w:t>
      </w:r>
    </w:p>
    <w:p w14:paraId="6078B1E7" w14:textId="77777777" w:rsidR="00A13E4A" w:rsidRPr="00546330" w:rsidRDefault="00A13E4A" w:rsidP="00CC71B8">
      <w:pPr>
        <w:spacing w:after="0"/>
        <w:ind w:left="-567" w:right="-235"/>
        <w:jc w:val="both"/>
        <w:rPr>
          <w:rFonts w:eastAsia="Times New Roman" w:cs="Arial"/>
          <w:color w:val="000000"/>
          <w:lang w:eastAsia="es-CO"/>
        </w:rPr>
      </w:pPr>
    </w:p>
    <w:p w14:paraId="1785A5E1" w14:textId="77777777" w:rsidR="00E1591D" w:rsidRPr="00546330" w:rsidRDefault="00E1591D" w:rsidP="00D44D7E">
      <w:pPr>
        <w:numPr>
          <w:ilvl w:val="0"/>
          <w:numId w:val="11"/>
        </w:numPr>
        <w:spacing w:after="0"/>
        <w:ind w:left="-142" w:right="-235" w:hanging="425"/>
        <w:contextualSpacing/>
        <w:jc w:val="both"/>
        <w:rPr>
          <w:rFonts w:eastAsia="Times New Roman" w:cs="Arial"/>
          <w:color w:val="000000"/>
          <w:lang w:eastAsia="es-CO"/>
        </w:rPr>
      </w:pPr>
      <w:r w:rsidRPr="00546330">
        <w:rPr>
          <w:rFonts w:eastAsia="Times New Roman" w:cs="Arial"/>
          <w:color w:val="000000"/>
          <w:lang w:eastAsia="es-CO"/>
        </w:rPr>
        <w:t>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7D3957DD" w14:textId="77777777" w:rsidR="00E1591D" w:rsidRPr="00546330" w:rsidRDefault="00E1591D" w:rsidP="00D44D7E">
      <w:pPr>
        <w:numPr>
          <w:ilvl w:val="0"/>
          <w:numId w:val="11"/>
        </w:numPr>
        <w:spacing w:after="0"/>
        <w:ind w:left="-142" w:right="-235" w:hanging="425"/>
        <w:contextualSpacing/>
        <w:jc w:val="both"/>
        <w:rPr>
          <w:rFonts w:eastAsia="Times New Roman" w:cs="Arial"/>
          <w:color w:val="000000"/>
          <w:lang w:eastAsia="es-CO"/>
        </w:rPr>
      </w:pPr>
      <w:r w:rsidRPr="00546330">
        <w:rPr>
          <w:rFonts w:eastAsia="Times New Roman" w:cs="Arial"/>
          <w:color w:val="000000"/>
          <w:lang w:eastAsia="es-CO"/>
        </w:rPr>
        <w:t>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 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1BECC328" w14:textId="77777777" w:rsidR="00E1591D" w:rsidRPr="00546330" w:rsidRDefault="00E1591D" w:rsidP="00D44D7E">
      <w:pPr>
        <w:numPr>
          <w:ilvl w:val="0"/>
          <w:numId w:val="11"/>
        </w:numPr>
        <w:spacing w:after="0"/>
        <w:ind w:left="-142" w:right="-235" w:hanging="425"/>
        <w:contextualSpacing/>
        <w:jc w:val="both"/>
        <w:rPr>
          <w:rFonts w:eastAsia="Times New Roman" w:cs="Arial"/>
          <w:color w:val="000000"/>
          <w:lang w:eastAsia="es-CO"/>
        </w:rPr>
      </w:pPr>
      <w:r w:rsidRPr="00546330">
        <w:rPr>
          <w:rFonts w:eastAsia="Times New Roman" w:cs="Arial"/>
          <w:color w:val="000000"/>
          <w:lang w:eastAsia="es-CO"/>
        </w:rPr>
        <w:t>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65079166" w14:textId="77777777" w:rsidR="00E1591D" w:rsidRPr="00546330" w:rsidRDefault="00E1591D" w:rsidP="00D44D7E">
      <w:pPr>
        <w:numPr>
          <w:ilvl w:val="0"/>
          <w:numId w:val="11"/>
        </w:numPr>
        <w:spacing w:after="0"/>
        <w:ind w:left="-142" w:right="-235" w:hanging="425"/>
        <w:contextualSpacing/>
        <w:jc w:val="both"/>
        <w:rPr>
          <w:rFonts w:eastAsia="Times New Roman" w:cs="Arial"/>
          <w:color w:val="000000"/>
          <w:lang w:eastAsia="es-CO"/>
        </w:rPr>
      </w:pPr>
      <w:r w:rsidRPr="00546330">
        <w:rPr>
          <w:rFonts w:eastAsia="Times New Roman" w:cs="Arial"/>
          <w:color w:val="000000"/>
          <w:lang w:eastAsia="es-CO"/>
        </w:rPr>
        <w:t>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421E2570" w14:textId="77777777" w:rsidR="00A13E4A" w:rsidRPr="00546330" w:rsidRDefault="00A13E4A" w:rsidP="00CC71B8">
      <w:pPr>
        <w:spacing w:after="0"/>
        <w:ind w:left="-567" w:right="-235"/>
        <w:jc w:val="both"/>
        <w:rPr>
          <w:rFonts w:eastAsia="Times New Roman" w:cs="Arial"/>
          <w:b/>
          <w:bCs/>
          <w:color w:val="000000"/>
          <w:lang w:eastAsia="es-CO"/>
        </w:rPr>
      </w:pPr>
    </w:p>
    <w:p w14:paraId="6E61D4E9" w14:textId="002FBACE" w:rsidR="00E1591D" w:rsidRPr="00546330" w:rsidRDefault="00E1591D" w:rsidP="00CC71B8">
      <w:pPr>
        <w:spacing w:after="0"/>
        <w:ind w:left="-567" w:right="-235"/>
        <w:jc w:val="both"/>
        <w:rPr>
          <w:rFonts w:eastAsia="Times New Roman" w:cs="Arial"/>
          <w:color w:val="000000"/>
          <w:lang w:eastAsia="es-CO"/>
        </w:rPr>
      </w:pPr>
      <w:r w:rsidRPr="00546330">
        <w:rPr>
          <w:rFonts w:eastAsia="Times New Roman" w:cs="Arial"/>
          <w:b/>
          <w:bCs/>
          <w:color w:val="000000"/>
          <w:lang w:eastAsia="es-CO"/>
        </w:rPr>
        <w:t>NOTA 1:</w:t>
      </w:r>
      <w:r w:rsidRPr="00546330">
        <w:rPr>
          <w:rFonts w:eastAsia="Times New Roman" w:cs="Arial"/>
          <w:color w:val="000000"/>
          <w:lang w:eastAsia="es-CO"/>
        </w:rPr>
        <w:t xml:space="preserve"> Las certificaciones mencionadas en los numerales 1, 2, 3 y 4 deberán expedirse bajo la gravedad de juramento con una fecha de máximo treinta (30) días calendario anteriores a la prevista para el cierre del procedimiento de selección.</w:t>
      </w:r>
    </w:p>
    <w:p w14:paraId="1E1E626F" w14:textId="77777777" w:rsidR="00A13E4A" w:rsidRPr="00546330" w:rsidRDefault="00A13E4A" w:rsidP="00CC71B8">
      <w:pPr>
        <w:spacing w:after="0"/>
        <w:ind w:left="-567" w:right="-235"/>
        <w:jc w:val="both"/>
        <w:rPr>
          <w:rFonts w:eastAsia="Times New Roman" w:cs="Arial"/>
          <w:b/>
          <w:bCs/>
          <w:color w:val="000000"/>
          <w:lang w:eastAsia="es-CO"/>
        </w:rPr>
      </w:pPr>
    </w:p>
    <w:p w14:paraId="3A31ED33" w14:textId="198F00CC" w:rsidR="00E1591D" w:rsidRPr="00546330" w:rsidRDefault="00E1591D" w:rsidP="00CC71B8">
      <w:pPr>
        <w:spacing w:after="0"/>
        <w:ind w:left="-567" w:right="-235"/>
        <w:jc w:val="both"/>
        <w:rPr>
          <w:rFonts w:eastAsia="Times New Roman" w:cs="Arial"/>
          <w:color w:val="000000"/>
          <w:lang w:eastAsia="es-CO"/>
        </w:rPr>
      </w:pPr>
      <w:r w:rsidRPr="00546330">
        <w:rPr>
          <w:rFonts w:eastAsia="Times New Roman" w:cs="Arial"/>
          <w:b/>
          <w:bCs/>
          <w:color w:val="000000"/>
          <w:lang w:eastAsia="es-CO"/>
        </w:rPr>
        <w:t>NOTA 2:</w:t>
      </w:r>
      <w:r w:rsidRPr="00546330">
        <w:rPr>
          <w:rFonts w:eastAsia="Times New Roman" w:cs="Arial"/>
          <w:color w:val="000000"/>
          <w:lang w:eastAsia="es-CO"/>
        </w:rPr>
        <w:t xml:space="preserve"> Para el caso de proponentes plurales, el puntaje se otorgará cuando al menos uno de los integrantes acredita que es emprendimiento y empresa de mujeres bajo los criterios dispuestos en el presente numeral y que tiene una participación igual o superior al diez por ciento (10%) en el consorcio o la unión temporal.</w:t>
      </w:r>
    </w:p>
    <w:p w14:paraId="05C82D8E" w14:textId="77777777" w:rsidR="00A13E4A" w:rsidRPr="00546330" w:rsidRDefault="00A13E4A" w:rsidP="00CC71B8">
      <w:pPr>
        <w:spacing w:after="0"/>
        <w:ind w:left="-567" w:right="-235"/>
        <w:rPr>
          <w:rFonts w:eastAsia="Calibri" w:cs="Arial"/>
          <w:b/>
          <w:bCs/>
        </w:rPr>
      </w:pPr>
    </w:p>
    <w:p w14:paraId="28658F6D" w14:textId="5D783C1B" w:rsidR="00E1591D" w:rsidRPr="00546330" w:rsidRDefault="00E1591D" w:rsidP="00CC71B8">
      <w:pPr>
        <w:spacing w:after="0"/>
        <w:ind w:left="-567" w:right="-235"/>
        <w:rPr>
          <w:rFonts w:eastAsia="Calibri" w:cs="Arial"/>
        </w:rPr>
      </w:pPr>
      <w:r w:rsidRPr="00546330">
        <w:rPr>
          <w:rFonts w:eastAsia="Calibri" w:cs="Arial"/>
          <w:b/>
          <w:bCs/>
        </w:rPr>
        <w:t>NOTA 3:</w:t>
      </w:r>
      <w:r w:rsidRPr="00546330">
        <w:rPr>
          <w:rFonts w:eastAsia="Calibri" w:cs="Arial"/>
        </w:rPr>
        <w:t xml:space="preserve"> En cumplimiento del punto 2do, para ser acreedor del puntaje aquí referenciado el comité evaluador verificar:</w:t>
      </w:r>
    </w:p>
    <w:p w14:paraId="68A6AFFF" w14:textId="77777777" w:rsidR="003A7E73" w:rsidRPr="00546330" w:rsidRDefault="003A7E73" w:rsidP="00CC71B8">
      <w:pPr>
        <w:spacing w:after="0"/>
        <w:ind w:left="-567" w:right="-235"/>
        <w:rPr>
          <w:rFonts w:eastAsia="Calibri" w:cs="Arial"/>
        </w:rPr>
      </w:pPr>
    </w:p>
    <w:tbl>
      <w:tblPr>
        <w:tblW w:w="0" w:type="auto"/>
        <w:tblInd w:w="-152" w:type="dxa"/>
        <w:tblCellMar>
          <w:left w:w="0" w:type="dxa"/>
          <w:right w:w="0" w:type="dxa"/>
        </w:tblCellMar>
        <w:tblLook w:val="04A0" w:firstRow="1" w:lastRow="0" w:firstColumn="1" w:lastColumn="0" w:noHBand="0" w:noVBand="1"/>
      </w:tblPr>
      <w:tblGrid>
        <w:gridCol w:w="573"/>
        <w:gridCol w:w="4389"/>
        <w:gridCol w:w="3974"/>
      </w:tblGrid>
      <w:tr w:rsidR="00E1591D" w:rsidRPr="00546330" w14:paraId="27528754" w14:textId="77777777" w:rsidTr="00770D94">
        <w:tc>
          <w:tcPr>
            <w:tcW w:w="573" w:type="dxa"/>
            <w:tcBorders>
              <w:top w:val="single" w:sz="8" w:space="0" w:color="auto"/>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5B3C1087" w14:textId="77777777" w:rsidR="00E1591D" w:rsidRPr="00546330" w:rsidRDefault="00E1591D" w:rsidP="00770D94">
            <w:pPr>
              <w:spacing w:after="0"/>
              <w:ind w:left="35"/>
              <w:jc w:val="center"/>
              <w:rPr>
                <w:rFonts w:eastAsia="Calibri" w:cs="Arial"/>
                <w:b/>
                <w:bCs/>
                <w:sz w:val="16"/>
                <w:szCs w:val="16"/>
              </w:rPr>
            </w:pPr>
            <w:r w:rsidRPr="00546330">
              <w:rPr>
                <w:rFonts w:eastAsia="Calibri" w:cs="Arial"/>
                <w:b/>
                <w:bCs/>
                <w:sz w:val="16"/>
                <w:szCs w:val="16"/>
              </w:rPr>
              <w:t>No</w:t>
            </w:r>
          </w:p>
        </w:tc>
        <w:tc>
          <w:tcPr>
            <w:tcW w:w="4389"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hideMark/>
          </w:tcPr>
          <w:p w14:paraId="2A52F345" w14:textId="77777777" w:rsidR="00E1591D" w:rsidRPr="00546330" w:rsidRDefault="00E1591D" w:rsidP="00770D94">
            <w:pPr>
              <w:spacing w:after="0"/>
              <w:ind w:left="31"/>
              <w:rPr>
                <w:rFonts w:eastAsia="Calibri" w:cs="Arial"/>
                <w:b/>
                <w:bCs/>
                <w:sz w:val="16"/>
                <w:szCs w:val="16"/>
              </w:rPr>
            </w:pPr>
            <w:r w:rsidRPr="00546330">
              <w:rPr>
                <w:rFonts w:eastAsia="Calibri" w:cs="Arial"/>
                <w:b/>
                <w:bCs/>
                <w:color w:val="000000"/>
                <w:sz w:val="16"/>
                <w:szCs w:val="16"/>
              </w:rPr>
              <w:t>CUMPLIMIENTO DOCUMENTAL</w:t>
            </w:r>
          </w:p>
        </w:tc>
        <w:tc>
          <w:tcPr>
            <w:tcW w:w="3974"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hideMark/>
          </w:tcPr>
          <w:p w14:paraId="4B4B6AF1" w14:textId="77777777" w:rsidR="00E1591D" w:rsidRPr="00546330" w:rsidRDefault="00E1591D" w:rsidP="00770D94">
            <w:pPr>
              <w:spacing w:after="0"/>
              <w:ind w:right="41"/>
              <w:rPr>
                <w:rFonts w:eastAsia="Calibri" w:cs="Arial"/>
                <w:b/>
                <w:bCs/>
                <w:sz w:val="16"/>
                <w:szCs w:val="16"/>
              </w:rPr>
            </w:pPr>
            <w:r w:rsidRPr="00546330">
              <w:rPr>
                <w:rFonts w:eastAsia="Calibri" w:cs="Arial"/>
                <w:b/>
                <w:bCs/>
                <w:color w:val="000000"/>
                <w:sz w:val="16"/>
                <w:szCs w:val="16"/>
              </w:rPr>
              <w:t>FACTOR PROBATORIO</w:t>
            </w:r>
          </w:p>
        </w:tc>
      </w:tr>
      <w:tr w:rsidR="00E1591D" w:rsidRPr="00546330" w14:paraId="78DD1FF8" w14:textId="77777777" w:rsidTr="00770D94">
        <w:tc>
          <w:tcPr>
            <w:tcW w:w="573"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241E6AF3" w14:textId="77777777" w:rsidR="00E1591D" w:rsidRPr="00546330" w:rsidRDefault="00E1591D" w:rsidP="00770D94">
            <w:pPr>
              <w:spacing w:after="0"/>
              <w:ind w:left="35"/>
              <w:jc w:val="center"/>
              <w:rPr>
                <w:rFonts w:eastAsia="Calibri" w:cs="Arial"/>
                <w:b/>
                <w:bCs/>
                <w:sz w:val="16"/>
                <w:szCs w:val="16"/>
              </w:rPr>
            </w:pPr>
            <w:r w:rsidRPr="00546330">
              <w:rPr>
                <w:rFonts w:eastAsia="Calibri" w:cs="Arial"/>
                <w:b/>
                <w:bCs/>
                <w:color w:val="000000"/>
                <w:sz w:val="16"/>
                <w:szCs w:val="16"/>
              </w:rPr>
              <w:t>1.</w:t>
            </w:r>
          </w:p>
        </w:tc>
        <w:tc>
          <w:tcPr>
            <w:tcW w:w="4389" w:type="dxa"/>
            <w:tcBorders>
              <w:top w:val="nil"/>
              <w:left w:val="nil"/>
              <w:bottom w:val="single" w:sz="8" w:space="0" w:color="auto"/>
              <w:right w:val="single" w:sz="8" w:space="0" w:color="auto"/>
            </w:tcBorders>
            <w:tcMar>
              <w:top w:w="0" w:type="dxa"/>
              <w:left w:w="108" w:type="dxa"/>
              <w:bottom w:w="0" w:type="dxa"/>
              <w:right w:w="108" w:type="dxa"/>
            </w:tcMar>
            <w:hideMark/>
          </w:tcPr>
          <w:p w14:paraId="3DF9A00E" w14:textId="77777777" w:rsidR="00E1591D" w:rsidRPr="00546330" w:rsidRDefault="00E1591D" w:rsidP="00770D94">
            <w:pPr>
              <w:spacing w:after="0"/>
              <w:ind w:left="31"/>
              <w:rPr>
                <w:rFonts w:eastAsia="Calibri" w:cs="Arial"/>
                <w:sz w:val="16"/>
                <w:szCs w:val="16"/>
              </w:rPr>
            </w:pPr>
            <w:r w:rsidRPr="00546330">
              <w:rPr>
                <w:rFonts w:eastAsia="Calibri" w:cs="Arial"/>
                <w:sz w:val="16"/>
                <w:szCs w:val="16"/>
              </w:rPr>
              <w:t>Por lo menos el 50% de los directivos sea mujer.</w:t>
            </w:r>
          </w:p>
        </w:tc>
        <w:tc>
          <w:tcPr>
            <w:tcW w:w="3974" w:type="dxa"/>
            <w:tcBorders>
              <w:top w:val="nil"/>
              <w:left w:val="nil"/>
              <w:bottom w:val="single" w:sz="8" w:space="0" w:color="auto"/>
              <w:right w:val="single" w:sz="8" w:space="0" w:color="auto"/>
            </w:tcBorders>
            <w:tcMar>
              <w:top w:w="0" w:type="dxa"/>
              <w:left w:w="108" w:type="dxa"/>
              <w:bottom w:w="0" w:type="dxa"/>
              <w:right w:w="108" w:type="dxa"/>
            </w:tcMar>
            <w:hideMark/>
          </w:tcPr>
          <w:p w14:paraId="2C7E0045" w14:textId="77777777" w:rsidR="00E1591D" w:rsidRPr="00546330" w:rsidRDefault="00E1591D" w:rsidP="00770D94">
            <w:pPr>
              <w:spacing w:after="0"/>
              <w:ind w:right="41"/>
              <w:rPr>
                <w:rFonts w:eastAsia="Calibri" w:cs="Arial"/>
                <w:sz w:val="16"/>
                <w:szCs w:val="16"/>
              </w:rPr>
            </w:pPr>
            <w:r w:rsidRPr="00546330">
              <w:rPr>
                <w:rFonts w:eastAsia="Calibri" w:cs="Arial"/>
                <w:sz w:val="16"/>
                <w:szCs w:val="16"/>
              </w:rPr>
              <w:t xml:space="preserve">Certificado correspondiente y copia de Cedula de Ciudadanía de la directiva </w:t>
            </w:r>
          </w:p>
        </w:tc>
      </w:tr>
      <w:tr w:rsidR="00E1591D" w:rsidRPr="00546330" w14:paraId="429872B6" w14:textId="77777777" w:rsidTr="00770D94">
        <w:tc>
          <w:tcPr>
            <w:tcW w:w="573"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5620632E" w14:textId="77777777" w:rsidR="00E1591D" w:rsidRPr="00546330" w:rsidRDefault="00E1591D" w:rsidP="00770D94">
            <w:pPr>
              <w:spacing w:after="0"/>
              <w:ind w:left="35"/>
              <w:jc w:val="center"/>
              <w:rPr>
                <w:rFonts w:eastAsia="Calibri" w:cs="Arial"/>
                <w:b/>
                <w:bCs/>
                <w:sz w:val="16"/>
                <w:szCs w:val="16"/>
              </w:rPr>
            </w:pPr>
            <w:r w:rsidRPr="00546330">
              <w:rPr>
                <w:rFonts w:eastAsia="Calibri" w:cs="Arial"/>
                <w:b/>
                <w:bCs/>
                <w:color w:val="000000"/>
                <w:sz w:val="16"/>
                <w:szCs w:val="16"/>
              </w:rPr>
              <w:t>2.</w:t>
            </w:r>
          </w:p>
        </w:tc>
        <w:tc>
          <w:tcPr>
            <w:tcW w:w="4389" w:type="dxa"/>
            <w:tcBorders>
              <w:top w:val="nil"/>
              <w:left w:val="nil"/>
              <w:bottom w:val="single" w:sz="8" w:space="0" w:color="auto"/>
              <w:right w:val="single" w:sz="8" w:space="0" w:color="auto"/>
            </w:tcBorders>
            <w:tcMar>
              <w:top w:w="0" w:type="dxa"/>
              <w:left w:w="108" w:type="dxa"/>
              <w:bottom w:w="0" w:type="dxa"/>
              <w:right w:w="108" w:type="dxa"/>
            </w:tcMar>
            <w:hideMark/>
          </w:tcPr>
          <w:p w14:paraId="3389BFBE" w14:textId="77777777" w:rsidR="00E1591D" w:rsidRPr="00546330" w:rsidRDefault="00E1591D" w:rsidP="00770D94">
            <w:pPr>
              <w:spacing w:after="0"/>
              <w:ind w:left="31"/>
              <w:rPr>
                <w:rFonts w:eastAsia="Calibri" w:cs="Arial"/>
                <w:sz w:val="16"/>
                <w:szCs w:val="16"/>
              </w:rPr>
            </w:pPr>
            <w:r w:rsidRPr="00546330">
              <w:rPr>
                <w:rFonts w:eastAsia="Calibri" w:cs="Arial"/>
                <w:sz w:val="16"/>
                <w:szCs w:val="16"/>
              </w:rPr>
              <w:t>Que las mujeres presentadas, hayan estado vinculadas laboralmente a la empresa por lo menos un año antes del cierre del proceso de selección que nos ocupa en el mismo cargo u otro directivo similar.</w:t>
            </w:r>
          </w:p>
        </w:tc>
        <w:tc>
          <w:tcPr>
            <w:tcW w:w="3974" w:type="dxa"/>
            <w:tcBorders>
              <w:top w:val="nil"/>
              <w:left w:val="nil"/>
              <w:bottom w:val="single" w:sz="8" w:space="0" w:color="auto"/>
              <w:right w:val="single" w:sz="8" w:space="0" w:color="auto"/>
            </w:tcBorders>
            <w:tcMar>
              <w:top w:w="0" w:type="dxa"/>
              <w:left w:w="108" w:type="dxa"/>
              <w:bottom w:w="0" w:type="dxa"/>
              <w:right w:w="108" w:type="dxa"/>
            </w:tcMar>
            <w:hideMark/>
          </w:tcPr>
          <w:p w14:paraId="468DA24E" w14:textId="77777777" w:rsidR="00E1591D" w:rsidRPr="00546330" w:rsidRDefault="00E1591D" w:rsidP="00770D94">
            <w:pPr>
              <w:spacing w:after="0"/>
              <w:ind w:right="41"/>
              <w:rPr>
                <w:rFonts w:eastAsia="Calibri" w:cs="Arial"/>
                <w:sz w:val="16"/>
                <w:szCs w:val="16"/>
              </w:rPr>
            </w:pPr>
            <w:r w:rsidRPr="00546330">
              <w:rPr>
                <w:rFonts w:eastAsia="Calibri" w:cs="Arial"/>
                <w:sz w:val="16"/>
                <w:szCs w:val="16"/>
              </w:rPr>
              <w:t>Planilla de seguridad social y parafiscales</w:t>
            </w:r>
          </w:p>
        </w:tc>
      </w:tr>
      <w:tr w:rsidR="00E1591D" w:rsidRPr="00546330" w14:paraId="291247E5" w14:textId="77777777" w:rsidTr="00770D94">
        <w:tc>
          <w:tcPr>
            <w:tcW w:w="573"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6D758AEE" w14:textId="77777777" w:rsidR="00E1591D" w:rsidRPr="00546330" w:rsidRDefault="00E1591D" w:rsidP="00770D94">
            <w:pPr>
              <w:spacing w:after="0"/>
              <w:ind w:left="35"/>
              <w:jc w:val="center"/>
              <w:rPr>
                <w:rFonts w:eastAsia="Calibri" w:cs="Arial"/>
                <w:b/>
                <w:bCs/>
                <w:sz w:val="16"/>
                <w:szCs w:val="16"/>
              </w:rPr>
            </w:pPr>
            <w:r w:rsidRPr="00546330">
              <w:rPr>
                <w:rFonts w:eastAsia="Calibri" w:cs="Arial"/>
                <w:b/>
                <w:bCs/>
                <w:color w:val="000000"/>
                <w:sz w:val="16"/>
                <w:szCs w:val="16"/>
              </w:rPr>
              <w:t>3.</w:t>
            </w:r>
          </w:p>
        </w:tc>
        <w:tc>
          <w:tcPr>
            <w:tcW w:w="4389" w:type="dxa"/>
            <w:tcBorders>
              <w:top w:val="nil"/>
              <w:left w:val="nil"/>
              <w:bottom w:val="single" w:sz="8" w:space="0" w:color="auto"/>
              <w:right w:val="single" w:sz="8" w:space="0" w:color="auto"/>
            </w:tcBorders>
            <w:tcMar>
              <w:top w:w="0" w:type="dxa"/>
              <w:left w:w="108" w:type="dxa"/>
              <w:bottom w:w="0" w:type="dxa"/>
              <w:right w:w="108" w:type="dxa"/>
            </w:tcMar>
            <w:hideMark/>
          </w:tcPr>
          <w:p w14:paraId="515FABFE" w14:textId="503A3274" w:rsidR="00E1591D" w:rsidRPr="00546330" w:rsidRDefault="00E1591D" w:rsidP="00770D94">
            <w:pPr>
              <w:spacing w:after="0"/>
              <w:ind w:left="31"/>
              <w:rPr>
                <w:rFonts w:eastAsia="Calibri" w:cs="Arial"/>
                <w:sz w:val="16"/>
                <w:szCs w:val="16"/>
              </w:rPr>
            </w:pPr>
            <w:r w:rsidRPr="00546330">
              <w:rPr>
                <w:rFonts w:eastAsia="Calibri" w:cs="Arial"/>
                <w:sz w:val="16"/>
                <w:szCs w:val="16"/>
              </w:rPr>
              <w:t>Que el nivel directivo referenciado sea ejercido en funciones misionales de la empresa.</w:t>
            </w:r>
            <w:r w:rsidR="00F55BFB" w:rsidRPr="00546330">
              <w:rPr>
                <w:rFonts w:cs="Arial"/>
                <w:sz w:val="16"/>
                <w:szCs w:val="16"/>
              </w:rPr>
              <w:t xml:space="preserve"> </w:t>
            </w:r>
            <w:r w:rsidR="00F55BFB" w:rsidRPr="00546330">
              <w:rPr>
                <w:rFonts w:eastAsia="Calibri" w:cs="Arial"/>
                <w:sz w:val="16"/>
                <w:szCs w:val="16"/>
              </w:rPr>
              <w:t>relacionadas con el objeto principal de la compañía.</w:t>
            </w:r>
          </w:p>
        </w:tc>
        <w:tc>
          <w:tcPr>
            <w:tcW w:w="3974" w:type="dxa"/>
            <w:tcBorders>
              <w:top w:val="nil"/>
              <w:left w:val="nil"/>
              <w:bottom w:val="single" w:sz="8" w:space="0" w:color="auto"/>
              <w:right w:val="single" w:sz="8" w:space="0" w:color="auto"/>
            </w:tcBorders>
            <w:tcMar>
              <w:top w:w="0" w:type="dxa"/>
              <w:left w:w="108" w:type="dxa"/>
              <w:bottom w:w="0" w:type="dxa"/>
              <w:right w:w="108" w:type="dxa"/>
            </w:tcMar>
            <w:hideMark/>
          </w:tcPr>
          <w:p w14:paraId="5E561FE4" w14:textId="77777777" w:rsidR="00E1591D" w:rsidRPr="00546330" w:rsidRDefault="00E1591D" w:rsidP="00770D94">
            <w:pPr>
              <w:spacing w:after="0"/>
              <w:ind w:right="41"/>
              <w:jc w:val="both"/>
              <w:rPr>
                <w:rFonts w:eastAsia="Calibri" w:cs="Arial"/>
                <w:sz w:val="16"/>
                <w:szCs w:val="16"/>
              </w:rPr>
            </w:pPr>
            <w:r w:rsidRPr="00546330">
              <w:rPr>
                <w:rFonts w:eastAsia="Calibri" w:cs="Arial"/>
                <w:sz w:val="16"/>
                <w:szCs w:val="16"/>
              </w:rPr>
              <w:t>Certificado laboral expedido por la empresa. No se aceptarán directivos con cargos administrativos. Los cargos misionales son relacionados directamente con el objeto de la empresa.</w:t>
            </w:r>
          </w:p>
        </w:tc>
      </w:tr>
      <w:tr w:rsidR="00E1591D" w:rsidRPr="00546330" w14:paraId="69D92468" w14:textId="77777777" w:rsidTr="00770D94">
        <w:tc>
          <w:tcPr>
            <w:tcW w:w="573"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3D5CDC68" w14:textId="77777777" w:rsidR="00E1591D" w:rsidRPr="00546330" w:rsidRDefault="00E1591D" w:rsidP="00770D94">
            <w:pPr>
              <w:spacing w:after="0"/>
              <w:ind w:left="35"/>
              <w:jc w:val="center"/>
              <w:rPr>
                <w:rFonts w:eastAsia="Calibri" w:cs="Arial"/>
                <w:b/>
                <w:bCs/>
                <w:sz w:val="16"/>
                <w:szCs w:val="16"/>
              </w:rPr>
            </w:pPr>
            <w:r w:rsidRPr="00546330">
              <w:rPr>
                <w:rFonts w:eastAsia="Calibri" w:cs="Arial"/>
                <w:b/>
                <w:bCs/>
                <w:color w:val="000000"/>
                <w:sz w:val="16"/>
                <w:szCs w:val="16"/>
              </w:rPr>
              <w:t>4.</w:t>
            </w:r>
          </w:p>
        </w:tc>
        <w:tc>
          <w:tcPr>
            <w:tcW w:w="4389" w:type="dxa"/>
            <w:tcBorders>
              <w:top w:val="nil"/>
              <w:left w:val="nil"/>
              <w:bottom w:val="single" w:sz="8" w:space="0" w:color="auto"/>
              <w:right w:val="single" w:sz="8" w:space="0" w:color="auto"/>
            </w:tcBorders>
            <w:tcMar>
              <w:top w:w="0" w:type="dxa"/>
              <w:left w:w="108" w:type="dxa"/>
              <w:bottom w:w="0" w:type="dxa"/>
              <w:right w:w="108" w:type="dxa"/>
            </w:tcMar>
            <w:hideMark/>
          </w:tcPr>
          <w:p w14:paraId="2E804ECF" w14:textId="77777777" w:rsidR="00E1591D" w:rsidRPr="00546330" w:rsidRDefault="00E1591D" w:rsidP="00770D94">
            <w:pPr>
              <w:spacing w:after="0"/>
              <w:ind w:left="31"/>
              <w:rPr>
                <w:rFonts w:eastAsia="Calibri" w:cs="Arial"/>
                <w:sz w:val="16"/>
                <w:szCs w:val="16"/>
              </w:rPr>
            </w:pPr>
            <w:r w:rsidRPr="00546330">
              <w:rPr>
                <w:rFonts w:eastAsia="Calibri" w:cs="Arial"/>
                <w:sz w:val="16"/>
                <w:szCs w:val="16"/>
              </w:rPr>
              <w:t>Que en la gestión de la directiva, ella pueda tomar decisiones a nivel estratégico en la empresa</w:t>
            </w:r>
          </w:p>
        </w:tc>
        <w:tc>
          <w:tcPr>
            <w:tcW w:w="3974" w:type="dxa"/>
            <w:tcBorders>
              <w:top w:val="nil"/>
              <w:left w:val="nil"/>
              <w:bottom w:val="single" w:sz="8" w:space="0" w:color="auto"/>
              <w:right w:val="single" w:sz="8" w:space="0" w:color="auto"/>
            </w:tcBorders>
            <w:tcMar>
              <w:top w:w="0" w:type="dxa"/>
              <w:left w:w="108" w:type="dxa"/>
              <w:bottom w:w="0" w:type="dxa"/>
              <w:right w:w="108" w:type="dxa"/>
            </w:tcMar>
            <w:hideMark/>
          </w:tcPr>
          <w:p w14:paraId="0B5C2A8D" w14:textId="77777777" w:rsidR="00E1591D" w:rsidRPr="00546330" w:rsidRDefault="00E1591D" w:rsidP="00770D94">
            <w:pPr>
              <w:spacing w:after="0"/>
              <w:ind w:right="41"/>
              <w:rPr>
                <w:rFonts w:eastAsia="Calibri" w:cs="Arial"/>
                <w:sz w:val="16"/>
                <w:szCs w:val="16"/>
              </w:rPr>
            </w:pPr>
            <w:r w:rsidRPr="00546330">
              <w:rPr>
                <w:rFonts w:eastAsia="Calibri" w:cs="Arial"/>
                <w:sz w:val="16"/>
                <w:szCs w:val="16"/>
              </w:rPr>
              <w:t xml:space="preserve">Certificado laboral expedido por la empresa. </w:t>
            </w:r>
          </w:p>
        </w:tc>
      </w:tr>
      <w:tr w:rsidR="00E1591D" w:rsidRPr="00546330" w14:paraId="178BD070" w14:textId="77777777" w:rsidTr="00770D94">
        <w:tc>
          <w:tcPr>
            <w:tcW w:w="573"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4A56AB08" w14:textId="77777777" w:rsidR="00E1591D" w:rsidRPr="00546330" w:rsidRDefault="00E1591D" w:rsidP="00770D94">
            <w:pPr>
              <w:spacing w:after="0"/>
              <w:ind w:left="35"/>
              <w:jc w:val="center"/>
              <w:rPr>
                <w:rFonts w:eastAsia="Calibri" w:cs="Arial"/>
                <w:b/>
                <w:bCs/>
                <w:sz w:val="16"/>
                <w:szCs w:val="16"/>
              </w:rPr>
            </w:pPr>
            <w:r w:rsidRPr="00546330">
              <w:rPr>
                <w:rFonts w:eastAsia="Calibri" w:cs="Arial"/>
                <w:b/>
                <w:bCs/>
                <w:color w:val="000000"/>
                <w:sz w:val="16"/>
                <w:szCs w:val="16"/>
              </w:rPr>
              <w:t>5.</w:t>
            </w:r>
          </w:p>
        </w:tc>
        <w:tc>
          <w:tcPr>
            <w:tcW w:w="4389" w:type="dxa"/>
            <w:tcBorders>
              <w:top w:val="nil"/>
              <w:left w:val="nil"/>
              <w:bottom w:val="single" w:sz="8" w:space="0" w:color="auto"/>
              <w:right w:val="single" w:sz="8" w:space="0" w:color="auto"/>
            </w:tcBorders>
            <w:tcMar>
              <w:top w:w="0" w:type="dxa"/>
              <w:left w:w="108" w:type="dxa"/>
              <w:bottom w:w="0" w:type="dxa"/>
              <w:right w:w="108" w:type="dxa"/>
            </w:tcMar>
            <w:hideMark/>
          </w:tcPr>
          <w:p w14:paraId="79EC3868" w14:textId="77777777" w:rsidR="00E1591D" w:rsidRPr="00546330" w:rsidRDefault="00E1591D" w:rsidP="00770D94">
            <w:pPr>
              <w:spacing w:after="0"/>
              <w:ind w:left="31"/>
              <w:rPr>
                <w:rFonts w:eastAsia="Calibri" w:cs="Arial"/>
                <w:sz w:val="16"/>
                <w:szCs w:val="16"/>
              </w:rPr>
            </w:pPr>
            <w:r w:rsidRPr="00546330">
              <w:rPr>
                <w:rFonts w:eastAsia="Calibri" w:cs="Arial"/>
                <w:sz w:val="16"/>
                <w:szCs w:val="16"/>
              </w:rPr>
              <w:t>Que sus funciones estén orientadas a representar al empleador</w:t>
            </w:r>
          </w:p>
        </w:tc>
        <w:tc>
          <w:tcPr>
            <w:tcW w:w="3974" w:type="dxa"/>
            <w:tcBorders>
              <w:top w:val="nil"/>
              <w:left w:val="nil"/>
              <w:bottom w:val="single" w:sz="8" w:space="0" w:color="auto"/>
              <w:right w:val="single" w:sz="8" w:space="0" w:color="auto"/>
            </w:tcBorders>
            <w:tcMar>
              <w:top w:w="0" w:type="dxa"/>
              <w:left w:w="108" w:type="dxa"/>
              <w:bottom w:w="0" w:type="dxa"/>
              <w:right w:w="108" w:type="dxa"/>
            </w:tcMar>
            <w:hideMark/>
          </w:tcPr>
          <w:p w14:paraId="763CDA33" w14:textId="77777777" w:rsidR="00E1591D" w:rsidRPr="00546330" w:rsidRDefault="00E1591D" w:rsidP="00770D94">
            <w:pPr>
              <w:spacing w:after="0"/>
              <w:ind w:right="41"/>
              <w:rPr>
                <w:rFonts w:eastAsia="Calibri" w:cs="Arial"/>
                <w:sz w:val="16"/>
                <w:szCs w:val="16"/>
              </w:rPr>
            </w:pPr>
            <w:r w:rsidRPr="00546330">
              <w:rPr>
                <w:rFonts w:eastAsia="Calibri" w:cs="Arial"/>
                <w:sz w:val="16"/>
                <w:szCs w:val="16"/>
              </w:rPr>
              <w:t>Certificado laboral expedido por la empresa.</w:t>
            </w:r>
          </w:p>
        </w:tc>
      </w:tr>
      <w:tr w:rsidR="00E1591D" w:rsidRPr="00546330" w14:paraId="30497F93" w14:textId="77777777" w:rsidTr="00770D94">
        <w:tc>
          <w:tcPr>
            <w:tcW w:w="573"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69C8208B" w14:textId="77777777" w:rsidR="00E1591D" w:rsidRPr="00546330" w:rsidRDefault="00E1591D" w:rsidP="00770D94">
            <w:pPr>
              <w:spacing w:after="0"/>
              <w:ind w:left="35"/>
              <w:jc w:val="center"/>
              <w:rPr>
                <w:rFonts w:eastAsia="Calibri" w:cs="Arial"/>
                <w:b/>
                <w:bCs/>
                <w:sz w:val="16"/>
                <w:szCs w:val="16"/>
              </w:rPr>
            </w:pPr>
            <w:r w:rsidRPr="00546330">
              <w:rPr>
                <w:rFonts w:eastAsia="Calibri" w:cs="Arial"/>
                <w:b/>
                <w:bCs/>
                <w:color w:val="000000"/>
                <w:sz w:val="16"/>
                <w:szCs w:val="16"/>
              </w:rPr>
              <w:t>6.</w:t>
            </w:r>
          </w:p>
        </w:tc>
        <w:tc>
          <w:tcPr>
            <w:tcW w:w="4389" w:type="dxa"/>
            <w:tcBorders>
              <w:top w:val="nil"/>
              <w:left w:val="nil"/>
              <w:bottom w:val="single" w:sz="8" w:space="0" w:color="auto"/>
              <w:right w:val="single" w:sz="8" w:space="0" w:color="auto"/>
            </w:tcBorders>
            <w:tcMar>
              <w:top w:w="0" w:type="dxa"/>
              <w:left w:w="108" w:type="dxa"/>
              <w:bottom w:w="0" w:type="dxa"/>
              <w:right w:w="108" w:type="dxa"/>
            </w:tcMar>
            <w:hideMark/>
          </w:tcPr>
          <w:p w14:paraId="3D9555C1" w14:textId="77777777" w:rsidR="00E1591D" w:rsidRPr="00546330" w:rsidRDefault="00E1591D" w:rsidP="00770D94">
            <w:pPr>
              <w:spacing w:after="0"/>
              <w:ind w:left="31"/>
              <w:rPr>
                <w:rFonts w:eastAsia="Calibri" w:cs="Arial"/>
                <w:sz w:val="16"/>
                <w:szCs w:val="16"/>
              </w:rPr>
            </w:pPr>
            <w:r w:rsidRPr="00546330">
              <w:rPr>
                <w:rFonts w:eastAsia="Calibri" w:cs="Arial"/>
                <w:sz w:val="16"/>
                <w:szCs w:val="16"/>
              </w:rPr>
              <w:t>Que el documento que acredita este requisito debe estar suscrito por el representante legal y el revisor fiscal</w:t>
            </w:r>
          </w:p>
        </w:tc>
        <w:tc>
          <w:tcPr>
            <w:tcW w:w="3974" w:type="dxa"/>
            <w:tcBorders>
              <w:top w:val="nil"/>
              <w:left w:val="nil"/>
              <w:bottom w:val="single" w:sz="8" w:space="0" w:color="auto"/>
              <w:right w:val="single" w:sz="8" w:space="0" w:color="auto"/>
            </w:tcBorders>
            <w:tcMar>
              <w:top w:w="0" w:type="dxa"/>
              <w:left w:w="108" w:type="dxa"/>
              <w:bottom w:w="0" w:type="dxa"/>
              <w:right w:w="108" w:type="dxa"/>
            </w:tcMar>
            <w:hideMark/>
          </w:tcPr>
          <w:p w14:paraId="25079E1D" w14:textId="77777777" w:rsidR="00E1591D" w:rsidRPr="00546330" w:rsidRDefault="00E1591D" w:rsidP="00770D94">
            <w:pPr>
              <w:spacing w:after="0"/>
              <w:ind w:right="41"/>
              <w:rPr>
                <w:rFonts w:eastAsia="Calibri" w:cs="Arial"/>
                <w:sz w:val="16"/>
                <w:szCs w:val="16"/>
              </w:rPr>
            </w:pPr>
            <w:r w:rsidRPr="00546330">
              <w:rPr>
                <w:rFonts w:eastAsia="Calibri" w:cs="Arial"/>
                <w:sz w:val="16"/>
                <w:szCs w:val="16"/>
              </w:rPr>
              <w:t xml:space="preserve">Certificado o constancia. </w:t>
            </w:r>
          </w:p>
        </w:tc>
      </w:tr>
      <w:tr w:rsidR="00E1591D" w:rsidRPr="00546330" w14:paraId="52C1DDEF" w14:textId="77777777" w:rsidTr="00770D94">
        <w:tc>
          <w:tcPr>
            <w:tcW w:w="573"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0EAFF75B" w14:textId="77777777" w:rsidR="00E1591D" w:rsidRPr="00546330" w:rsidRDefault="00E1591D" w:rsidP="00770D94">
            <w:pPr>
              <w:spacing w:after="0"/>
              <w:ind w:left="35"/>
              <w:jc w:val="center"/>
              <w:rPr>
                <w:rFonts w:eastAsia="Calibri" w:cs="Arial"/>
                <w:b/>
                <w:bCs/>
                <w:sz w:val="16"/>
                <w:szCs w:val="16"/>
              </w:rPr>
            </w:pPr>
            <w:r w:rsidRPr="00546330">
              <w:rPr>
                <w:rFonts w:eastAsia="Calibri" w:cs="Arial"/>
                <w:b/>
                <w:bCs/>
                <w:color w:val="000000"/>
                <w:sz w:val="16"/>
                <w:szCs w:val="16"/>
              </w:rPr>
              <w:t>7.</w:t>
            </w:r>
          </w:p>
        </w:tc>
        <w:tc>
          <w:tcPr>
            <w:tcW w:w="4389" w:type="dxa"/>
            <w:tcBorders>
              <w:top w:val="nil"/>
              <w:left w:val="nil"/>
              <w:bottom w:val="single" w:sz="8" w:space="0" w:color="auto"/>
              <w:right w:val="single" w:sz="8" w:space="0" w:color="auto"/>
            </w:tcBorders>
            <w:tcMar>
              <w:top w:w="0" w:type="dxa"/>
              <w:left w:w="108" w:type="dxa"/>
              <w:bottom w:w="0" w:type="dxa"/>
              <w:right w:w="108" w:type="dxa"/>
            </w:tcMar>
            <w:hideMark/>
          </w:tcPr>
          <w:p w14:paraId="0FB12671" w14:textId="77777777" w:rsidR="00E1591D" w:rsidRPr="00546330" w:rsidRDefault="00E1591D" w:rsidP="00770D94">
            <w:pPr>
              <w:spacing w:after="0"/>
              <w:ind w:left="31"/>
              <w:rPr>
                <w:rFonts w:eastAsia="Calibri" w:cs="Arial"/>
                <w:sz w:val="16"/>
                <w:szCs w:val="16"/>
              </w:rPr>
            </w:pPr>
            <w:r w:rsidRPr="00546330">
              <w:rPr>
                <w:rFonts w:eastAsia="Calibri" w:cs="Arial"/>
                <w:sz w:val="16"/>
                <w:szCs w:val="16"/>
              </w:rPr>
              <w:t>Que las manifestaciones hechas en el certificado correspondiente sean bajo la gravedad de juramento</w:t>
            </w:r>
          </w:p>
        </w:tc>
        <w:tc>
          <w:tcPr>
            <w:tcW w:w="3974" w:type="dxa"/>
            <w:tcBorders>
              <w:top w:val="nil"/>
              <w:left w:val="nil"/>
              <w:bottom w:val="single" w:sz="8" w:space="0" w:color="auto"/>
              <w:right w:val="single" w:sz="8" w:space="0" w:color="auto"/>
            </w:tcBorders>
            <w:tcMar>
              <w:top w:w="0" w:type="dxa"/>
              <w:left w:w="108" w:type="dxa"/>
              <w:bottom w:w="0" w:type="dxa"/>
              <w:right w:w="108" w:type="dxa"/>
            </w:tcMar>
            <w:hideMark/>
          </w:tcPr>
          <w:p w14:paraId="1A1C825D" w14:textId="77777777" w:rsidR="00E1591D" w:rsidRPr="00546330" w:rsidRDefault="00E1591D" w:rsidP="00770D94">
            <w:pPr>
              <w:spacing w:after="0"/>
              <w:ind w:right="41"/>
              <w:rPr>
                <w:rFonts w:eastAsia="Calibri" w:cs="Arial"/>
                <w:sz w:val="16"/>
                <w:szCs w:val="16"/>
              </w:rPr>
            </w:pPr>
            <w:r w:rsidRPr="00546330">
              <w:rPr>
                <w:rFonts w:eastAsia="Calibri" w:cs="Arial"/>
                <w:sz w:val="16"/>
                <w:szCs w:val="16"/>
              </w:rPr>
              <w:t>Certificado o constancia.</w:t>
            </w:r>
          </w:p>
        </w:tc>
      </w:tr>
    </w:tbl>
    <w:p w14:paraId="726C03D8" w14:textId="77777777" w:rsidR="00E1591D" w:rsidRPr="00546330" w:rsidRDefault="00E1591D" w:rsidP="00CC71B8">
      <w:pPr>
        <w:spacing w:after="0"/>
        <w:ind w:left="-567" w:right="-235"/>
        <w:jc w:val="both"/>
        <w:rPr>
          <w:rFonts w:eastAsia="Calibri" w:cs="Arial"/>
        </w:rPr>
      </w:pPr>
    </w:p>
    <w:p w14:paraId="34DC767F" w14:textId="77777777" w:rsidR="00E1591D" w:rsidRPr="00546330" w:rsidRDefault="00E1591D" w:rsidP="00CC71B8">
      <w:pPr>
        <w:spacing w:after="0"/>
        <w:ind w:left="-567" w:right="-235"/>
        <w:jc w:val="both"/>
        <w:rPr>
          <w:rFonts w:eastAsia="Calibri" w:cs="Arial"/>
        </w:rPr>
      </w:pPr>
      <w:r w:rsidRPr="00546330">
        <w:rPr>
          <w:rFonts w:eastAsia="Calibri" w:cs="Arial"/>
        </w:rPr>
        <w:t>La falta de cumplimiento de uno de los requisitos antes estipulados (</w:t>
      </w:r>
      <w:r w:rsidRPr="00546330">
        <w:rPr>
          <w:rFonts w:eastAsia="Calibri" w:cs="Arial"/>
          <w:i/>
          <w:iCs/>
        </w:rPr>
        <w:t>los 7</w:t>
      </w:r>
      <w:r w:rsidRPr="00546330">
        <w:rPr>
          <w:rFonts w:eastAsia="Calibri" w:cs="Arial"/>
        </w:rPr>
        <w:t>) generará la no asignación de puntaje por este aspecto. En las propuestas conjuntas (</w:t>
      </w:r>
      <w:r w:rsidRPr="00546330">
        <w:rPr>
          <w:rFonts w:eastAsia="Calibri" w:cs="Arial"/>
          <w:i/>
          <w:iCs/>
        </w:rPr>
        <w:t>consorcios, uniones temporales y promesas de sociedad futura</w:t>
      </w:r>
      <w:r w:rsidRPr="00546330">
        <w:rPr>
          <w:rFonts w:eastAsia="Calibri" w:cs="Arial"/>
        </w:rPr>
        <w:t>) para ser acreedor del puntaje establecido, no será suficiente diligenciar el formato correspondiente para este tema en el presente pliego de condiciones, toda vez que deben tener en cuenta que este tipo de propuestas no generan de por sí una persona jurídica; deben allegar un certificado independiente por la persona jurídica que quieran reportar, con el cumplimiento de los requisitos antes estipulados (</w:t>
      </w:r>
      <w:r w:rsidRPr="00546330">
        <w:rPr>
          <w:rFonts w:eastAsia="Calibri" w:cs="Arial"/>
          <w:i/>
          <w:iCs/>
        </w:rPr>
        <w:t>los siete puntos</w:t>
      </w:r>
      <w:r w:rsidRPr="00546330">
        <w:rPr>
          <w:rFonts w:eastAsia="Calibri" w:cs="Arial"/>
        </w:rPr>
        <w:t>) con los anexos correspondientes.</w:t>
      </w:r>
    </w:p>
    <w:p w14:paraId="08BAB7E3" w14:textId="19228ABB" w:rsidR="00E1591D" w:rsidRPr="00546330" w:rsidRDefault="00E1591D" w:rsidP="00CC71B8">
      <w:pPr>
        <w:spacing w:after="0"/>
        <w:ind w:left="-567" w:right="-235"/>
        <w:jc w:val="both"/>
        <w:rPr>
          <w:rFonts w:eastAsia="Times New Roman" w:cs="Arial"/>
          <w:color w:val="000000"/>
          <w:lang w:eastAsia="es-CO"/>
        </w:rPr>
      </w:pPr>
    </w:p>
    <w:p w14:paraId="69AA9021" w14:textId="58F5F350" w:rsidR="003A7E73" w:rsidRPr="00546330" w:rsidRDefault="003A7E73" w:rsidP="00D44D7E">
      <w:pPr>
        <w:pStyle w:val="Ttulo3"/>
        <w:numPr>
          <w:ilvl w:val="1"/>
          <w:numId w:val="12"/>
        </w:numPr>
        <w:spacing w:before="0"/>
        <w:ind w:left="0" w:right="-235" w:hanging="567"/>
        <w:rPr>
          <w:rFonts w:eastAsia="Arial" w:cs="Arial"/>
          <w:sz w:val="22"/>
          <w:szCs w:val="22"/>
        </w:rPr>
      </w:pPr>
      <w:bookmarkStart w:id="360" w:name="_Toc232085372"/>
      <w:r w:rsidRPr="00546330">
        <w:rPr>
          <w:rFonts w:eastAsia="Arial" w:cs="Arial"/>
          <w:sz w:val="22"/>
          <w:szCs w:val="22"/>
        </w:rPr>
        <w:t>Incentivo Decreto 1860 de 2021. Puntaje por ser MIPYME (0.25 puntos máximo)</w:t>
      </w:r>
      <w:bookmarkEnd w:id="360"/>
      <w:r w:rsidRPr="00546330">
        <w:rPr>
          <w:rFonts w:eastAsia="Arial" w:cs="Arial"/>
          <w:sz w:val="22"/>
          <w:szCs w:val="22"/>
        </w:rPr>
        <w:t xml:space="preserve"> </w:t>
      </w:r>
    </w:p>
    <w:p w14:paraId="4F68445D" w14:textId="77777777" w:rsidR="003A7E73" w:rsidRPr="00546330" w:rsidRDefault="003A7E73" w:rsidP="00CC71B8">
      <w:pPr>
        <w:spacing w:after="0"/>
        <w:ind w:left="-567" w:right="-235"/>
        <w:jc w:val="both"/>
        <w:rPr>
          <w:rFonts w:eastAsia="Times New Roman" w:cs="Arial"/>
          <w:color w:val="000000"/>
          <w:lang w:eastAsia="es-CO"/>
        </w:rPr>
      </w:pPr>
    </w:p>
    <w:p w14:paraId="6E137FB8" w14:textId="72C12EC4" w:rsidR="003A7E73" w:rsidRPr="00546330" w:rsidRDefault="003A7E73" w:rsidP="00CC71B8">
      <w:pPr>
        <w:spacing w:after="0"/>
        <w:ind w:left="-567" w:right="-235"/>
        <w:jc w:val="both"/>
        <w:rPr>
          <w:rFonts w:eastAsia="Times New Roman" w:cs="Arial"/>
          <w:color w:val="000000"/>
          <w:lang w:eastAsia="es-CO"/>
        </w:rPr>
      </w:pPr>
      <w:r w:rsidRPr="00546330">
        <w:rPr>
          <w:rFonts w:eastAsia="Times New Roman" w:cs="Arial"/>
          <w:color w:val="000000"/>
          <w:lang w:eastAsia="es-CO"/>
        </w:rPr>
        <w:t>Se otorgará el 0.25% del puntaje total del proceso de selección (</w:t>
      </w:r>
      <w:r w:rsidRPr="00546330">
        <w:rPr>
          <w:rFonts w:eastAsia="Times New Roman" w:cs="Arial"/>
          <w:i/>
          <w:iCs/>
          <w:color w:val="000000"/>
          <w:lang w:eastAsia="es-CO"/>
        </w:rPr>
        <w:t>0.25 puntos máximo</w:t>
      </w:r>
      <w:r w:rsidRPr="00546330">
        <w:rPr>
          <w:rFonts w:eastAsia="Times New Roman" w:cs="Arial"/>
          <w:color w:val="000000"/>
          <w:lang w:eastAsia="es-CO"/>
        </w:rPr>
        <w:t>) si la propuesta individual es proveniente de una persona jurídica que sea catalogada como MIPYME.</w:t>
      </w:r>
    </w:p>
    <w:p w14:paraId="7D17B12C" w14:textId="77777777" w:rsidR="003A7E73" w:rsidRPr="00546330" w:rsidRDefault="003A7E73" w:rsidP="00CC71B8">
      <w:pPr>
        <w:spacing w:after="0"/>
        <w:ind w:left="-567" w:right="-235"/>
        <w:jc w:val="both"/>
        <w:rPr>
          <w:rFonts w:eastAsia="Times New Roman" w:cs="Arial"/>
          <w:color w:val="000000"/>
          <w:lang w:eastAsia="es-CO"/>
        </w:rPr>
      </w:pPr>
    </w:p>
    <w:p w14:paraId="10F4E497" w14:textId="29CE1D31" w:rsidR="003A7E73" w:rsidRPr="00546330" w:rsidRDefault="003A7E73" w:rsidP="00CC71B8">
      <w:pPr>
        <w:spacing w:after="0"/>
        <w:ind w:left="-567" w:right="-235"/>
        <w:jc w:val="both"/>
        <w:rPr>
          <w:rFonts w:eastAsia="Times New Roman" w:cs="Arial"/>
          <w:color w:val="000000"/>
          <w:lang w:eastAsia="es-CO"/>
        </w:rPr>
      </w:pPr>
      <w:r w:rsidRPr="00546330">
        <w:rPr>
          <w:rFonts w:eastAsia="Times New Roman" w:cs="Arial"/>
          <w:color w:val="000000"/>
          <w:lang w:eastAsia="es-CO"/>
        </w:rPr>
        <w:t>Para propuesta conjunta se otorgará el puntaje aquí referenciado, si uno de sus miembros cuenta con esta calidad (</w:t>
      </w:r>
      <w:r w:rsidRPr="00546330">
        <w:rPr>
          <w:rFonts w:eastAsia="Times New Roman" w:cs="Arial"/>
          <w:i/>
          <w:iCs/>
          <w:color w:val="000000"/>
          <w:lang w:eastAsia="es-CO"/>
        </w:rPr>
        <w:t>MIPYME</w:t>
      </w:r>
      <w:r w:rsidRPr="00546330">
        <w:rPr>
          <w:rFonts w:eastAsia="Times New Roman" w:cs="Arial"/>
          <w:color w:val="000000"/>
          <w:lang w:eastAsia="es-CO"/>
        </w:rPr>
        <w:t>) y tiene una participación igual o superior al 10% del consorcio o unión temporal.</w:t>
      </w:r>
    </w:p>
    <w:p w14:paraId="6342A2D0" w14:textId="77777777" w:rsidR="00FD2C39" w:rsidRPr="00546330" w:rsidRDefault="00FD2C39" w:rsidP="00CC71B8">
      <w:pPr>
        <w:spacing w:after="0"/>
        <w:ind w:left="-567" w:right="-235"/>
        <w:jc w:val="both"/>
        <w:rPr>
          <w:rFonts w:eastAsia="Times New Roman" w:cs="Arial"/>
          <w:color w:val="000000"/>
          <w:lang w:eastAsia="es-CO"/>
        </w:rPr>
      </w:pPr>
    </w:p>
    <w:p w14:paraId="5395C1A8" w14:textId="77777777" w:rsidR="00770D94" w:rsidRPr="00546330" w:rsidRDefault="003A7E73" w:rsidP="00770D94">
      <w:pPr>
        <w:spacing w:after="0"/>
        <w:ind w:left="-567" w:right="-235"/>
        <w:jc w:val="both"/>
        <w:rPr>
          <w:rFonts w:eastAsia="Times New Roman" w:cs="Arial"/>
          <w:color w:val="000000"/>
          <w:lang w:eastAsia="es-CO"/>
        </w:rPr>
      </w:pPr>
      <w:r w:rsidRPr="00546330">
        <w:rPr>
          <w:rFonts w:eastAsia="Times New Roman" w:cs="Arial"/>
          <w:color w:val="000000"/>
          <w:lang w:eastAsia="es-CO"/>
        </w:rPr>
        <w:t>Este requisito se verificara en el Certificado de existencia y Representación y/o el Registro Único de Proponentes.</w:t>
      </w:r>
    </w:p>
    <w:p w14:paraId="4F18CF79" w14:textId="77777777" w:rsidR="00770D94" w:rsidRPr="00546330" w:rsidRDefault="00770D94" w:rsidP="00770D94">
      <w:pPr>
        <w:spacing w:after="0"/>
        <w:ind w:left="-567" w:right="-235"/>
        <w:jc w:val="both"/>
        <w:rPr>
          <w:rFonts w:eastAsia="Times New Roman" w:cs="Arial"/>
          <w:color w:val="000000"/>
          <w:lang w:eastAsia="es-CO"/>
        </w:rPr>
      </w:pPr>
    </w:p>
    <w:p w14:paraId="2809E376" w14:textId="0539D862" w:rsidR="00770D94" w:rsidRPr="00546330" w:rsidRDefault="00770D94" w:rsidP="00D44D7E">
      <w:pPr>
        <w:pStyle w:val="Ttulo3"/>
        <w:numPr>
          <w:ilvl w:val="1"/>
          <w:numId w:val="12"/>
        </w:numPr>
        <w:spacing w:before="0"/>
        <w:ind w:left="0" w:hanging="567"/>
        <w:rPr>
          <w:rFonts w:eastAsia="Times New Roman" w:cs="Arial"/>
          <w:color w:val="000000"/>
          <w:sz w:val="22"/>
          <w:szCs w:val="22"/>
          <w:lang w:eastAsia="es-CO"/>
        </w:rPr>
      </w:pPr>
      <w:bookmarkStart w:id="361" w:name="_Toc232085373"/>
      <w:r w:rsidRPr="00546330">
        <w:rPr>
          <w:rFonts w:eastAsia="Arial" w:cs="Arial"/>
          <w:sz w:val="22"/>
          <w:szCs w:val="22"/>
          <w:lang w:val="es-ES"/>
        </w:rPr>
        <w:t>Evaluación de factores técnicos calidad (máximo 3</w:t>
      </w:r>
      <w:r w:rsidR="001A18BF" w:rsidRPr="00546330">
        <w:rPr>
          <w:rFonts w:eastAsia="Arial" w:cs="Arial"/>
          <w:sz w:val="22"/>
          <w:szCs w:val="22"/>
          <w:lang w:val="es-ES"/>
        </w:rPr>
        <w:t>9</w:t>
      </w:r>
      <w:r w:rsidRPr="00546330">
        <w:rPr>
          <w:rFonts w:eastAsia="Arial" w:cs="Arial"/>
          <w:sz w:val="22"/>
          <w:szCs w:val="22"/>
          <w:lang w:val="es-ES"/>
        </w:rPr>
        <w:t>,50 puntos)</w:t>
      </w:r>
      <w:bookmarkEnd w:id="361"/>
    </w:p>
    <w:p w14:paraId="1E67E077" w14:textId="77777777" w:rsidR="00770D94" w:rsidRPr="00546330" w:rsidRDefault="00770D94" w:rsidP="00770D94">
      <w:pPr>
        <w:widowControl w:val="0"/>
        <w:tabs>
          <w:tab w:val="left" w:pos="982"/>
        </w:tabs>
        <w:autoSpaceDE w:val="0"/>
        <w:autoSpaceDN w:val="0"/>
        <w:spacing w:after="0"/>
        <w:ind w:left="981" w:hanging="566"/>
        <w:outlineLvl w:val="0"/>
        <w:rPr>
          <w:rFonts w:eastAsia="Arial" w:cs="Arial"/>
          <w:b/>
          <w:bCs/>
          <w:lang w:val="es-ES"/>
        </w:rPr>
      </w:pPr>
    </w:p>
    <w:p w14:paraId="7D854AB0" w14:textId="77777777" w:rsidR="001A18BF" w:rsidRDefault="001A18BF" w:rsidP="001A18BF">
      <w:pPr>
        <w:spacing w:after="0"/>
        <w:ind w:left="-567"/>
        <w:contextualSpacing/>
        <w:jc w:val="both"/>
        <w:rPr>
          <w:rFonts w:eastAsia="ZTR1C.tmp" w:cs="Arial"/>
          <w:bCs/>
          <w:lang w:eastAsia="es-ES"/>
        </w:rPr>
      </w:pPr>
      <w:bookmarkStart w:id="362" w:name="_Hlk220332539"/>
      <w:bookmarkStart w:id="363" w:name="_Hlk232082346"/>
      <w:r w:rsidRPr="00546330">
        <w:rPr>
          <w:rFonts w:eastAsia="ZTR1C.tmp" w:cs="Arial"/>
          <w:bCs/>
          <w:lang w:eastAsia="es-ES"/>
        </w:rPr>
        <w:t>Los aspectos técnicos serán evaluados de acuerdo con los puntajes y características presentes en la siguiente tabla:</w:t>
      </w:r>
    </w:p>
    <w:p w14:paraId="5A05763A" w14:textId="77777777" w:rsidR="008538A8" w:rsidRDefault="008538A8" w:rsidP="001A18BF">
      <w:pPr>
        <w:spacing w:after="0"/>
        <w:ind w:left="-567"/>
        <w:contextualSpacing/>
        <w:jc w:val="both"/>
        <w:rPr>
          <w:rFonts w:eastAsia="ZTR1C.tmp" w:cs="Arial"/>
          <w:bCs/>
          <w:lang w:eastAsia="es-ES"/>
        </w:rPr>
      </w:pPr>
    </w:p>
    <w:tbl>
      <w:tblPr>
        <w:tblStyle w:val="Tablaconcuadrcula"/>
        <w:tblW w:w="0" w:type="auto"/>
        <w:tblInd w:w="-567" w:type="dxa"/>
        <w:tblLook w:val="04A0" w:firstRow="1" w:lastRow="0" w:firstColumn="1" w:lastColumn="0" w:noHBand="0" w:noVBand="1"/>
      </w:tblPr>
      <w:tblGrid>
        <w:gridCol w:w="1555"/>
        <w:gridCol w:w="4329"/>
        <w:gridCol w:w="2943"/>
      </w:tblGrid>
      <w:tr w:rsidR="008538A8" w:rsidRPr="008538A8" w14:paraId="195A8938" w14:textId="77777777" w:rsidTr="008538A8">
        <w:tc>
          <w:tcPr>
            <w:tcW w:w="8827" w:type="dxa"/>
            <w:gridSpan w:val="3"/>
            <w:shd w:val="clear" w:color="auto" w:fill="D9D9D9" w:themeFill="background1" w:themeFillShade="D9"/>
          </w:tcPr>
          <w:p w14:paraId="010AE0B1" w14:textId="6B48A982" w:rsidR="008538A8" w:rsidRPr="008538A8" w:rsidRDefault="008538A8" w:rsidP="008538A8">
            <w:pPr>
              <w:contextualSpacing/>
              <w:jc w:val="center"/>
              <w:rPr>
                <w:rFonts w:eastAsia="ZTR1C.tmp" w:cs="Arial"/>
                <w:b/>
                <w:sz w:val="20"/>
                <w:szCs w:val="20"/>
                <w:lang w:eastAsia="es-ES"/>
              </w:rPr>
            </w:pPr>
            <w:r w:rsidRPr="008538A8">
              <w:rPr>
                <w:rFonts w:eastAsia="ZTR1C.tmp" w:cs="Arial"/>
                <w:b/>
                <w:sz w:val="20"/>
                <w:szCs w:val="20"/>
                <w:lang w:eastAsia="es-ES"/>
              </w:rPr>
              <w:t>CALIFICACIÓN DE LA OFERTA</w:t>
            </w:r>
          </w:p>
        </w:tc>
      </w:tr>
      <w:tr w:rsidR="008538A8" w:rsidRPr="008538A8" w14:paraId="71EAECC4" w14:textId="77777777" w:rsidTr="008538A8">
        <w:tc>
          <w:tcPr>
            <w:tcW w:w="1555" w:type="dxa"/>
            <w:shd w:val="clear" w:color="auto" w:fill="D9D9D9" w:themeFill="background1" w:themeFillShade="D9"/>
          </w:tcPr>
          <w:p w14:paraId="414EF58C" w14:textId="170A80BD" w:rsidR="008538A8" w:rsidRPr="008538A8" w:rsidRDefault="008538A8" w:rsidP="008538A8">
            <w:pPr>
              <w:contextualSpacing/>
              <w:jc w:val="center"/>
              <w:rPr>
                <w:rFonts w:eastAsia="ZTR1C.tmp" w:cs="Arial"/>
                <w:b/>
                <w:sz w:val="20"/>
                <w:szCs w:val="20"/>
                <w:lang w:eastAsia="es-ES"/>
              </w:rPr>
            </w:pPr>
            <w:r w:rsidRPr="008538A8">
              <w:rPr>
                <w:rFonts w:eastAsia="ZTR1C.tmp" w:cs="Arial"/>
                <w:b/>
                <w:sz w:val="20"/>
                <w:szCs w:val="20"/>
                <w:lang w:eastAsia="es-ES"/>
              </w:rPr>
              <w:t>ITEM</w:t>
            </w:r>
          </w:p>
        </w:tc>
        <w:tc>
          <w:tcPr>
            <w:tcW w:w="4329" w:type="dxa"/>
            <w:shd w:val="clear" w:color="auto" w:fill="D9D9D9" w:themeFill="background1" w:themeFillShade="D9"/>
          </w:tcPr>
          <w:p w14:paraId="0D2ED6CA" w14:textId="5F1D2EB3" w:rsidR="008538A8" w:rsidRPr="008538A8" w:rsidRDefault="008538A8" w:rsidP="008538A8">
            <w:pPr>
              <w:contextualSpacing/>
              <w:jc w:val="center"/>
              <w:rPr>
                <w:rFonts w:eastAsia="ZTR1C.tmp" w:cs="Arial"/>
                <w:b/>
                <w:sz w:val="20"/>
                <w:szCs w:val="20"/>
                <w:lang w:eastAsia="es-ES"/>
              </w:rPr>
            </w:pPr>
            <w:r w:rsidRPr="008538A8">
              <w:rPr>
                <w:rFonts w:eastAsia="ZTR1C.tmp" w:cs="Arial"/>
                <w:b/>
                <w:sz w:val="20"/>
                <w:szCs w:val="20"/>
                <w:lang w:eastAsia="es-ES"/>
              </w:rPr>
              <w:t>FACTOR DE EVALUACIÓN</w:t>
            </w:r>
          </w:p>
        </w:tc>
        <w:tc>
          <w:tcPr>
            <w:tcW w:w="2943" w:type="dxa"/>
            <w:shd w:val="clear" w:color="auto" w:fill="D9D9D9" w:themeFill="background1" w:themeFillShade="D9"/>
          </w:tcPr>
          <w:p w14:paraId="58F2B3DC" w14:textId="7AA908B4" w:rsidR="008538A8" w:rsidRPr="008538A8" w:rsidRDefault="008538A8" w:rsidP="008538A8">
            <w:pPr>
              <w:contextualSpacing/>
              <w:jc w:val="center"/>
              <w:rPr>
                <w:rFonts w:eastAsia="ZTR1C.tmp" w:cs="Arial"/>
                <w:b/>
                <w:sz w:val="20"/>
                <w:szCs w:val="20"/>
                <w:lang w:eastAsia="es-ES"/>
              </w:rPr>
            </w:pPr>
            <w:r w:rsidRPr="008538A8">
              <w:rPr>
                <w:rFonts w:eastAsia="ZTR1C.tmp" w:cs="Arial"/>
                <w:b/>
                <w:sz w:val="20"/>
                <w:szCs w:val="20"/>
                <w:lang w:eastAsia="es-ES"/>
              </w:rPr>
              <w:t>PUNTAJE</w:t>
            </w:r>
          </w:p>
        </w:tc>
      </w:tr>
      <w:tr w:rsidR="008538A8" w:rsidRPr="008538A8" w14:paraId="382CC44F" w14:textId="77777777" w:rsidTr="008538A8">
        <w:tc>
          <w:tcPr>
            <w:tcW w:w="1555" w:type="dxa"/>
          </w:tcPr>
          <w:p w14:paraId="5C89FFFB" w14:textId="16D919C0" w:rsidR="008538A8" w:rsidRPr="008538A8" w:rsidRDefault="008538A8" w:rsidP="008538A8">
            <w:pPr>
              <w:contextualSpacing/>
              <w:jc w:val="center"/>
              <w:rPr>
                <w:rFonts w:eastAsia="ZTR1C.tmp" w:cs="Arial"/>
                <w:bCs/>
                <w:sz w:val="20"/>
                <w:szCs w:val="20"/>
                <w:lang w:eastAsia="es-ES"/>
              </w:rPr>
            </w:pPr>
            <w:r w:rsidRPr="008538A8">
              <w:rPr>
                <w:rFonts w:eastAsia="ZTR1C.tmp" w:cs="Arial"/>
                <w:bCs/>
                <w:sz w:val="20"/>
                <w:szCs w:val="20"/>
                <w:lang w:eastAsia="es-ES"/>
              </w:rPr>
              <w:t>1</w:t>
            </w:r>
          </w:p>
        </w:tc>
        <w:tc>
          <w:tcPr>
            <w:tcW w:w="4329" w:type="dxa"/>
          </w:tcPr>
          <w:p w14:paraId="352E25DD" w14:textId="25722328" w:rsidR="008538A8" w:rsidRPr="008538A8" w:rsidRDefault="008538A8" w:rsidP="001A18BF">
            <w:pPr>
              <w:contextualSpacing/>
              <w:jc w:val="both"/>
              <w:rPr>
                <w:rFonts w:eastAsia="ZTR1C.tmp" w:cs="Arial"/>
                <w:bCs/>
                <w:sz w:val="20"/>
                <w:szCs w:val="20"/>
                <w:lang w:eastAsia="es-ES"/>
              </w:rPr>
            </w:pPr>
            <w:r w:rsidRPr="008538A8">
              <w:rPr>
                <w:rFonts w:eastAsia="ZTR1C.tmp" w:cs="Arial"/>
                <w:bCs/>
                <w:sz w:val="20"/>
                <w:szCs w:val="20"/>
                <w:lang w:eastAsia="es-ES"/>
              </w:rPr>
              <w:t>ESPECIALISTA SENIOR PARA ESCALAMIENTO TÉCNICO</w:t>
            </w:r>
          </w:p>
        </w:tc>
        <w:tc>
          <w:tcPr>
            <w:tcW w:w="2943" w:type="dxa"/>
          </w:tcPr>
          <w:p w14:paraId="466F556B" w14:textId="22439C8A" w:rsidR="008538A8" w:rsidRPr="008538A8" w:rsidRDefault="008538A8" w:rsidP="008538A8">
            <w:pPr>
              <w:contextualSpacing/>
              <w:jc w:val="center"/>
              <w:rPr>
                <w:rFonts w:eastAsia="ZTR1C.tmp" w:cs="Arial"/>
                <w:bCs/>
                <w:sz w:val="20"/>
                <w:szCs w:val="20"/>
                <w:lang w:eastAsia="es-ES"/>
              </w:rPr>
            </w:pPr>
            <w:r w:rsidRPr="008538A8">
              <w:rPr>
                <w:rFonts w:eastAsia="ZTR1C.tmp" w:cs="Arial"/>
                <w:bCs/>
                <w:sz w:val="20"/>
                <w:szCs w:val="20"/>
                <w:lang w:eastAsia="es-ES"/>
              </w:rPr>
              <w:t>9,5</w:t>
            </w:r>
          </w:p>
        </w:tc>
      </w:tr>
      <w:tr w:rsidR="008538A8" w:rsidRPr="008538A8" w14:paraId="16650B3E" w14:textId="77777777" w:rsidTr="008538A8">
        <w:tc>
          <w:tcPr>
            <w:tcW w:w="1555" w:type="dxa"/>
          </w:tcPr>
          <w:p w14:paraId="2873EDC2" w14:textId="21BD9665" w:rsidR="008538A8" w:rsidRPr="008538A8" w:rsidRDefault="008538A8" w:rsidP="008538A8">
            <w:pPr>
              <w:contextualSpacing/>
              <w:jc w:val="center"/>
              <w:rPr>
                <w:rFonts w:eastAsia="ZTR1C.tmp" w:cs="Arial"/>
                <w:bCs/>
                <w:sz w:val="20"/>
                <w:szCs w:val="20"/>
                <w:lang w:eastAsia="es-ES"/>
              </w:rPr>
            </w:pPr>
            <w:r w:rsidRPr="008538A8">
              <w:rPr>
                <w:rFonts w:eastAsia="ZTR1C.tmp" w:cs="Arial"/>
                <w:bCs/>
                <w:sz w:val="20"/>
                <w:szCs w:val="20"/>
                <w:lang w:eastAsia="es-ES"/>
              </w:rPr>
              <w:t>2</w:t>
            </w:r>
          </w:p>
        </w:tc>
        <w:tc>
          <w:tcPr>
            <w:tcW w:w="4329" w:type="dxa"/>
          </w:tcPr>
          <w:p w14:paraId="0274E3E7" w14:textId="681426C6" w:rsidR="008538A8" w:rsidRPr="008538A8" w:rsidRDefault="008538A8" w:rsidP="001A18BF">
            <w:pPr>
              <w:contextualSpacing/>
              <w:jc w:val="both"/>
              <w:rPr>
                <w:rFonts w:eastAsia="ZTR1C.tmp" w:cs="Arial"/>
                <w:bCs/>
                <w:sz w:val="20"/>
                <w:szCs w:val="20"/>
                <w:lang w:eastAsia="es-ES"/>
              </w:rPr>
            </w:pPr>
            <w:r w:rsidRPr="008538A8">
              <w:rPr>
                <w:rFonts w:eastAsia="ZTR1C.tmp" w:cs="Arial"/>
                <w:bCs/>
                <w:sz w:val="20"/>
                <w:szCs w:val="20"/>
                <w:lang w:eastAsia="es-ES"/>
              </w:rPr>
              <w:t>CUADRILLA ADICIONAL</w:t>
            </w:r>
          </w:p>
        </w:tc>
        <w:tc>
          <w:tcPr>
            <w:tcW w:w="2943" w:type="dxa"/>
          </w:tcPr>
          <w:p w14:paraId="5957BFC7" w14:textId="3C6290EB" w:rsidR="008538A8" w:rsidRPr="008538A8" w:rsidRDefault="008538A8" w:rsidP="008538A8">
            <w:pPr>
              <w:contextualSpacing/>
              <w:jc w:val="center"/>
              <w:rPr>
                <w:rFonts w:eastAsia="ZTR1C.tmp" w:cs="Arial"/>
                <w:bCs/>
                <w:sz w:val="20"/>
                <w:szCs w:val="20"/>
                <w:lang w:eastAsia="es-ES"/>
              </w:rPr>
            </w:pPr>
            <w:r w:rsidRPr="008538A8">
              <w:rPr>
                <w:rFonts w:eastAsia="ZTR1C.tmp" w:cs="Arial"/>
                <w:bCs/>
                <w:sz w:val="20"/>
                <w:szCs w:val="20"/>
                <w:lang w:eastAsia="es-ES"/>
              </w:rPr>
              <w:t>30</w:t>
            </w:r>
          </w:p>
        </w:tc>
      </w:tr>
    </w:tbl>
    <w:p w14:paraId="41AC42FF" w14:textId="77777777" w:rsidR="008538A8" w:rsidRPr="00546330" w:rsidRDefault="008538A8" w:rsidP="001A18BF">
      <w:pPr>
        <w:spacing w:after="0"/>
        <w:ind w:left="-567"/>
        <w:contextualSpacing/>
        <w:jc w:val="both"/>
        <w:rPr>
          <w:rFonts w:eastAsia="ZTR1C.tmp" w:cs="Arial"/>
          <w:bCs/>
          <w:lang w:eastAsia="es-ES"/>
        </w:rPr>
      </w:pPr>
    </w:p>
    <w:p w14:paraId="7D8F4E6D" w14:textId="77777777" w:rsidR="001A18BF" w:rsidRPr="00BE48DD" w:rsidRDefault="001A18BF" w:rsidP="001A18BF">
      <w:pPr>
        <w:spacing w:after="0"/>
        <w:ind w:left="-567"/>
        <w:contextualSpacing/>
        <w:jc w:val="both"/>
        <w:rPr>
          <w:rFonts w:eastAsia="ZTR1C.tmp" w:cs="Arial"/>
          <w:b/>
          <w:highlight w:val="yellow"/>
          <w:lang w:eastAsia="es-ES"/>
        </w:rPr>
      </w:pPr>
    </w:p>
    <w:p w14:paraId="123784F1" w14:textId="0357EF5F" w:rsidR="007965FA" w:rsidRPr="008538A8" w:rsidRDefault="007965FA" w:rsidP="007965FA">
      <w:pPr>
        <w:spacing w:after="0"/>
        <w:ind w:left="-567"/>
        <w:jc w:val="both"/>
        <w:rPr>
          <w:rFonts w:eastAsia="ZTR1C.tmp" w:cs="Arial"/>
          <w:b/>
          <w:lang w:eastAsia="es-ES"/>
        </w:rPr>
      </w:pPr>
      <w:r w:rsidRPr="008538A8">
        <w:rPr>
          <w:rFonts w:eastAsia="ZTR1C.tmp" w:cs="Arial"/>
          <w:b/>
          <w:lang w:eastAsia="es-ES"/>
        </w:rPr>
        <w:t>2.5.1.- Por Lider de Mantenimiento (9.5 Puntos)</w:t>
      </w:r>
    </w:p>
    <w:p w14:paraId="232A6463" w14:textId="77777777" w:rsidR="007965FA" w:rsidRPr="008538A8" w:rsidRDefault="007965FA" w:rsidP="001A18BF">
      <w:pPr>
        <w:spacing w:after="0"/>
        <w:ind w:left="-567"/>
        <w:contextualSpacing/>
        <w:jc w:val="both"/>
        <w:rPr>
          <w:rFonts w:eastAsia="ZTR1C.tmp" w:cs="Arial"/>
          <w:bCs/>
          <w:lang w:eastAsia="es-ES"/>
        </w:rPr>
      </w:pPr>
    </w:p>
    <w:p w14:paraId="43FF206F" w14:textId="77777777" w:rsidR="007965FA" w:rsidRPr="008538A8" w:rsidRDefault="007965FA" w:rsidP="001A18BF">
      <w:pPr>
        <w:spacing w:after="0"/>
        <w:ind w:left="-567"/>
        <w:contextualSpacing/>
        <w:jc w:val="both"/>
        <w:rPr>
          <w:rFonts w:eastAsia="ZTR1C.tmp" w:cs="Arial"/>
          <w:bCs/>
          <w:lang w:eastAsia="es-ES"/>
        </w:rPr>
      </w:pPr>
      <w:bookmarkStart w:id="364" w:name="_Hlk232082098"/>
      <w:r w:rsidRPr="008538A8">
        <w:rPr>
          <w:rFonts w:eastAsia="ZTR1C.tmp" w:cs="Arial"/>
          <w:bCs/>
          <w:lang w:eastAsia="es-ES"/>
        </w:rPr>
        <w:t>Se otorgara puntaje adicional por este aspecto así:</w:t>
      </w:r>
    </w:p>
    <w:p w14:paraId="711EC014" w14:textId="77777777" w:rsidR="007965FA" w:rsidRPr="008538A8" w:rsidRDefault="007965FA" w:rsidP="001A18BF">
      <w:pPr>
        <w:spacing w:after="0"/>
        <w:ind w:left="-567"/>
        <w:contextualSpacing/>
        <w:jc w:val="both"/>
        <w:rPr>
          <w:rFonts w:eastAsia="ZTR1C.tmp" w:cs="Arial"/>
          <w:bCs/>
          <w:lang w:eastAsia="es-ES"/>
        </w:rPr>
      </w:pPr>
    </w:p>
    <w:tbl>
      <w:tblPr>
        <w:tblStyle w:val="Tablaconcuadrcula"/>
        <w:tblW w:w="0" w:type="auto"/>
        <w:tblInd w:w="-567" w:type="dxa"/>
        <w:tblLook w:val="04A0" w:firstRow="1" w:lastRow="0" w:firstColumn="1" w:lastColumn="0" w:noHBand="0" w:noVBand="1"/>
      </w:tblPr>
      <w:tblGrid>
        <w:gridCol w:w="562"/>
        <w:gridCol w:w="5322"/>
        <w:gridCol w:w="2943"/>
      </w:tblGrid>
      <w:tr w:rsidR="007965FA" w:rsidRPr="008538A8" w14:paraId="042C4B27" w14:textId="77777777" w:rsidTr="007965FA">
        <w:tc>
          <w:tcPr>
            <w:tcW w:w="562" w:type="dxa"/>
          </w:tcPr>
          <w:p w14:paraId="06B22924" w14:textId="2FCA739D" w:rsidR="007965FA" w:rsidRPr="008538A8" w:rsidRDefault="007965FA" w:rsidP="001A18BF">
            <w:pPr>
              <w:contextualSpacing/>
              <w:jc w:val="both"/>
              <w:rPr>
                <w:rFonts w:eastAsia="ZTR1C.tmp" w:cs="Arial"/>
                <w:b/>
                <w:lang w:eastAsia="es-ES"/>
              </w:rPr>
            </w:pPr>
            <w:r w:rsidRPr="008538A8">
              <w:rPr>
                <w:rFonts w:eastAsia="ZTR1C.tmp" w:cs="Arial"/>
                <w:b/>
                <w:lang w:eastAsia="es-ES"/>
              </w:rPr>
              <w:t>No</w:t>
            </w:r>
          </w:p>
        </w:tc>
        <w:tc>
          <w:tcPr>
            <w:tcW w:w="5322" w:type="dxa"/>
          </w:tcPr>
          <w:p w14:paraId="7BE0FDB3" w14:textId="7E74E33C" w:rsidR="007965FA" w:rsidRPr="008538A8" w:rsidRDefault="007965FA" w:rsidP="001A18BF">
            <w:pPr>
              <w:contextualSpacing/>
              <w:jc w:val="both"/>
              <w:rPr>
                <w:rFonts w:eastAsia="ZTR1C.tmp" w:cs="Arial"/>
                <w:b/>
                <w:lang w:eastAsia="es-ES"/>
              </w:rPr>
            </w:pPr>
            <w:r w:rsidRPr="008538A8">
              <w:rPr>
                <w:rFonts w:eastAsia="ZTR1C.tmp" w:cs="Arial"/>
                <w:b/>
                <w:lang w:eastAsia="es-ES"/>
              </w:rPr>
              <w:t>REQUERIMIENTO</w:t>
            </w:r>
          </w:p>
        </w:tc>
        <w:tc>
          <w:tcPr>
            <w:tcW w:w="2943" w:type="dxa"/>
          </w:tcPr>
          <w:p w14:paraId="0171C201" w14:textId="3E1ABA49" w:rsidR="007965FA" w:rsidRPr="008538A8" w:rsidRDefault="007965FA" w:rsidP="001A18BF">
            <w:pPr>
              <w:contextualSpacing/>
              <w:jc w:val="both"/>
              <w:rPr>
                <w:rFonts w:eastAsia="ZTR1C.tmp" w:cs="Arial"/>
                <w:b/>
                <w:lang w:eastAsia="es-ES"/>
              </w:rPr>
            </w:pPr>
            <w:r w:rsidRPr="008538A8">
              <w:rPr>
                <w:rFonts w:eastAsia="ZTR1C.tmp" w:cs="Arial"/>
                <w:b/>
                <w:lang w:eastAsia="es-ES"/>
              </w:rPr>
              <w:t>PUNTAJE</w:t>
            </w:r>
          </w:p>
        </w:tc>
      </w:tr>
      <w:tr w:rsidR="007965FA" w:rsidRPr="008538A8" w14:paraId="0412390C" w14:textId="77777777" w:rsidTr="007965FA">
        <w:tc>
          <w:tcPr>
            <w:tcW w:w="562" w:type="dxa"/>
          </w:tcPr>
          <w:p w14:paraId="324BBFC8" w14:textId="01447557" w:rsidR="007965FA" w:rsidRPr="008538A8" w:rsidRDefault="007965FA" w:rsidP="001A18BF">
            <w:pPr>
              <w:contextualSpacing/>
              <w:jc w:val="both"/>
              <w:rPr>
                <w:rFonts w:eastAsia="ZTR1C.tmp" w:cs="Arial"/>
                <w:bCs/>
                <w:lang w:eastAsia="es-ES"/>
              </w:rPr>
            </w:pPr>
            <w:r w:rsidRPr="008538A8">
              <w:rPr>
                <w:rFonts w:eastAsia="ZTR1C.tmp" w:cs="Arial"/>
                <w:bCs/>
                <w:lang w:eastAsia="es-ES"/>
              </w:rPr>
              <w:t>1.</w:t>
            </w:r>
          </w:p>
        </w:tc>
        <w:tc>
          <w:tcPr>
            <w:tcW w:w="5322" w:type="dxa"/>
          </w:tcPr>
          <w:p w14:paraId="1F092BDD" w14:textId="259A257A" w:rsidR="007965FA" w:rsidRPr="008538A8" w:rsidRDefault="00F402C6" w:rsidP="001A18BF">
            <w:pPr>
              <w:contextualSpacing/>
              <w:jc w:val="both"/>
              <w:rPr>
                <w:rFonts w:eastAsia="ZTR1C.tmp" w:cs="Arial"/>
                <w:bCs/>
                <w:lang w:eastAsia="es-ES"/>
              </w:rPr>
            </w:pPr>
            <w:r>
              <w:rPr>
                <w:rFonts w:eastAsia="ZTR1C.tmp" w:cs="Arial"/>
                <w:bCs/>
                <w:lang w:eastAsia="es-ES"/>
              </w:rPr>
              <w:t>Un  (1) año</w:t>
            </w:r>
            <w:r w:rsidR="007965FA" w:rsidRPr="008538A8">
              <w:rPr>
                <w:rFonts w:eastAsia="ZTR1C.tmp" w:cs="Arial"/>
                <w:bCs/>
                <w:lang w:eastAsia="es-ES"/>
              </w:rPr>
              <w:t xml:space="preserve"> de experiencia adicional a la habilitante en implementación de sistemas de CCTV</w:t>
            </w:r>
          </w:p>
        </w:tc>
        <w:tc>
          <w:tcPr>
            <w:tcW w:w="2943" w:type="dxa"/>
          </w:tcPr>
          <w:p w14:paraId="3DE48D6C" w14:textId="0B770700" w:rsidR="007965FA" w:rsidRPr="008538A8" w:rsidRDefault="007965FA" w:rsidP="008538A8">
            <w:pPr>
              <w:contextualSpacing/>
              <w:jc w:val="center"/>
              <w:rPr>
                <w:rFonts w:eastAsia="ZTR1C.tmp" w:cs="Arial"/>
                <w:bCs/>
                <w:lang w:eastAsia="es-ES"/>
              </w:rPr>
            </w:pPr>
            <w:r w:rsidRPr="008538A8">
              <w:rPr>
                <w:rFonts w:eastAsia="ZTR1C.tmp" w:cs="Arial"/>
                <w:bCs/>
                <w:lang w:eastAsia="es-ES"/>
              </w:rPr>
              <w:t>3 Puntos</w:t>
            </w:r>
          </w:p>
        </w:tc>
      </w:tr>
      <w:tr w:rsidR="007965FA" w:rsidRPr="008538A8" w14:paraId="02A2AD5A" w14:textId="77777777" w:rsidTr="007965FA">
        <w:tc>
          <w:tcPr>
            <w:tcW w:w="562" w:type="dxa"/>
          </w:tcPr>
          <w:p w14:paraId="4A234432" w14:textId="16961FF7" w:rsidR="007965FA" w:rsidRPr="008538A8" w:rsidRDefault="007965FA" w:rsidP="001A18BF">
            <w:pPr>
              <w:contextualSpacing/>
              <w:jc w:val="both"/>
              <w:rPr>
                <w:rFonts w:eastAsia="ZTR1C.tmp" w:cs="Arial"/>
                <w:bCs/>
                <w:lang w:eastAsia="es-ES"/>
              </w:rPr>
            </w:pPr>
            <w:r w:rsidRPr="008538A8">
              <w:rPr>
                <w:rFonts w:eastAsia="ZTR1C.tmp" w:cs="Arial"/>
                <w:bCs/>
                <w:lang w:eastAsia="es-ES"/>
              </w:rPr>
              <w:t>2.</w:t>
            </w:r>
          </w:p>
        </w:tc>
        <w:tc>
          <w:tcPr>
            <w:tcW w:w="5322" w:type="dxa"/>
          </w:tcPr>
          <w:p w14:paraId="45FC0CE7" w14:textId="259C8094" w:rsidR="007965FA" w:rsidRPr="008538A8" w:rsidRDefault="00F402C6" w:rsidP="001A18BF">
            <w:pPr>
              <w:contextualSpacing/>
              <w:jc w:val="both"/>
              <w:rPr>
                <w:rFonts w:eastAsia="ZTR1C.tmp" w:cs="Arial"/>
                <w:bCs/>
                <w:lang w:eastAsia="es-ES"/>
              </w:rPr>
            </w:pPr>
            <w:r>
              <w:rPr>
                <w:rFonts w:eastAsia="ZTR1C.tmp" w:cs="Arial"/>
                <w:bCs/>
                <w:lang w:eastAsia="es-ES"/>
              </w:rPr>
              <w:t>Dos (2)</w:t>
            </w:r>
            <w:r w:rsidRPr="008538A8">
              <w:rPr>
                <w:rFonts w:eastAsia="ZTR1C.tmp" w:cs="Arial"/>
                <w:bCs/>
                <w:lang w:eastAsia="es-ES"/>
              </w:rPr>
              <w:t xml:space="preserve"> </w:t>
            </w:r>
            <w:r w:rsidR="007965FA" w:rsidRPr="008538A8">
              <w:rPr>
                <w:rFonts w:eastAsia="ZTR1C.tmp" w:cs="Arial"/>
                <w:bCs/>
                <w:lang w:eastAsia="es-ES"/>
              </w:rPr>
              <w:t>años de experiencia adicional a la habilitante en implementación de sistemas de CCTV</w:t>
            </w:r>
          </w:p>
        </w:tc>
        <w:tc>
          <w:tcPr>
            <w:tcW w:w="2943" w:type="dxa"/>
          </w:tcPr>
          <w:p w14:paraId="7187D27B" w14:textId="0DFB62AD" w:rsidR="007965FA" w:rsidRPr="008538A8" w:rsidRDefault="007965FA" w:rsidP="008538A8">
            <w:pPr>
              <w:contextualSpacing/>
              <w:jc w:val="center"/>
              <w:rPr>
                <w:rFonts w:eastAsia="ZTR1C.tmp" w:cs="Arial"/>
                <w:bCs/>
                <w:lang w:eastAsia="es-ES"/>
              </w:rPr>
            </w:pPr>
            <w:r w:rsidRPr="008538A8">
              <w:rPr>
                <w:rFonts w:eastAsia="ZTR1C.tmp" w:cs="Arial"/>
                <w:bCs/>
                <w:lang w:eastAsia="es-ES"/>
              </w:rPr>
              <w:t>6 Puntos</w:t>
            </w:r>
          </w:p>
        </w:tc>
      </w:tr>
      <w:tr w:rsidR="007965FA" w:rsidRPr="008538A8" w14:paraId="1F6DCEB3" w14:textId="77777777" w:rsidTr="007965FA">
        <w:tc>
          <w:tcPr>
            <w:tcW w:w="562" w:type="dxa"/>
          </w:tcPr>
          <w:p w14:paraId="35E10221" w14:textId="0F7FAFE3" w:rsidR="007965FA" w:rsidRPr="008538A8" w:rsidRDefault="007965FA" w:rsidP="001A18BF">
            <w:pPr>
              <w:contextualSpacing/>
              <w:jc w:val="both"/>
              <w:rPr>
                <w:rFonts w:eastAsia="ZTR1C.tmp" w:cs="Arial"/>
                <w:bCs/>
                <w:lang w:eastAsia="es-ES"/>
              </w:rPr>
            </w:pPr>
            <w:r w:rsidRPr="008538A8">
              <w:rPr>
                <w:rFonts w:eastAsia="ZTR1C.tmp" w:cs="Arial"/>
                <w:bCs/>
                <w:lang w:eastAsia="es-ES"/>
              </w:rPr>
              <w:t>3.</w:t>
            </w:r>
          </w:p>
        </w:tc>
        <w:tc>
          <w:tcPr>
            <w:tcW w:w="5322" w:type="dxa"/>
          </w:tcPr>
          <w:p w14:paraId="141B7AD1" w14:textId="7FFD7DA3" w:rsidR="007965FA" w:rsidRPr="008538A8" w:rsidRDefault="00F402C6" w:rsidP="001A18BF">
            <w:pPr>
              <w:contextualSpacing/>
              <w:jc w:val="both"/>
              <w:rPr>
                <w:rFonts w:eastAsia="ZTR1C.tmp" w:cs="Arial"/>
                <w:bCs/>
                <w:lang w:eastAsia="es-ES"/>
              </w:rPr>
            </w:pPr>
            <w:r>
              <w:rPr>
                <w:rFonts w:eastAsia="ZTR1C.tmp" w:cs="Arial"/>
                <w:bCs/>
                <w:lang w:eastAsia="es-ES"/>
              </w:rPr>
              <w:t>Tres (3)</w:t>
            </w:r>
            <w:r w:rsidRPr="008538A8">
              <w:rPr>
                <w:rFonts w:eastAsia="ZTR1C.tmp" w:cs="Arial"/>
                <w:bCs/>
                <w:lang w:eastAsia="es-ES"/>
              </w:rPr>
              <w:t xml:space="preserve"> </w:t>
            </w:r>
            <w:r w:rsidR="007965FA" w:rsidRPr="008538A8">
              <w:rPr>
                <w:rFonts w:eastAsia="ZTR1C.tmp" w:cs="Arial"/>
                <w:bCs/>
                <w:lang w:eastAsia="es-ES"/>
              </w:rPr>
              <w:t>o más años de experiencia adicional a la habilitante en implementación de sistemas de CCTV</w:t>
            </w:r>
          </w:p>
        </w:tc>
        <w:tc>
          <w:tcPr>
            <w:tcW w:w="2943" w:type="dxa"/>
          </w:tcPr>
          <w:p w14:paraId="7D4371B3" w14:textId="6F66EB00" w:rsidR="007965FA" w:rsidRPr="008538A8" w:rsidRDefault="007965FA" w:rsidP="008538A8">
            <w:pPr>
              <w:pStyle w:val="Prrafodelista"/>
              <w:numPr>
                <w:ilvl w:val="1"/>
                <w:numId w:val="34"/>
              </w:numPr>
              <w:spacing w:after="0"/>
              <w:jc w:val="center"/>
              <w:rPr>
                <w:rFonts w:eastAsia="ZTR1C.tmp" w:cs="Arial"/>
                <w:bCs/>
                <w:lang w:eastAsia="es-ES"/>
              </w:rPr>
            </w:pPr>
            <w:r w:rsidRPr="008538A8">
              <w:rPr>
                <w:rFonts w:eastAsia="ZTR1C.tmp" w:cs="Arial"/>
                <w:bCs/>
                <w:lang w:eastAsia="es-ES"/>
              </w:rPr>
              <w:t>Puntos</w:t>
            </w:r>
          </w:p>
        </w:tc>
      </w:tr>
    </w:tbl>
    <w:p w14:paraId="42F7188C" w14:textId="77777777" w:rsidR="007965FA" w:rsidRPr="008538A8" w:rsidRDefault="00E33C52" w:rsidP="007965FA">
      <w:pPr>
        <w:spacing w:after="0"/>
        <w:ind w:left="-567"/>
        <w:contextualSpacing/>
        <w:jc w:val="both"/>
        <w:rPr>
          <w:rFonts w:eastAsia="ZTR1C.tmp" w:cs="Arial"/>
          <w:b/>
          <w:lang w:eastAsia="es-ES"/>
        </w:rPr>
      </w:pPr>
      <w:r w:rsidRPr="008538A8">
        <w:rPr>
          <w:rFonts w:eastAsia="ZTR1C.tmp" w:cs="Arial"/>
          <w:b/>
          <w:lang w:eastAsia="es-ES"/>
        </w:rPr>
        <w:t>Diligenciar FORMATO 17</w:t>
      </w:r>
      <w:r w:rsidR="001A18BF" w:rsidRPr="008538A8">
        <w:rPr>
          <w:rFonts w:eastAsia="ZTR1C.tmp" w:cs="Arial"/>
          <w:b/>
          <w:lang w:eastAsia="es-ES"/>
        </w:rPr>
        <w:t>.</w:t>
      </w:r>
    </w:p>
    <w:bookmarkEnd w:id="364"/>
    <w:p w14:paraId="66EDE651" w14:textId="77777777" w:rsidR="007965FA" w:rsidRPr="008538A8" w:rsidRDefault="007965FA" w:rsidP="007965FA">
      <w:pPr>
        <w:spacing w:after="0"/>
        <w:ind w:left="-567"/>
        <w:contextualSpacing/>
        <w:jc w:val="both"/>
        <w:rPr>
          <w:rFonts w:eastAsia="ZTR1C.tmp" w:cs="Arial"/>
          <w:bCs/>
          <w:lang w:eastAsia="es-ES"/>
        </w:rPr>
      </w:pPr>
    </w:p>
    <w:p w14:paraId="21EF233A" w14:textId="11940FB0" w:rsidR="007965FA" w:rsidRPr="008538A8" w:rsidRDefault="007965FA" w:rsidP="007965FA">
      <w:pPr>
        <w:spacing w:after="0"/>
        <w:ind w:left="-567"/>
        <w:contextualSpacing/>
        <w:jc w:val="both"/>
        <w:rPr>
          <w:rFonts w:eastAsia="ZTR1C.tmp" w:cs="Arial"/>
          <w:b/>
          <w:lang w:eastAsia="es-ES"/>
        </w:rPr>
      </w:pPr>
      <w:r w:rsidRPr="008538A8">
        <w:rPr>
          <w:rFonts w:eastAsia="ZTR1C.tmp" w:cs="Arial"/>
          <w:b/>
          <w:lang w:eastAsia="es-ES"/>
        </w:rPr>
        <w:t>2.5.2.- Cuadrilla adicional (</w:t>
      </w:r>
      <w:r w:rsidR="00C4724E" w:rsidRPr="008538A8">
        <w:rPr>
          <w:rFonts w:eastAsia="ZTR1C.tmp" w:cs="Arial"/>
          <w:b/>
          <w:lang w:eastAsia="es-ES"/>
        </w:rPr>
        <w:t>30 Puntos)</w:t>
      </w:r>
    </w:p>
    <w:bookmarkEnd w:id="362"/>
    <w:p w14:paraId="1394C7C1" w14:textId="77777777" w:rsidR="00C4724E" w:rsidRPr="008538A8" w:rsidRDefault="00C4724E" w:rsidP="00C4724E">
      <w:pPr>
        <w:spacing w:after="0"/>
        <w:ind w:left="-567"/>
        <w:contextualSpacing/>
        <w:jc w:val="both"/>
        <w:rPr>
          <w:rFonts w:eastAsia="ZTR1C.tmp" w:cs="Arial"/>
          <w:bCs/>
          <w:lang w:eastAsia="es-ES"/>
        </w:rPr>
      </w:pPr>
    </w:p>
    <w:p w14:paraId="580CE06D" w14:textId="10EDF320" w:rsidR="00C4724E" w:rsidRPr="008538A8" w:rsidRDefault="00C4724E" w:rsidP="00C4724E">
      <w:pPr>
        <w:spacing w:after="0"/>
        <w:ind w:left="-567"/>
        <w:contextualSpacing/>
        <w:jc w:val="both"/>
        <w:rPr>
          <w:rFonts w:eastAsia="ZTR1C.tmp" w:cs="Arial"/>
          <w:bCs/>
          <w:lang w:eastAsia="es-ES"/>
        </w:rPr>
      </w:pPr>
      <w:r w:rsidRPr="008538A8">
        <w:rPr>
          <w:rFonts w:eastAsia="ZTR1C.tmp" w:cs="Arial"/>
          <w:bCs/>
          <w:lang w:eastAsia="es-ES"/>
        </w:rPr>
        <w:t>Se otorgara puntaje adicional por este aspecto así:</w:t>
      </w:r>
    </w:p>
    <w:p w14:paraId="010AA339" w14:textId="77777777" w:rsidR="00C4724E" w:rsidRPr="008538A8" w:rsidRDefault="00C4724E" w:rsidP="00C4724E">
      <w:pPr>
        <w:spacing w:after="0"/>
        <w:ind w:left="-567"/>
        <w:contextualSpacing/>
        <w:jc w:val="both"/>
        <w:rPr>
          <w:rFonts w:eastAsia="ZTR1C.tmp" w:cs="Arial"/>
          <w:bCs/>
          <w:lang w:eastAsia="es-ES"/>
        </w:rPr>
      </w:pPr>
    </w:p>
    <w:tbl>
      <w:tblPr>
        <w:tblStyle w:val="Tablaconcuadrcula"/>
        <w:tblW w:w="0" w:type="auto"/>
        <w:tblInd w:w="-567" w:type="dxa"/>
        <w:tblLook w:val="04A0" w:firstRow="1" w:lastRow="0" w:firstColumn="1" w:lastColumn="0" w:noHBand="0" w:noVBand="1"/>
      </w:tblPr>
      <w:tblGrid>
        <w:gridCol w:w="562"/>
        <w:gridCol w:w="5322"/>
        <w:gridCol w:w="2943"/>
      </w:tblGrid>
      <w:tr w:rsidR="00C4724E" w:rsidRPr="008538A8" w14:paraId="3740CEA9" w14:textId="77777777" w:rsidTr="00E21A0B">
        <w:tc>
          <w:tcPr>
            <w:tcW w:w="562" w:type="dxa"/>
          </w:tcPr>
          <w:p w14:paraId="10246B38" w14:textId="77777777" w:rsidR="00C4724E" w:rsidRPr="008538A8" w:rsidRDefault="00C4724E" w:rsidP="008538A8">
            <w:pPr>
              <w:contextualSpacing/>
              <w:jc w:val="center"/>
              <w:rPr>
                <w:rFonts w:eastAsia="ZTR1C.tmp" w:cs="Arial"/>
                <w:b/>
                <w:lang w:eastAsia="es-ES"/>
              </w:rPr>
            </w:pPr>
            <w:r w:rsidRPr="008538A8">
              <w:rPr>
                <w:rFonts w:eastAsia="ZTR1C.tmp" w:cs="Arial"/>
                <w:b/>
                <w:lang w:eastAsia="es-ES"/>
              </w:rPr>
              <w:t>No</w:t>
            </w:r>
          </w:p>
        </w:tc>
        <w:tc>
          <w:tcPr>
            <w:tcW w:w="5322" w:type="dxa"/>
          </w:tcPr>
          <w:p w14:paraId="60320EF2" w14:textId="77777777" w:rsidR="00C4724E" w:rsidRPr="008538A8" w:rsidRDefault="00C4724E" w:rsidP="008538A8">
            <w:pPr>
              <w:contextualSpacing/>
              <w:jc w:val="center"/>
              <w:rPr>
                <w:rFonts w:eastAsia="ZTR1C.tmp" w:cs="Arial"/>
                <w:b/>
                <w:lang w:eastAsia="es-ES"/>
              </w:rPr>
            </w:pPr>
            <w:r w:rsidRPr="008538A8">
              <w:rPr>
                <w:rFonts w:eastAsia="ZTR1C.tmp" w:cs="Arial"/>
                <w:b/>
                <w:lang w:eastAsia="es-ES"/>
              </w:rPr>
              <w:t>REQUERIMIENTO</w:t>
            </w:r>
          </w:p>
        </w:tc>
        <w:tc>
          <w:tcPr>
            <w:tcW w:w="2943" w:type="dxa"/>
          </w:tcPr>
          <w:p w14:paraId="7B7449D1" w14:textId="77777777" w:rsidR="00C4724E" w:rsidRPr="008538A8" w:rsidRDefault="00C4724E" w:rsidP="008538A8">
            <w:pPr>
              <w:contextualSpacing/>
              <w:jc w:val="center"/>
              <w:rPr>
                <w:rFonts w:eastAsia="ZTR1C.tmp" w:cs="Arial"/>
                <w:b/>
                <w:lang w:eastAsia="es-ES"/>
              </w:rPr>
            </w:pPr>
            <w:r w:rsidRPr="008538A8">
              <w:rPr>
                <w:rFonts w:eastAsia="ZTR1C.tmp" w:cs="Arial"/>
                <w:b/>
                <w:lang w:eastAsia="es-ES"/>
              </w:rPr>
              <w:t>PUNTAJE</w:t>
            </w:r>
          </w:p>
        </w:tc>
      </w:tr>
      <w:tr w:rsidR="00C4724E" w:rsidRPr="008538A8" w14:paraId="790BC758" w14:textId="77777777" w:rsidTr="00E21A0B">
        <w:tc>
          <w:tcPr>
            <w:tcW w:w="562" w:type="dxa"/>
          </w:tcPr>
          <w:p w14:paraId="4C450D6C" w14:textId="77777777" w:rsidR="00C4724E" w:rsidRPr="008538A8" w:rsidRDefault="00C4724E" w:rsidP="00E21A0B">
            <w:pPr>
              <w:contextualSpacing/>
              <w:jc w:val="both"/>
              <w:rPr>
                <w:rFonts w:eastAsia="ZTR1C.tmp" w:cs="Arial"/>
                <w:bCs/>
                <w:lang w:eastAsia="es-ES"/>
              </w:rPr>
            </w:pPr>
            <w:r w:rsidRPr="008538A8">
              <w:rPr>
                <w:rFonts w:eastAsia="ZTR1C.tmp" w:cs="Arial"/>
                <w:bCs/>
                <w:lang w:eastAsia="es-ES"/>
              </w:rPr>
              <w:t>1.</w:t>
            </w:r>
          </w:p>
        </w:tc>
        <w:tc>
          <w:tcPr>
            <w:tcW w:w="5322" w:type="dxa"/>
          </w:tcPr>
          <w:p w14:paraId="1020D4E2" w14:textId="43E4E350" w:rsidR="00C4724E" w:rsidRPr="008538A8" w:rsidRDefault="00C4724E" w:rsidP="00E21A0B">
            <w:pPr>
              <w:contextualSpacing/>
              <w:jc w:val="both"/>
              <w:rPr>
                <w:rFonts w:eastAsia="ZTR1C.tmp" w:cs="Arial"/>
                <w:bCs/>
                <w:lang w:eastAsia="es-ES"/>
              </w:rPr>
            </w:pPr>
            <w:r w:rsidRPr="008538A8">
              <w:rPr>
                <w:rFonts w:eastAsia="ZTR1C.tmp" w:cs="Arial"/>
                <w:bCs/>
                <w:lang w:eastAsia="es-ES"/>
              </w:rPr>
              <w:t>Por una cuadrilla adicional</w:t>
            </w:r>
          </w:p>
        </w:tc>
        <w:tc>
          <w:tcPr>
            <w:tcW w:w="2943" w:type="dxa"/>
          </w:tcPr>
          <w:p w14:paraId="5693A41D" w14:textId="1A574B9D" w:rsidR="00C4724E" w:rsidRPr="008538A8" w:rsidRDefault="00C4724E" w:rsidP="008538A8">
            <w:pPr>
              <w:contextualSpacing/>
              <w:jc w:val="center"/>
              <w:rPr>
                <w:rFonts w:eastAsia="ZTR1C.tmp" w:cs="Arial"/>
                <w:bCs/>
                <w:lang w:eastAsia="es-ES"/>
              </w:rPr>
            </w:pPr>
            <w:r w:rsidRPr="008538A8">
              <w:rPr>
                <w:rFonts w:eastAsia="ZTR1C.tmp" w:cs="Arial"/>
                <w:bCs/>
                <w:lang w:eastAsia="es-ES"/>
              </w:rPr>
              <w:t>10 Puntos</w:t>
            </w:r>
          </w:p>
        </w:tc>
      </w:tr>
      <w:tr w:rsidR="00C4724E" w:rsidRPr="008538A8" w14:paraId="70333CC2" w14:textId="77777777" w:rsidTr="00E21A0B">
        <w:tc>
          <w:tcPr>
            <w:tcW w:w="562" w:type="dxa"/>
          </w:tcPr>
          <w:p w14:paraId="53EB80DD" w14:textId="77777777" w:rsidR="00C4724E" w:rsidRPr="008538A8" w:rsidRDefault="00C4724E" w:rsidP="00E21A0B">
            <w:pPr>
              <w:contextualSpacing/>
              <w:jc w:val="both"/>
              <w:rPr>
                <w:rFonts w:eastAsia="ZTR1C.tmp" w:cs="Arial"/>
                <w:bCs/>
                <w:lang w:eastAsia="es-ES"/>
              </w:rPr>
            </w:pPr>
            <w:r w:rsidRPr="008538A8">
              <w:rPr>
                <w:rFonts w:eastAsia="ZTR1C.tmp" w:cs="Arial"/>
                <w:bCs/>
                <w:lang w:eastAsia="es-ES"/>
              </w:rPr>
              <w:t>2.</w:t>
            </w:r>
          </w:p>
        </w:tc>
        <w:tc>
          <w:tcPr>
            <w:tcW w:w="5322" w:type="dxa"/>
          </w:tcPr>
          <w:p w14:paraId="0CBB8EE8" w14:textId="3C3E105B" w:rsidR="00C4724E" w:rsidRPr="008538A8" w:rsidRDefault="00C4724E" w:rsidP="00E21A0B">
            <w:pPr>
              <w:contextualSpacing/>
              <w:jc w:val="both"/>
              <w:rPr>
                <w:rFonts w:eastAsia="ZTR1C.tmp" w:cs="Arial"/>
                <w:bCs/>
                <w:lang w:eastAsia="es-ES"/>
              </w:rPr>
            </w:pPr>
            <w:r w:rsidRPr="008538A8">
              <w:rPr>
                <w:rFonts w:eastAsia="ZTR1C.tmp" w:cs="Arial"/>
                <w:bCs/>
                <w:lang w:eastAsia="es-ES"/>
              </w:rPr>
              <w:t>Por dos cuadrilla adicional</w:t>
            </w:r>
          </w:p>
        </w:tc>
        <w:tc>
          <w:tcPr>
            <w:tcW w:w="2943" w:type="dxa"/>
          </w:tcPr>
          <w:p w14:paraId="12660DFC" w14:textId="56498D90" w:rsidR="00C4724E" w:rsidRPr="008538A8" w:rsidRDefault="00C4724E" w:rsidP="008538A8">
            <w:pPr>
              <w:contextualSpacing/>
              <w:jc w:val="center"/>
              <w:rPr>
                <w:rFonts w:eastAsia="ZTR1C.tmp" w:cs="Arial"/>
                <w:bCs/>
                <w:lang w:eastAsia="es-ES"/>
              </w:rPr>
            </w:pPr>
            <w:r w:rsidRPr="008538A8">
              <w:rPr>
                <w:rFonts w:eastAsia="ZTR1C.tmp" w:cs="Arial"/>
                <w:bCs/>
                <w:lang w:eastAsia="es-ES"/>
              </w:rPr>
              <w:t>20 Puntos</w:t>
            </w:r>
          </w:p>
        </w:tc>
      </w:tr>
      <w:tr w:rsidR="00C4724E" w:rsidRPr="008538A8" w14:paraId="4D02D232" w14:textId="77777777" w:rsidTr="00C4724E">
        <w:tc>
          <w:tcPr>
            <w:tcW w:w="562" w:type="dxa"/>
          </w:tcPr>
          <w:p w14:paraId="78AED1DD" w14:textId="77777777" w:rsidR="00C4724E" w:rsidRPr="008538A8" w:rsidRDefault="00C4724E" w:rsidP="00E21A0B">
            <w:pPr>
              <w:contextualSpacing/>
              <w:jc w:val="both"/>
              <w:rPr>
                <w:rFonts w:eastAsia="ZTR1C.tmp" w:cs="Arial"/>
                <w:bCs/>
                <w:lang w:eastAsia="es-ES"/>
              </w:rPr>
            </w:pPr>
            <w:r w:rsidRPr="008538A8">
              <w:rPr>
                <w:rFonts w:eastAsia="ZTR1C.tmp" w:cs="Arial"/>
                <w:bCs/>
                <w:lang w:eastAsia="es-ES"/>
              </w:rPr>
              <w:t>3.</w:t>
            </w:r>
          </w:p>
        </w:tc>
        <w:tc>
          <w:tcPr>
            <w:tcW w:w="5322" w:type="dxa"/>
          </w:tcPr>
          <w:p w14:paraId="65B600FF" w14:textId="75641800" w:rsidR="00C4724E" w:rsidRPr="008538A8" w:rsidRDefault="00C4724E" w:rsidP="00E21A0B">
            <w:pPr>
              <w:contextualSpacing/>
              <w:jc w:val="both"/>
              <w:rPr>
                <w:rFonts w:eastAsia="ZTR1C.tmp" w:cs="Arial"/>
                <w:bCs/>
                <w:lang w:eastAsia="es-ES"/>
              </w:rPr>
            </w:pPr>
            <w:r w:rsidRPr="008538A8">
              <w:rPr>
                <w:rFonts w:eastAsia="ZTR1C.tmp" w:cs="Arial"/>
                <w:bCs/>
                <w:lang w:eastAsia="es-ES"/>
              </w:rPr>
              <w:t>Por tres cuadrilla adicional</w:t>
            </w:r>
          </w:p>
        </w:tc>
        <w:tc>
          <w:tcPr>
            <w:tcW w:w="2943" w:type="dxa"/>
            <w:vAlign w:val="center"/>
          </w:tcPr>
          <w:p w14:paraId="12511E44" w14:textId="5BAE980E" w:rsidR="00C4724E" w:rsidRPr="008538A8" w:rsidRDefault="00C4724E" w:rsidP="008538A8">
            <w:pPr>
              <w:pStyle w:val="Prrafodelista"/>
              <w:numPr>
                <w:ilvl w:val="0"/>
                <w:numId w:val="35"/>
              </w:numPr>
              <w:spacing w:after="0"/>
              <w:ind w:left="380" w:hanging="425"/>
              <w:jc w:val="center"/>
              <w:rPr>
                <w:rFonts w:eastAsia="ZTR1C.tmp" w:cs="Arial"/>
                <w:bCs/>
                <w:lang w:eastAsia="es-ES"/>
              </w:rPr>
            </w:pPr>
            <w:r w:rsidRPr="008538A8">
              <w:rPr>
                <w:rFonts w:eastAsia="ZTR1C.tmp" w:cs="Arial"/>
                <w:bCs/>
                <w:lang w:eastAsia="es-ES"/>
              </w:rPr>
              <w:t>Puntos</w:t>
            </w:r>
          </w:p>
        </w:tc>
      </w:tr>
    </w:tbl>
    <w:p w14:paraId="0046AA8D" w14:textId="37259B88" w:rsidR="00C4724E" w:rsidRPr="008538A8" w:rsidRDefault="00C4724E" w:rsidP="00C4724E">
      <w:pPr>
        <w:spacing w:after="0"/>
        <w:ind w:left="-567"/>
        <w:contextualSpacing/>
        <w:jc w:val="both"/>
        <w:rPr>
          <w:rFonts w:eastAsia="ZTR1C.tmp" w:cs="Arial"/>
          <w:b/>
          <w:lang w:eastAsia="es-ES"/>
        </w:rPr>
      </w:pPr>
      <w:r w:rsidRPr="008538A8">
        <w:rPr>
          <w:rFonts w:eastAsia="ZTR1C.tmp" w:cs="Arial"/>
          <w:b/>
          <w:lang w:eastAsia="es-ES"/>
        </w:rPr>
        <w:t>Diligenciar FORMATO 18.</w:t>
      </w:r>
    </w:p>
    <w:p w14:paraId="40E7EA1C" w14:textId="77777777" w:rsidR="007534AA" w:rsidRPr="008538A8" w:rsidRDefault="007534AA" w:rsidP="00A05002">
      <w:pPr>
        <w:spacing w:after="0"/>
        <w:ind w:right="-235"/>
        <w:jc w:val="both"/>
        <w:rPr>
          <w:rFonts w:eastAsia="ZTR1C.tmp" w:cs="Arial"/>
          <w:bCs/>
          <w:lang w:eastAsia="es-ES"/>
        </w:rPr>
      </w:pPr>
    </w:p>
    <w:p w14:paraId="38A5EA6C" w14:textId="77777777" w:rsidR="00770D94" w:rsidRPr="008538A8" w:rsidRDefault="00770D94" w:rsidP="00D44D7E">
      <w:pPr>
        <w:pStyle w:val="Prrafodelista"/>
        <w:numPr>
          <w:ilvl w:val="1"/>
          <w:numId w:val="12"/>
        </w:numPr>
        <w:spacing w:after="0" w:line="240" w:lineRule="auto"/>
        <w:ind w:left="0" w:right="-235" w:hanging="567"/>
        <w:rPr>
          <w:rFonts w:eastAsia="ZTR1C.tmp" w:cs="Arial"/>
          <w:bCs/>
          <w:lang w:eastAsia="es-ES"/>
        </w:rPr>
      </w:pPr>
      <w:bookmarkStart w:id="365" w:name="_Toc232085374"/>
      <w:bookmarkEnd w:id="363"/>
      <w:r w:rsidRPr="008538A8">
        <w:rPr>
          <w:rFonts w:eastAsia="ZTR1C.tmp"/>
          <w:b/>
          <w:bCs/>
          <w:lang w:eastAsia="es-ES"/>
        </w:rPr>
        <w:t>Reducción de puntaje por incumplimiento de contratos</w:t>
      </w:r>
      <w:bookmarkEnd w:id="365"/>
      <w:r w:rsidRPr="008538A8">
        <w:rPr>
          <w:rFonts w:eastAsia="ZTR1C.tmp" w:cs="Arial"/>
          <w:bCs/>
          <w:lang w:eastAsia="es-ES"/>
        </w:rPr>
        <w:t>.</w:t>
      </w:r>
    </w:p>
    <w:p w14:paraId="501F011B" w14:textId="77777777" w:rsidR="00770D94" w:rsidRPr="008538A8" w:rsidRDefault="00770D94" w:rsidP="00770D94">
      <w:pPr>
        <w:pStyle w:val="Prrafodelista"/>
        <w:spacing w:after="0" w:line="240" w:lineRule="auto"/>
        <w:ind w:left="0" w:right="-235"/>
        <w:rPr>
          <w:rFonts w:eastAsia="ZTR1C.tmp" w:cs="Arial"/>
          <w:bCs/>
          <w:lang w:eastAsia="es-ES"/>
        </w:rPr>
      </w:pPr>
    </w:p>
    <w:p w14:paraId="507A5AC6" w14:textId="77777777" w:rsidR="00770D94" w:rsidRPr="008538A8" w:rsidRDefault="00770D94" w:rsidP="00770D94">
      <w:pPr>
        <w:spacing w:after="0"/>
        <w:ind w:left="-567" w:right="-235"/>
        <w:jc w:val="both"/>
        <w:rPr>
          <w:rFonts w:eastAsia="ZTR1C.tmp" w:cs="Arial"/>
          <w:bCs/>
          <w:lang w:eastAsia="es-ES"/>
        </w:rPr>
      </w:pPr>
      <w:r w:rsidRPr="008538A8">
        <w:rPr>
          <w:rFonts w:eastAsia="ZTR1C.tmp" w:cs="Arial"/>
          <w:bCs/>
          <w:lang w:eastAsia="es-ES"/>
        </w:rPr>
        <w:t>TRANSMILENIO S.A. verificará si el proponente o cualquiera de los miembros del consorcio o unión temporal, han sido objeto de imposición de una o más multas o cláusulas penales durante el último año anterior al cierre del presente proceso de selección, con el fin de efectuar el respectivo descuento de la calificación final que obtenga cada proponente, a razón de menos DOS (-2) puntos por cada multa o cláusulas penales, sin importar la cuantía y el perjuicio de las demás consecuencias derivadas del incumplimiento que le hayan sido impuestas.</w:t>
      </w:r>
    </w:p>
    <w:p w14:paraId="00F94256" w14:textId="77777777" w:rsidR="00770D94" w:rsidRPr="008538A8" w:rsidRDefault="00770D94" w:rsidP="00770D94">
      <w:pPr>
        <w:spacing w:after="0"/>
        <w:ind w:left="-567" w:right="-235"/>
        <w:jc w:val="both"/>
        <w:rPr>
          <w:rFonts w:eastAsia="ZTR1C.tmp" w:cs="Arial"/>
          <w:bCs/>
          <w:lang w:eastAsia="es-ES"/>
        </w:rPr>
      </w:pPr>
    </w:p>
    <w:p w14:paraId="7572A000" w14:textId="77777777" w:rsidR="00770D94" w:rsidRPr="008538A8" w:rsidRDefault="00770D94" w:rsidP="00770D94">
      <w:pPr>
        <w:spacing w:after="0"/>
        <w:ind w:left="-567" w:right="-235"/>
        <w:jc w:val="both"/>
        <w:rPr>
          <w:rFonts w:eastAsia="ZTR1C.tmp" w:cs="Arial"/>
          <w:bCs/>
          <w:lang w:eastAsia="es-ES"/>
        </w:rPr>
      </w:pPr>
      <w:r w:rsidRPr="008538A8">
        <w:rPr>
          <w:rFonts w:eastAsia="ZTR1C.tmp" w:cs="Arial"/>
          <w:bCs/>
          <w:lang w:eastAsia="es-ES"/>
        </w:rPr>
        <w:t>Para el efecto, se tendrá en cuenta la información que reporte el Registro Único de Proponentes (RUP). En caso de consorcios o uniones temporales, la Entidad tomará de manera independiente las multas impuestas a cada uno de sus miembros y de esta forma efectuará los respectivos descuentos.</w:t>
      </w:r>
    </w:p>
    <w:p w14:paraId="5199F47E" w14:textId="1A4579EA" w:rsidR="004022FA" w:rsidRPr="008538A8" w:rsidRDefault="004022FA" w:rsidP="00770D94">
      <w:pPr>
        <w:spacing w:after="0"/>
        <w:ind w:left="-567" w:right="-235"/>
        <w:jc w:val="both"/>
        <w:rPr>
          <w:rFonts w:eastAsia="ZTR1C.tmp" w:cs="Arial"/>
          <w:bCs/>
          <w:lang w:eastAsia="es-ES"/>
        </w:rPr>
      </w:pPr>
    </w:p>
    <w:p w14:paraId="7611C7A4" w14:textId="44CAFA8C" w:rsidR="00700592" w:rsidRPr="008538A8" w:rsidRDefault="00700592" w:rsidP="00770D94">
      <w:pPr>
        <w:spacing w:after="0"/>
        <w:ind w:left="-567" w:right="-235"/>
        <w:jc w:val="both"/>
        <w:rPr>
          <w:rFonts w:eastAsia="ZTR1C.tmp" w:cs="Arial"/>
          <w:bCs/>
          <w:lang w:eastAsia="es-ES"/>
        </w:rPr>
      </w:pPr>
    </w:p>
    <w:p w14:paraId="39FAB276" w14:textId="619D3E65" w:rsidR="00622C9A" w:rsidRPr="008538A8" w:rsidRDefault="00622C9A" w:rsidP="00CC71B8">
      <w:pPr>
        <w:spacing w:after="0"/>
        <w:ind w:left="-567" w:right="-235"/>
        <w:jc w:val="both"/>
        <w:rPr>
          <w:rFonts w:eastAsia="ZTR1C.tmp" w:cs="Arial"/>
          <w:bCs/>
          <w:lang w:eastAsia="es-ES"/>
        </w:rPr>
      </w:pPr>
    </w:p>
    <w:p w14:paraId="686F8740" w14:textId="19A484EF" w:rsidR="00622C9A" w:rsidRPr="008538A8" w:rsidRDefault="00622C9A" w:rsidP="00CC71B8">
      <w:pPr>
        <w:spacing w:after="0"/>
        <w:ind w:left="-567" w:right="-235"/>
        <w:jc w:val="both"/>
        <w:rPr>
          <w:rFonts w:eastAsia="ZTR1C.tmp" w:cs="Arial"/>
          <w:bCs/>
          <w:lang w:eastAsia="es-ES"/>
        </w:rPr>
      </w:pPr>
    </w:p>
    <w:p w14:paraId="578C80C4" w14:textId="4434C508" w:rsidR="00622C9A" w:rsidRPr="008538A8" w:rsidRDefault="00622C9A" w:rsidP="00CC71B8">
      <w:pPr>
        <w:spacing w:after="0"/>
        <w:ind w:left="-567" w:right="-235"/>
        <w:jc w:val="both"/>
        <w:rPr>
          <w:rFonts w:eastAsia="ZTR1C.tmp" w:cs="Arial"/>
          <w:bCs/>
          <w:lang w:eastAsia="es-ES"/>
        </w:rPr>
      </w:pPr>
    </w:p>
    <w:p w14:paraId="377797FA" w14:textId="020E2405" w:rsidR="00622C9A" w:rsidRPr="008538A8" w:rsidRDefault="00622C9A" w:rsidP="00CC71B8">
      <w:pPr>
        <w:spacing w:after="0"/>
        <w:ind w:left="-567" w:right="-235"/>
        <w:jc w:val="both"/>
        <w:rPr>
          <w:rFonts w:eastAsia="ZTR1C.tmp" w:cs="Arial"/>
          <w:bCs/>
          <w:lang w:eastAsia="es-ES"/>
        </w:rPr>
      </w:pPr>
    </w:p>
    <w:p w14:paraId="30CD665C" w14:textId="050866E5" w:rsidR="00622C9A" w:rsidRPr="008538A8" w:rsidRDefault="00622C9A" w:rsidP="007A741E">
      <w:pPr>
        <w:spacing w:after="0"/>
        <w:ind w:right="-235"/>
        <w:jc w:val="both"/>
        <w:rPr>
          <w:rFonts w:eastAsia="ZTR1C.tmp" w:cs="Arial"/>
          <w:bCs/>
          <w:lang w:eastAsia="es-ES"/>
        </w:rPr>
      </w:pPr>
    </w:p>
    <w:p w14:paraId="5D438E73" w14:textId="3811EC46" w:rsidR="00F55BFB" w:rsidRPr="008538A8" w:rsidRDefault="00F55BFB" w:rsidP="007A741E">
      <w:pPr>
        <w:pStyle w:val="Ttulo1"/>
        <w:spacing w:before="0"/>
        <w:ind w:right="-235"/>
        <w:jc w:val="left"/>
        <w:rPr>
          <w:rFonts w:eastAsia="ZTR1C.tmp" w:cs="Arial"/>
          <w:b w:val="0"/>
          <w:bCs/>
          <w:color w:val="auto"/>
          <w:sz w:val="22"/>
          <w:szCs w:val="22"/>
          <w:lang w:eastAsia="es-ES"/>
        </w:rPr>
      </w:pPr>
      <w:bookmarkStart w:id="366" w:name="_Toc670390070"/>
      <w:bookmarkStart w:id="367" w:name="_Toc177627485"/>
    </w:p>
    <w:p w14:paraId="7BD72448" w14:textId="77777777" w:rsidR="00063442" w:rsidRPr="008538A8" w:rsidRDefault="00063442" w:rsidP="007A741E">
      <w:pPr>
        <w:rPr>
          <w:rFonts w:eastAsia="ZTR1C.tmp" w:cs="Arial"/>
          <w:bCs/>
          <w:lang w:eastAsia="es-ES"/>
        </w:rPr>
      </w:pPr>
    </w:p>
    <w:p w14:paraId="061EE9B6" w14:textId="74C5A478" w:rsidR="004022FA" w:rsidRPr="00BE48DD" w:rsidRDefault="004022FA" w:rsidP="00CC71B8">
      <w:pPr>
        <w:pStyle w:val="Ttulo1"/>
        <w:spacing w:before="0"/>
        <w:ind w:left="-567" w:right="-235"/>
        <w:rPr>
          <w:rFonts w:eastAsia="Times New Roman" w:cs="Arial"/>
          <w:sz w:val="22"/>
          <w:szCs w:val="22"/>
          <w:lang w:eastAsia="es-CO"/>
        </w:rPr>
      </w:pPr>
      <w:bookmarkStart w:id="368" w:name="_Toc232085375"/>
      <w:r w:rsidRPr="00BE48DD">
        <w:rPr>
          <w:rFonts w:eastAsia="Times New Roman" w:cs="Arial"/>
          <w:sz w:val="22"/>
          <w:szCs w:val="22"/>
          <w:lang w:eastAsia="es-CO"/>
        </w:rPr>
        <w:t>CAPÍTULO IV</w:t>
      </w:r>
      <w:bookmarkEnd w:id="366"/>
      <w:bookmarkEnd w:id="367"/>
      <w:bookmarkEnd w:id="368"/>
    </w:p>
    <w:p w14:paraId="6AF89FB7" w14:textId="77777777" w:rsidR="004022FA" w:rsidRPr="00BE48DD" w:rsidRDefault="004022FA" w:rsidP="00CC71B8">
      <w:pPr>
        <w:spacing w:after="0"/>
        <w:ind w:left="-567" w:right="-235"/>
        <w:jc w:val="both"/>
        <w:rPr>
          <w:rFonts w:eastAsia="Times New Roman" w:cs="Arial"/>
          <w:color w:val="000000"/>
          <w:lang w:eastAsia="es-CO"/>
        </w:rPr>
      </w:pPr>
    </w:p>
    <w:p w14:paraId="5F141CF3" w14:textId="1B6E4AD3" w:rsidR="004022FA" w:rsidRPr="00BE48DD" w:rsidRDefault="004022FA" w:rsidP="00CC71B8">
      <w:pPr>
        <w:pStyle w:val="Ttulo1"/>
        <w:spacing w:before="0"/>
        <w:ind w:left="-567" w:right="-235"/>
        <w:rPr>
          <w:rFonts w:eastAsia="Times New Roman" w:cs="Arial"/>
          <w:sz w:val="22"/>
          <w:szCs w:val="22"/>
          <w:lang w:eastAsia="es-CO"/>
        </w:rPr>
      </w:pPr>
      <w:bookmarkStart w:id="369" w:name="_Toc999486470"/>
      <w:bookmarkStart w:id="370" w:name="_Toc177627486"/>
      <w:bookmarkStart w:id="371" w:name="_Toc232085376"/>
      <w:r w:rsidRPr="00BE48DD">
        <w:rPr>
          <w:rFonts w:eastAsia="Times New Roman" w:cs="Arial"/>
          <w:sz w:val="22"/>
          <w:szCs w:val="22"/>
          <w:lang w:eastAsia="es-CO"/>
        </w:rPr>
        <w:t>FACTORES DE DESEMPATE, CAUSALES DE RECHAZO</w:t>
      </w:r>
      <w:r w:rsidR="00FD2C39" w:rsidRPr="00BE48DD">
        <w:rPr>
          <w:rFonts w:eastAsia="Times New Roman" w:cs="Arial"/>
          <w:sz w:val="22"/>
          <w:szCs w:val="22"/>
          <w:lang w:eastAsia="es-CO"/>
        </w:rPr>
        <w:t xml:space="preserve">, </w:t>
      </w:r>
      <w:r w:rsidRPr="00BE48DD">
        <w:rPr>
          <w:rFonts w:eastAsia="Times New Roman" w:cs="Arial"/>
          <w:sz w:val="22"/>
          <w:szCs w:val="22"/>
          <w:lang w:eastAsia="es-CO"/>
        </w:rPr>
        <w:t>CAUSALES PARA DECLARAR DESIERTO EL PROCESO</w:t>
      </w:r>
      <w:bookmarkEnd w:id="369"/>
      <w:bookmarkEnd w:id="370"/>
      <w:r w:rsidR="00FD2C39" w:rsidRPr="00BE48DD">
        <w:rPr>
          <w:rFonts w:eastAsia="Times New Roman" w:cs="Arial"/>
          <w:sz w:val="22"/>
          <w:szCs w:val="22"/>
          <w:lang w:eastAsia="es-CO"/>
        </w:rPr>
        <w:t xml:space="preserve"> Y PRECIOS ARTIFI</w:t>
      </w:r>
      <w:r w:rsidR="00322331" w:rsidRPr="00BE48DD">
        <w:rPr>
          <w:rFonts w:eastAsia="Times New Roman" w:cs="Arial"/>
          <w:sz w:val="22"/>
          <w:szCs w:val="22"/>
          <w:lang w:eastAsia="es-CO"/>
        </w:rPr>
        <w:t>CIALMENTE BAJOS</w:t>
      </w:r>
      <w:bookmarkEnd w:id="371"/>
    </w:p>
    <w:p w14:paraId="21A77EA8" w14:textId="77777777" w:rsidR="004022FA" w:rsidRPr="00BE48DD" w:rsidRDefault="004022FA" w:rsidP="00CC71B8">
      <w:pPr>
        <w:spacing w:after="0"/>
        <w:ind w:left="-567" w:right="-235"/>
        <w:jc w:val="both"/>
        <w:rPr>
          <w:rFonts w:eastAsia="Times New Roman" w:cs="Arial"/>
          <w:b/>
          <w:color w:val="000000"/>
          <w:lang w:eastAsia="es-CO"/>
        </w:rPr>
      </w:pPr>
    </w:p>
    <w:p w14:paraId="31B2A77B" w14:textId="77777777" w:rsidR="004022FA" w:rsidRPr="00BE48DD" w:rsidRDefault="004022FA" w:rsidP="00CC71B8">
      <w:pPr>
        <w:spacing w:after="0"/>
        <w:ind w:left="-567" w:right="-235"/>
        <w:jc w:val="both"/>
        <w:rPr>
          <w:rFonts w:cs="Arial"/>
        </w:rPr>
      </w:pPr>
      <w:bookmarkStart w:id="372" w:name="_Toc475719231"/>
      <w:bookmarkStart w:id="373" w:name="_Toc484711334"/>
      <w:bookmarkStart w:id="374" w:name="_Toc491864464"/>
      <w:bookmarkStart w:id="375" w:name="_Toc505606061"/>
      <w:bookmarkStart w:id="376" w:name="_Toc524014693"/>
      <w:bookmarkStart w:id="377" w:name="_Toc524103606"/>
      <w:bookmarkStart w:id="378" w:name="_Toc524103697"/>
      <w:bookmarkStart w:id="379" w:name="_Toc5800584"/>
      <w:bookmarkStart w:id="380" w:name="_Toc5800642"/>
      <w:bookmarkStart w:id="381" w:name="_Toc5800698"/>
      <w:bookmarkStart w:id="382" w:name="_Toc5800753"/>
      <w:bookmarkStart w:id="383" w:name="_Toc5800806"/>
      <w:bookmarkStart w:id="384" w:name="_Toc5801085"/>
      <w:bookmarkStart w:id="385" w:name="_Toc5801191"/>
      <w:bookmarkStart w:id="386" w:name="_Toc5801276"/>
      <w:bookmarkStart w:id="387" w:name="_Toc5801319"/>
      <w:bookmarkStart w:id="388" w:name="_Toc5801362"/>
      <w:bookmarkStart w:id="389" w:name="_Toc5801512"/>
      <w:bookmarkStart w:id="390" w:name="_Toc33522169"/>
      <w:bookmarkStart w:id="391" w:name="_Toc74737194"/>
      <w:bookmarkStart w:id="392" w:name="_Toc74749390"/>
      <w:bookmarkStart w:id="393" w:name="_Toc74749482"/>
      <w:bookmarkStart w:id="394" w:name="_Toc74750693"/>
      <w:bookmarkStart w:id="395" w:name="_Toc74750781"/>
      <w:bookmarkStart w:id="396" w:name="_Toc74750875"/>
      <w:bookmarkStart w:id="397" w:name="_Toc74751121"/>
      <w:bookmarkStart w:id="398" w:name="_Toc95886311"/>
      <w:bookmarkStart w:id="399" w:name="_Toc97208288"/>
      <w:bookmarkStart w:id="400" w:name="_Toc97208505"/>
      <w:bookmarkStart w:id="401" w:name="_Toc97208648"/>
      <w:bookmarkStart w:id="402" w:name="_Toc97208748"/>
      <w:bookmarkStart w:id="403" w:name="_Toc97208848"/>
      <w:bookmarkStart w:id="404" w:name="_Toc98405042"/>
      <w:bookmarkStart w:id="405" w:name="_Toc98405264"/>
      <w:bookmarkStart w:id="406" w:name="_Toc104966697"/>
      <w:bookmarkStart w:id="407" w:name="_Toc106770399"/>
      <w:bookmarkStart w:id="408" w:name="_Toc109357340"/>
      <w:bookmarkStart w:id="409" w:name="_Toc125575173"/>
      <w:bookmarkStart w:id="410" w:name="_Toc127369797"/>
      <w:bookmarkStart w:id="411" w:name="_Toc158037672"/>
      <w:bookmarkStart w:id="412" w:name="_Toc158105266"/>
      <w:bookmarkStart w:id="413" w:name="_Toc160003203"/>
      <w:bookmarkStart w:id="414" w:name="_Toc160003805"/>
      <w:bookmarkStart w:id="415" w:name="_Toc160003909"/>
      <w:bookmarkStart w:id="416" w:name="_Toc160004007"/>
      <w:bookmarkStart w:id="417" w:name="_Toc160004105"/>
      <w:bookmarkStart w:id="418" w:name="_Toc160004409"/>
      <w:bookmarkStart w:id="419" w:name="_Toc160005164"/>
      <w:bookmarkStart w:id="420" w:name="_Toc160005262"/>
      <w:bookmarkStart w:id="421" w:name="_Toc160005446"/>
      <w:bookmarkStart w:id="422" w:name="_Toc160005730"/>
      <w:bookmarkStart w:id="423" w:name="_Toc160005918"/>
      <w:bookmarkStart w:id="424" w:name="_Toc160006673"/>
      <w:bookmarkStart w:id="425" w:name="_Toc160006782"/>
      <w:bookmarkStart w:id="426" w:name="_Toc160007107"/>
      <w:bookmarkStart w:id="427" w:name="_Toc160007336"/>
      <w:bookmarkStart w:id="428" w:name="_Toc160007811"/>
      <w:bookmarkStart w:id="429" w:name="_Toc160009699"/>
      <w:bookmarkStart w:id="430" w:name="_Toc160010003"/>
      <w:bookmarkStart w:id="431" w:name="_Toc160010106"/>
      <w:bookmarkStart w:id="432" w:name="_Toc160010209"/>
      <w:bookmarkStart w:id="433" w:name="_Toc160010827"/>
      <w:bookmarkStart w:id="434" w:name="_Toc160010933"/>
      <w:bookmarkStart w:id="435" w:name="_Toc160011036"/>
      <w:bookmarkStart w:id="436" w:name="_Toc160011145"/>
      <w:bookmarkStart w:id="437" w:name="_Toc160011260"/>
      <w:bookmarkStart w:id="438" w:name="_Toc160011369"/>
      <w:bookmarkStart w:id="439" w:name="_Toc160011472"/>
      <w:bookmarkStart w:id="440" w:name="_Toc160011575"/>
      <w:bookmarkStart w:id="441" w:name="_Toc160011678"/>
      <w:bookmarkStart w:id="442" w:name="_Toc160012078"/>
      <w:bookmarkStart w:id="443" w:name="_Toc160012199"/>
      <w:bookmarkStart w:id="444" w:name="_Toc160012447"/>
      <w:bookmarkStart w:id="445" w:name="_Toc160012653"/>
      <w:bookmarkStart w:id="446" w:name="_Toc160013494"/>
      <w:bookmarkStart w:id="447" w:name="_Toc160013634"/>
      <w:bookmarkStart w:id="448" w:name="_Toc160013743"/>
      <w:bookmarkStart w:id="449" w:name="_Toc160013852"/>
      <w:bookmarkStart w:id="450" w:name="_Toc160013967"/>
      <w:bookmarkStart w:id="451" w:name="_Toc160014070"/>
      <w:bookmarkStart w:id="452" w:name="_Toc160014173"/>
      <w:bookmarkStart w:id="453" w:name="_Toc160014282"/>
      <w:bookmarkStart w:id="454" w:name="_Toc160014385"/>
      <w:bookmarkStart w:id="455" w:name="_Toc160014494"/>
      <w:bookmarkStart w:id="456" w:name="_Toc160014597"/>
      <w:bookmarkStart w:id="457" w:name="_Toc160014706"/>
      <w:bookmarkStart w:id="458" w:name="_Toc160014815"/>
      <w:bookmarkStart w:id="459" w:name="_Toc160014918"/>
      <w:bookmarkStart w:id="460" w:name="_Toc160015033"/>
      <w:bookmarkStart w:id="461" w:name="_Toc160015142"/>
      <w:bookmarkStart w:id="462" w:name="_Toc160015245"/>
      <w:bookmarkStart w:id="463" w:name="_Toc160015354"/>
      <w:bookmarkStart w:id="464" w:name="_Toc160015457"/>
      <w:bookmarkStart w:id="465" w:name="_Toc160015560"/>
      <w:bookmarkStart w:id="466" w:name="_Toc160015669"/>
      <w:bookmarkStart w:id="467" w:name="_Toc160015778"/>
      <w:bookmarkStart w:id="468" w:name="_Toc160015887"/>
      <w:bookmarkStart w:id="469" w:name="_Toc160015990"/>
      <w:bookmarkStart w:id="470" w:name="_Toc160016093"/>
      <w:bookmarkStart w:id="471" w:name="_Toc160016196"/>
      <w:bookmarkStart w:id="472" w:name="_Toc160016305"/>
      <w:bookmarkStart w:id="473" w:name="_Toc160016414"/>
      <w:bookmarkStart w:id="474" w:name="_Toc160016517"/>
      <w:bookmarkStart w:id="475" w:name="_Toc160016620"/>
      <w:bookmarkStart w:id="476" w:name="_Toc160016723"/>
      <w:bookmarkStart w:id="477" w:name="_Toc160639153"/>
      <w:bookmarkStart w:id="478" w:name="_Toc165559429"/>
      <w:bookmarkStart w:id="479" w:name="_Toc165559520"/>
      <w:bookmarkStart w:id="480" w:name="_Toc165897238"/>
      <w:bookmarkStart w:id="481" w:name="_Toc165992419"/>
      <w:bookmarkStart w:id="482" w:name="_Toc166078030"/>
      <w:bookmarkStart w:id="483" w:name="_Toc177625235"/>
      <w:bookmarkStart w:id="484" w:name="_Toc177626878"/>
      <w:bookmarkStart w:id="485" w:name="_Toc177626986"/>
      <w:bookmarkStart w:id="486" w:name="_Toc177627089"/>
      <w:bookmarkStart w:id="487" w:name="_Toc177627487"/>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p>
    <w:p w14:paraId="2DCFF938" w14:textId="54E10BCD" w:rsidR="004022FA" w:rsidRPr="00BE48DD" w:rsidRDefault="004022FA" w:rsidP="00D44D7E">
      <w:pPr>
        <w:pStyle w:val="Ttulo2"/>
        <w:numPr>
          <w:ilvl w:val="3"/>
          <w:numId w:val="10"/>
        </w:numPr>
        <w:spacing w:before="0"/>
        <w:ind w:left="0" w:right="-235" w:hanging="567"/>
        <w:rPr>
          <w:rFonts w:eastAsia="Times New Roman" w:cs="Arial"/>
          <w:szCs w:val="22"/>
          <w:lang w:eastAsia="es-CO"/>
        </w:rPr>
      </w:pPr>
      <w:bookmarkStart w:id="488" w:name="_Toc696848295"/>
      <w:bookmarkStart w:id="489" w:name="_Toc177627488"/>
      <w:bookmarkStart w:id="490" w:name="_Toc232085377"/>
      <w:r w:rsidRPr="00BE48DD">
        <w:rPr>
          <w:rFonts w:cs="Arial"/>
          <w:szCs w:val="22"/>
        </w:rPr>
        <w:t>FACTORES</w:t>
      </w:r>
      <w:r w:rsidRPr="00BE48DD">
        <w:rPr>
          <w:rFonts w:eastAsia="Times New Roman" w:cs="Arial"/>
          <w:szCs w:val="22"/>
          <w:lang w:eastAsia="es-CO"/>
        </w:rPr>
        <w:t xml:space="preserve"> DE DESEMPATE</w:t>
      </w:r>
      <w:bookmarkEnd w:id="488"/>
      <w:bookmarkEnd w:id="489"/>
      <w:bookmarkEnd w:id="490"/>
    </w:p>
    <w:p w14:paraId="1E98A386" w14:textId="77777777" w:rsidR="004022FA" w:rsidRPr="00BE48DD" w:rsidRDefault="004022FA" w:rsidP="00CC71B8">
      <w:pPr>
        <w:spacing w:after="0"/>
        <w:ind w:left="-567" w:right="-235"/>
        <w:jc w:val="both"/>
        <w:rPr>
          <w:rFonts w:eastAsia="Times New Roman" w:cs="Arial"/>
          <w:color w:val="000000"/>
          <w:lang w:eastAsia="es-CO"/>
        </w:rPr>
      </w:pPr>
      <w:r w:rsidRPr="00BE48DD">
        <w:rPr>
          <w:rFonts w:eastAsia="Times New Roman" w:cs="Arial"/>
          <w:b/>
          <w:bCs/>
          <w:color w:val="000000"/>
          <w:lang w:eastAsia="es-CO"/>
        </w:rPr>
        <w:t xml:space="preserve"> </w:t>
      </w:r>
    </w:p>
    <w:p w14:paraId="60C61EC6" w14:textId="77777777" w:rsidR="004022FA" w:rsidRPr="00BE48DD" w:rsidRDefault="004022FA" w:rsidP="00CC71B8">
      <w:pPr>
        <w:spacing w:after="0"/>
        <w:ind w:left="-567" w:right="-235"/>
        <w:jc w:val="both"/>
        <w:rPr>
          <w:rFonts w:eastAsia="Times New Roman" w:cs="Arial"/>
          <w:color w:val="000000"/>
          <w:lang w:eastAsia="es-CO"/>
        </w:rPr>
      </w:pPr>
      <w:r w:rsidRPr="00BE48DD">
        <w:rPr>
          <w:rFonts w:eastAsia="Times New Roman" w:cs="Arial"/>
          <w:color w:val="000000"/>
          <w:lang w:eastAsia="es-CO"/>
        </w:rPr>
        <w:t>En caso de empate en el puntaje total de dos o más ofertas en los procesos de contratación con convocatoria pública y con apropiación presupuestal, TRANSMILENIO S.A. utilizará las disposiciones del artículo 35 de la Ley 2069 de 2020, reglamentada por el artículo 2.2.1.2.4.2.17. del Decreto 1082 de 2015, el cual fue adicionado por el Decreto 1860 de 2021, y que a continuación se desarrollan en su orden de forma sucesiva y excluyente para la escogencia del proponente que será favorecido con la adjudicación.</w:t>
      </w:r>
    </w:p>
    <w:p w14:paraId="2B977CA1" w14:textId="77777777" w:rsidR="004022FA" w:rsidRPr="00BE48DD" w:rsidRDefault="004022FA" w:rsidP="00CC71B8">
      <w:pPr>
        <w:spacing w:after="0"/>
        <w:ind w:left="-567" w:right="-235"/>
        <w:jc w:val="both"/>
        <w:rPr>
          <w:rFonts w:eastAsia="Times New Roman" w:cs="Arial"/>
          <w:color w:val="000000"/>
          <w:lang w:eastAsia="es-CO"/>
        </w:rPr>
      </w:pP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96"/>
        <w:gridCol w:w="7476"/>
      </w:tblGrid>
      <w:tr w:rsidR="004022FA" w:rsidRPr="00BE48DD" w14:paraId="0726ACF4" w14:textId="77777777" w:rsidTr="00333374">
        <w:trPr>
          <w:trHeight w:val="469"/>
          <w:jc w:val="center"/>
        </w:trPr>
        <w:tc>
          <w:tcPr>
            <w:tcW w:w="9072" w:type="dxa"/>
            <w:gridSpan w:val="2"/>
            <w:shd w:val="clear" w:color="auto" w:fill="E2EFD9" w:themeFill="accent6" w:themeFillTint="33"/>
            <w:tcMar>
              <w:top w:w="0" w:type="dxa"/>
              <w:left w:w="108" w:type="dxa"/>
              <w:bottom w:w="0" w:type="dxa"/>
              <w:right w:w="108" w:type="dxa"/>
            </w:tcMar>
            <w:vAlign w:val="center"/>
            <w:hideMark/>
          </w:tcPr>
          <w:p w14:paraId="6D94F923" w14:textId="77777777" w:rsidR="004022FA" w:rsidRPr="00BE48DD" w:rsidRDefault="004022FA" w:rsidP="00CC71B8">
            <w:pPr>
              <w:spacing w:after="0"/>
              <w:ind w:left="-567" w:right="-235"/>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CRITERIOS DE DESEMPATE</w:t>
            </w:r>
          </w:p>
        </w:tc>
      </w:tr>
      <w:tr w:rsidR="004022FA" w:rsidRPr="00BE48DD" w14:paraId="2F030844" w14:textId="77777777" w:rsidTr="001A7B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71C5BC38" w14:textId="77777777" w:rsidR="004022FA" w:rsidRPr="00BE48DD" w:rsidRDefault="004022FA" w:rsidP="001A7B74">
            <w:pPr>
              <w:spacing w:after="0"/>
              <w:ind w:left="3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1</w:t>
            </w:r>
          </w:p>
        </w:tc>
        <w:tc>
          <w:tcPr>
            <w:tcW w:w="7476" w:type="dxa"/>
            <w:shd w:val="clear" w:color="auto" w:fill="F2F2F2" w:themeFill="background1" w:themeFillShade="F2"/>
            <w:tcMar>
              <w:top w:w="0" w:type="dxa"/>
              <w:left w:w="108" w:type="dxa"/>
              <w:bottom w:w="0" w:type="dxa"/>
              <w:right w:w="108" w:type="dxa"/>
            </w:tcMar>
            <w:vAlign w:val="center"/>
          </w:tcPr>
          <w:p w14:paraId="49D2974C" w14:textId="77777777" w:rsidR="004022FA" w:rsidRPr="00BE48DD" w:rsidRDefault="004022FA" w:rsidP="001A7B74">
            <w:pPr>
              <w:spacing w:after="0"/>
              <w:ind w:left="-11" w:right="38"/>
              <w:jc w:val="both"/>
              <w:rPr>
                <w:rFonts w:eastAsia="Times New Roman" w:cs="Arial"/>
                <w:b/>
                <w:bCs/>
                <w:color w:val="000000"/>
                <w:sz w:val="16"/>
                <w:szCs w:val="16"/>
                <w:lang w:eastAsia="es-CO"/>
              </w:rPr>
            </w:pPr>
            <w:r w:rsidRPr="00BE48DD">
              <w:rPr>
                <w:rFonts w:eastAsia="Times New Roman" w:cs="Arial"/>
                <w:b/>
                <w:bCs/>
                <w:color w:val="000000"/>
                <w:sz w:val="16"/>
                <w:szCs w:val="16"/>
                <w:lang w:eastAsia="es-CO"/>
              </w:rPr>
              <w:t>Preferir la oferta de bienes o servicios nacionales frente a la oferta de bienes o servicios extranjeros</w:t>
            </w:r>
          </w:p>
        </w:tc>
      </w:tr>
      <w:tr w:rsidR="004022FA" w:rsidRPr="00BE48DD" w14:paraId="38DBD1E2" w14:textId="77777777" w:rsidTr="001A7B74">
        <w:trPr>
          <w:trHeight w:val="383"/>
          <w:jc w:val="center"/>
        </w:trPr>
        <w:tc>
          <w:tcPr>
            <w:tcW w:w="1596" w:type="dxa"/>
            <w:shd w:val="clear" w:color="auto" w:fill="FFFFFF" w:themeFill="background1"/>
            <w:tcMar>
              <w:top w:w="0" w:type="dxa"/>
              <w:left w:w="108" w:type="dxa"/>
              <w:bottom w:w="0" w:type="dxa"/>
              <w:right w:w="108" w:type="dxa"/>
            </w:tcMar>
            <w:vAlign w:val="center"/>
          </w:tcPr>
          <w:p w14:paraId="2260E163" w14:textId="77777777" w:rsidR="004022FA" w:rsidRPr="00BE48DD" w:rsidRDefault="004022FA" w:rsidP="001A7B74">
            <w:pPr>
              <w:spacing w:after="0"/>
              <w:ind w:left="3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79B34DC8"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color w:val="000000"/>
                <w:sz w:val="16"/>
                <w:szCs w:val="16"/>
                <w:lang w:eastAsia="es-CO"/>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6EBBE20C" w14:textId="77777777" w:rsidR="004022FA" w:rsidRPr="00BE48DD" w:rsidRDefault="004022FA" w:rsidP="001A7B74">
            <w:pPr>
              <w:spacing w:after="0"/>
              <w:ind w:left="-11" w:right="38"/>
              <w:jc w:val="both"/>
              <w:rPr>
                <w:rFonts w:eastAsia="Times New Roman" w:cs="Arial"/>
                <w:b/>
                <w:bCs/>
                <w:color w:val="000000"/>
                <w:sz w:val="16"/>
                <w:szCs w:val="16"/>
                <w:lang w:eastAsia="es-CO"/>
              </w:rPr>
            </w:pPr>
            <w:r w:rsidRPr="00BE48DD">
              <w:rPr>
                <w:rFonts w:eastAsia="Times New Roman" w:cs="Arial"/>
                <w:color w:val="000000"/>
                <w:sz w:val="16"/>
                <w:szCs w:val="16"/>
                <w:lang w:eastAsia="es-CO"/>
              </w:rPr>
              <w:t>Este criterio de desempate se acreditará mediante Cédula de Ciudadanía que certifica la nacionalidad o la visa de residencia cuando es un servicio prestado por una persona natural. Cuando es un servicio prestado por una persona jurídica nacional será verificado con el certificado de existencia y representación legal, si el domicilio de la persona jurídica está dentro del territorio nacional.</w:t>
            </w:r>
          </w:p>
        </w:tc>
      </w:tr>
      <w:tr w:rsidR="004022FA" w:rsidRPr="00BE48DD" w14:paraId="67492E56" w14:textId="77777777" w:rsidTr="001A7B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640F97C0" w14:textId="77777777" w:rsidR="004022FA" w:rsidRPr="00BE48DD" w:rsidRDefault="004022FA" w:rsidP="001A7B74">
            <w:pPr>
              <w:spacing w:after="0"/>
              <w:ind w:left="3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2</w:t>
            </w:r>
          </w:p>
        </w:tc>
        <w:tc>
          <w:tcPr>
            <w:tcW w:w="7476" w:type="dxa"/>
            <w:shd w:val="clear" w:color="auto" w:fill="F2F2F2" w:themeFill="background1" w:themeFillShade="F2"/>
            <w:tcMar>
              <w:top w:w="0" w:type="dxa"/>
              <w:left w:w="108" w:type="dxa"/>
              <w:bottom w:w="0" w:type="dxa"/>
              <w:right w:w="108" w:type="dxa"/>
            </w:tcMar>
            <w:vAlign w:val="center"/>
          </w:tcPr>
          <w:p w14:paraId="453D99FC" w14:textId="166006AA"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b/>
                <w:bCs/>
                <w:color w:val="000000"/>
                <w:sz w:val="16"/>
                <w:szCs w:val="16"/>
                <w:lang w:eastAsia="es-CO"/>
              </w:rPr>
              <w:t>Preferir la propuesta de la mujer cabeza de familia, mujeres víctimas de la violencia intrafamiliar, en la cual participe o participen mayoritariamente.</w:t>
            </w:r>
            <w:r w:rsidR="00AE22BB" w:rsidRPr="00BE48DD">
              <w:rPr>
                <w:rFonts w:eastAsia="Times New Roman" w:cs="Arial"/>
                <w:b/>
                <w:bCs/>
                <w:color w:val="000000"/>
                <w:sz w:val="16"/>
                <w:szCs w:val="16"/>
                <w:lang w:eastAsia="es-CO"/>
              </w:rPr>
              <w:t xml:space="preserve"> – FORMATO - </w:t>
            </w:r>
            <w:r w:rsidR="00825DAA" w:rsidRPr="00BE48DD">
              <w:rPr>
                <w:rFonts w:eastAsia="Times New Roman" w:cs="Arial"/>
                <w:b/>
                <w:bCs/>
                <w:color w:val="000000"/>
                <w:sz w:val="16"/>
                <w:szCs w:val="16"/>
                <w:lang w:eastAsia="es-CO"/>
              </w:rPr>
              <w:t>P</w:t>
            </w:r>
            <w:r w:rsidR="00825DAA" w:rsidRPr="00BE48DD">
              <w:rPr>
                <w:rFonts w:eastAsia="Times New Roman" w:cs="Arial"/>
                <w:color w:val="000000"/>
                <w:sz w:val="16"/>
                <w:szCs w:val="16"/>
                <w:lang w:eastAsia="es-CO"/>
              </w:rPr>
              <w:t>articipación mayoritaria de mujeres cabeza de familia y/o mujeres víctimas de violencia intrafamiliar</w:t>
            </w:r>
          </w:p>
        </w:tc>
      </w:tr>
      <w:tr w:rsidR="004022FA" w:rsidRPr="00BE48DD" w14:paraId="59442BC6" w14:textId="77777777" w:rsidTr="001A7B74">
        <w:trPr>
          <w:trHeight w:val="383"/>
          <w:jc w:val="center"/>
        </w:trPr>
        <w:tc>
          <w:tcPr>
            <w:tcW w:w="1596" w:type="dxa"/>
            <w:shd w:val="clear" w:color="auto" w:fill="FFFFFF" w:themeFill="background1"/>
            <w:tcMar>
              <w:top w:w="0" w:type="dxa"/>
              <w:left w:w="108" w:type="dxa"/>
              <w:bottom w:w="0" w:type="dxa"/>
              <w:right w:w="108" w:type="dxa"/>
            </w:tcMar>
            <w:vAlign w:val="center"/>
          </w:tcPr>
          <w:p w14:paraId="7D83989E" w14:textId="77777777" w:rsidR="004022FA" w:rsidRPr="00BE48DD" w:rsidRDefault="004022FA" w:rsidP="001A7B74">
            <w:pPr>
              <w:spacing w:after="0"/>
              <w:ind w:left="3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3C82DD82" w14:textId="77777777" w:rsidR="004022FA" w:rsidRPr="00BE48DD" w:rsidRDefault="004022FA" w:rsidP="001A7B74">
            <w:pPr>
              <w:spacing w:after="0"/>
              <w:ind w:left="-11" w:right="38"/>
              <w:jc w:val="both"/>
              <w:rPr>
                <w:rFonts w:eastAsia="Times New Roman" w:cs="Arial"/>
                <w:color w:val="000000"/>
                <w:sz w:val="16"/>
                <w:szCs w:val="16"/>
                <w:lang w:val="es-ES" w:eastAsia="es-CO"/>
              </w:rPr>
            </w:pPr>
            <w:r w:rsidRPr="00BE48DD">
              <w:rPr>
                <w:rFonts w:eastAsia="Times New Roman" w:cs="Arial"/>
                <w:color w:val="000000"/>
                <w:sz w:val="16"/>
                <w:szCs w:val="16"/>
                <w:lang w:val="es-ES" w:eastAsia="es-CO"/>
              </w:rPr>
              <w:t>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0378A4AA" w14:textId="77777777" w:rsidR="004022FA" w:rsidRPr="00BE48DD" w:rsidRDefault="004022FA" w:rsidP="001A7B74">
            <w:pPr>
              <w:spacing w:after="0"/>
              <w:ind w:left="-11" w:right="38"/>
              <w:jc w:val="both"/>
              <w:rPr>
                <w:rFonts w:eastAsia="Times New Roman" w:cs="Arial"/>
                <w:color w:val="000000"/>
                <w:sz w:val="16"/>
                <w:szCs w:val="16"/>
                <w:lang w:val="es-ES" w:eastAsia="es-CO"/>
              </w:rPr>
            </w:pPr>
            <w:r w:rsidRPr="00BE48DD">
              <w:rPr>
                <w:rFonts w:eastAsia="Times New Roman" w:cs="Arial"/>
                <w:color w:val="000000"/>
                <w:sz w:val="16"/>
                <w:szCs w:val="16"/>
                <w:lang w:val="es-ES" w:eastAsia="es-CO"/>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4651B878" w14:textId="4F6C9C99" w:rsidR="004022FA" w:rsidRPr="00BE48DD" w:rsidRDefault="004022FA" w:rsidP="001A7B74">
            <w:pPr>
              <w:spacing w:after="0"/>
              <w:ind w:left="-11" w:right="38"/>
              <w:jc w:val="both"/>
              <w:rPr>
                <w:rFonts w:eastAsia="Times New Roman" w:cs="Arial"/>
                <w:color w:val="000000"/>
                <w:sz w:val="16"/>
                <w:szCs w:val="16"/>
                <w:lang w:val="es-ES" w:eastAsia="es-CO"/>
              </w:rPr>
            </w:pPr>
            <w:r w:rsidRPr="00BE48DD">
              <w:rPr>
                <w:rFonts w:eastAsia="Times New Roman" w:cs="Arial"/>
                <w:color w:val="000000"/>
                <w:sz w:val="16"/>
                <w:szCs w:val="16"/>
                <w:lang w:val="es-ES" w:eastAsia="es-CO"/>
              </w:rPr>
              <w:t xml:space="preserve">En el caso de las personas jurídicas se preferirá a aquellas en las que participen mayoritariamente mujeres cabeza de familia y/o mujeres víctimas de violencia intrafamiliar, para lo cual el representante legal o el revisor fiscal, según corresponda, presentará un certificado </w:t>
            </w:r>
            <w:r w:rsidRPr="00BE48DD">
              <w:rPr>
                <w:rFonts w:eastAsia="Times New Roman" w:cs="Arial"/>
                <w:color w:val="000000"/>
                <w:sz w:val="16"/>
                <w:szCs w:val="16"/>
                <w:lang w:eastAsia="es-CO"/>
              </w:rPr>
              <w:t>correspondiente</w:t>
            </w:r>
            <w:r w:rsidRPr="00BE48DD">
              <w:rPr>
                <w:rFonts w:eastAsia="Times New Roman" w:cs="Arial"/>
                <w:color w:val="000000"/>
                <w:sz w:val="16"/>
                <w:szCs w:val="16"/>
                <w:lang w:val="es-ES" w:eastAsia="es-CO"/>
              </w:rPr>
              <w:t>,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481E9B9A" w14:textId="77777777" w:rsidR="004022FA" w:rsidRPr="00BE48DD" w:rsidRDefault="004022FA" w:rsidP="001A7B74">
            <w:pPr>
              <w:spacing w:after="0"/>
              <w:ind w:left="-11" w:right="38"/>
              <w:jc w:val="both"/>
              <w:rPr>
                <w:rFonts w:eastAsia="Times New Roman" w:cs="Arial"/>
                <w:color w:val="000000"/>
                <w:sz w:val="16"/>
                <w:szCs w:val="16"/>
                <w:lang w:val="es-ES" w:eastAsia="es-CO"/>
              </w:rPr>
            </w:pPr>
            <w:r w:rsidRPr="00BE48DD">
              <w:rPr>
                <w:rFonts w:eastAsia="Times New Roman" w:cs="Arial"/>
                <w:color w:val="000000"/>
                <w:sz w:val="16"/>
                <w:szCs w:val="16"/>
                <w:lang w:val="es-ES" w:eastAsia="es-CO"/>
              </w:rPr>
              <w:t>Finalmente, en el caso de los proponentes plurales, se preferirá la oferta cuando cada uno de los integrantes acredite alguna de las condiciones señaladas en los incisos anteriores de este numeral.</w:t>
            </w:r>
          </w:p>
        </w:tc>
      </w:tr>
      <w:tr w:rsidR="004022FA" w:rsidRPr="00BE48DD" w14:paraId="7CFF557F" w14:textId="77777777" w:rsidTr="001A7B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27503A0D" w14:textId="77777777" w:rsidR="004022FA" w:rsidRPr="00BE48DD" w:rsidRDefault="004022FA" w:rsidP="001A7B74">
            <w:pPr>
              <w:spacing w:after="0"/>
              <w:ind w:left="3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3</w:t>
            </w:r>
          </w:p>
        </w:tc>
        <w:tc>
          <w:tcPr>
            <w:tcW w:w="7476" w:type="dxa"/>
            <w:shd w:val="clear" w:color="auto" w:fill="F2F2F2" w:themeFill="background1" w:themeFillShade="F2"/>
            <w:tcMar>
              <w:top w:w="0" w:type="dxa"/>
              <w:left w:w="108" w:type="dxa"/>
              <w:bottom w:w="0" w:type="dxa"/>
              <w:right w:w="108" w:type="dxa"/>
            </w:tcMar>
            <w:vAlign w:val="center"/>
          </w:tcPr>
          <w:p w14:paraId="4BCFC682"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b/>
                <w:bCs/>
                <w:color w:val="000000"/>
                <w:sz w:val="16"/>
                <w:szCs w:val="16"/>
                <w:lang w:eastAsia="es-CO"/>
              </w:rPr>
              <w:t>Preferir la propuesta presentada por el oferente que acredite en las condiciones establecidas en la ley que por lo menos el diez por ciento (10%) de su nómina está en condición de discapacidad a la que se refiere de acuerdo con el artículo 24 de la Ley 361 de 1997.</w:t>
            </w:r>
          </w:p>
        </w:tc>
      </w:tr>
      <w:tr w:rsidR="004022FA" w:rsidRPr="00BE48DD" w14:paraId="41E4DB5A" w14:textId="77777777" w:rsidTr="001A7B74">
        <w:trPr>
          <w:trHeight w:val="383"/>
          <w:jc w:val="center"/>
        </w:trPr>
        <w:tc>
          <w:tcPr>
            <w:tcW w:w="1596" w:type="dxa"/>
            <w:shd w:val="clear" w:color="auto" w:fill="FFFFFF" w:themeFill="background1"/>
            <w:tcMar>
              <w:top w:w="0" w:type="dxa"/>
              <w:left w:w="108" w:type="dxa"/>
              <w:bottom w:w="0" w:type="dxa"/>
              <w:right w:w="108" w:type="dxa"/>
            </w:tcMar>
            <w:vAlign w:val="center"/>
          </w:tcPr>
          <w:p w14:paraId="6A7FD508" w14:textId="77777777" w:rsidR="004022FA" w:rsidRPr="00BE48DD" w:rsidRDefault="004022FA" w:rsidP="001A7B74">
            <w:pPr>
              <w:spacing w:after="0"/>
              <w:ind w:left="3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451C8353"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color w:val="000000"/>
                <w:sz w:val="16"/>
                <w:szCs w:val="16"/>
                <w:lang w:eastAsia="es-CO"/>
              </w:rPr>
              <w:t xml:space="preserve">El proponente debe allegar junto con su oferta la certificación expedida por el Ministerio de Trabajo, la cual debe estar vigente a la fecha de cierre del presente proceso de selección; en el caso de consorcios o uniones temporales, el integrante del proponente plural deberá acreditar que el diez por ciento (10%) de su nómina está en condición de discapacidad en los términos de este numeral, y tener una participación de por lo menos el veinticinco por ciento (25%) en el consorcio o unión temporal y aportar mínimo el veinticinco por ciento (25%) de la experiencia habilitante. Para efectos de lo anterior, se verificará en el documento de constitución del proponente plural, el porcentaje de participación de sus integrantes. En este caso el proponente deberá adicionalmente acreditar mediante certificación suscrita por el representante legal y/o revisor fiscal en los casos en que la sociedad esté obligada a tenerlo, que el personal referido ha sido contratado por lo menos con un (1) año de anterioridad a la fecha de cierre del presente proceso de selección o desde el momento de la constitución de la persona jurídica. Certificando, de igual forma, que el proponente mantendrá dicho personal por un lapso igual al plazo total de ejecución del contrato que se derive del presente proceso de selección, de conformidad con el parágrafo 2 del artículo 35 de la Ley 2069 de 2020. </w:t>
            </w:r>
          </w:p>
          <w:p w14:paraId="71E6E4CF"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color w:val="000000"/>
                <w:sz w:val="16"/>
                <w:szCs w:val="16"/>
                <w:lang w:eastAsia="es-CO"/>
              </w:rPr>
              <w:t>El tiempo de vinculación de por lo menos un (1) año se acreditará con el certificado de aportes a seguridad social del último año o del tiempo de su constitución cuando su conformación es inferior a un (1) año, en el que se demuestren los pagos realizados por el empleador.</w:t>
            </w:r>
          </w:p>
        </w:tc>
      </w:tr>
      <w:tr w:rsidR="004022FA" w:rsidRPr="00BE48DD" w14:paraId="316981C7" w14:textId="77777777" w:rsidTr="001A7B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03BFD2CE" w14:textId="77777777" w:rsidR="004022FA" w:rsidRPr="00BE48DD" w:rsidRDefault="004022FA" w:rsidP="001A7B74">
            <w:pPr>
              <w:spacing w:after="0"/>
              <w:ind w:left="3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4</w:t>
            </w:r>
          </w:p>
        </w:tc>
        <w:tc>
          <w:tcPr>
            <w:tcW w:w="7476" w:type="dxa"/>
            <w:shd w:val="clear" w:color="auto" w:fill="F2F2F2" w:themeFill="background1" w:themeFillShade="F2"/>
            <w:tcMar>
              <w:top w:w="0" w:type="dxa"/>
              <w:left w:w="108" w:type="dxa"/>
              <w:bottom w:w="0" w:type="dxa"/>
              <w:right w:w="108" w:type="dxa"/>
            </w:tcMar>
            <w:vAlign w:val="center"/>
          </w:tcPr>
          <w:p w14:paraId="7106EAC5" w14:textId="57F02B3A"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b/>
                <w:bCs/>
                <w:color w:val="000000"/>
                <w:sz w:val="16"/>
                <w:szCs w:val="16"/>
                <w:lang w:eastAsia="es-CO"/>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r w:rsidR="00AE22BB" w:rsidRPr="00BE48DD">
              <w:rPr>
                <w:rFonts w:eastAsia="Times New Roman" w:cs="Arial"/>
                <w:b/>
                <w:bCs/>
                <w:color w:val="000000"/>
                <w:sz w:val="16"/>
                <w:szCs w:val="16"/>
                <w:lang w:eastAsia="es-CO"/>
              </w:rPr>
              <w:t xml:space="preserve"> FORMATO - </w:t>
            </w:r>
            <w:r w:rsidR="00825DAA" w:rsidRPr="00BE48DD">
              <w:rPr>
                <w:rFonts w:eastAsia="Times New Roman" w:cs="Arial"/>
                <w:b/>
                <w:bCs/>
                <w:color w:val="000000"/>
                <w:sz w:val="16"/>
                <w:szCs w:val="16"/>
                <w:lang w:eastAsia="es-CO"/>
              </w:rPr>
              <w:t>V</w:t>
            </w:r>
            <w:r w:rsidR="00825DAA" w:rsidRPr="00BE48DD">
              <w:rPr>
                <w:rFonts w:eastAsia="Times New Roman" w:cs="Arial"/>
                <w:color w:val="000000"/>
                <w:sz w:val="16"/>
                <w:szCs w:val="16"/>
                <w:lang w:eastAsia="es-CO"/>
              </w:rPr>
              <w:t>inculación de personas mayores y no beneficiarias de la pensión de vejez, familiar o sobrevivencia</w:t>
            </w:r>
          </w:p>
        </w:tc>
      </w:tr>
      <w:tr w:rsidR="004022FA" w:rsidRPr="00BE48DD" w14:paraId="487C3C6A" w14:textId="77777777" w:rsidTr="001A7B74">
        <w:trPr>
          <w:trHeight w:val="383"/>
          <w:jc w:val="center"/>
        </w:trPr>
        <w:tc>
          <w:tcPr>
            <w:tcW w:w="1596" w:type="dxa"/>
            <w:shd w:val="clear" w:color="auto" w:fill="FFFFFF" w:themeFill="background1"/>
            <w:tcMar>
              <w:top w:w="0" w:type="dxa"/>
              <w:left w:w="108" w:type="dxa"/>
              <w:bottom w:w="0" w:type="dxa"/>
              <w:right w:w="108" w:type="dxa"/>
            </w:tcMar>
            <w:vAlign w:val="center"/>
          </w:tcPr>
          <w:p w14:paraId="37A46CA9" w14:textId="77777777" w:rsidR="004022FA" w:rsidRPr="00BE48DD" w:rsidRDefault="004022FA" w:rsidP="001A7B74">
            <w:pPr>
              <w:spacing w:after="0"/>
              <w:ind w:left="3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39E9602B" w14:textId="78314B42"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color w:val="000000"/>
                <w:sz w:val="16"/>
                <w:szCs w:val="16"/>
                <w:lang w:eastAsia="es-CO"/>
              </w:rPr>
              <w:t>La persona natural, el representante legal de la persona jurídica o el revisor fiscal, según corresponda, entregará un certificado correspondiente, señalado en el pliego de condiciones,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491B241E"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color w:val="000000"/>
                <w:sz w:val="16"/>
                <w:szCs w:val="16"/>
                <w:lang w:eastAsia="es-CO"/>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31456C37"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color w:val="000000"/>
                <w:sz w:val="16"/>
                <w:szCs w:val="16"/>
                <w:lang w:eastAsia="es-CO"/>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4F55413D"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color w:val="000000"/>
                <w:sz w:val="16"/>
                <w:szCs w:val="16"/>
                <w:lang w:eastAsia="es-CO"/>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14B49109"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color w:val="000000"/>
                <w:sz w:val="16"/>
                <w:szCs w:val="16"/>
                <w:lang w:eastAsia="es-CO"/>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6E2CD1DF" w14:textId="77777777" w:rsidR="004022FA" w:rsidRPr="00BE48DD" w:rsidRDefault="004022FA" w:rsidP="001A7B74">
            <w:pPr>
              <w:spacing w:after="0"/>
              <w:ind w:left="-11" w:right="38"/>
              <w:jc w:val="both"/>
              <w:rPr>
                <w:rFonts w:eastAsia="Times New Roman" w:cs="Arial"/>
                <w:b/>
                <w:bCs/>
                <w:color w:val="000000"/>
                <w:sz w:val="16"/>
                <w:szCs w:val="16"/>
                <w:lang w:eastAsia="es-CO"/>
              </w:rPr>
            </w:pPr>
            <w:r w:rsidRPr="00BE48DD">
              <w:rPr>
                <w:rFonts w:eastAsia="Times New Roman" w:cs="Arial"/>
                <w:color w:val="000000"/>
                <w:sz w:val="16"/>
                <w:szCs w:val="16"/>
                <w:lang w:eastAsia="es-CO"/>
              </w:rPr>
              <w:t>Este documento tendrá que ser allegado en la oferta a más tardar al momento del cierre.</w:t>
            </w:r>
          </w:p>
        </w:tc>
      </w:tr>
      <w:tr w:rsidR="004022FA" w:rsidRPr="00BE48DD" w14:paraId="6742B172" w14:textId="77777777" w:rsidTr="001A7B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612697A1" w14:textId="77777777" w:rsidR="004022FA" w:rsidRPr="00BE48DD" w:rsidRDefault="004022FA" w:rsidP="001A7B74">
            <w:pPr>
              <w:spacing w:after="0"/>
              <w:ind w:left="3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5</w:t>
            </w:r>
          </w:p>
        </w:tc>
        <w:tc>
          <w:tcPr>
            <w:tcW w:w="7476" w:type="dxa"/>
            <w:shd w:val="clear" w:color="auto" w:fill="F2F2F2" w:themeFill="background1" w:themeFillShade="F2"/>
            <w:tcMar>
              <w:top w:w="0" w:type="dxa"/>
              <w:left w:w="108" w:type="dxa"/>
              <w:bottom w:w="0" w:type="dxa"/>
              <w:right w:w="108" w:type="dxa"/>
            </w:tcMar>
            <w:vAlign w:val="center"/>
          </w:tcPr>
          <w:p w14:paraId="2093F5A0" w14:textId="4D386354"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b/>
                <w:bCs/>
                <w:color w:val="000000"/>
                <w:sz w:val="16"/>
                <w:szCs w:val="16"/>
                <w:lang w:eastAsia="es-CO"/>
              </w:rPr>
              <w:t>Preferir la propuesta presentada por el oferente que acredite, en las condiciones establecidas en la ley, que por lo menos diez por ciento (10%) de su nómina pertenece a población indígena, negra, afrocolombiana, raizal, palanquera, Rrom o gitanas.</w:t>
            </w:r>
            <w:r w:rsidR="00825DAA" w:rsidRPr="00BE48DD">
              <w:rPr>
                <w:rFonts w:eastAsia="Times New Roman" w:cs="Arial"/>
                <w:b/>
                <w:bCs/>
                <w:color w:val="000000"/>
                <w:sz w:val="16"/>
                <w:szCs w:val="16"/>
                <w:lang w:eastAsia="es-CO"/>
              </w:rPr>
              <w:t xml:space="preserve"> FORMATO - </w:t>
            </w:r>
            <w:r w:rsidR="00825DAA" w:rsidRPr="00BE48DD">
              <w:rPr>
                <w:rFonts w:eastAsia="Times New Roman" w:cs="Arial"/>
                <w:iCs/>
                <w:color w:val="000000"/>
                <w:sz w:val="16"/>
                <w:szCs w:val="16"/>
                <w:lang w:eastAsia="es-CO"/>
              </w:rPr>
              <w:t>Vinculación de población indígena, negra, afrocolombiana, raizal, palenquera, rrom o gitanas.</w:t>
            </w:r>
          </w:p>
        </w:tc>
      </w:tr>
      <w:tr w:rsidR="004022FA" w:rsidRPr="00BE48DD" w14:paraId="2249BB28" w14:textId="77777777" w:rsidTr="001A7B74">
        <w:trPr>
          <w:trHeight w:val="383"/>
          <w:jc w:val="center"/>
        </w:trPr>
        <w:tc>
          <w:tcPr>
            <w:tcW w:w="1596" w:type="dxa"/>
            <w:shd w:val="clear" w:color="auto" w:fill="FFFFFF" w:themeFill="background1"/>
            <w:tcMar>
              <w:top w:w="0" w:type="dxa"/>
              <w:left w:w="108" w:type="dxa"/>
              <w:bottom w:w="0" w:type="dxa"/>
              <w:right w:w="108" w:type="dxa"/>
            </w:tcMar>
            <w:vAlign w:val="center"/>
          </w:tcPr>
          <w:p w14:paraId="049E56B5" w14:textId="77777777" w:rsidR="004022FA" w:rsidRPr="00BE48DD" w:rsidRDefault="004022FA" w:rsidP="001A7B74">
            <w:pPr>
              <w:spacing w:after="0"/>
              <w:ind w:left="3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49710DA2" w14:textId="335D6880"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color w:val="000000"/>
                <w:sz w:val="16"/>
                <w:szCs w:val="16"/>
                <w:lang w:eastAsia="es-CO"/>
              </w:rPr>
              <w:t>La persona natural, el representante legal o el revisor fiscal, según corresponda, con el diligenciamiento del del pliego de condiciones,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1124DC51"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color w:val="000000"/>
                <w:sz w:val="16"/>
                <w:szCs w:val="16"/>
                <w:lang w:eastAsia="es-CO"/>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E24C872"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color w:val="000000"/>
                <w:sz w:val="16"/>
                <w:szCs w:val="16"/>
                <w:lang w:eastAsia="es-CO"/>
              </w:rPr>
              <w:t>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742AA004" w14:textId="38154E52"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color w:val="000000"/>
                <w:sz w:val="16"/>
                <w:szCs w:val="16"/>
                <w:lang w:eastAsia="es-CO"/>
              </w:rPr>
              <w:t>En el caso de los proponentes plurales, su representante legal presentará un certificado correspondiente señalado en el pliego de condiciones, mediante el cual acredita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tc>
      </w:tr>
      <w:tr w:rsidR="004022FA" w:rsidRPr="00BE48DD" w14:paraId="305DC9D4" w14:textId="77777777" w:rsidTr="001A7B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019DB132" w14:textId="77777777" w:rsidR="004022FA" w:rsidRPr="00BE48DD" w:rsidRDefault="004022FA" w:rsidP="001A7B74">
            <w:pPr>
              <w:spacing w:after="0"/>
              <w:ind w:left="3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6</w:t>
            </w:r>
          </w:p>
        </w:tc>
        <w:tc>
          <w:tcPr>
            <w:tcW w:w="7476" w:type="dxa"/>
            <w:shd w:val="clear" w:color="auto" w:fill="F2F2F2" w:themeFill="background1" w:themeFillShade="F2"/>
            <w:tcMar>
              <w:top w:w="0" w:type="dxa"/>
              <w:left w:w="108" w:type="dxa"/>
              <w:bottom w:w="0" w:type="dxa"/>
              <w:right w:w="108" w:type="dxa"/>
            </w:tcMar>
            <w:vAlign w:val="center"/>
          </w:tcPr>
          <w:p w14:paraId="19A37F77" w14:textId="17903D8D"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b/>
                <w:bCs/>
                <w:color w:val="000000"/>
                <w:sz w:val="16"/>
                <w:szCs w:val="16"/>
                <w:lang w:eastAsia="es-CO"/>
              </w:rPr>
              <w:t>Preferir la propuesta de personas en proceso de reintegración o reincorporación o de la persona jurídica en la cual participe o participen mayoritariamente.</w:t>
            </w:r>
            <w:r w:rsidR="00A35A1A" w:rsidRPr="00BE48DD">
              <w:rPr>
                <w:rFonts w:eastAsia="Times New Roman" w:cs="Arial"/>
                <w:b/>
                <w:bCs/>
                <w:color w:val="000000"/>
                <w:sz w:val="16"/>
                <w:szCs w:val="16"/>
                <w:lang w:eastAsia="es-CO"/>
              </w:rPr>
              <w:t xml:space="preserve"> FORMATO - P</w:t>
            </w:r>
            <w:r w:rsidR="00A35A1A" w:rsidRPr="00BE48DD">
              <w:rPr>
                <w:rFonts w:eastAsia="Times New Roman" w:cs="Arial"/>
                <w:color w:val="000000"/>
                <w:sz w:val="16"/>
                <w:szCs w:val="16"/>
                <w:lang w:eastAsia="es-CO"/>
              </w:rPr>
              <w:t>articipación mayoritaria de personas en proceso de reincorporación y/o reintegración</w:t>
            </w:r>
          </w:p>
        </w:tc>
      </w:tr>
      <w:tr w:rsidR="004022FA" w:rsidRPr="00BE48DD" w14:paraId="42379B2A" w14:textId="77777777" w:rsidTr="001A7B74">
        <w:trPr>
          <w:trHeight w:val="383"/>
          <w:jc w:val="center"/>
        </w:trPr>
        <w:tc>
          <w:tcPr>
            <w:tcW w:w="1596" w:type="dxa"/>
            <w:shd w:val="clear" w:color="auto" w:fill="FFFFFF" w:themeFill="background1"/>
            <w:tcMar>
              <w:top w:w="0" w:type="dxa"/>
              <w:left w:w="108" w:type="dxa"/>
              <w:bottom w:w="0" w:type="dxa"/>
              <w:right w:w="108" w:type="dxa"/>
            </w:tcMar>
            <w:vAlign w:val="center"/>
          </w:tcPr>
          <w:p w14:paraId="1914A7F1" w14:textId="77777777" w:rsidR="004022FA" w:rsidRPr="00BE48DD" w:rsidRDefault="004022FA" w:rsidP="001A7B74">
            <w:pPr>
              <w:spacing w:after="0"/>
              <w:ind w:left="3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487B832F"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color w:val="000000"/>
                <w:sz w:val="16"/>
                <w:szCs w:val="16"/>
                <w:lang w:eastAsia="es-CO"/>
              </w:rPr>
              <w:t xml:space="preserve">El proponente deberá presentar copia de alguno de los siguientes documentos: </w:t>
            </w:r>
            <w:r w:rsidRPr="00BE48DD">
              <w:rPr>
                <w:rFonts w:eastAsia="Times New Roman" w:cs="Arial"/>
                <w:b/>
                <w:bCs/>
                <w:color w:val="000000"/>
                <w:sz w:val="16"/>
                <w:szCs w:val="16"/>
                <w:lang w:eastAsia="es-CO"/>
              </w:rPr>
              <w:t xml:space="preserve">i) </w:t>
            </w:r>
            <w:r w:rsidRPr="00BE48DD">
              <w:rPr>
                <w:rFonts w:eastAsia="Times New Roman" w:cs="Arial"/>
                <w:color w:val="000000"/>
                <w:sz w:val="16"/>
                <w:szCs w:val="16"/>
                <w:lang w:eastAsia="es-CO"/>
              </w:rPr>
              <w:t xml:space="preserve">la certificación en las desmovilizaciones colectivas que expida la Oficina de Alto Comisionado para la Paz, </w:t>
            </w:r>
            <w:r w:rsidRPr="00BE48DD">
              <w:rPr>
                <w:rFonts w:eastAsia="Times New Roman" w:cs="Arial"/>
                <w:b/>
                <w:bCs/>
                <w:color w:val="000000"/>
                <w:sz w:val="16"/>
                <w:szCs w:val="16"/>
                <w:lang w:eastAsia="es-CO"/>
              </w:rPr>
              <w:t xml:space="preserve">ii) </w:t>
            </w:r>
            <w:r w:rsidRPr="00BE48DD">
              <w:rPr>
                <w:rFonts w:eastAsia="Times New Roman" w:cs="Arial"/>
                <w:color w:val="000000"/>
                <w:sz w:val="16"/>
                <w:szCs w:val="16"/>
                <w:lang w:eastAsia="es-CO"/>
              </w:rPr>
              <w:t xml:space="preserve">el certificado que emita el Comité Operativo para la Dejación de las Armas respecto de las personas desmovilizadas en forma individual, </w:t>
            </w:r>
            <w:r w:rsidRPr="00BE48DD">
              <w:rPr>
                <w:rFonts w:eastAsia="Times New Roman" w:cs="Arial"/>
                <w:b/>
                <w:bCs/>
                <w:color w:val="000000"/>
                <w:sz w:val="16"/>
                <w:szCs w:val="16"/>
                <w:lang w:eastAsia="es-CO"/>
              </w:rPr>
              <w:t>iii)</w:t>
            </w:r>
            <w:r w:rsidRPr="00BE48DD">
              <w:rPr>
                <w:rFonts w:eastAsia="Times New Roman" w:cs="Arial"/>
                <w:color w:val="000000"/>
                <w:sz w:val="16"/>
                <w:szCs w:val="16"/>
                <w:lang w:eastAsia="es-CO"/>
              </w:rPr>
              <w:t xml:space="preserve"> el certificado que emita la Agencia para la Reincorporación y la Normalización que acredite que la persona se encuentra en proceso de reincorporación o reintegración o </w:t>
            </w:r>
            <w:r w:rsidRPr="00BE48DD">
              <w:rPr>
                <w:rFonts w:eastAsia="Times New Roman" w:cs="Arial"/>
                <w:b/>
                <w:bCs/>
                <w:color w:val="000000"/>
                <w:sz w:val="16"/>
                <w:szCs w:val="16"/>
                <w:lang w:eastAsia="es-CO"/>
              </w:rPr>
              <w:t>iv)</w:t>
            </w:r>
            <w:r w:rsidRPr="00BE48DD">
              <w:rPr>
                <w:rFonts w:eastAsia="Times New Roman" w:cs="Arial"/>
                <w:color w:val="000000"/>
                <w:sz w:val="16"/>
                <w:szCs w:val="16"/>
                <w:lang w:eastAsia="es-CO"/>
              </w:rPr>
              <w:t xml:space="preserve"> cualquier otro certificado que para el efecto determine la Ley. Además, se entregará copia del documento de identificación de la persona en proceso de reintegración o reincorporación.</w:t>
            </w:r>
          </w:p>
          <w:p w14:paraId="45646DDD" w14:textId="576135BB"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color w:val="000000"/>
                <w:sz w:val="16"/>
                <w:szCs w:val="16"/>
                <w:lang w:eastAsia="es-CO"/>
              </w:rPr>
              <w:t>En el caso de las personas jurídicas, el representante legal o el revisor fiscal, si están obligados a tenerlo, entregará un certificado correspondiente señalado en el pliego de condiciones,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38D799E4"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color w:val="000000"/>
                <w:sz w:val="16"/>
                <w:szCs w:val="16"/>
                <w:lang w:eastAsia="es-CO"/>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tc>
      </w:tr>
      <w:tr w:rsidR="004022FA" w:rsidRPr="00BE48DD" w14:paraId="7F3817FE" w14:textId="77777777" w:rsidTr="001A7B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6A488434" w14:textId="77777777" w:rsidR="004022FA" w:rsidRPr="00BE48DD" w:rsidRDefault="004022FA" w:rsidP="001A7B74">
            <w:pPr>
              <w:spacing w:after="0"/>
              <w:ind w:left="3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7</w:t>
            </w:r>
          </w:p>
        </w:tc>
        <w:tc>
          <w:tcPr>
            <w:tcW w:w="7476" w:type="dxa"/>
            <w:shd w:val="clear" w:color="auto" w:fill="F2F2F2" w:themeFill="background1" w:themeFillShade="F2"/>
            <w:tcMar>
              <w:top w:w="0" w:type="dxa"/>
              <w:left w:w="108" w:type="dxa"/>
              <w:bottom w:w="0" w:type="dxa"/>
              <w:right w:w="108" w:type="dxa"/>
            </w:tcMar>
            <w:vAlign w:val="center"/>
          </w:tcPr>
          <w:p w14:paraId="7B04B8F2"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b/>
                <w:bCs/>
                <w:color w:val="000000"/>
                <w:sz w:val="16"/>
                <w:szCs w:val="16"/>
                <w:lang w:eastAsia="es-CO"/>
              </w:rPr>
              <w:t>Preferir la oferta presentada por un proponente plural</w:t>
            </w:r>
          </w:p>
        </w:tc>
      </w:tr>
      <w:tr w:rsidR="004022FA" w:rsidRPr="00BE48DD" w14:paraId="47E7B60D" w14:textId="77777777" w:rsidTr="001A7B74">
        <w:trPr>
          <w:trHeight w:val="383"/>
          <w:jc w:val="center"/>
        </w:trPr>
        <w:tc>
          <w:tcPr>
            <w:tcW w:w="1596" w:type="dxa"/>
            <w:shd w:val="clear" w:color="auto" w:fill="FFFFFF" w:themeFill="background1"/>
            <w:tcMar>
              <w:top w:w="0" w:type="dxa"/>
              <w:left w:w="108" w:type="dxa"/>
              <w:bottom w:w="0" w:type="dxa"/>
              <w:right w:w="108" w:type="dxa"/>
            </w:tcMar>
            <w:vAlign w:val="center"/>
          </w:tcPr>
          <w:p w14:paraId="25FD63AF" w14:textId="77777777" w:rsidR="004022FA" w:rsidRPr="00BE48DD" w:rsidRDefault="004022FA" w:rsidP="001A7B74">
            <w:pPr>
              <w:spacing w:after="0"/>
              <w:ind w:left="3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04E60685"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color w:val="000000"/>
                <w:sz w:val="16"/>
                <w:szCs w:val="16"/>
                <w:lang w:eastAsia="es-CO"/>
              </w:rPr>
              <w:t>Para que se cumplan las condiciones de este factor de desempate, deberá darse aplicación a los siguientes parámetros:</w:t>
            </w:r>
          </w:p>
          <w:p w14:paraId="0794DCE9" w14:textId="6B0DA4B3"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b/>
                <w:bCs/>
                <w:color w:val="000000"/>
                <w:sz w:val="16"/>
                <w:szCs w:val="16"/>
                <w:lang w:eastAsia="es-CO"/>
              </w:rPr>
              <w:t>1.</w:t>
            </w:r>
            <w:r w:rsidRPr="00BE48DD">
              <w:rPr>
                <w:rFonts w:eastAsia="Times New Roman" w:cs="Arial"/>
                <w:color w:val="000000"/>
                <w:sz w:val="16"/>
                <w:szCs w:val="16"/>
                <w:lang w:eastAsia="es-CO"/>
              </w:rPr>
              <w:t xml:space="preserve"> Esté conformado por al menos una madre cabeza de familia y/o una persona en proceso de reincorporación o reintegración, para lo cual se acreditarán de la misma manera que se estableció en los factores de desempate No. 2 y 6; o por una persona jurídica en la cual participe o participen mayoritariamente madres cabeza de familia y/o personas en proceso de reincorporación o reintegración, para lo cual el representante legal o el revisor fiscal, si están obligados a tenerlo, presentarán un certificado correspondiente</w:t>
            </w:r>
            <w:r w:rsidRPr="00BE48DD">
              <w:rPr>
                <w:rFonts w:eastAsia="Times New Roman" w:cs="Arial"/>
                <w:b/>
                <w:bCs/>
                <w:color w:val="000000"/>
                <w:sz w:val="16"/>
                <w:szCs w:val="16"/>
                <w:lang w:eastAsia="es-CO"/>
              </w:rPr>
              <w:t xml:space="preserve"> </w:t>
            </w:r>
            <w:r w:rsidRPr="00BE48DD">
              <w:rPr>
                <w:rFonts w:eastAsia="Times New Roman" w:cs="Arial"/>
                <w:color w:val="000000"/>
                <w:sz w:val="16"/>
                <w:szCs w:val="16"/>
                <w:lang w:eastAsia="es-CO"/>
              </w:rPr>
              <w:t>señalado en el pliego de condiciones,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74EB79C8"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b/>
                <w:bCs/>
                <w:color w:val="000000"/>
                <w:sz w:val="16"/>
                <w:szCs w:val="16"/>
                <w:lang w:eastAsia="es-CO"/>
              </w:rPr>
              <w:t>2.</w:t>
            </w:r>
            <w:r w:rsidRPr="00BE48DD">
              <w:rPr>
                <w:rFonts w:eastAsia="Times New Roman" w:cs="Arial"/>
                <w:color w:val="000000"/>
                <w:sz w:val="16"/>
                <w:szCs w:val="16"/>
                <w:lang w:eastAsia="es-CO"/>
              </w:rPr>
              <w:t xml:space="preserve"> El integrante del proponente plural de que trata el anterior numeral debe aportar mínimo el veinticinco por ciento (25%) de la experiencia acreditada en la oferta.</w:t>
            </w:r>
          </w:p>
          <w:p w14:paraId="08ABF521"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b/>
                <w:bCs/>
                <w:color w:val="000000"/>
                <w:sz w:val="16"/>
                <w:szCs w:val="16"/>
                <w:lang w:eastAsia="es-CO"/>
              </w:rPr>
              <w:t>3.</w:t>
            </w:r>
            <w:r w:rsidRPr="00BE48DD">
              <w:rPr>
                <w:rFonts w:eastAsia="Times New Roman" w:cs="Arial"/>
                <w:color w:val="000000"/>
                <w:sz w:val="16"/>
                <w:szCs w:val="16"/>
                <w:lang w:eastAsia="es-CO"/>
              </w:rPr>
              <w:t xml:space="preserve"> En relación con el integrante del numeral 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1. lo manifestará en un certificado suscrito por la persona natural o el representante legal de la persona jurídica.</w:t>
            </w:r>
          </w:p>
        </w:tc>
      </w:tr>
      <w:tr w:rsidR="004022FA" w:rsidRPr="00BE48DD" w14:paraId="2DD69E1A" w14:textId="77777777" w:rsidTr="001A7B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1F3FDA01" w14:textId="77777777" w:rsidR="004022FA" w:rsidRPr="00BE48DD" w:rsidRDefault="004022FA" w:rsidP="001A7B74">
            <w:pPr>
              <w:spacing w:after="0"/>
              <w:ind w:left="3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8</w:t>
            </w:r>
          </w:p>
        </w:tc>
        <w:tc>
          <w:tcPr>
            <w:tcW w:w="7476" w:type="dxa"/>
            <w:shd w:val="clear" w:color="auto" w:fill="F2F2F2" w:themeFill="background1" w:themeFillShade="F2"/>
            <w:tcMar>
              <w:top w:w="0" w:type="dxa"/>
              <w:left w:w="108" w:type="dxa"/>
              <w:bottom w:w="0" w:type="dxa"/>
              <w:right w:w="108" w:type="dxa"/>
            </w:tcMar>
            <w:vAlign w:val="center"/>
          </w:tcPr>
          <w:p w14:paraId="6F9B2490"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b/>
                <w:bCs/>
                <w:color w:val="000000"/>
                <w:sz w:val="16"/>
                <w:szCs w:val="16"/>
                <w:lang w:eastAsia="es-CO"/>
              </w:rPr>
              <w:t>Preferir la oferta presentada por una Mipyme o cooperativas o asociaciones mutuales; o un proponente plural constituido por Mipymes, cooperativas o asociaciones mutuales.</w:t>
            </w:r>
          </w:p>
        </w:tc>
      </w:tr>
      <w:tr w:rsidR="004022FA" w:rsidRPr="00BE48DD" w14:paraId="2F089337" w14:textId="77777777" w:rsidTr="001A7B74">
        <w:trPr>
          <w:trHeight w:val="383"/>
          <w:jc w:val="center"/>
        </w:trPr>
        <w:tc>
          <w:tcPr>
            <w:tcW w:w="1596" w:type="dxa"/>
            <w:shd w:val="clear" w:color="auto" w:fill="FFFFFF" w:themeFill="background1"/>
            <w:tcMar>
              <w:top w:w="0" w:type="dxa"/>
              <w:left w:w="108" w:type="dxa"/>
              <w:bottom w:w="0" w:type="dxa"/>
              <w:right w:w="108" w:type="dxa"/>
            </w:tcMar>
            <w:vAlign w:val="center"/>
          </w:tcPr>
          <w:p w14:paraId="1D7C139B" w14:textId="77777777" w:rsidR="004022FA" w:rsidRPr="00BE48DD" w:rsidRDefault="004022FA" w:rsidP="001A7B74">
            <w:pPr>
              <w:spacing w:after="0"/>
              <w:ind w:left="3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3C08D1B6"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color w:val="000000"/>
                <w:sz w:val="16"/>
                <w:szCs w:val="16"/>
                <w:lang w:eastAsia="es-CO"/>
              </w:rPr>
              <w:t>Se verificará en los términos del artículo 2.2.1.2.4.2.4 del Decreto 1860 de 2021, en concordancia con el parágrafo del artículo 2.2.1.13.2.4 del Decreto 1074 de 2015.</w:t>
            </w:r>
          </w:p>
          <w:p w14:paraId="396219FF"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color w:val="000000"/>
                <w:sz w:val="16"/>
                <w:szCs w:val="16"/>
                <w:lang w:eastAsia="es-CO"/>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038C0E2D" w14:textId="77777777" w:rsidR="004022FA" w:rsidRPr="00BE48DD" w:rsidRDefault="004022FA" w:rsidP="001A7B74">
            <w:pPr>
              <w:spacing w:after="0"/>
              <w:ind w:left="-11" w:right="38"/>
              <w:jc w:val="both"/>
              <w:rPr>
                <w:rFonts w:eastAsia="Times New Roman" w:cs="Arial"/>
                <w:b/>
                <w:bCs/>
                <w:color w:val="000000"/>
                <w:sz w:val="16"/>
                <w:szCs w:val="16"/>
                <w:lang w:eastAsia="es-CO"/>
              </w:rPr>
            </w:pPr>
            <w:r w:rsidRPr="00BE48DD">
              <w:rPr>
                <w:rFonts w:eastAsia="Times New Roman" w:cs="Arial"/>
                <w:color w:val="000000"/>
                <w:sz w:val="16"/>
                <w:szCs w:val="16"/>
                <w:lang w:eastAsia="es-CO"/>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r>
      <w:tr w:rsidR="004022FA" w:rsidRPr="00BE48DD" w14:paraId="37AD599E" w14:textId="77777777" w:rsidTr="001A7B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770467AA" w14:textId="77777777" w:rsidR="004022FA" w:rsidRPr="00BE48DD" w:rsidRDefault="004022FA" w:rsidP="001A7B74">
            <w:pPr>
              <w:spacing w:after="0"/>
              <w:ind w:left="3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9</w:t>
            </w:r>
          </w:p>
        </w:tc>
        <w:tc>
          <w:tcPr>
            <w:tcW w:w="7476" w:type="dxa"/>
            <w:shd w:val="clear" w:color="auto" w:fill="F2F2F2" w:themeFill="background1" w:themeFillShade="F2"/>
            <w:tcMar>
              <w:top w:w="0" w:type="dxa"/>
              <w:left w:w="108" w:type="dxa"/>
              <w:bottom w:w="0" w:type="dxa"/>
              <w:right w:w="108" w:type="dxa"/>
            </w:tcMar>
            <w:vAlign w:val="center"/>
          </w:tcPr>
          <w:p w14:paraId="7F09D7EB" w14:textId="77777777" w:rsidR="004022FA" w:rsidRPr="00BE48DD" w:rsidRDefault="004022FA" w:rsidP="001A7B74">
            <w:pPr>
              <w:spacing w:after="0"/>
              <w:ind w:left="-11" w:right="38"/>
              <w:jc w:val="both"/>
              <w:rPr>
                <w:rFonts w:eastAsia="Times New Roman" w:cs="Arial"/>
                <w:b/>
                <w:bCs/>
                <w:color w:val="000000"/>
                <w:sz w:val="16"/>
                <w:szCs w:val="16"/>
                <w:lang w:eastAsia="es-CO"/>
              </w:rPr>
            </w:pPr>
            <w:r w:rsidRPr="00BE48DD">
              <w:rPr>
                <w:rFonts w:eastAsia="Times New Roman" w:cs="Arial"/>
                <w:b/>
                <w:bCs/>
                <w:color w:val="000000"/>
                <w:sz w:val="16"/>
                <w:szCs w:val="16"/>
                <w:lang w:eastAsia="es-CO"/>
              </w:rPr>
              <w:t>Preferir la oferta presentada por el proponente plural constituido por micro y/o pequeñas empresas, cooperativas o asociaciones mutuales</w:t>
            </w:r>
          </w:p>
        </w:tc>
      </w:tr>
      <w:tr w:rsidR="004022FA" w:rsidRPr="00BE48DD" w14:paraId="274942AD" w14:textId="77777777" w:rsidTr="001A7B74">
        <w:trPr>
          <w:trHeight w:val="383"/>
          <w:jc w:val="center"/>
        </w:trPr>
        <w:tc>
          <w:tcPr>
            <w:tcW w:w="1596" w:type="dxa"/>
            <w:shd w:val="clear" w:color="auto" w:fill="FFFFFF" w:themeFill="background1"/>
            <w:tcMar>
              <w:top w:w="0" w:type="dxa"/>
              <w:left w:w="108" w:type="dxa"/>
              <w:bottom w:w="0" w:type="dxa"/>
              <w:right w:w="108" w:type="dxa"/>
            </w:tcMar>
            <w:vAlign w:val="center"/>
          </w:tcPr>
          <w:p w14:paraId="1053D6FF" w14:textId="77777777" w:rsidR="004022FA" w:rsidRPr="00BE48DD" w:rsidRDefault="004022FA" w:rsidP="001A7B74">
            <w:pPr>
              <w:spacing w:after="0"/>
              <w:ind w:left="3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7B6BAAE2"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color w:val="000000"/>
                <w:sz w:val="16"/>
                <w:szCs w:val="16"/>
                <w:lang w:eastAsia="es-CO"/>
              </w:rPr>
              <w:t>La condición de micro o pequeña empresa se verificará en los términos del artículo 2.2.1.2.4.2.4 del Decreto 1860 de 2021, en concordancia con el parágrafo del artículo 2.2.1.13.2.4 del Decreto 1074 de 2015.</w:t>
            </w:r>
          </w:p>
          <w:p w14:paraId="6C878D6B" w14:textId="77777777" w:rsidR="004022FA" w:rsidRPr="00BE48DD" w:rsidRDefault="004022FA" w:rsidP="001A7B74">
            <w:pPr>
              <w:spacing w:after="0"/>
              <w:ind w:left="-11" w:right="38"/>
              <w:jc w:val="both"/>
              <w:rPr>
                <w:rFonts w:eastAsia="Times New Roman" w:cs="Arial"/>
                <w:b/>
                <w:bCs/>
                <w:color w:val="000000"/>
                <w:sz w:val="16"/>
                <w:szCs w:val="16"/>
                <w:lang w:eastAsia="es-CO"/>
              </w:rPr>
            </w:pPr>
            <w:r w:rsidRPr="00BE48DD">
              <w:rPr>
                <w:rFonts w:eastAsia="Times New Roman" w:cs="Arial"/>
                <w:color w:val="000000"/>
                <w:sz w:val="16"/>
                <w:szCs w:val="16"/>
                <w:lang w:eastAsia="es-CO"/>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c>
      </w:tr>
      <w:tr w:rsidR="004022FA" w:rsidRPr="00BE48DD" w14:paraId="388C497C" w14:textId="77777777" w:rsidTr="001A7B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408FA39D" w14:textId="77777777" w:rsidR="004022FA" w:rsidRPr="00BE48DD" w:rsidRDefault="004022FA" w:rsidP="001A7B74">
            <w:pPr>
              <w:spacing w:after="0"/>
              <w:ind w:left="3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10</w:t>
            </w:r>
          </w:p>
        </w:tc>
        <w:tc>
          <w:tcPr>
            <w:tcW w:w="7476" w:type="dxa"/>
            <w:shd w:val="clear" w:color="auto" w:fill="F2F2F2" w:themeFill="background1" w:themeFillShade="F2"/>
            <w:tcMar>
              <w:top w:w="0" w:type="dxa"/>
              <w:left w:w="108" w:type="dxa"/>
              <w:bottom w:w="0" w:type="dxa"/>
              <w:right w:w="108" w:type="dxa"/>
            </w:tcMar>
            <w:vAlign w:val="center"/>
          </w:tcPr>
          <w:p w14:paraId="6184A3C9" w14:textId="77777777" w:rsidR="004022FA" w:rsidRPr="00BE48DD" w:rsidRDefault="004022FA" w:rsidP="001A7B74">
            <w:pPr>
              <w:spacing w:after="0"/>
              <w:ind w:left="-11" w:right="38"/>
              <w:jc w:val="both"/>
              <w:rPr>
                <w:rFonts w:eastAsia="Times New Roman" w:cs="Arial"/>
                <w:b/>
                <w:bCs/>
                <w:color w:val="000000"/>
                <w:sz w:val="16"/>
                <w:szCs w:val="16"/>
                <w:lang w:eastAsia="es-CO"/>
              </w:rPr>
            </w:pPr>
            <w:r w:rsidRPr="00BE48DD">
              <w:rPr>
                <w:rFonts w:eastAsia="Times New Roman" w:cs="Arial"/>
                <w:b/>
                <w:bCs/>
                <w:color w:val="000000"/>
                <w:sz w:val="16"/>
                <w:szCs w:val="16"/>
                <w:lang w:eastAsia="es-CO"/>
              </w:rPr>
              <w:t>Preferir al oferente que acredite de acuerdo con sus estados financieros o información contable con corte a 31 de diciembre del año anterior, por lo menos el veinticinco por ciento (25%) del total de pagos realizados a MIPYME, cooperativas o asociaciones mutuales por concepto de proveeduría del oferente, realizados durante el año anterior.</w:t>
            </w:r>
          </w:p>
        </w:tc>
      </w:tr>
      <w:tr w:rsidR="004022FA" w:rsidRPr="00BE48DD" w14:paraId="6293BF8C" w14:textId="77777777" w:rsidTr="001A7B74">
        <w:trPr>
          <w:trHeight w:val="383"/>
          <w:jc w:val="center"/>
        </w:trPr>
        <w:tc>
          <w:tcPr>
            <w:tcW w:w="1596" w:type="dxa"/>
            <w:shd w:val="clear" w:color="auto" w:fill="FFFFFF" w:themeFill="background1"/>
            <w:tcMar>
              <w:top w:w="0" w:type="dxa"/>
              <w:left w:w="108" w:type="dxa"/>
              <w:bottom w:w="0" w:type="dxa"/>
              <w:right w:w="108" w:type="dxa"/>
            </w:tcMar>
            <w:vAlign w:val="center"/>
          </w:tcPr>
          <w:p w14:paraId="78EBF05C" w14:textId="77777777" w:rsidR="004022FA" w:rsidRPr="00BE48DD" w:rsidRDefault="004022FA" w:rsidP="001A7B74">
            <w:pPr>
              <w:spacing w:after="0"/>
              <w:ind w:left="3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0E710338"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color w:val="000000"/>
                <w:sz w:val="16"/>
                <w:szCs w:val="16"/>
                <w:lang w:eastAsia="es-CO"/>
              </w:rPr>
              <w:t>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20953052"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color w:val="000000"/>
                <w:sz w:val="16"/>
                <w:szCs w:val="16"/>
                <w:lang w:eastAsia="es-CO"/>
              </w:rPr>
              <w:t>Igualmente, cuando la oferta es presentada por un proponente plural se preferirá a este siempre que:</w:t>
            </w:r>
          </w:p>
          <w:p w14:paraId="166B7D61"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b/>
                <w:bCs/>
                <w:color w:val="000000"/>
                <w:sz w:val="16"/>
                <w:szCs w:val="16"/>
                <w:lang w:eastAsia="es-CO"/>
              </w:rPr>
              <w:t>1.</w:t>
            </w:r>
            <w:r w:rsidRPr="00BE48DD">
              <w:rPr>
                <w:rFonts w:eastAsia="Times New Roman" w:cs="Arial"/>
                <w:color w:val="000000"/>
                <w:sz w:val="16"/>
                <w:szCs w:val="16"/>
                <w:lang w:eastAsia="es-CO"/>
              </w:rPr>
              <w:t xml:space="preserve">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w:t>
            </w:r>
          </w:p>
          <w:p w14:paraId="34B59F92"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b/>
                <w:bCs/>
                <w:color w:val="000000"/>
                <w:sz w:val="16"/>
                <w:szCs w:val="16"/>
                <w:lang w:eastAsia="es-CO"/>
              </w:rPr>
              <w:t>2.</w:t>
            </w:r>
            <w:r w:rsidRPr="00BE48DD">
              <w:rPr>
                <w:rFonts w:eastAsia="Times New Roman" w:cs="Arial"/>
                <w:color w:val="000000"/>
                <w:sz w:val="16"/>
                <w:szCs w:val="16"/>
                <w:lang w:eastAsia="es-CO"/>
              </w:rPr>
              <w:t xml:space="preserve"> La Mipyme, cooperativa o asociación mutual aporte mínimo el veinticinco por ciento (25 %) de la experiencia acreditada en la oferta; y</w:t>
            </w:r>
          </w:p>
          <w:p w14:paraId="36B779C2"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b/>
                <w:bCs/>
                <w:color w:val="000000"/>
                <w:sz w:val="16"/>
                <w:szCs w:val="16"/>
                <w:lang w:eastAsia="es-CO"/>
              </w:rPr>
              <w:t>3.</w:t>
            </w:r>
            <w:r w:rsidRPr="00BE48DD">
              <w:rPr>
                <w:rFonts w:eastAsia="Times New Roman" w:cs="Arial"/>
                <w:color w:val="000000"/>
                <w:sz w:val="16"/>
                <w:szCs w:val="16"/>
                <w:lang w:eastAsia="es-CO"/>
              </w:rPr>
              <w:t xml:space="preserve">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37C6D986" w14:textId="77777777" w:rsidR="004022FA" w:rsidRPr="00BE48DD" w:rsidRDefault="004022FA" w:rsidP="001A7B74">
            <w:pPr>
              <w:spacing w:after="0"/>
              <w:ind w:left="-11" w:right="38"/>
              <w:jc w:val="both"/>
              <w:rPr>
                <w:rFonts w:eastAsia="Times New Roman" w:cs="Arial"/>
                <w:b/>
                <w:bCs/>
                <w:color w:val="000000"/>
                <w:sz w:val="16"/>
                <w:szCs w:val="16"/>
                <w:lang w:eastAsia="es-CO"/>
              </w:rPr>
            </w:pPr>
            <w:r w:rsidRPr="00BE48DD">
              <w:rPr>
                <w:rFonts w:eastAsia="Times New Roman" w:cs="Arial"/>
                <w:color w:val="000000"/>
                <w:sz w:val="16"/>
                <w:szCs w:val="16"/>
                <w:lang w:eastAsia="es-CO"/>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r>
      <w:tr w:rsidR="004022FA" w:rsidRPr="00BE48DD" w14:paraId="67A25A73" w14:textId="77777777" w:rsidTr="001A7B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59283DD7" w14:textId="77777777" w:rsidR="004022FA" w:rsidRPr="00BE48DD" w:rsidRDefault="004022FA" w:rsidP="001A7B74">
            <w:pPr>
              <w:spacing w:after="0"/>
              <w:ind w:left="3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11</w:t>
            </w:r>
          </w:p>
        </w:tc>
        <w:tc>
          <w:tcPr>
            <w:tcW w:w="7476" w:type="dxa"/>
            <w:shd w:val="clear" w:color="auto" w:fill="F2F2F2" w:themeFill="background1" w:themeFillShade="F2"/>
            <w:tcMar>
              <w:top w:w="0" w:type="dxa"/>
              <w:left w:w="108" w:type="dxa"/>
              <w:bottom w:w="0" w:type="dxa"/>
              <w:right w:w="108" w:type="dxa"/>
            </w:tcMar>
            <w:vAlign w:val="center"/>
          </w:tcPr>
          <w:p w14:paraId="77D95517" w14:textId="77777777" w:rsidR="004022FA" w:rsidRPr="00BE48DD" w:rsidRDefault="004022FA" w:rsidP="001A7B74">
            <w:pPr>
              <w:spacing w:after="0"/>
              <w:ind w:left="-11" w:right="38"/>
              <w:jc w:val="both"/>
              <w:rPr>
                <w:rFonts w:eastAsia="Times New Roman" w:cs="Arial"/>
                <w:b/>
                <w:bCs/>
                <w:color w:val="000000"/>
                <w:sz w:val="16"/>
                <w:szCs w:val="16"/>
                <w:lang w:eastAsia="es-CO"/>
              </w:rPr>
            </w:pPr>
            <w:r w:rsidRPr="00BE48DD">
              <w:rPr>
                <w:rFonts w:eastAsia="Times New Roman" w:cs="Arial"/>
                <w:b/>
                <w:bCs/>
                <w:color w:val="000000"/>
                <w:sz w:val="16"/>
                <w:szCs w:val="16"/>
                <w:lang w:eastAsia="es-CO"/>
              </w:rPr>
              <w:t>Preferir las empresas reconocidas y establecidas como Sociedad de Beneficio e Interés Colectivo o Sociedad BIC, del segmento MIPYMES</w:t>
            </w:r>
          </w:p>
        </w:tc>
      </w:tr>
      <w:tr w:rsidR="004022FA" w:rsidRPr="00BE48DD" w14:paraId="11F2C599" w14:textId="77777777" w:rsidTr="001A7B74">
        <w:trPr>
          <w:trHeight w:val="383"/>
          <w:jc w:val="center"/>
        </w:trPr>
        <w:tc>
          <w:tcPr>
            <w:tcW w:w="1596" w:type="dxa"/>
            <w:shd w:val="clear" w:color="auto" w:fill="FFFFFF" w:themeFill="background1"/>
            <w:tcMar>
              <w:top w:w="0" w:type="dxa"/>
              <w:left w:w="108" w:type="dxa"/>
              <w:bottom w:w="0" w:type="dxa"/>
              <w:right w:w="108" w:type="dxa"/>
            </w:tcMar>
            <w:vAlign w:val="center"/>
          </w:tcPr>
          <w:p w14:paraId="5A74DACC" w14:textId="77777777" w:rsidR="004022FA" w:rsidRPr="00BE48DD" w:rsidRDefault="004022FA" w:rsidP="001A7B74">
            <w:pPr>
              <w:spacing w:after="0"/>
              <w:ind w:left="3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4FFAA8F6"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color w:val="000000"/>
                <w:sz w:val="16"/>
                <w:szCs w:val="16"/>
                <w:lang w:eastAsia="es-CO"/>
              </w:rPr>
              <w:t>Para lo cual se presentará el certificado de existencia y representación legal en el que conste el cumplimiento a los requisitos del artículo 2 de la Ley 1901 de 2018, o la norma que la modifique o la sustituya. Asimismo, acreditará la condición de Mipyme en los términos del factor de desempate del numeral 8.</w:t>
            </w:r>
          </w:p>
          <w:p w14:paraId="5E30D1F0" w14:textId="77777777" w:rsidR="004022FA" w:rsidRPr="00BE48DD" w:rsidRDefault="004022FA" w:rsidP="001A7B74">
            <w:pPr>
              <w:spacing w:after="0"/>
              <w:ind w:left="-11" w:right="38"/>
              <w:jc w:val="both"/>
              <w:rPr>
                <w:rFonts w:eastAsia="Times New Roman" w:cs="Arial"/>
                <w:b/>
                <w:bCs/>
                <w:color w:val="000000"/>
                <w:sz w:val="16"/>
                <w:szCs w:val="16"/>
                <w:lang w:eastAsia="es-CO"/>
              </w:rPr>
            </w:pPr>
            <w:r w:rsidRPr="00BE48DD">
              <w:rPr>
                <w:rFonts w:eastAsia="Times New Roman" w:cs="Arial"/>
                <w:color w:val="000000"/>
                <w:sz w:val="16"/>
                <w:szCs w:val="16"/>
                <w:lang w:eastAsia="es-CO"/>
              </w:rPr>
              <w:t>Tratándose de proponentes plurales, se preferirá la oferta cuando cada uno de los integrantes acredite las condiciones señaladas en el inciso anterior de este numeral.</w:t>
            </w:r>
          </w:p>
        </w:tc>
      </w:tr>
      <w:tr w:rsidR="004022FA" w:rsidRPr="00BE48DD" w14:paraId="15410E38" w14:textId="77777777" w:rsidTr="001A7B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29933728" w14:textId="77777777" w:rsidR="004022FA" w:rsidRPr="00BE48DD" w:rsidRDefault="004022FA" w:rsidP="001A7B74">
            <w:pPr>
              <w:spacing w:after="0"/>
              <w:ind w:left="3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12</w:t>
            </w:r>
          </w:p>
        </w:tc>
        <w:tc>
          <w:tcPr>
            <w:tcW w:w="7476" w:type="dxa"/>
            <w:shd w:val="clear" w:color="auto" w:fill="F2F2F2" w:themeFill="background1" w:themeFillShade="F2"/>
            <w:tcMar>
              <w:top w:w="0" w:type="dxa"/>
              <w:left w:w="108" w:type="dxa"/>
              <w:bottom w:w="0" w:type="dxa"/>
              <w:right w:w="108" w:type="dxa"/>
            </w:tcMar>
            <w:vAlign w:val="center"/>
          </w:tcPr>
          <w:p w14:paraId="0FB7B255"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b/>
                <w:bCs/>
                <w:color w:val="000000"/>
                <w:sz w:val="16"/>
                <w:szCs w:val="16"/>
                <w:lang w:eastAsia="es-CO"/>
              </w:rPr>
              <w:t>Método Aleatorio De Desempate. (Sorteo)</w:t>
            </w:r>
          </w:p>
        </w:tc>
      </w:tr>
      <w:tr w:rsidR="004022FA" w:rsidRPr="00BE48DD" w14:paraId="416FB031" w14:textId="77777777" w:rsidTr="00333374">
        <w:trPr>
          <w:trHeight w:val="383"/>
          <w:jc w:val="center"/>
        </w:trPr>
        <w:tc>
          <w:tcPr>
            <w:tcW w:w="9072" w:type="dxa"/>
            <w:gridSpan w:val="2"/>
            <w:shd w:val="clear" w:color="auto" w:fill="FFFFFF" w:themeFill="background1"/>
            <w:tcMar>
              <w:top w:w="0" w:type="dxa"/>
              <w:left w:w="108" w:type="dxa"/>
              <w:bottom w:w="0" w:type="dxa"/>
              <w:right w:w="108" w:type="dxa"/>
            </w:tcMar>
            <w:vAlign w:val="center"/>
          </w:tcPr>
          <w:p w14:paraId="7BCB3BAE" w14:textId="77777777" w:rsidR="004022FA" w:rsidRPr="00BE48DD" w:rsidRDefault="004022FA" w:rsidP="001A7B74">
            <w:pPr>
              <w:spacing w:after="0"/>
              <w:ind w:right="37"/>
              <w:jc w:val="both"/>
              <w:rPr>
                <w:rFonts w:eastAsia="Times New Roman" w:cs="Arial"/>
                <w:color w:val="000000"/>
                <w:sz w:val="16"/>
                <w:szCs w:val="16"/>
                <w:lang w:val="es-ES_tradnl" w:eastAsia="es-CO"/>
              </w:rPr>
            </w:pPr>
            <w:r w:rsidRPr="00BE48DD">
              <w:rPr>
                <w:rFonts w:eastAsia="Times New Roman" w:cs="Arial"/>
                <w:color w:val="000000"/>
                <w:sz w:val="16"/>
                <w:szCs w:val="16"/>
                <w:lang w:val="es-ES_tradnl" w:eastAsia="es-CO"/>
              </w:rPr>
              <w:t xml:space="preserve">En caso de persistir el empate en el numeral 11 entre dos (2) o más propuestas, se realizará un sorteo entre los proponentes que se encuentren en condición de empate, de acuerdo con las siguientes reglas: </w:t>
            </w:r>
          </w:p>
          <w:p w14:paraId="3EBD6B09" w14:textId="77777777" w:rsidR="004022FA" w:rsidRPr="00BE48DD" w:rsidRDefault="004022FA" w:rsidP="001A7B74">
            <w:pPr>
              <w:spacing w:after="0"/>
              <w:ind w:right="37"/>
              <w:jc w:val="both"/>
              <w:rPr>
                <w:rFonts w:eastAsia="Times New Roman" w:cs="Arial"/>
                <w:color w:val="000000"/>
                <w:sz w:val="16"/>
                <w:szCs w:val="16"/>
                <w:lang w:val="es-ES_tradnl" w:eastAsia="es-CO"/>
              </w:rPr>
            </w:pPr>
          </w:p>
          <w:p w14:paraId="03C0169C" w14:textId="77777777" w:rsidR="004022FA" w:rsidRPr="00BE48DD" w:rsidRDefault="004022FA" w:rsidP="001A7B74">
            <w:pPr>
              <w:spacing w:after="0"/>
              <w:ind w:right="37"/>
              <w:jc w:val="both"/>
              <w:rPr>
                <w:rFonts w:eastAsia="Times New Roman" w:cs="Arial"/>
                <w:color w:val="000000"/>
                <w:sz w:val="16"/>
                <w:szCs w:val="16"/>
                <w:lang w:val="es-ES_tradnl" w:eastAsia="es-CO"/>
              </w:rPr>
            </w:pPr>
            <w:r w:rsidRPr="00BE48DD">
              <w:rPr>
                <w:rFonts w:eastAsia="Times New Roman" w:cs="Arial"/>
                <w:color w:val="000000"/>
                <w:sz w:val="16"/>
                <w:szCs w:val="16"/>
                <w:lang w:val="es-ES_tradnl" w:eastAsia="es-CO"/>
              </w:rPr>
              <w:t>El mecanismo para el sorteo se determinará con los proponentes empatados, el sorteo se efectuará con el sistema de balotas y será efectuado por la Entidad, atendiendo el siguiente procedimiento:</w:t>
            </w:r>
          </w:p>
          <w:p w14:paraId="7B300615" w14:textId="77777777" w:rsidR="004022FA" w:rsidRPr="00BE48DD" w:rsidRDefault="004022FA" w:rsidP="001A7B74">
            <w:pPr>
              <w:spacing w:after="0"/>
              <w:ind w:right="37"/>
              <w:jc w:val="both"/>
              <w:rPr>
                <w:rFonts w:eastAsia="Times New Roman" w:cs="Arial"/>
                <w:color w:val="000000"/>
                <w:sz w:val="16"/>
                <w:szCs w:val="16"/>
                <w:lang w:val="es-ES_tradnl" w:eastAsia="es-CO"/>
              </w:rPr>
            </w:pPr>
          </w:p>
          <w:p w14:paraId="7C66424B" w14:textId="77777777" w:rsidR="004022FA" w:rsidRPr="00BE48DD" w:rsidRDefault="004022FA" w:rsidP="00D44D7E">
            <w:pPr>
              <w:numPr>
                <w:ilvl w:val="0"/>
                <w:numId w:val="15"/>
              </w:numPr>
              <w:spacing w:after="0"/>
              <w:ind w:left="0" w:right="37"/>
              <w:jc w:val="both"/>
              <w:rPr>
                <w:rFonts w:eastAsia="Times New Roman" w:cs="Arial"/>
                <w:color w:val="000000"/>
                <w:sz w:val="16"/>
                <w:szCs w:val="16"/>
                <w:lang w:val="es-ES_tradnl" w:eastAsia="es-CO"/>
              </w:rPr>
            </w:pPr>
            <w:r w:rsidRPr="00BE48DD">
              <w:rPr>
                <w:rFonts w:eastAsia="Times New Roman" w:cs="Arial"/>
                <w:color w:val="000000"/>
                <w:sz w:val="16"/>
                <w:szCs w:val="16"/>
                <w:lang w:val="es-ES_tradnl" w:eastAsia="es-CO"/>
              </w:rPr>
              <w:t>En una bolsa se depositarán un número de balotas igual al número de propuestas empatadas en puntaje.</w:t>
            </w:r>
          </w:p>
          <w:p w14:paraId="7A0A4262" w14:textId="77777777" w:rsidR="004022FA" w:rsidRPr="00BE48DD" w:rsidRDefault="004022FA" w:rsidP="00D44D7E">
            <w:pPr>
              <w:numPr>
                <w:ilvl w:val="0"/>
                <w:numId w:val="15"/>
              </w:numPr>
              <w:spacing w:after="0"/>
              <w:ind w:left="0" w:right="37"/>
              <w:jc w:val="both"/>
              <w:rPr>
                <w:rFonts w:eastAsia="Times New Roman" w:cs="Arial"/>
                <w:color w:val="000000"/>
                <w:sz w:val="16"/>
                <w:szCs w:val="16"/>
                <w:lang w:val="es-ES_tradnl" w:eastAsia="es-CO"/>
              </w:rPr>
            </w:pPr>
            <w:r w:rsidRPr="00BE48DD">
              <w:rPr>
                <w:rFonts w:eastAsia="Times New Roman" w:cs="Arial"/>
                <w:color w:val="000000"/>
                <w:sz w:val="16"/>
                <w:szCs w:val="16"/>
                <w:lang w:val="es-ES_tradnl" w:eastAsia="es-CO"/>
              </w:rPr>
              <w:t>A los oferentes empatados se les asignará un número de balota según la que haya sacado de la bolsa. Esto para identificar a cada oferente con un número de balota.</w:t>
            </w:r>
          </w:p>
          <w:p w14:paraId="76A1B5A4" w14:textId="77777777" w:rsidR="004022FA" w:rsidRPr="00BE48DD" w:rsidRDefault="004022FA" w:rsidP="00D44D7E">
            <w:pPr>
              <w:numPr>
                <w:ilvl w:val="0"/>
                <w:numId w:val="15"/>
              </w:numPr>
              <w:spacing w:after="0"/>
              <w:ind w:left="0" w:right="37"/>
              <w:jc w:val="both"/>
              <w:rPr>
                <w:rFonts w:eastAsia="Times New Roman" w:cs="Arial"/>
                <w:color w:val="000000"/>
                <w:sz w:val="16"/>
                <w:szCs w:val="16"/>
                <w:lang w:val="es-ES_tradnl" w:eastAsia="es-CO"/>
              </w:rPr>
            </w:pPr>
            <w:r w:rsidRPr="00BE48DD">
              <w:rPr>
                <w:rFonts w:eastAsia="Times New Roman" w:cs="Arial"/>
                <w:color w:val="000000"/>
                <w:sz w:val="16"/>
                <w:szCs w:val="16"/>
                <w:lang w:val="es-ES_tradnl" w:eastAsia="es-CO"/>
              </w:rPr>
              <w:t>Después nuevamente se introducen dichas balotas en la bolsa y se les pide a los asistentes que las saquen una a una.</w:t>
            </w:r>
          </w:p>
          <w:p w14:paraId="34C24126" w14:textId="77777777" w:rsidR="004022FA" w:rsidRPr="00BE48DD" w:rsidRDefault="004022FA" w:rsidP="00D44D7E">
            <w:pPr>
              <w:numPr>
                <w:ilvl w:val="0"/>
                <w:numId w:val="15"/>
              </w:numPr>
              <w:spacing w:after="0"/>
              <w:ind w:left="0" w:right="37"/>
              <w:jc w:val="both"/>
              <w:rPr>
                <w:rFonts w:eastAsia="Times New Roman" w:cs="Arial"/>
                <w:color w:val="000000"/>
                <w:sz w:val="16"/>
                <w:szCs w:val="16"/>
                <w:lang w:val="es-ES_tradnl" w:eastAsia="es-CO"/>
              </w:rPr>
            </w:pPr>
            <w:r w:rsidRPr="00BE48DD">
              <w:rPr>
                <w:rFonts w:eastAsia="Times New Roman" w:cs="Arial"/>
                <w:color w:val="000000"/>
                <w:sz w:val="16"/>
                <w:szCs w:val="16"/>
                <w:lang w:val="es-ES_tradnl" w:eastAsia="es-CO"/>
              </w:rPr>
              <w:t xml:space="preserve">La balota que va saliendo de la bolsa queda eliminada. </w:t>
            </w:r>
          </w:p>
          <w:p w14:paraId="1B4A304A" w14:textId="77777777" w:rsidR="004022FA" w:rsidRPr="00BE48DD" w:rsidRDefault="004022FA" w:rsidP="00D44D7E">
            <w:pPr>
              <w:numPr>
                <w:ilvl w:val="0"/>
                <w:numId w:val="15"/>
              </w:numPr>
              <w:spacing w:after="0"/>
              <w:ind w:left="0" w:right="37"/>
              <w:jc w:val="both"/>
              <w:rPr>
                <w:rFonts w:eastAsia="Times New Roman" w:cs="Arial"/>
                <w:color w:val="000000"/>
                <w:sz w:val="16"/>
                <w:szCs w:val="16"/>
                <w:lang w:val="es-ES_tradnl" w:eastAsia="es-CO"/>
              </w:rPr>
            </w:pPr>
            <w:r w:rsidRPr="00BE48DD">
              <w:rPr>
                <w:rFonts w:eastAsia="Times New Roman" w:cs="Arial"/>
                <w:color w:val="000000"/>
                <w:sz w:val="16"/>
                <w:szCs w:val="16"/>
                <w:lang w:val="es-ES_tradnl" w:eastAsia="es-CO"/>
              </w:rPr>
              <w:t>La última balota que queda en la bolsa es a la cual se le abrirá el sobre de la propuesta económica en la plataforma SECOP II.</w:t>
            </w:r>
          </w:p>
          <w:p w14:paraId="082B466D" w14:textId="77777777" w:rsidR="004022FA" w:rsidRPr="00BE48DD" w:rsidRDefault="004022FA" w:rsidP="00D44D7E">
            <w:pPr>
              <w:numPr>
                <w:ilvl w:val="0"/>
                <w:numId w:val="15"/>
              </w:numPr>
              <w:spacing w:after="0"/>
              <w:ind w:left="0" w:right="37"/>
              <w:jc w:val="both"/>
              <w:rPr>
                <w:rFonts w:eastAsia="Times New Roman" w:cs="Arial"/>
                <w:color w:val="000000"/>
                <w:sz w:val="16"/>
                <w:szCs w:val="16"/>
                <w:lang w:val="es-ES_tradnl" w:eastAsia="es-CO"/>
              </w:rPr>
            </w:pPr>
            <w:r w:rsidRPr="00BE48DD">
              <w:rPr>
                <w:rFonts w:eastAsia="Times New Roman" w:cs="Arial"/>
                <w:color w:val="000000"/>
                <w:sz w:val="16"/>
                <w:szCs w:val="16"/>
                <w:lang w:val="es-ES_tradnl" w:eastAsia="es-CO"/>
              </w:rPr>
              <w:t>Una vez se haya sacado la última balota, se dará por terminado el sorteo, se informará a los asistentes cuál es la firma ganadora de éste, si a ello hubiera lugar. De todo lo anterior se levantará acta, la cual se publicará en el SECOP II.</w:t>
            </w:r>
          </w:p>
          <w:p w14:paraId="7F397845" w14:textId="77777777" w:rsidR="004022FA" w:rsidRPr="00BE48DD" w:rsidRDefault="004022FA" w:rsidP="001A7B74">
            <w:pPr>
              <w:spacing w:after="0"/>
              <w:ind w:right="37"/>
              <w:jc w:val="both"/>
              <w:rPr>
                <w:rFonts w:eastAsia="Times New Roman" w:cs="Arial"/>
                <w:color w:val="000000"/>
                <w:sz w:val="16"/>
                <w:szCs w:val="16"/>
                <w:lang w:val="es-ES_tradnl" w:eastAsia="es-CO"/>
              </w:rPr>
            </w:pPr>
          </w:p>
          <w:p w14:paraId="5AC7E381" w14:textId="77777777" w:rsidR="004022FA" w:rsidRPr="00BE48DD" w:rsidRDefault="004022FA" w:rsidP="001A7B74">
            <w:pPr>
              <w:spacing w:after="0"/>
              <w:ind w:right="37"/>
              <w:jc w:val="both"/>
              <w:rPr>
                <w:rFonts w:eastAsia="Times New Roman" w:cs="Arial"/>
                <w:color w:val="000000"/>
                <w:sz w:val="16"/>
                <w:szCs w:val="16"/>
                <w:lang w:val="es-ES_tradnl" w:eastAsia="es-CO"/>
              </w:rPr>
            </w:pPr>
            <w:r w:rsidRPr="00BE48DD">
              <w:rPr>
                <w:rFonts w:eastAsia="Times New Roman" w:cs="Arial"/>
                <w:color w:val="000000"/>
                <w:sz w:val="16"/>
                <w:szCs w:val="16"/>
                <w:lang w:val="es-ES_tradnl" w:eastAsia="es-CO"/>
              </w:rPr>
              <w:t xml:space="preserve">La totalidad de sorteos se realizarán con todos los proponentes ubicados en primer orden de elegibilidad; la entidad, si uno o más de los proponentes empatados no asiste (n), designará quien habrá de representarlos para tales efectos. </w:t>
            </w:r>
          </w:p>
        </w:tc>
      </w:tr>
    </w:tbl>
    <w:p w14:paraId="74C729F4" w14:textId="77777777" w:rsidR="004022FA" w:rsidRPr="00BE48DD" w:rsidRDefault="004022FA" w:rsidP="00CC71B8">
      <w:pPr>
        <w:spacing w:after="0"/>
        <w:ind w:left="-567" w:right="-235"/>
        <w:jc w:val="both"/>
        <w:rPr>
          <w:rFonts w:eastAsia="Times New Roman" w:cs="Arial"/>
          <w:b/>
          <w:bCs/>
          <w:color w:val="000000"/>
          <w:u w:val="single"/>
          <w:lang w:eastAsia="es-CO"/>
        </w:rPr>
      </w:pPr>
    </w:p>
    <w:p w14:paraId="17A173E6" w14:textId="0F8C0872" w:rsidR="004022FA" w:rsidRPr="00BE48DD" w:rsidRDefault="006447AF" w:rsidP="00CC71B8">
      <w:pPr>
        <w:spacing w:after="0"/>
        <w:ind w:left="-567" w:right="-235"/>
        <w:jc w:val="both"/>
        <w:rPr>
          <w:rFonts w:eastAsia="Times New Roman" w:cs="Arial"/>
          <w:color w:val="000000"/>
          <w:lang w:val="es-MX" w:eastAsia="es-CO"/>
        </w:rPr>
      </w:pPr>
      <w:r w:rsidRPr="00BE48DD">
        <w:rPr>
          <w:rFonts w:eastAsia="Times New Roman" w:cs="Arial"/>
          <w:b/>
          <w:bCs/>
          <w:color w:val="000000"/>
          <w:u w:val="single"/>
          <w:lang w:eastAsia="es-CO"/>
        </w:rPr>
        <w:t xml:space="preserve">NOTA </w:t>
      </w:r>
      <w:r w:rsidR="004022FA" w:rsidRPr="00BE48DD">
        <w:rPr>
          <w:rFonts w:eastAsia="Times New Roman" w:cs="Arial"/>
          <w:b/>
          <w:bCs/>
          <w:color w:val="000000"/>
          <w:u w:val="single"/>
          <w:lang w:eastAsia="es-CO"/>
        </w:rPr>
        <w:t>1:</w:t>
      </w:r>
      <w:r w:rsidR="004022FA" w:rsidRPr="00BE48DD">
        <w:rPr>
          <w:rFonts w:eastAsia="Times New Roman" w:cs="Arial"/>
          <w:color w:val="000000"/>
          <w:lang w:eastAsia="es-CO"/>
        </w:rPr>
        <w:t xml:space="preserve"> De conformidad con la Ley 1581 de 2012 y debido a que para el otorgamiento de varios factores de desempate se debe suministrar información que contienen datos sensibles, como las mujeres víctima de violencia intrafamiliar, personas pertenecientes a la población indígena, negra, afrocolombiana raizal, palenquera, Rrom, o gitanas, o personas en proceso de reintegración o reincorporación, que se requiere que el titular de la información </w:t>
      </w:r>
      <w:r w:rsidR="004022FA" w:rsidRPr="00BE48DD">
        <w:rPr>
          <w:rFonts w:eastAsia="Times New Roman" w:cs="Arial"/>
          <w:color w:val="000000"/>
          <w:lang w:val="es-MX" w:eastAsia="es-CO"/>
        </w:rPr>
        <w:t xml:space="preserve">diligencie el </w:t>
      </w:r>
      <w:r w:rsidR="004022FA" w:rsidRPr="00BE48DD">
        <w:rPr>
          <w:rFonts w:eastAsia="Times New Roman" w:cs="Arial"/>
          <w:b/>
          <w:bCs/>
          <w:color w:val="000000"/>
          <w:lang w:val="es-MX" w:eastAsia="es-CO"/>
        </w:rPr>
        <w:t>Formato - Autorización para el tratamiento de datos personales</w:t>
      </w:r>
      <w:r w:rsidR="00700592" w:rsidRPr="00BE48DD">
        <w:rPr>
          <w:rFonts w:eastAsia="Times New Roman" w:cs="Arial"/>
          <w:b/>
          <w:bCs/>
          <w:color w:val="000000"/>
          <w:lang w:val="es-MX" w:eastAsia="es-CO"/>
        </w:rPr>
        <w:t>,</w:t>
      </w:r>
      <w:r w:rsidR="004022FA" w:rsidRPr="00BE48DD">
        <w:rPr>
          <w:rFonts w:eastAsia="Times New Roman" w:cs="Arial"/>
          <w:color w:val="000000"/>
          <w:lang w:val="es-MX" w:eastAsia="es-CO"/>
        </w:rPr>
        <w:t xml:space="preserve"> como requisito para el otorgamiento de los criterios de desempate que involucra los datos sensibles.</w:t>
      </w:r>
    </w:p>
    <w:p w14:paraId="27E7F494" w14:textId="77777777" w:rsidR="004022FA" w:rsidRPr="00BE48DD" w:rsidRDefault="004022FA" w:rsidP="00CC71B8">
      <w:pPr>
        <w:spacing w:after="0"/>
        <w:ind w:left="-567" w:right="-235"/>
        <w:jc w:val="both"/>
        <w:rPr>
          <w:rFonts w:eastAsia="Times New Roman" w:cs="Arial"/>
          <w:b/>
          <w:bCs/>
          <w:color w:val="000000"/>
          <w:u w:val="single"/>
          <w:lang w:eastAsia="es-CO"/>
        </w:rPr>
      </w:pPr>
    </w:p>
    <w:p w14:paraId="089EAA2F" w14:textId="298C1A93" w:rsidR="004022FA" w:rsidRPr="00BE48DD" w:rsidRDefault="006447AF" w:rsidP="00CC71B8">
      <w:pPr>
        <w:spacing w:after="0"/>
        <w:ind w:left="-567" w:right="-235"/>
        <w:jc w:val="both"/>
        <w:rPr>
          <w:rFonts w:eastAsia="Times New Roman" w:cs="Arial"/>
          <w:b/>
          <w:bCs/>
          <w:color w:val="000000"/>
          <w:u w:val="single"/>
          <w:lang w:eastAsia="es-CO"/>
        </w:rPr>
      </w:pPr>
      <w:r w:rsidRPr="00BE48DD">
        <w:rPr>
          <w:rFonts w:eastAsia="Times New Roman" w:cs="Arial"/>
          <w:b/>
          <w:bCs/>
          <w:color w:val="000000"/>
          <w:u w:val="single"/>
          <w:lang w:eastAsia="es-CO"/>
        </w:rPr>
        <w:t>NOTA 2:</w:t>
      </w:r>
      <w:r w:rsidRPr="00BE48DD">
        <w:rPr>
          <w:rFonts w:eastAsia="Times New Roman" w:cs="Arial"/>
          <w:b/>
          <w:bCs/>
          <w:color w:val="000000"/>
          <w:lang w:eastAsia="es-CO"/>
        </w:rPr>
        <w:t xml:space="preserve"> </w:t>
      </w:r>
      <w:r w:rsidR="004022FA" w:rsidRPr="00BE48DD">
        <w:rPr>
          <w:rFonts w:eastAsia="Times New Roman" w:cs="Arial"/>
          <w:color w:val="000000"/>
          <w:lang w:eastAsia="es-CO"/>
        </w:rPr>
        <w:t>Solo se acreditarán los factores de desempate mediante los documentos allegados junto con su propuesta a más tardar el día del cierre, es decir, que si no se allegan los documentos en su propuesta no operará la causal de desempate correspondiente.</w:t>
      </w:r>
    </w:p>
    <w:p w14:paraId="49F38D70" w14:textId="77777777" w:rsidR="004022FA" w:rsidRPr="00BE48DD" w:rsidRDefault="004022FA" w:rsidP="00CC71B8">
      <w:pPr>
        <w:spacing w:after="0"/>
        <w:ind w:left="-567" w:right="-235"/>
        <w:jc w:val="both"/>
        <w:rPr>
          <w:rFonts w:eastAsia="Times New Roman" w:cs="Arial"/>
          <w:color w:val="000000"/>
          <w:lang w:eastAsia="es-CO"/>
        </w:rPr>
      </w:pPr>
    </w:p>
    <w:p w14:paraId="1F85DCA7" w14:textId="5A0F9DE9" w:rsidR="004022FA" w:rsidRPr="00BE48DD" w:rsidRDefault="004022FA" w:rsidP="00D44D7E">
      <w:pPr>
        <w:pStyle w:val="Ttulo2"/>
        <w:numPr>
          <w:ilvl w:val="3"/>
          <w:numId w:val="10"/>
        </w:numPr>
        <w:spacing w:before="0"/>
        <w:ind w:left="0" w:right="-235" w:hanging="567"/>
        <w:rPr>
          <w:rFonts w:eastAsia="Times New Roman" w:cs="Arial"/>
          <w:szCs w:val="22"/>
          <w:lang w:eastAsia="es-CO"/>
        </w:rPr>
      </w:pPr>
      <w:bookmarkStart w:id="491" w:name="_Toc6964136"/>
      <w:bookmarkStart w:id="492" w:name="_Toc177627489"/>
      <w:bookmarkStart w:id="493" w:name="_Toc232085378"/>
      <w:r w:rsidRPr="00BE48DD">
        <w:rPr>
          <w:rFonts w:eastAsia="Times New Roman" w:cs="Arial"/>
          <w:szCs w:val="22"/>
          <w:lang w:eastAsia="es-CO"/>
        </w:rPr>
        <w:t>CAUSALES PARA DECLARAR DESIERTO EL PROCESO</w:t>
      </w:r>
      <w:bookmarkEnd w:id="491"/>
      <w:bookmarkEnd w:id="492"/>
      <w:bookmarkEnd w:id="493"/>
      <w:r w:rsidRPr="00BE48DD">
        <w:rPr>
          <w:rFonts w:eastAsia="Times New Roman" w:cs="Arial"/>
          <w:szCs w:val="22"/>
          <w:lang w:eastAsia="es-CO"/>
        </w:rPr>
        <w:t xml:space="preserve"> </w:t>
      </w:r>
    </w:p>
    <w:p w14:paraId="6D6EB9C6" w14:textId="77777777" w:rsidR="004022FA" w:rsidRPr="00BE48DD" w:rsidRDefault="004022FA" w:rsidP="00CC71B8">
      <w:pPr>
        <w:spacing w:after="0"/>
        <w:ind w:left="-567" w:right="-235"/>
        <w:jc w:val="both"/>
        <w:rPr>
          <w:rFonts w:eastAsia="Times New Roman" w:cs="Arial"/>
          <w:b/>
          <w:bCs/>
          <w:color w:val="000000"/>
          <w:lang w:eastAsia="es-CO"/>
        </w:rPr>
      </w:pPr>
    </w:p>
    <w:p w14:paraId="4BD9C93B" w14:textId="77777777" w:rsidR="004022FA" w:rsidRPr="00BE48DD" w:rsidRDefault="004022FA" w:rsidP="00CC71B8">
      <w:pPr>
        <w:spacing w:after="0"/>
        <w:ind w:left="-567" w:right="-235"/>
        <w:jc w:val="both"/>
        <w:rPr>
          <w:rFonts w:eastAsia="Times New Roman" w:cs="Arial"/>
          <w:color w:val="000000"/>
          <w:lang w:eastAsia="es-CO"/>
        </w:rPr>
      </w:pPr>
      <w:r w:rsidRPr="00BE48DD">
        <w:rPr>
          <w:rFonts w:eastAsia="Times New Roman" w:cs="Arial"/>
          <w:color w:val="000000"/>
          <w:lang w:eastAsia="es-CO"/>
        </w:rPr>
        <w:t>TRANSMILENIO S.A., podrá declarar desierto el proceso de selección únicamente por motivos que impidan la escogencia objetiva, del contratista, tales como:</w:t>
      </w:r>
    </w:p>
    <w:p w14:paraId="7D09B046" w14:textId="77777777" w:rsidR="004022FA" w:rsidRPr="00BE48DD" w:rsidRDefault="004022FA" w:rsidP="00CC71B8">
      <w:pPr>
        <w:spacing w:after="0"/>
        <w:ind w:left="-567" w:right="-235"/>
        <w:jc w:val="both"/>
        <w:rPr>
          <w:rFonts w:eastAsia="Times New Roman" w:cs="Arial"/>
          <w:color w:val="000000"/>
          <w:lang w:eastAsia="es-CO"/>
        </w:rPr>
      </w:pPr>
    </w:p>
    <w:p w14:paraId="77BC7772" w14:textId="77777777" w:rsidR="004022FA" w:rsidRPr="00BE48DD" w:rsidRDefault="004022FA" w:rsidP="00D44D7E">
      <w:pPr>
        <w:numPr>
          <w:ilvl w:val="0"/>
          <w:numId w:val="13"/>
        </w:numPr>
        <w:spacing w:after="0"/>
        <w:ind w:left="426" w:right="-235"/>
        <w:jc w:val="both"/>
        <w:rPr>
          <w:rFonts w:eastAsia="Times New Roman" w:cs="Arial"/>
          <w:color w:val="000000"/>
          <w:lang w:eastAsia="es-CO"/>
        </w:rPr>
      </w:pPr>
      <w:r w:rsidRPr="00BE48DD">
        <w:rPr>
          <w:rFonts w:eastAsia="Times New Roman" w:cs="Arial"/>
          <w:color w:val="000000"/>
          <w:lang w:eastAsia="es-CO"/>
        </w:rPr>
        <w:t>Ausencia de ofertas.</w:t>
      </w:r>
    </w:p>
    <w:p w14:paraId="143F40BC" w14:textId="77777777" w:rsidR="004022FA" w:rsidRPr="00BE48DD" w:rsidRDefault="004022FA" w:rsidP="00D44D7E">
      <w:pPr>
        <w:numPr>
          <w:ilvl w:val="0"/>
          <w:numId w:val="13"/>
        </w:numPr>
        <w:spacing w:after="0"/>
        <w:ind w:left="426" w:right="-235"/>
        <w:jc w:val="both"/>
        <w:rPr>
          <w:rFonts w:eastAsia="Times New Roman" w:cs="Arial"/>
          <w:color w:val="000000"/>
          <w:lang w:eastAsia="es-CO"/>
        </w:rPr>
      </w:pPr>
      <w:r w:rsidRPr="00BE48DD">
        <w:rPr>
          <w:rFonts w:eastAsia="Times New Roman" w:cs="Arial"/>
          <w:color w:val="000000"/>
          <w:lang w:eastAsia="es-CO"/>
        </w:rPr>
        <w:t>Cuando ninguna de las ofertas resulte admisible en los factores jurídicos, técnicos, financieros y de experiencia previstos en el Pliego de Condiciones.</w:t>
      </w:r>
    </w:p>
    <w:p w14:paraId="59A32A90" w14:textId="77777777" w:rsidR="004022FA" w:rsidRPr="00BE48DD" w:rsidRDefault="004022FA" w:rsidP="00D44D7E">
      <w:pPr>
        <w:numPr>
          <w:ilvl w:val="0"/>
          <w:numId w:val="13"/>
        </w:numPr>
        <w:spacing w:after="0"/>
        <w:ind w:left="426" w:right="-235"/>
        <w:jc w:val="both"/>
        <w:rPr>
          <w:rFonts w:eastAsia="Times New Roman" w:cs="Arial"/>
          <w:color w:val="000000"/>
          <w:lang w:eastAsia="es-CO"/>
        </w:rPr>
      </w:pPr>
      <w:r w:rsidRPr="00BE48DD">
        <w:rPr>
          <w:rFonts w:eastAsia="Times New Roman" w:cs="Arial"/>
          <w:color w:val="000000"/>
          <w:lang w:eastAsia="es-CO"/>
        </w:rPr>
        <w:t>Cuando ninguna de las ofertas se adecue a los criterios establecidos en el presente documento, para la evaluación económica.</w:t>
      </w:r>
    </w:p>
    <w:p w14:paraId="63A4ADFA" w14:textId="77777777" w:rsidR="004022FA" w:rsidRPr="00BE48DD" w:rsidRDefault="004022FA" w:rsidP="00D44D7E">
      <w:pPr>
        <w:numPr>
          <w:ilvl w:val="0"/>
          <w:numId w:val="13"/>
        </w:numPr>
        <w:spacing w:after="0"/>
        <w:ind w:left="426" w:right="-235"/>
        <w:jc w:val="both"/>
        <w:rPr>
          <w:rFonts w:eastAsia="Times New Roman" w:cs="Arial"/>
          <w:color w:val="000000"/>
          <w:lang w:eastAsia="es-CO"/>
        </w:rPr>
      </w:pPr>
      <w:r w:rsidRPr="00BE48DD">
        <w:rPr>
          <w:rFonts w:eastAsia="Times New Roman" w:cs="Arial"/>
          <w:color w:val="000000"/>
          <w:lang w:eastAsia="es-CO"/>
        </w:rPr>
        <w:t>Existan causas o motivos que impidan la selección objetiva del Proponente.</w:t>
      </w:r>
    </w:p>
    <w:p w14:paraId="3FB33D97" w14:textId="77777777" w:rsidR="004022FA" w:rsidRPr="00BE48DD" w:rsidRDefault="004022FA" w:rsidP="00D44D7E">
      <w:pPr>
        <w:numPr>
          <w:ilvl w:val="0"/>
          <w:numId w:val="13"/>
        </w:numPr>
        <w:spacing w:after="0"/>
        <w:ind w:left="426" w:right="-235"/>
        <w:jc w:val="both"/>
        <w:rPr>
          <w:rFonts w:eastAsia="Times New Roman" w:cs="Arial"/>
          <w:color w:val="000000"/>
          <w:lang w:eastAsia="es-CO"/>
        </w:rPr>
      </w:pPr>
      <w:r w:rsidRPr="00BE48DD">
        <w:rPr>
          <w:rFonts w:eastAsia="Times New Roman" w:cs="Arial"/>
          <w:color w:val="000000"/>
          <w:lang w:eastAsia="es-CO"/>
        </w:rPr>
        <w:t>El Ordenador del Gasto no acoja la recomendación del comité evaluador y opte por la declaratoria de desierta del proceso (</w:t>
      </w:r>
      <w:r w:rsidRPr="00BE48DD">
        <w:rPr>
          <w:rFonts w:eastAsia="Times New Roman" w:cs="Arial"/>
          <w:i/>
          <w:iCs/>
          <w:color w:val="000000"/>
          <w:lang w:eastAsia="es-CO"/>
        </w:rPr>
        <w:t>caso en el cual deberá motivar su decisión</w:t>
      </w:r>
      <w:r w:rsidRPr="00BE48DD">
        <w:rPr>
          <w:rFonts w:eastAsia="Times New Roman" w:cs="Arial"/>
          <w:color w:val="000000"/>
          <w:lang w:eastAsia="es-CO"/>
        </w:rPr>
        <w:t>).</w:t>
      </w:r>
    </w:p>
    <w:p w14:paraId="5A4EA7AA" w14:textId="77777777" w:rsidR="004022FA" w:rsidRPr="00BE48DD" w:rsidRDefault="004022FA" w:rsidP="001A7B74">
      <w:pPr>
        <w:spacing w:after="0"/>
        <w:ind w:left="426" w:right="-235"/>
        <w:jc w:val="both"/>
        <w:rPr>
          <w:rFonts w:eastAsia="Times New Roman" w:cs="Arial"/>
          <w:color w:val="000000"/>
          <w:lang w:eastAsia="es-CO"/>
        </w:rPr>
      </w:pPr>
    </w:p>
    <w:p w14:paraId="16830E7C" w14:textId="77777777" w:rsidR="004022FA" w:rsidRPr="00BE48DD" w:rsidRDefault="004022FA" w:rsidP="001A7B74">
      <w:pPr>
        <w:spacing w:after="0"/>
        <w:ind w:left="426" w:right="-235"/>
        <w:jc w:val="both"/>
        <w:rPr>
          <w:rFonts w:eastAsia="Times New Roman" w:cs="Arial"/>
          <w:color w:val="000000"/>
          <w:lang w:eastAsia="es-CO"/>
        </w:rPr>
      </w:pPr>
      <w:r w:rsidRPr="00BE48DD">
        <w:rPr>
          <w:rFonts w:eastAsia="Times New Roman" w:cs="Arial"/>
          <w:color w:val="000000"/>
          <w:lang w:eastAsia="es-CO"/>
        </w:rPr>
        <w:t>Esta decisión se tomará mediante resolución motivada y se notificará de conformidad con lo establecido en el CPACA.</w:t>
      </w:r>
    </w:p>
    <w:p w14:paraId="3CCF69D6" w14:textId="77777777" w:rsidR="004022FA" w:rsidRPr="00BE48DD" w:rsidRDefault="004022FA" w:rsidP="00CC71B8">
      <w:pPr>
        <w:spacing w:after="0"/>
        <w:ind w:left="-567" w:right="-235"/>
        <w:jc w:val="both"/>
        <w:rPr>
          <w:rFonts w:eastAsia="Times New Roman" w:cs="Arial"/>
          <w:color w:val="000000"/>
          <w:lang w:eastAsia="es-CO"/>
        </w:rPr>
      </w:pPr>
      <w:r w:rsidRPr="00BE48DD">
        <w:rPr>
          <w:rFonts w:eastAsia="Times New Roman" w:cs="Arial"/>
          <w:color w:val="000000"/>
          <w:lang w:eastAsia="es-CO"/>
        </w:rPr>
        <w:t xml:space="preserve"> </w:t>
      </w:r>
    </w:p>
    <w:p w14:paraId="7C1C18D2" w14:textId="256989C6" w:rsidR="004022FA" w:rsidRPr="00BE48DD" w:rsidRDefault="004022FA" w:rsidP="00D44D7E">
      <w:pPr>
        <w:pStyle w:val="Ttulo2"/>
        <w:numPr>
          <w:ilvl w:val="3"/>
          <w:numId w:val="10"/>
        </w:numPr>
        <w:spacing w:before="0"/>
        <w:ind w:left="0" w:right="-235" w:hanging="567"/>
        <w:rPr>
          <w:rFonts w:eastAsia="Times New Roman" w:cs="Arial"/>
          <w:szCs w:val="22"/>
          <w:lang w:eastAsia="es-CO"/>
        </w:rPr>
      </w:pPr>
      <w:bookmarkStart w:id="494" w:name="_Toc1742220218"/>
      <w:bookmarkStart w:id="495" w:name="_Toc177627490"/>
      <w:bookmarkStart w:id="496" w:name="_Toc232085379"/>
      <w:r w:rsidRPr="00BE48DD">
        <w:rPr>
          <w:rFonts w:eastAsia="Times New Roman" w:cs="Arial"/>
          <w:szCs w:val="22"/>
          <w:lang w:eastAsia="es-CO"/>
        </w:rPr>
        <w:t>CAUSALES DE RECHAZO DE LAS PROPUESTAS</w:t>
      </w:r>
      <w:bookmarkEnd w:id="494"/>
      <w:bookmarkEnd w:id="495"/>
      <w:bookmarkEnd w:id="496"/>
      <w:r w:rsidRPr="00BE48DD">
        <w:rPr>
          <w:rFonts w:eastAsia="Times New Roman" w:cs="Arial"/>
          <w:szCs w:val="22"/>
          <w:lang w:eastAsia="es-CO"/>
        </w:rPr>
        <w:t xml:space="preserve"> </w:t>
      </w:r>
    </w:p>
    <w:p w14:paraId="5CF12793" w14:textId="77777777" w:rsidR="004022FA" w:rsidRPr="00BE48DD" w:rsidRDefault="004022FA" w:rsidP="00CC71B8">
      <w:pPr>
        <w:spacing w:after="0"/>
        <w:ind w:left="-567" w:right="-235"/>
        <w:jc w:val="both"/>
        <w:rPr>
          <w:rFonts w:eastAsia="Times New Roman" w:cs="Arial"/>
          <w:color w:val="000000"/>
          <w:lang w:eastAsia="es-CO"/>
        </w:rPr>
      </w:pPr>
    </w:p>
    <w:p w14:paraId="2A8812D6" w14:textId="77777777" w:rsidR="004022FA" w:rsidRPr="00BE48DD" w:rsidRDefault="004022FA" w:rsidP="00CC71B8">
      <w:pPr>
        <w:spacing w:after="0"/>
        <w:ind w:left="-567" w:right="-235"/>
        <w:jc w:val="both"/>
        <w:rPr>
          <w:rFonts w:eastAsia="Times New Roman" w:cs="Arial"/>
          <w:color w:val="000000"/>
          <w:lang w:eastAsia="es-CO"/>
        </w:rPr>
      </w:pPr>
      <w:r w:rsidRPr="00BE48DD">
        <w:rPr>
          <w:rFonts w:eastAsia="Times New Roman" w:cs="Arial"/>
          <w:color w:val="000000"/>
          <w:lang w:eastAsia="es-CO"/>
        </w:rPr>
        <w:t xml:space="preserve">Será motivo para rechazar una propuesta la ocurrencia de cualquiera de los siguientes eventos: </w:t>
      </w:r>
    </w:p>
    <w:p w14:paraId="41476CD1" w14:textId="77777777" w:rsidR="004022FA" w:rsidRPr="00BE48DD" w:rsidRDefault="004022FA" w:rsidP="00CC71B8">
      <w:pPr>
        <w:spacing w:after="0"/>
        <w:ind w:left="-567" w:right="-235"/>
        <w:jc w:val="both"/>
        <w:rPr>
          <w:rFonts w:eastAsia="Times New Roman" w:cs="Arial"/>
          <w:color w:val="000000"/>
          <w:lang w:eastAsia="es-CO"/>
        </w:rPr>
      </w:pPr>
    </w:p>
    <w:p w14:paraId="6C2655EE" w14:textId="77777777"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Cuando quien presenta a nombre del oferente sin estar facultado para ello o no poseer poder.</w:t>
      </w:r>
    </w:p>
    <w:p w14:paraId="15BB7AA8" w14:textId="77777777"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Cuando los oferentes se encuentren incursos en causal de inhabilidad o incompatibilidad establecida en la Constitución Política y la Ley.</w:t>
      </w:r>
    </w:p>
    <w:p w14:paraId="545D47C9" w14:textId="77777777"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 xml:space="preserve">Cuando se presente una propuesta en lugar, fecha y hora diferentes a las señaladas en el Pliego de Condiciones. </w:t>
      </w:r>
    </w:p>
    <w:p w14:paraId="1997D22C" w14:textId="716F417D"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bCs/>
          <w:color w:val="000000"/>
          <w:lang w:eastAsia="es-CO"/>
        </w:rPr>
        <w:t>La no entrega o cargue a través de la PLATAFORMA SECOP II, de la garantía de seriedad junto con la propuesta, de conformidad con lo establecido en artículo 5º de la Ley 1882 del 15 de enero de 2018.</w:t>
      </w:r>
    </w:p>
    <w:p w14:paraId="7066A7E4" w14:textId="77777777"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Cuando se compruebe confabulación entre proponentes que tiendan o puedan alterar la selección objetiva del proceso de selección.</w:t>
      </w:r>
    </w:p>
    <w:p w14:paraId="2D43C1BA" w14:textId="7E596BF7"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Cuando no se anexe a la propuesta hasta el momento del cierre, la oferta económica o no se subsanen los aspectos habilitantes</w:t>
      </w:r>
      <w:r w:rsidR="006447AF" w:rsidRPr="00BE48DD">
        <w:rPr>
          <w:rFonts w:eastAsia="Times New Roman" w:cs="Arial"/>
          <w:color w:val="000000"/>
          <w:lang w:eastAsia="es-CO"/>
        </w:rPr>
        <w:t xml:space="preserve"> o de cumplimiento simple</w:t>
      </w:r>
      <w:r w:rsidRPr="00BE48DD">
        <w:rPr>
          <w:rFonts w:eastAsia="Times New Roman" w:cs="Arial"/>
          <w:color w:val="000000"/>
          <w:lang w:eastAsia="es-CO"/>
        </w:rPr>
        <w:t>.</w:t>
      </w:r>
    </w:p>
    <w:p w14:paraId="1B6BC5A1" w14:textId="77777777"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Cuando en el objeto social del oferente o de al menos uno de los integrantes de la unión temporal, consorcio o promesa de sociedad futura no incluya actividades relacionadas con el objeto de la presente contratación.</w:t>
      </w:r>
    </w:p>
    <w:p w14:paraId="108968CA" w14:textId="77777777"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Cuando el oferente o alguno de sus integrantes se encuentre reportado en el Boletín de Responsables Fiscales de la Contraloría General de la República de conformidad con el artículo 60 de la Ley 610 de 2000.</w:t>
      </w:r>
    </w:p>
    <w:p w14:paraId="0285C2D0" w14:textId="77777777"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Cuando se acrediten circunstancias ocurridas con posterioridad al cierre del proceso.</w:t>
      </w:r>
    </w:p>
    <w:p w14:paraId="608F463B" w14:textId="77777777"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Cuando el oferente o alguno de sus integrantes se encuentre con antecedentes en el reporte del SIRI de la Procuraduría, inhabilitado para contratar con el Estado.</w:t>
      </w:r>
    </w:p>
    <w:p w14:paraId="738626C4" w14:textId="77777777"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 xml:space="preserve">Cuando el oferente se encuentre incurso en alguna de las causales de disolución a que se refieren los artículos 218, 342, 351, 370 y 457 del Código de Comercio. </w:t>
      </w:r>
    </w:p>
    <w:p w14:paraId="7C8A1C2B" w14:textId="77777777"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Cuando se compruebe interferencia, influencia o la obtención de correspondencia interna, proyectos de concepto de evaluación o de respuesta a observaciones no enviados oficialmente a los proponentes, bien sea de oficio o a petición de parte.</w:t>
      </w:r>
    </w:p>
    <w:p w14:paraId="59679E46" w14:textId="77777777"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Cuando se presenten varias ofertas por parte del mismo proponente para el mismo  proceso (</w:t>
      </w:r>
      <w:r w:rsidRPr="00BE48DD">
        <w:rPr>
          <w:rFonts w:eastAsia="Times New Roman" w:cs="Arial"/>
          <w:i/>
          <w:iCs/>
          <w:color w:val="000000"/>
          <w:lang w:eastAsia="es-CO"/>
        </w:rPr>
        <w:t>por sí o por interpuesta persona</w:t>
      </w:r>
      <w:r w:rsidRPr="00BE48DD">
        <w:rPr>
          <w:rFonts w:eastAsia="Times New Roman" w:cs="Arial"/>
          <w:color w:val="000000"/>
          <w:lang w:eastAsia="es-CO"/>
        </w:rPr>
        <w:t xml:space="preserve">), o cuando el proponente tenga intereses en otra persona jurídica que también se presente en el proceso de selección o ítem respectivo, es decir, cuando se trate de propuestas que correspondan a sociedades que tengan socios comunes, excepto cuando se trate de sociedades anónimas abiertas, de conformidad con lo dispuesto en el artículo 5 del Dto No. 679 de 1994, lo cual se acreditará mediante certificación del Revisor Fiscal de la respectiva sociedad. </w:t>
      </w:r>
    </w:p>
    <w:p w14:paraId="06033DCD" w14:textId="77777777" w:rsidR="006447AF"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Cuando la propuesta se presente con condicionamientos para la adjudicación del presente proceso de selección.</w:t>
      </w:r>
    </w:p>
    <w:p w14:paraId="772FB89F" w14:textId="151ED5F9" w:rsidR="004022FA" w:rsidRPr="00BE48DD" w:rsidRDefault="006447AF"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Cuando en la oferta se allegue información que pretenda hacer incurrir en error a la administración.</w:t>
      </w:r>
      <w:r w:rsidR="004022FA" w:rsidRPr="00BE48DD">
        <w:rPr>
          <w:rFonts w:eastAsia="Times New Roman" w:cs="Arial"/>
          <w:color w:val="000000"/>
          <w:lang w:eastAsia="es-CO"/>
        </w:rPr>
        <w:t xml:space="preserve"> </w:t>
      </w:r>
    </w:p>
    <w:p w14:paraId="7CCA99C1" w14:textId="77777777"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Cuando el proponente se encuentre en mora en el pago de aportes al Sistema Integral de Seguridad Social y Parafiscales, de acuerdo con lo establecido en el artículo 50 de la Ley 789 de 2002.</w:t>
      </w:r>
    </w:p>
    <w:p w14:paraId="037973D5" w14:textId="77777777"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Cuando el valor total de la propuesta supere el valor del presupuesto oficial.</w:t>
      </w:r>
    </w:p>
    <w:p w14:paraId="655D6973" w14:textId="32393656" w:rsidR="004022FA" w:rsidRPr="00BE48DD" w:rsidRDefault="004022FA" w:rsidP="00D44D7E">
      <w:pPr>
        <w:numPr>
          <w:ilvl w:val="0"/>
          <w:numId w:val="14"/>
        </w:numPr>
        <w:spacing w:after="0"/>
        <w:ind w:left="0" w:right="-235"/>
        <w:jc w:val="both"/>
        <w:rPr>
          <w:rFonts w:eastAsia="Times New Roman" w:cs="Arial"/>
          <w:color w:val="000000"/>
          <w:lang w:val="es" w:eastAsia="es-CO"/>
        </w:rPr>
      </w:pPr>
      <w:r w:rsidRPr="00BE48DD">
        <w:rPr>
          <w:rFonts w:eastAsia="Times New Roman" w:cs="Arial"/>
          <w:color w:val="000000"/>
          <w:lang w:val="es" w:eastAsia="es-CO"/>
        </w:rPr>
        <w:t>Cuando el valor por ítem unitario o ítems unitarios de la propuesta supere el valor máximo por ítem o ítems unitarios establecidos por la entidad o algún ítem sea ofertado en (0) pesos</w:t>
      </w:r>
      <w:r w:rsidR="006447AF" w:rsidRPr="00BE48DD">
        <w:rPr>
          <w:rFonts w:eastAsia="Times New Roman" w:cs="Arial"/>
          <w:color w:val="000000"/>
          <w:lang w:val="es" w:eastAsia="es-CO"/>
        </w:rPr>
        <w:t xml:space="preserve"> o se deje espacio en blanco</w:t>
      </w:r>
      <w:r w:rsidRPr="00BE48DD">
        <w:rPr>
          <w:rFonts w:eastAsia="Times New Roman" w:cs="Arial"/>
          <w:color w:val="000000"/>
          <w:lang w:val="es" w:eastAsia="es-CO"/>
        </w:rPr>
        <w:t>.</w:t>
      </w:r>
    </w:p>
    <w:p w14:paraId="4BA34E06" w14:textId="3AF369CB" w:rsidR="004022FA" w:rsidRPr="00BE48DD" w:rsidRDefault="004022FA" w:rsidP="00D44D7E">
      <w:pPr>
        <w:numPr>
          <w:ilvl w:val="0"/>
          <w:numId w:val="14"/>
        </w:numPr>
        <w:spacing w:after="0"/>
        <w:ind w:left="0" w:right="-235"/>
        <w:jc w:val="both"/>
        <w:rPr>
          <w:rFonts w:eastAsia="Times New Roman" w:cs="Arial"/>
          <w:color w:val="000000"/>
          <w:lang w:val="es" w:eastAsia="es-CO"/>
        </w:rPr>
      </w:pPr>
      <w:r w:rsidRPr="00BE48DD">
        <w:rPr>
          <w:rFonts w:eastAsia="Times New Roman" w:cs="Arial"/>
          <w:color w:val="000000"/>
          <w:lang w:val="es" w:eastAsia="es-CO"/>
        </w:rPr>
        <w:t>Cuando los valores unitarios propuestos superan los topes máximos y</w:t>
      </w:r>
      <w:r w:rsidR="006447AF" w:rsidRPr="00BE48DD">
        <w:rPr>
          <w:rFonts w:eastAsia="Times New Roman" w:cs="Arial"/>
          <w:color w:val="000000"/>
          <w:lang w:val="es" w:eastAsia="es-CO"/>
        </w:rPr>
        <w:t>/o</w:t>
      </w:r>
      <w:r w:rsidRPr="00BE48DD">
        <w:rPr>
          <w:rFonts w:eastAsia="Times New Roman" w:cs="Arial"/>
          <w:color w:val="000000"/>
          <w:lang w:val="es" w:eastAsia="es-CO"/>
        </w:rPr>
        <w:t xml:space="preserve"> mínimos establecidos por la Entidad en el Formato de Oferta Económica.</w:t>
      </w:r>
    </w:p>
    <w:p w14:paraId="52F50F93" w14:textId="77777777" w:rsidR="004022FA" w:rsidRPr="00BE48DD" w:rsidRDefault="004022FA" w:rsidP="00D44D7E">
      <w:pPr>
        <w:numPr>
          <w:ilvl w:val="0"/>
          <w:numId w:val="14"/>
        </w:numPr>
        <w:spacing w:after="0"/>
        <w:ind w:left="0" w:right="-235"/>
        <w:jc w:val="both"/>
        <w:rPr>
          <w:rFonts w:eastAsia="Times New Roman" w:cs="Arial"/>
          <w:color w:val="000000"/>
          <w:lang w:val="es" w:eastAsia="es-CO"/>
        </w:rPr>
      </w:pPr>
      <w:r w:rsidRPr="00BE48DD">
        <w:rPr>
          <w:rFonts w:eastAsia="Times New Roman" w:cs="Arial"/>
          <w:color w:val="000000"/>
          <w:lang w:val="es" w:eastAsia="es-CO"/>
        </w:rPr>
        <w:t xml:space="preserve">Que el proponente adicione, suprima, cambie, o modifique los ítems, la descripción, las especificaciones, el detalle, las unidades o cantidades señaladas en el Formato de propuesta económica, de acuerdo con lo exigido por la entidad. </w:t>
      </w:r>
    </w:p>
    <w:p w14:paraId="1E635A9D" w14:textId="01982D65"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val="es" w:eastAsia="es-CO"/>
        </w:rPr>
        <w:t>Cuando siendo la propuesta presentada por un proponente plural (</w:t>
      </w:r>
      <w:r w:rsidRPr="00BE48DD">
        <w:rPr>
          <w:rFonts w:eastAsia="Times New Roman" w:cs="Arial"/>
          <w:i/>
          <w:iCs/>
          <w:color w:val="000000"/>
          <w:lang w:val="es" w:eastAsia="es-CO"/>
        </w:rPr>
        <w:t>consorcio, unión temporal o promesa de sociedad futura</w:t>
      </w:r>
      <w:r w:rsidRPr="00BE48DD">
        <w:rPr>
          <w:rFonts w:eastAsia="Times New Roman" w:cs="Arial"/>
          <w:color w:val="000000"/>
          <w:lang w:val="es" w:eastAsia="es-CO"/>
        </w:rPr>
        <w:t xml:space="preserve">), no se inscriba y presente la oferta en la plataforma del SECOP II, como tal; o cuando la propuesta no sea cargada en la plataforma del SECOP II, de conformidad con lo establecido en el </w:t>
      </w:r>
      <w:r w:rsidR="000A22C9" w:rsidRPr="00BE48DD">
        <w:rPr>
          <w:rFonts w:eastAsia="Times New Roman" w:cs="Arial"/>
          <w:color w:val="000000"/>
          <w:lang w:val="es" w:eastAsia="es-CO"/>
        </w:rPr>
        <w:t>m</w:t>
      </w:r>
      <w:r w:rsidRPr="00BE48DD">
        <w:rPr>
          <w:rFonts w:eastAsia="Times New Roman" w:cs="Arial"/>
          <w:color w:val="000000"/>
          <w:lang w:val="es" w:eastAsia="es-CO"/>
        </w:rPr>
        <w:t>anual de uso del SECOP II para proveedores</w:t>
      </w:r>
      <w:r w:rsidRPr="00BE48DD">
        <w:rPr>
          <w:rFonts w:eastAsia="Times New Roman" w:cs="Arial"/>
          <w:b/>
          <w:color w:val="000000"/>
          <w:lang w:val="es" w:eastAsia="es-CO"/>
        </w:rPr>
        <w:t>.</w:t>
      </w:r>
    </w:p>
    <w:p w14:paraId="6497F533" w14:textId="77777777"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 xml:space="preserve">Cuando de conformidad con la información a su alcance, la entidad estime que el valor de una oferta resulta artificialmente baja y una vez requerido el proponente para que explique las razones que sustentan el valor ofertado, las mismas no son suficientes o razonables para el comité asesor de acuerdo con lo estipulado en el artículo 2.2.1.1.2.2.4 del Decreto 1082 de 2015. </w:t>
      </w:r>
    </w:p>
    <w:p w14:paraId="34A6A043" w14:textId="77777777"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 xml:space="preserve">Cuando el proponente presente documentos con información inexacta o haya tratado de interferir o influenciar indebidamente en la evaluación de las propuestas o en la adjudicación del contrato. </w:t>
      </w:r>
    </w:p>
    <w:p w14:paraId="775EF20B" w14:textId="77777777"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Cuando el proponente no aclare o lo haga incorrectamente, la información o documentación solicitada por TRANSMILENIO S.A., respecto de un requisito o documento cuya omisión o deficiencias generen, de acuerdo con la ley, el rechazo de la propuesta.</w:t>
      </w:r>
    </w:p>
    <w:p w14:paraId="107889AF" w14:textId="77777777"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Cuando se omitan requisitos o contenidos que impidan la comparación objetiva de las propuestas.</w:t>
      </w:r>
    </w:p>
    <w:p w14:paraId="7B46B172" w14:textId="77777777"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Cuando el proponente no subsane o subsane parcialmente lo requerido por TRANSMILENIO S.A. en los casos en los cuales proceda.</w:t>
      </w:r>
    </w:p>
    <w:p w14:paraId="62126F6D" w14:textId="77777777"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Cuando el proponente no responda a cualquiera de los requerimientos efectuados por la entidad en el término previsto en los pliegos de condiciones o en la solicitud que de forma particular haga la entidad.</w:t>
      </w:r>
    </w:p>
    <w:p w14:paraId="7849A31A" w14:textId="77777777"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Cuando la propuesta sea presentada por personas jurídicamente incapaces para obligarse o que no cumplan los requisitos habilitantes para la participación, indicados en este pliego de condiciones.</w:t>
      </w:r>
    </w:p>
    <w:p w14:paraId="3C031BF9" w14:textId="77777777"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Cuando la inscripción, renovación y/o actualización del RUP del proponente y/o de cualquiera de los integrantes de la figura asociativa no se encuentre en firme a la fecha de adjudicación del presente proceso, en relación con los aspectos específicamente requeridos para el mismo.</w:t>
      </w:r>
    </w:p>
    <w:p w14:paraId="5E54FF4A" w14:textId="46122EB8"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Cuando para este mismo proceso de selección, un consorcio, unión temporal o promesa de sociedad estén conformados por beneficiarios reales de otro proponente, por sí o por interpuesta persona, o por una empresa que haga parte del mismo grupo empresarial, según la definición legal contenida en el artículo 28 de la Ley 222 de 1995.</w:t>
      </w:r>
    </w:p>
    <w:p w14:paraId="496D95DD" w14:textId="77777777" w:rsidR="001A7B74" w:rsidRPr="00BE48DD" w:rsidRDefault="004022FA" w:rsidP="00D44D7E">
      <w:pPr>
        <w:numPr>
          <w:ilvl w:val="0"/>
          <w:numId w:val="14"/>
        </w:numPr>
        <w:spacing w:after="0"/>
        <w:ind w:left="0" w:right="-235"/>
        <w:jc w:val="both"/>
        <w:rPr>
          <w:rFonts w:eastAsia="Times New Roman" w:cs="Arial"/>
          <w:lang w:eastAsia="es-ES"/>
        </w:rPr>
      </w:pPr>
      <w:r w:rsidRPr="00BE48DD">
        <w:rPr>
          <w:rFonts w:eastAsia="Times New Roman" w:cs="Arial"/>
          <w:color w:val="000000"/>
          <w:lang w:eastAsia="es-CO"/>
        </w:rPr>
        <w:t>Las demás contempladas en la Constitución Nacional, la Ley y en este proceso de selección</w:t>
      </w:r>
      <w:bookmarkStart w:id="497" w:name="_Toc1400407009"/>
      <w:bookmarkStart w:id="498" w:name="_Toc177627493"/>
    </w:p>
    <w:p w14:paraId="6724B052" w14:textId="77777777" w:rsidR="001A7B74" w:rsidRPr="00BE48DD" w:rsidRDefault="001A7B74" w:rsidP="001A7B74">
      <w:pPr>
        <w:spacing w:after="0"/>
        <w:ind w:right="-235"/>
        <w:jc w:val="both"/>
        <w:rPr>
          <w:rFonts w:eastAsia="Times New Roman" w:cs="Arial"/>
          <w:lang w:eastAsia="es-ES"/>
        </w:rPr>
      </w:pPr>
    </w:p>
    <w:p w14:paraId="13AE9788" w14:textId="339F242D" w:rsidR="00700592" w:rsidRPr="00BE48DD" w:rsidRDefault="00322331" w:rsidP="00D44D7E">
      <w:pPr>
        <w:pStyle w:val="Ttulo2"/>
        <w:numPr>
          <w:ilvl w:val="3"/>
          <w:numId w:val="10"/>
        </w:numPr>
        <w:ind w:left="0" w:hanging="567"/>
        <w:rPr>
          <w:rFonts w:eastAsia="Times New Roman" w:cs="Arial"/>
          <w:lang w:eastAsia="es-ES"/>
        </w:rPr>
      </w:pPr>
      <w:bookmarkStart w:id="499" w:name="_Toc232085380"/>
      <w:r w:rsidRPr="00BE48DD">
        <w:rPr>
          <w:rFonts w:eastAsia="Times New Roman" w:cs="Arial"/>
          <w:lang w:eastAsia="es-ES"/>
        </w:rPr>
        <w:t>PRECIOS ARTIFICIALMENTE BAJOS.</w:t>
      </w:r>
      <w:bookmarkEnd w:id="499"/>
    </w:p>
    <w:p w14:paraId="620AFF27" w14:textId="5AEB5442" w:rsidR="00700592" w:rsidRPr="00BE48DD" w:rsidRDefault="00700592" w:rsidP="00CC71B8">
      <w:pPr>
        <w:spacing w:after="0"/>
        <w:ind w:left="-567" w:right="-235"/>
        <w:jc w:val="both"/>
        <w:rPr>
          <w:rFonts w:eastAsia="Times New Roman" w:cs="Arial"/>
          <w:lang w:eastAsia="es-ES"/>
        </w:rPr>
      </w:pPr>
    </w:p>
    <w:p w14:paraId="4EF85D23" w14:textId="77777777" w:rsidR="00322331" w:rsidRPr="00BE48DD" w:rsidRDefault="00322331" w:rsidP="00CC71B8">
      <w:pPr>
        <w:widowControl w:val="0"/>
        <w:autoSpaceDE w:val="0"/>
        <w:autoSpaceDN w:val="0"/>
        <w:spacing w:after="0"/>
        <w:ind w:left="-567" w:right="-235"/>
        <w:jc w:val="both"/>
        <w:rPr>
          <w:rFonts w:eastAsia="Arial MT" w:cs="Arial"/>
        </w:rPr>
      </w:pPr>
      <w:r w:rsidRPr="00BE48DD">
        <w:rPr>
          <w:rFonts w:eastAsia="Arial MT" w:cs="Arial"/>
          <w:b/>
          <w:bCs/>
        </w:rPr>
        <w:t>REQUERIMIENTO PRECIO ARTIFICIALMENTE BAJO</w:t>
      </w:r>
      <w:r w:rsidRPr="00BE48DD">
        <w:rPr>
          <w:rFonts w:eastAsia="Arial MT" w:cs="Arial"/>
        </w:rPr>
        <w:t xml:space="preserve">. De conformidad con la Guía de Colombia Compra Eficiente para el manejo de ofertas artificialmente bajas hay tres explicaciones iniciales para una oferta artificialmente baja: </w:t>
      </w:r>
    </w:p>
    <w:p w14:paraId="2919F6D6" w14:textId="77777777" w:rsidR="00322331" w:rsidRPr="00BE48DD" w:rsidRDefault="00322331" w:rsidP="00CC71B8">
      <w:pPr>
        <w:widowControl w:val="0"/>
        <w:autoSpaceDE w:val="0"/>
        <w:autoSpaceDN w:val="0"/>
        <w:spacing w:after="0"/>
        <w:ind w:left="-567" w:right="-235"/>
        <w:jc w:val="both"/>
        <w:rPr>
          <w:rFonts w:eastAsia="Arial MT" w:cs="Arial"/>
        </w:rPr>
      </w:pPr>
    </w:p>
    <w:p w14:paraId="641F3187" w14:textId="77777777" w:rsidR="00322331" w:rsidRPr="00BE48DD" w:rsidRDefault="00322331" w:rsidP="00D44D7E">
      <w:pPr>
        <w:widowControl w:val="0"/>
        <w:numPr>
          <w:ilvl w:val="1"/>
          <w:numId w:val="23"/>
        </w:numPr>
        <w:autoSpaceDE w:val="0"/>
        <w:autoSpaceDN w:val="0"/>
        <w:spacing w:after="0"/>
        <w:ind w:left="0" w:right="-235"/>
        <w:jc w:val="both"/>
        <w:rPr>
          <w:rFonts w:eastAsia="Arial MT" w:cs="Arial"/>
        </w:rPr>
      </w:pPr>
      <w:r w:rsidRPr="00BE48DD">
        <w:rPr>
          <w:rFonts w:eastAsia="Arial MT" w:cs="Arial"/>
          <w:b/>
          <w:bCs/>
        </w:rPr>
        <w:t>Que el proponente desconoce los costos e ingresos verdaderos del contrato:</w:t>
      </w:r>
      <w:r w:rsidRPr="00BE48DD">
        <w:rPr>
          <w:rFonts w:eastAsia="Arial MT" w:cs="Arial"/>
        </w:rPr>
        <w:t xml:space="preserve"> Se da cuando el proponente presenta una oferta artificialmente baja como resultado de un deficiente análisis financiero y económico, o por su inexperiencia en el negocio objeto del proceso de selección. En ese orden de ideas la información entregada por la Entidad puede influir en el análisis del proponente y eventualmente conducir a errores. Si la información entregada por la Entidad es insuficiente o de mala calidad, la probabilidad de un análisis deficiente del proponente aumenta. </w:t>
      </w:r>
    </w:p>
    <w:p w14:paraId="1BBBF451" w14:textId="77777777" w:rsidR="00322331" w:rsidRPr="00BE48DD" w:rsidRDefault="00322331" w:rsidP="00D44D7E">
      <w:pPr>
        <w:widowControl w:val="0"/>
        <w:numPr>
          <w:ilvl w:val="1"/>
          <w:numId w:val="23"/>
        </w:numPr>
        <w:autoSpaceDE w:val="0"/>
        <w:autoSpaceDN w:val="0"/>
        <w:spacing w:after="0"/>
        <w:ind w:left="0" w:right="-235"/>
        <w:jc w:val="both"/>
        <w:rPr>
          <w:rFonts w:eastAsia="Arial MT" w:cs="Arial"/>
        </w:rPr>
      </w:pPr>
      <w:r w:rsidRPr="00BE48DD">
        <w:rPr>
          <w:rFonts w:eastAsia="Arial MT" w:cs="Arial"/>
          <w:b/>
          <w:bCs/>
        </w:rPr>
        <w:t>Que el proponente utiliza su oferta como parte de una estrategia colusoria:</w:t>
      </w:r>
      <w:r w:rsidRPr="00BE48DD">
        <w:rPr>
          <w:rFonts w:eastAsia="Arial MT" w:cs="Arial"/>
        </w:rPr>
        <w:t xml:space="preserve"> Esto se da cuando el proponente pretende garantizar la adjudicación del contrato con pérdidas calculadas o subsidiadas con otras ramas de negocio, para forzar la salida o desincentivar la entrada de nuevos participantes del mercado. Cuando el proponente actúa de esta manera, usualmente solicita a la Entidad adiciones o modificaciones contractuales después de la adjudicación, de acuerdo con su poder de negociación.</w:t>
      </w:r>
    </w:p>
    <w:p w14:paraId="14988CF6" w14:textId="77777777" w:rsidR="00322331" w:rsidRPr="00BE48DD" w:rsidRDefault="00322331" w:rsidP="00D44D7E">
      <w:pPr>
        <w:widowControl w:val="0"/>
        <w:numPr>
          <w:ilvl w:val="1"/>
          <w:numId w:val="23"/>
        </w:numPr>
        <w:autoSpaceDE w:val="0"/>
        <w:autoSpaceDN w:val="0"/>
        <w:spacing w:after="0"/>
        <w:ind w:left="0" w:right="-235" w:hanging="425"/>
        <w:jc w:val="both"/>
        <w:rPr>
          <w:rFonts w:eastAsia="Arial MT" w:cs="Arial"/>
        </w:rPr>
      </w:pPr>
      <w:r w:rsidRPr="00BE48DD">
        <w:rPr>
          <w:rFonts w:eastAsia="Arial MT" w:cs="Arial"/>
          <w:b/>
          <w:bCs/>
        </w:rPr>
        <w:t>Que el proponente pretende debilitar a otros proponentes durante el proceso de selección:</w:t>
      </w:r>
      <w:r w:rsidRPr="00BE48DD">
        <w:rPr>
          <w:rFonts w:eastAsia="Arial MT" w:cs="Arial"/>
        </w:rPr>
        <w:t xml:space="preserve"> Se da cuando con la presentación de la oferta se genere una estrategia para proteger una posición en el mercado o incursionar en un mercado nuevo, sacrificando ganancias para evitar la participación la competencia de otros actores de ese mercado.</w:t>
      </w:r>
    </w:p>
    <w:p w14:paraId="3B64826C" w14:textId="77777777" w:rsidR="00322331" w:rsidRPr="00BE48DD" w:rsidRDefault="00322331" w:rsidP="00CC71B8">
      <w:pPr>
        <w:widowControl w:val="0"/>
        <w:autoSpaceDE w:val="0"/>
        <w:autoSpaceDN w:val="0"/>
        <w:spacing w:after="0"/>
        <w:ind w:left="-567" w:right="-235"/>
        <w:jc w:val="both"/>
        <w:rPr>
          <w:rFonts w:eastAsia="Arial MT" w:cs="Arial"/>
        </w:rPr>
      </w:pPr>
    </w:p>
    <w:p w14:paraId="19EC46E6" w14:textId="77777777" w:rsidR="00322331" w:rsidRPr="00BE48DD" w:rsidRDefault="00322331" w:rsidP="00CC71B8">
      <w:pPr>
        <w:widowControl w:val="0"/>
        <w:autoSpaceDE w:val="0"/>
        <w:autoSpaceDN w:val="0"/>
        <w:spacing w:after="0"/>
        <w:ind w:left="-567" w:right="-235"/>
        <w:jc w:val="both"/>
        <w:rPr>
          <w:rFonts w:eastAsia="Arial MT" w:cs="Arial"/>
        </w:rPr>
      </w:pPr>
      <w:r w:rsidRPr="00BE48DD">
        <w:rPr>
          <w:rFonts w:eastAsia="Arial MT" w:cs="Arial"/>
        </w:rPr>
        <w:t>También se informa en esta guía que las ofertas artificialmente bajas no deben confundirse con ofertas competitivas. Los proponentes con ofertas competitivas tienen en su estructura de costos economías de escala o economías de alcance que permiten generar un bien o un servicio a menor costo que el resto de proveedores en el mercado. La Entidad Estatal debe identificar la posible participación de este tipo de empresas en el Estudio del Sector asociado al Proceso de Contratacion especifico y solicitar aclaraciones a los proponentes.</w:t>
      </w:r>
    </w:p>
    <w:p w14:paraId="18689AFB" w14:textId="77777777" w:rsidR="00322331" w:rsidRPr="00BE48DD" w:rsidRDefault="00322331" w:rsidP="00CC71B8">
      <w:pPr>
        <w:widowControl w:val="0"/>
        <w:autoSpaceDE w:val="0"/>
        <w:autoSpaceDN w:val="0"/>
        <w:spacing w:after="0"/>
        <w:ind w:left="-567" w:right="-235"/>
        <w:jc w:val="both"/>
        <w:rPr>
          <w:rFonts w:eastAsia="Arial MT" w:cs="Arial"/>
        </w:rPr>
      </w:pPr>
    </w:p>
    <w:p w14:paraId="000E5638" w14:textId="77777777" w:rsidR="00322331" w:rsidRPr="00BE48DD" w:rsidRDefault="00322331" w:rsidP="00CC71B8">
      <w:pPr>
        <w:widowControl w:val="0"/>
        <w:autoSpaceDE w:val="0"/>
        <w:autoSpaceDN w:val="0"/>
        <w:spacing w:after="0"/>
        <w:ind w:left="-567" w:right="-235"/>
        <w:jc w:val="both"/>
        <w:rPr>
          <w:rFonts w:eastAsia="Arial MT" w:cs="Arial"/>
        </w:rPr>
      </w:pPr>
      <w:r w:rsidRPr="00BE48DD">
        <w:rPr>
          <w:rFonts w:eastAsia="Arial MT" w:cs="Arial"/>
          <w:b/>
          <w:bCs/>
        </w:rPr>
        <w:t>Forma</w:t>
      </w:r>
      <w:r w:rsidRPr="00BE48DD">
        <w:rPr>
          <w:rFonts w:eastAsia="Arial MT" w:cs="Arial"/>
        </w:rPr>
        <w:t xml:space="preserve"> </w:t>
      </w:r>
      <w:r w:rsidRPr="00BE48DD">
        <w:rPr>
          <w:rFonts w:eastAsia="Arial MT" w:cs="Arial"/>
          <w:b/>
          <w:bCs/>
        </w:rPr>
        <w:t>en que se procede cuando hay duda en la oferta económica:</w:t>
      </w:r>
    </w:p>
    <w:p w14:paraId="410E5D50" w14:textId="77777777" w:rsidR="00322331" w:rsidRPr="00BE48DD" w:rsidRDefault="00322331" w:rsidP="00CC71B8">
      <w:pPr>
        <w:widowControl w:val="0"/>
        <w:autoSpaceDE w:val="0"/>
        <w:autoSpaceDN w:val="0"/>
        <w:spacing w:after="0"/>
        <w:ind w:left="-567" w:right="-235"/>
        <w:jc w:val="both"/>
        <w:rPr>
          <w:rFonts w:eastAsia="Arial MT" w:cs="Arial"/>
        </w:rPr>
      </w:pPr>
    </w:p>
    <w:p w14:paraId="5F1E9E07" w14:textId="77777777" w:rsidR="00322331" w:rsidRPr="00BE48DD" w:rsidRDefault="00322331" w:rsidP="00CC71B8">
      <w:pPr>
        <w:widowControl w:val="0"/>
        <w:autoSpaceDE w:val="0"/>
        <w:autoSpaceDN w:val="0"/>
        <w:spacing w:after="0"/>
        <w:ind w:left="-567" w:right="-235"/>
        <w:jc w:val="both"/>
        <w:rPr>
          <w:rFonts w:eastAsia="Arial MT" w:cs="Arial"/>
        </w:rPr>
      </w:pPr>
      <w:r w:rsidRPr="00BE48DD">
        <w:rPr>
          <w:rFonts w:eastAsia="Arial MT" w:cs="Arial"/>
        </w:rPr>
        <w:t>La Guía de Colombia Compra Eficiente señala que en la comparación a la hora de la evaluación la Entidad contrasta el valor de cada oferta con el costo estimado de la provisión del bien o servicio de acuerdo con en el Estudio del Sector elaborado por la Entidad. Cuando la Entidad Estatal recibe menos de 5 ofertas debe solicitar aclaración a los proponentes cuyas ofertas sean menores en un 20%, o un mayor porcentaje, al costo total estimado por la Entidad Estatal. En todo caso en la comparación la Entidad debe contrastar cada oferta con las demás ofertas presentadas.</w:t>
      </w:r>
      <w:r w:rsidRPr="00BE48DD">
        <w:rPr>
          <w:rFonts w:eastAsia="HelveticaNeueLTPro-Roman" w:cs="Arial"/>
          <w:color w:val="58595B"/>
        </w:rPr>
        <w:t xml:space="preserve"> </w:t>
      </w:r>
      <w:r w:rsidRPr="00BE48DD">
        <w:rPr>
          <w:rFonts w:eastAsia="Arial MT" w:cs="Arial"/>
        </w:rPr>
        <w:t>Esta gestión supone que las ofertas son independientes y competitivas. Por esto, la Entidad debe tener en cuenta la historia de colusión entre los proponentes o en el sector, antes de aplicar estas herramientas para identificar ofertas que pueden ser artificialmente bajas.</w:t>
      </w:r>
    </w:p>
    <w:p w14:paraId="34A16376" w14:textId="77777777" w:rsidR="00322331" w:rsidRPr="00BE48DD" w:rsidRDefault="00322331" w:rsidP="00CC71B8">
      <w:pPr>
        <w:widowControl w:val="0"/>
        <w:autoSpaceDE w:val="0"/>
        <w:autoSpaceDN w:val="0"/>
        <w:spacing w:after="0"/>
        <w:ind w:left="-567" w:right="-235"/>
        <w:jc w:val="both"/>
        <w:rPr>
          <w:rFonts w:eastAsia="Arial MT" w:cs="Arial"/>
        </w:rPr>
      </w:pPr>
    </w:p>
    <w:p w14:paraId="2E717571" w14:textId="77777777" w:rsidR="00322331" w:rsidRPr="00BE48DD" w:rsidRDefault="00322331" w:rsidP="00CC71B8">
      <w:pPr>
        <w:widowControl w:val="0"/>
        <w:autoSpaceDE w:val="0"/>
        <w:autoSpaceDN w:val="0"/>
        <w:spacing w:after="0"/>
        <w:ind w:left="-567" w:right="-235"/>
        <w:jc w:val="both"/>
        <w:rPr>
          <w:rFonts w:eastAsia="Arial MT" w:cs="Arial"/>
        </w:rPr>
      </w:pPr>
      <w:r w:rsidRPr="00BE48DD">
        <w:rPr>
          <w:rFonts w:eastAsia="Arial MT" w:cs="Arial"/>
          <w:b/>
          <w:bCs/>
        </w:rPr>
        <w:t>Metodología sugerida por Colombia Compra Eficiente cuando se presentan más de 5 ofertas en el proceso</w:t>
      </w:r>
      <w:r w:rsidRPr="00BE48DD">
        <w:rPr>
          <w:rFonts w:eastAsia="Arial MT" w:cs="Arial"/>
        </w:rPr>
        <w:t>:</w:t>
      </w:r>
    </w:p>
    <w:p w14:paraId="51B34625" w14:textId="77777777" w:rsidR="00322331" w:rsidRPr="00BE48DD" w:rsidRDefault="00322331" w:rsidP="00CC71B8">
      <w:pPr>
        <w:widowControl w:val="0"/>
        <w:autoSpaceDE w:val="0"/>
        <w:autoSpaceDN w:val="0"/>
        <w:spacing w:after="0"/>
        <w:ind w:left="-567" w:right="-235"/>
        <w:jc w:val="both"/>
        <w:rPr>
          <w:rFonts w:eastAsia="Arial MT" w:cs="Arial"/>
        </w:rPr>
      </w:pPr>
    </w:p>
    <w:p w14:paraId="6596C7F7" w14:textId="77777777" w:rsidR="00322331" w:rsidRPr="00BE48DD" w:rsidRDefault="00322331" w:rsidP="00D44D7E">
      <w:pPr>
        <w:widowControl w:val="0"/>
        <w:numPr>
          <w:ilvl w:val="0"/>
          <w:numId w:val="24"/>
        </w:numPr>
        <w:autoSpaceDE w:val="0"/>
        <w:autoSpaceDN w:val="0"/>
        <w:spacing w:after="0"/>
        <w:ind w:left="-142" w:right="-235" w:hanging="284"/>
        <w:jc w:val="both"/>
        <w:rPr>
          <w:rFonts w:eastAsia="Arial MT" w:cs="Arial"/>
        </w:rPr>
      </w:pPr>
      <w:r w:rsidRPr="00BE48DD">
        <w:rPr>
          <w:rFonts w:eastAsia="Arial MT" w:cs="Arial"/>
        </w:rPr>
        <w:t>Tomar el conjunto de ofertas a evaluar.</w:t>
      </w:r>
    </w:p>
    <w:p w14:paraId="6482365B" w14:textId="77777777" w:rsidR="00322331" w:rsidRPr="00BE48DD" w:rsidRDefault="00322331" w:rsidP="00D44D7E">
      <w:pPr>
        <w:widowControl w:val="0"/>
        <w:numPr>
          <w:ilvl w:val="0"/>
          <w:numId w:val="24"/>
        </w:numPr>
        <w:autoSpaceDE w:val="0"/>
        <w:autoSpaceDN w:val="0"/>
        <w:spacing w:after="0"/>
        <w:ind w:left="-142" w:right="-235" w:hanging="284"/>
        <w:jc w:val="both"/>
        <w:rPr>
          <w:rFonts w:eastAsia="Arial MT" w:cs="Arial"/>
        </w:rPr>
      </w:pPr>
      <w:r w:rsidRPr="00BE48DD">
        <w:rPr>
          <w:rFonts w:eastAsia="Arial MT" w:cs="Arial"/>
        </w:rPr>
        <w:t>Calcular la mediana, o dependiendo de la dispersión de los datos el promedio, del valor de cada oferta o de cada ítem dentro de la oferta.</w:t>
      </w:r>
    </w:p>
    <w:p w14:paraId="726C22EA" w14:textId="77777777" w:rsidR="00322331" w:rsidRPr="00BE48DD" w:rsidRDefault="00322331" w:rsidP="00D44D7E">
      <w:pPr>
        <w:widowControl w:val="0"/>
        <w:numPr>
          <w:ilvl w:val="0"/>
          <w:numId w:val="24"/>
        </w:numPr>
        <w:autoSpaceDE w:val="0"/>
        <w:autoSpaceDN w:val="0"/>
        <w:spacing w:after="0"/>
        <w:ind w:left="-142" w:right="-235" w:hanging="284"/>
        <w:jc w:val="both"/>
        <w:rPr>
          <w:rFonts w:eastAsia="Arial MT" w:cs="Arial"/>
        </w:rPr>
      </w:pPr>
      <w:r w:rsidRPr="00BE48DD">
        <w:rPr>
          <w:rFonts w:eastAsia="Arial MT" w:cs="Arial"/>
        </w:rPr>
        <w:t>Calcular la desviación estándar del conjunto.</w:t>
      </w:r>
    </w:p>
    <w:p w14:paraId="39844D64" w14:textId="77777777" w:rsidR="00322331" w:rsidRPr="00BE48DD" w:rsidRDefault="00322331" w:rsidP="00D44D7E">
      <w:pPr>
        <w:widowControl w:val="0"/>
        <w:numPr>
          <w:ilvl w:val="0"/>
          <w:numId w:val="24"/>
        </w:numPr>
        <w:autoSpaceDE w:val="0"/>
        <w:autoSpaceDN w:val="0"/>
        <w:spacing w:after="0"/>
        <w:ind w:left="-142" w:right="-235" w:hanging="284"/>
        <w:jc w:val="both"/>
        <w:rPr>
          <w:rFonts w:eastAsia="Arial MT" w:cs="Arial"/>
        </w:rPr>
      </w:pPr>
      <w:r w:rsidRPr="00BE48DD">
        <w:rPr>
          <w:rFonts w:eastAsia="Arial MT" w:cs="Arial"/>
        </w:rPr>
        <w:t>Determinar el valor mínimo aceptable para la Entidad Estatal de acuerdo con la metodología explicada a continuación.</w:t>
      </w:r>
    </w:p>
    <w:p w14:paraId="2399BBD6" w14:textId="77777777" w:rsidR="00322331" w:rsidRPr="00BE48DD" w:rsidRDefault="00322331" w:rsidP="00CC71B8">
      <w:pPr>
        <w:widowControl w:val="0"/>
        <w:autoSpaceDE w:val="0"/>
        <w:autoSpaceDN w:val="0"/>
        <w:spacing w:after="0"/>
        <w:ind w:left="-567" w:right="-235"/>
        <w:jc w:val="both"/>
        <w:rPr>
          <w:rFonts w:eastAsia="Arial MT" w:cs="Arial"/>
        </w:rPr>
      </w:pPr>
    </w:p>
    <w:p w14:paraId="5BC7D7A8" w14:textId="77777777" w:rsidR="00322331" w:rsidRPr="00BE48DD" w:rsidRDefault="00322331" w:rsidP="00CC71B8">
      <w:pPr>
        <w:widowControl w:val="0"/>
        <w:autoSpaceDE w:val="0"/>
        <w:autoSpaceDN w:val="0"/>
        <w:spacing w:after="0"/>
        <w:ind w:left="-567" w:right="-235"/>
        <w:jc w:val="both"/>
        <w:rPr>
          <w:rFonts w:eastAsia="Arial MT" w:cs="Arial"/>
        </w:rPr>
      </w:pPr>
      <w:r w:rsidRPr="00BE48DD">
        <w:rPr>
          <w:rFonts w:eastAsia="Arial MT" w:cs="Arial"/>
        </w:rPr>
        <w:t>Para calcular la mediana, la Entidad debe ordenar los valores de mayor a menor y tomar el valor de la oferta en la mitad de la lista. Si el número de ofertas es par, debe tomar los dos valores de la mitad, sumarlos y dividirlos en dos.</w:t>
      </w:r>
    </w:p>
    <w:p w14:paraId="1CA93CD9" w14:textId="77777777" w:rsidR="00322331" w:rsidRPr="00BE48DD" w:rsidRDefault="00322331" w:rsidP="00CC71B8">
      <w:pPr>
        <w:widowControl w:val="0"/>
        <w:autoSpaceDE w:val="0"/>
        <w:autoSpaceDN w:val="0"/>
        <w:spacing w:after="0"/>
        <w:ind w:left="-567" w:right="-235"/>
        <w:jc w:val="both"/>
        <w:rPr>
          <w:rFonts w:eastAsia="Arial MT" w:cs="Arial"/>
        </w:rPr>
      </w:pPr>
    </w:p>
    <w:p w14:paraId="23900B21" w14:textId="77777777" w:rsidR="00322331" w:rsidRPr="00BE48DD" w:rsidRDefault="00322331" w:rsidP="00CC71B8">
      <w:pPr>
        <w:widowControl w:val="0"/>
        <w:autoSpaceDE w:val="0"/>
        <w:autoSpaceDN w:val="0"/>
        <w:spacing w:after="0"/>
        <w:ind w:left="-567" w:right="-235"/>
        <w:jc w:val="both"/>
        <w:rPr>
          <w:rFonts w:eastAsia="Arial MT" w:cs="Arial"/>
        </w:rPr>
      </w:pPr>
      <w:r w:rsidRPr="00BE48DD">
        <w:rPr>
          <w:rFonts w:eastAsia="Arial MT" w:cs="Arial"/>
        </w:rPr>
        <w:t>La desviación estándar es el resultado de aplicar la siguiente formula:</w:t>
      </w:r>
    </w:p>
    <w:p w14:paraId="6807B09A" w14:textId="77777777" w:rsidR="00322331" w:rsidRPr="00BE48DD" w:rsidRDefault="00322331" w:rsidP="00CC71B8">
      <w:pPr>
        <w:widowControl w:val="0"/>
        <w:autoSpaceDE w:val="0"/>
        <w:autoSpaceDN w:val="0"/>
        <w:spacing w:after="0"/>
        <w:ind w:left="-567" w:right="-235"/>
        <w:jc w:val="both"/>
        <w:rPr>
          <w:rFonts w:eastAsia="Arial MT" w:cs="Arial"/>
        </w:rPr>
      </w:pPr>
    </w:p>
    <w:p w14:paraId="0A0EE5F5" w14:textId="77777777" w:rsidR="00322331" w:rsidRPr="00BE48DD" w:rsidRDefault="00322331" w:rsidP="00CC71B8">
      <w:pPr>
        <w:widowControl w:val="0"/>
        <w:autoSpaceDE w:val="0"/>
        <w:autoSpaceDN w:val="0"/>
        <w:spacing w:after="0"/>
        <w:ind w:left="-567" w:right="-235"/>
        <w:jc w:val="center"/>
        <w:rPr>
          <w:rFonts w:eastAsia="Arial MT" w:cs="Arial"/>
        </w:rPr>
      </w:pPr>
      <w:r w:rsidRPr="00BE48DD">
        <w:rPr>
          <w:rFonts w:eastAsia="Arial MT" w:cs="Arial"/>
          <w:noProof/>
        </w:rPr>
        <w:drawing>
          <wp:inline distT="0" distB="0" distL="0" distR="0" wp14:anchorId="61FB70F3" wp14:editId="062903DB">
            <wp:extent cx="4607560" cy="1122045"/>
            <wp:effectExtent l="0" t="0" r="2540" b="190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607560" cy="1122045"/>
                    </a:xfrm>
                    <a:prstGeom prst="rect">
                      <a:avLst/>
                    </a:prstGeom>
                    <a:noFill/>
                  </pic:spPr>
                </pic:pic>
              </a:graphicData>
            </a:graphic>
          </wp:inline>
        </w:drawing>
      </w:r>
    </w:p>
    <w:p w14:paraId="78988B97" w14:textId="77777777" w:rsidR="00322331" w:rsidRPr="00BE48DD" w:rsidRDefault="00322331" w:rsidP="00CC71B8">
      <w:pPr>
        <w:widowControl w:val="0"/>
        <w:autoSpaceDE w:val="0"/>
        <w:autoSpaceDN w:val="0"/>
        <w:spacing w:after="0"/>
        <w:ind w:left="-567" w:right="-235"/>
        <w:jc w:val="both"/>
        <w:rPr>
          <w:rFonts w:eastAsia="Arial MT" w:cs="Arial"/>
        </w:rPr>
      </w:pPr>
    </w:p>
    <w:p w14:paraId="0F302AC7" w14:textId="77777777" w:rsidR="00322331" w:rsidRPr="00BE48DD" w:rsidRDefault="00322331" w:rsidP="00CC71B8">
      <w:pPr>
        <w:widowControl w:val="0"/>
        <w:autoSpaceDE w:val="0"/>
        <w:autoSpaceDN w:val="0"/>
        <w:spacing w:after="0"/>
        <w:ind w:left="-567" w:right="-235"/>
        <w:jc w:val="both"/>
        <w:rPr>
          <w:rFonts w:eastAsia="Arial MT" w:cs="Arial"/>
        </w:rPr>
      </w:pPr>
      <w:r w:rsidRPr="00BE48DD">
        <w:rPr>
          <w:rFonts w:eastAsia="Arial MT" w:cs="Arial"/>
        </w:rPr>
        <w:t>Se fijará un valor mínimo aceptable distinto de acuerdo con la información que tenga disponible y dependiendo de los datos que este analizando. Se identificará como posibles ofertas artificialmente bajas a todas las ofertas que cuenten con valores por debajo del valor mínimo aceptable.</w:t>
      </w:r>
    </w:p>
    <w:p w14:paraId="45E5BEC7" w14:textId="77777777" w:rsidR="00322331" w:rsidRPr="00BE48DD" w:rsidRDefault="00322331" w:rsidP="00CC71B8">
      <w:pPr>
        <w:widowControl w:val="0"/>
        <w:autoSpaceDE w:val="0"/>
        <w:autoSpaceDN w:val="0"/>
        <w:spacing w:after="0"/>
        <w:ind w:left="-567" w:right="-235"/>
        <w:jc w:val="both"/>
        <w:rPr>
          <w:rFonts w:eastAsia="Arial MT" w:cs="Arial"/>
        </w:rPr>
      </w:pPr>
    </w:p>
    <w:p w14:paraId="19D4B1C3" w14:textId="77777777" w:rsidR="00322331" w:rsidRPr="00BE48DD" w:rsidRDefault="00322331" w:rsidP="00CC71B8">
      <w:pPr>
        <w:widowControl w:val="0"/>
        <w:autoSpaceDE w:val="0"/>
        <w:autoSpaceDN w:val="0"/>
        <w:spacing w:after="0"/>
        <w:ind w:left="-567" w:right="-235"/>
        <w:jc w:val="both"/>
        <w:rPr>
          <w:rFonts w:eastAsia="Arial MT" w:cs="Arial"/>
        </w:rPr>
      </w:pPr>
      <w:r w:rsidRPr="00BE48DD">
        <w:rPr>
          <w:rFonts w:eastAsia="Arial MT" w:cs="Arial"/>
        </w:rPr>
        <w:t>Antes de aceptar la oferta se dará una explicación detallada y completa de la metodología que utilizo para identificar posibles ofertas artificialmente bajas.</w:t>
      </w:r>
    </w:p>
    <w:p w14:paraId="0FB434AC" w14:textId="77777777" w:rsidR="00322331" w:rsidRPr="00BE48DD" w:rsidRDefault="00322331" w:rsidP="00CC71B8">
      <w:pPr>
        <w:widowControl w:val="0"/>
        <w:autoSpaceDE w:val="0"/>
        <w:autoSpaceDN w:val="0"/>
        <w:spacing w:after="0"/>
        <w:ind w:left="-567" w:right="-235"/>
        <w:jc w:val="both"/>
        <w:rPr>
          <w:rFonts w:eastAsia="Arial MT" w:cs="Arial"/>
        </w:rPr>
      </w:pPr>
    </w:p>
    <w:p w14:paraId="0F55721E" w14:textId="77777777" w:rsidR="00322331" w:rsidRPr="00BE48DD" w:rsidRDefault="00322331" w:rsidP="00CC71B8">
      <w:pPr>
        <w:widowControl w:val="0"/>
        <w:autoSpaceDE w:val="0"/>
        <w:autoSpaceDN w:val="0"/>
        <w:spacing w:after="0"/>
        <w:ind w:left="-567" w:right="-235"/>
        <w:jc w:val="both"/>
        <w:rPr>
          <w:rFonts w:eastAsia="Arial MT" w:cs="Arial"/>
          <w:b/>
          <w:bCs/>
        </w:rPr>
      </w:pPr>
      <w:r w:rsidRPr="00BE48DD">
        <w:rPr>
          <w:rFonts w:eastAsia="Arial MT" w:cs="Arial"/>
          <w:b/>
          <w:bCs/>
        </w:rPr>
        <w:t>Pasos para identificar ofertas artificialmente bajas:</w:t>
      </w:r>
    </w:p>
    <w:p w14:paraId="5C07B540" w14:textId="77777777" w:rsidR="00322331" w:rsidRPr="00BE48DD" w:rsidRDefault="00322331" w:rsidP="00CC71B8">
      <w:pPr>
        <w:widowControl w:val="0"/>
        <w:autoSpaceDE w:val="0"/>
        <w:autoSpaceDN w:val="0"/>
        <w:spacing w:after="0"/>
        <w:ind w:left="-567" w:right="-235"/>
        <w:jc w:val="both"/>
        <w:rPr>
          <w:rFonts w:eastAsia="Arial MT" w:cs="Arial"/>
          <w:b/>
          <w:bCs/>
        </w:rPr>
      </w:pPr>
    </w:p>
    <w:p w14:paraId="2EC1359D" w14:textId="77777777" w:rsidR="00322331" w:rsidRPr="00BE48DD" w:rsidRDefault="00322331" w:rsidP="00D44D7E">
      <w:pPr>
        <w:widowControl w:val="0"/>
        <w:numPr>
          <w:ilvl w:val="0"/>
          <w:numId w:val="25"/>
        </w:numPr>
        <w:autoSpaceDE w:val="0"/>
        <w:autoSpaceDN w:val="0"/>
        <w:spacing w:after="0"/>
        <w:ind w:left="142" w:right="-235" w:hanging="426"/>
        <w:jc w:val="both"/>
        <w:rPr>
          <w:rFonts w:eastAsia="Arial MT" w:cs="Arial"/>
        </w:rPr>
      </w:pPr>
      <w:r w:rsidRPr="00BE48DD">
        <w:rPr>
          <w:rFonts w:eastAsia="Arial MT" w:cs="Arial"/>
        </w:rPr>
        <w:t>Identificar las ofertas que pueden ser artificialmente bajas por medio de alguno de los métodos descritos por Colombia Compra Eficiente en su Guía.</w:t>
      </w:r>
    </w:p>
    <w:p w14:paraId="453287F3" w14:textId="77777777" w:rsidR="00322331" w:rsidRPr="00BE48DD" w:rsidRDefault="00322331" w:rsidP="00D44D7E">
      <w:pPr>
        <w:widowControl w:val="0"/>
        <w:numPr>
          <w:ilvl w:val="0"/>
          <w:numId w:val="25"/>
        </w:numPr>
        <w:autoSpaceDE w:val="0"/>
        <w:autoSpaceDN w:val="0"/>
        <w:spacing w:after="0"/>
        <w:ind w:left="142" w:right="-235" w:hanging="426"/>
        <w:jc w:val="both"/>
        <w:rPr>
          <w:rFonts w:eastAsia="Arial MT" w:cs="Arial"/>
        </w:rPr>
      </w:pPr>
      <w:r w:rsidRPr="00BE48DD">
        <w:rPr>
          <w:rFonts w:eastAsia="Arial MT" w:cs="Arial"/>
        </w:rPr>
        <w:t>Solicitar aclaración al proponente de los precios ofrecidos que parecen bajos sin explicación.</w:t>
      </w:r>
    </w:p>
    <w:p w14:paraId="3E964CCB" w14:textId="77777777" w:rsidR="00322331" w:rsidRPr="00BE48DD" w:rsidRDefault="00322331" w:rsidP="00D44D7E">
      <w:pPr>
        <w:widowControl w:val="0"/>
        <w:numPr>
          <w:ilvl w:val="0"/>
          <w:numId w:val="25"/>
        </w:numPr>
        <w:autoSpaceDE w:val="0"/>
        <w:autoSpaceDN w:val="0"/>
        <w:spacing w:after="0"/>
        <w:ind w:left="142" w:right="-235" w:hanging="426"/>
        <w:jc w:val="both"/>
        <w:rPr>
          <w:rFonts w:eastAsia="Arial MT" w:cs="Arial"/>
        </w:rPr>
      </w:pPr>
      <w:r w:rsidRPr="00BE48DD">
        <w:rPr>
          <w:rFonts w:eastAsia="Arial MT" w:cs="Arial"/>
        </w:rPr>
        <w:t>Analizar aclaraciones para revisar si estas sustentan los valores ofrecidos y si estos son suficientes para ejecutar el contrato de acuerdo con los Documentos del Proceso.</w:t>
      </w:r>
    </w:p>
    <w:p w14:paraId="270CE795" w14:textId="77777777" w:rsidR="00322331" w:rsidRPr="00BE48DD" w:rsidRDefault="00322331" w:rsidP="00D44D7E">
      <w:pPr>
        <w:widowControl w:val="0"/>
        <w:numPr>
          <w:ilvl w:val="0"/>
          <w:numId w:val="25"/>
        </w:numPr>
        <w:autoSpaceDE w:val="0"/>
        <w:autoSpaceDN w:val="0"/>
        <w:spacing w:after="0"/>
        <w:ind w:left="142" w:right="-235" w:hanging="426"/>
        <w:jc w:val="both"/>
        <w:rPr>
          <w:rFonts w:eastAsia="Arial MT" w:cs="Arial"/>
        </w:rPr>
      </w:pPr>
      <w:r w:rsidRPr="00BE48DD">
        <w:rPr>
          <w:rFonts w:eastAsia="Arial MT" w:cs="Arial"/>
        </w:rPr>
        <w:t>Decidir si continua con la evaluación de la oferta porque la explicación demuestra la habilidad del proponente para cumplir adecuadamente con el contrato con los precios ofrecidos o rechazar la oferta si la explicación no sustenta los valores ofrecidos.</w:t>
      </w:r>
    </w:p>
    <w:p w14:paraId="351CFED2" w14:textId="77777777" w:rsidR="00322331" w:rsidRPr="00BE48DD" w:rsidRDefault="00322331" w:rsidP="00CC71B8">
      <w:pPr>
        <w:widowControl w:val="0"/>
        <w:autoSpaceDE w:val="0"/>
        <w:autoSpaceDN w:val="0"/>
        <w:spacing w:after="0"/>
        <w:ind w:left="-567" w:right="-235"/>
        <w:jc w:val="both"/>
        <w:rPr>
          <w:rFonts w:eastAsia="Arial MT" w:cs="Arial"/>
        </w:rPr>
      </w:pPr>
    </w:p>
    <w:p w14:paraId="2825E3C1" w14:textId="3E04C66E" w:rsidR="00322331" w:rsidRPr="00BE48DD" w:rsidRDefault="00322331" w:rsidP="00CC71B8">
      <w:pPr>
        <w:widowControl w:val="0"/>
        <w:autoSpaceDE w:val="0"/>
        <w:autoSpaceDN w:val="0"/>
        <w:spacing w:after="0"/>
        <w:ind w:left="-567" w:right="-235"/>
        <w:jc w:val="both"/>
        <w:rPr>
          <w:rFonts w:eastAsia="Arial MT" w:cs="Arial"/>
        </w:rPr>
      </w:pPr>
      <w:r w:rsidRPr="00BE48DD">
        <w:rPr>
          <w:rFonts w:eastAsia="Arial MT" w:cs="Arial"/>
        </w:rPr>
        <w:t>La explicación del proponente debe ser completa para permitir el análisis completo de la oferta y su sostenibilidad durante la vigencia del contrato.</w:t>
      </w:r>
    </w:p>
    <w:p w14:paraId="03DBDD64" w14:textId="583D45D2" w:rsidR="00322331" w:rsidRPr="00BE48DD" w:rsidRDefault="00322331" w:rsidP="00CC71B8">
      <w:pPr>
        <w:widowControl w:val="0"/>
        <w:autoSpaceDE w:val="0"/>
        <w:autoSpaceDN w:val="0"/>
        <w:spacing w:after="0"/>
        <w:ind w:left="-567" w:right="-235"/>
        <w:jc w:val="both"/>
        <w:rPr>
          <w:rFonts w:eastAsia="Arial MT" w:cs="Arial"/>
        </w:rPr>
      </w:pPr>
      <w:r w:rsidRPr="00BE48DD">
        <w:rPr>
          <w:rFonts w:eastAsia="Arial MT" w:cs="Arial"/>
        </w:rPr>
        <w:t>TRANSMILENIO en su solicitud de aclaración pedirá la desagregación de su precio de la siguiente forma:</w:t>
      </w:r>
    </w:p>
    <w:p w14:paraId="24C8FC41" w14:textId="77777777" w:rsidR="00322331" w:rsidRPr="00BE48DD" w:rsidRDefault="00322331" w:rsidP="00CC71B8">
      <w:pPr>
        <w:widowControl w:val="0"/>
        <w:autoSpaceDE w:val="0"/>
        <w:autoSpaceDN w:val="0"/>
        <w:spacing w:after="0"/>
        <w:ind w:left="-567" w:right="-235"/>
        <w:jc w:val="center"/>
        <w:rPr>
          <w:rFonts w:eastAsia="Arial MT" w:cs="Arial"/>
        </w:rPr>
      </w:pPr>
      <w:r w:rsidRPr="00BE48DD">
        <w:rPr>
          <w:rFonts w:eastAsia="Arial MT" w:cs="Arial"/>
          <w:noProof/>
        </w:rPr>
        <w:drawing>
          <wp:inline distT="0" distB="0" distL="0" distR="0" wp14:anchorId="6E859969" wp14:editId="165B3B78">
            <wp:extent cx="5420360" cy="447040"/>
            <wp:effectExtent l="0" t="0" r="889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420360" cy="447040"/>
                    </a:xfrm>
                    <a:prstGeom prst="rect">
                      <a:avLst/>
                    </a:prstGeom>
                    <a:noFill/>
                  </pic:spPr>
                </pic:pic>
              </a:graphicData>
            </a:graphic>
          </wp:inline>
        </w:drawing>
      </w:r>
    </w:p>
    <w:p w14:paraId="7D3CFDD2" w14:textId="4E01A215" w:rsidR="00BD4EFF" w:rsidRPr="00BE48DD" w:rsidRDefault="00322331" w:rsidP="00CC71B8">
      <w:pPr>
        <w:spacing w:after="0"/>
        <w:ind w:left="-567" w:right="-235"/>
        <w:jc w:val="both"/>
        <w:rPr>
          <w:rFonts w:eastAsia="Times New Roman" w:cs="Arial"/>
          <w:lang w:eastAsia="es-ES"/>
        </w:rPr>
      </w:pPr>
      <w:r w:rsidRPr="00BE48DD">
        <w:rPr>
          <w:rFonts w:eastAsia="Arial MT" w:cs="Arial"/>
        </w:rPr>
        <w:t xml:space="preserve">TRANSMILENIO solicitará las aclaraciones tantas veces como lo considere necesario y debe dejar tiempo suficiente a los proponentes para responder. Ese tiempo debe ser proporcional a la complejidad del objeto contratado en términos de administración del riesgo y las características de especificidad del </w:t>
      </w:r>
      <w:r w:rsidR="00622C9A" w:rsidRPr="00BE48DD">
        <w:rPr>
          <w:rFonts w:eastAsia="Arial MT" w:cs="Arial"/>
        </w:rPr>
        <w:t>objeto.</w:t>
      </w:r>
    </w:p>
    <w:p w14:paraId="320DD898" w14:textId="583B0FB1" w:rsidR="00BD4EFF" w:rsidRPr="00BE48DD" w:rsidRDefault="00BD4EFF" w:rsidP="00CC71B8">
      <w:pPr>
        <w:spacing w:after="0"/>
        <w:ind w:left="-567" w:right="-235"/>
        <w:jc w:val="both"/>
        <w:rPr>
          <w:rFonts w:eastAsia="Times New Roman" w:cs="Arial"/>
          <w:lang w:eastAsia="es-ES"/>
        </w:rPr>
      </w:pPr>
    </w:p>
    <w:p w14:paraId="6ED78633" w14:textId="77777777" w:rsidR="00700592" w:rsidRPr="00BE48DD" w:rsidRDefault="00700592" w:rsidP="00CC71B8">
      <w:pPr>
        <w:spacing w:after="0"/>
        <w:ind w:left="-567" w:right="-235"/>
        <w:jc w:val="both"/>
        <w:rPr>
          <w:rFonts w:eastAsia="Times New Roman" w:cs="Arial"/>
          <w:lang w:eastAsia="es-ES"/>
        </w:rPr>
      </w:pPr>
    </w:p>
    <w:p w14:paraId="562E9A4E" w14:textId="77777777" w:rsidR="005723E6" w:rsidRPr="00BE48DD" w:rsidRDefault="005723E6" w:rsidP="00CC71B8">
      <w:pPr>
        <w:pStyle w:val="Ttulo1"/>
        <w:spacing w:before="0"/>
        <w:ind w:left="-567" w:right="-235"/>
        <w:rPr>
          <w:rFonts w:eastAsia="Times New Roman" w:cs="Arial"/>
          <w:sz w:val="22"/>
          <w:szCs w:val="22"/>
          <w:lang w:eastAsia="es-ES"/>
        </w:rPr>
      </w:pPr>
    </w:p>
    <w:p w14:paraId="38687E65" w14:textId="77777777" w:rsidR="005723E6" w:rsidRPr="00BE48DD" w:rsidRDefault="005723E6" w:rsidP="00CC71B8">
      <w:pPr>
        <w:pStyle w:val="Ttulo1"/>
        <w:spacing w:before="0"/>
        <w:ind w:left="-567" w:right="-235"/>
        <w:rPr>
          <w:rFonts w:eastAsia="Times New Roman" w:cs="Arial"/>
          <w:sz w:val="22"/>
          <w:szCs w:val="22"/>
          <w:lang w:eastAsia="es-ES"/>
        </w:rPr>
      </w:pPr>
    </w:p>
    <w:p w14:paraId="50B306CD" w14:textId="35CE5A18" w:rsidR="00700592" w:rsidRPr="00BE48DD" w:rsidRDefault="00700592" w:rsidP="00CC71B8">
      <w:pPr>
        <w:spacing w:after="0"/>
        <w:ind w:left="-567" w:right="-235"/>
        <w:jc w:val="both"/>
        <w:rPr>
          <w:rFonts w:eastAsia="Times New Roman" w:cs="Arial"/>
          <w:lang w:eastAsia="es-ES"/>
        </w:rPr>
      </w:pPr>
      <w:bookmarkStart w:id="500" w:name="_Toc455020591"/>
      <w:bookmarkStart w:id="501" w:name="_Toc177627494"/>
      <w:bookmarkEnd w:id="497"/>
      <w:bookmarkEnd w:id="498"/>
    </w:p>
    <w:p w14:paraId="48631C3E" w14:textId="1D3F41FB" w:rsidR="00F0788B" w:rsidRPr="00BE48DD" w:rsidRDefault="00F0788B" w:rsidP="00CC71B8">
      <w:pPr>
        <w:spacing w:after="0"/>
        <w:ind w:left="-567" w:right="-235"/>
        <w:jc w:val="both"/>
        <w:rPr>
          <w:rFonts w:eastAsia="Times New Roman" w:cs="Arial"/>
          <w:lang w:eastAsia="es-ES"/>
        </w:rPr>
      </w:pPr>
    </w:p>
    <w:p w14:paraId="1ED2EA4A" w14:textId="1F2B5077" w:rsidR="00F0788B" w:rsidRPr="00BE48DD" w:rsidRDefault="00F0788B" w:rsidP="00CC71B8">
      <w:pPr>
        <w:spacing w:after="0"/>
        <w:ind w:left="-567" w:right="-235"/>
        <w:jc w:val="both"/>
        <w:rPr>
          <w:rFonts w:eastAsia="Times New Roman" w:cs="Arial"/>
          <w:lang w:eastAsia="es-ES"/>
        </w:rPr>
      </w:pPr>
    </w:p>
    <w:p w14:paraId="5BBA9735" w14:textId="2047AC04" w:rsidR="001A7B74" w:rsidRPr="00BE48DD" w:rsidRDefault="001A7B74" w:rsidP="00CC71B8">
      <w:pPr>
        <w:spacing w:after="0"/>
        <w:ind w:left="-567" w:right="-235"/>
        <w:jc w:val="both"/>
        <w:rPr>
          <w:rFonts w:eastAsia="Times New Roman" w:cs="Arial"/>
          <w:lang w:eastAsia="es-ES"/>
        </w:rPr>
      </w:pPr>
    </w:p>
    <w:p w14:paraId="789ECE2C" w14:textId="69490684" w:rsidR="001A7B74" w:rsidRPr="00BE48DD" w:rsidRDefault="001A7B74" w:rsidP="00CC71B8">
      <w:pPr>
        <w:spacing w:after="0"/>
        <w:ind w:left="-567" w:right="-235"/>
        <w:jc w:val="both"/>
        <w:rPr>
          <w:rFonts w:eastAsia="Times New Roman" w:cs="Arial"/>
          <w:lang w:eastAsia="es-ES"/>
        </w:rPr>
      </w:pPr>
    </w:p>
    <w:p w14:paraId="318BDEC7" w14:textId="642E8B1E" w:rsidR="001A7B74" w:rsidRPr="00BE48DD" w:rsidRDefault="001A7B74" w:rsidP="00CC71B8">
      <w:pPr>
        <w:spacing w:after="0"/>
        <w:ind w:left="-567" w:right="-235"/>
        <w:jc w:val="both"/>
        <w:rPr>
          <w:rFonts w:eastAsia="Times New Roman" w:cs="Arial"/>
          <w:lang w:eastAsia="es-ES"/>
        </w:rPr>
      </w:pPr>
    </w:p>
    <w:p w14:paraId="689BE23A" w14:textId="1C46F6AE" w:rsidR="001A7B74" w:rsidRPr="00BE48DD" w:rsidRDefault="001A7B74" w:rsidP="00CC71B8">
      <w:pPr>
        <w:spacing w:after="0"/>
        <w:ind w:left="-567" w:right="-235"/>
        <w:jc w:val="both"/>
        <w:rPr>
          <w:rFonts w:eastAsia="Times New Roman" w:cs="Arial"/>
          <w:lang w:eastAsia="es-ES"/>
        </w:rPr>
      </w:pPr>
    </w:p>
    <w:p w14:paraId="697242A8" w14:textId="365EC425" w:rsidR="001A7B74" w:rsidRPr="00BE48DD" w:rsidRDefault="001A7B74" w:rsidP="00CC71B8">
      <w:pPr>
        <w:spacing w:after="0"/>
        <w:ind w:left="-567" w:right="-235"/>
        <w:jc w:val="both"/>
        <w:rPr>
          <w:rFonts w:eastAsia="Times New Roman" w:cs="Arial"/>
          <w:lang w:eastAsia="es-ES"/>
        </w:rPr>
      </w:pPr>
    </w:p>
    <w:p w14:paraId="6C9795FC" w14:textId="48918D64" w:rsidR="001A7B74" w:rsidRPr="00BE48DD" w:rsidRDefault="001A7B74" w:rsidP="00CC71B8">
      <w:pPr>
        <w:spacing w:after="0"/>
        <w:ind w:left="-567" w:right="-235"/>
        <w:jc w:val="both"/>
        <w:rPr>
          <w:rFonts w:eastAsia="Times New Roman" w:cs="Arial"/>
          <w:lang w:eastAsia="es-ES"/>
        </w:rPr>
      </w:pPr>
    </w:p>
    <w:p w14:paraId="12E9FE63" w14:textId="3243F205" w:rsidR="001A7B74" w:rsidRPr="00BE48DD" w:rsidRDefault="001A7B74" w:rsidP="00CC71B8">
      <w:pPr>
        <w:spacing w:after="0"/>
        <w:ind w:left="-567" w:right="-235"/>
        <w:jc w:val="both"/>
        <w:rPr>
          <w:rFonts w:eastAsia="Times New Roman" w:cs="Arial"/>
          <w:lang w:eastAsia="es-ES"/>
        </w:rPr>
      </w:pPr>
    </w:p>
    <w:p w14:paraId="73A88B25" w14:textId="6CA021E6" w:rsidR="001A7B74" w:rsidRPr="00BE48DD" w:rsidRDefault="001A7B74" w:rsidP="00CC71B8">
      <w:pPr>
        <w:spacing w:after="0"/>
        <w:ind w:left="-567" w:right="-235"/>
        <w:jc w:val="both"/>
        <w:rPr>
          <w:rFonts w:eastAsia="Times New Roman" w:cs="Arial"/>
          <w:lang w:eastAsia="es-ES"/>
        </w:rPr>
      </w:pPr>
    </w:p>
    <w:p w14:paraId="56415789" w14:textId="64964E33" w:rsidR="001A7B74" w:rsidRPr="00BE48DD" w:rsidRDefault="001A7B74" w:rsidP="00CC71B8">
      <w:pPr>
        <w:spacing w:after="0"/>
        <w:ind w:left="-567" w:right="-235"/>
        <w:jc w:val="both"/>
        <w:rPr>
          <w:rFonts w:eastAsia="Times New Roman" w:cs="Arial"/>
          <w:lang w:eastAsia="es-ES"/>
        </w:rPr>
      </w:pPr>
    </w:p>
    <w:p w14:paraId="7542E55F" w14:textId="348CCF56" w:rsidR="001A7B74" w:rsidRPr="00BE48DD" w:rsidRDefault="001A7B74" w:rsidP="00CC71B8">
      <w:pPr>
        <w:spacing w:after="0"/>
        <w:ind w:left="-567" w:right="-235"/>
        <w:jc w:val="both"/>
        <w:rPr>
          <w:rFonts w:eastAsia="Times New Roman" w:cs="Arial"/>
          <w:lang w:eastAsia="es-ES"/>
        </w:rPr>
      </w:pPr>
    </w:p>
    <w:p w14:paraId="18FAE418" w14:textId="2C4133A5" w:rsidR="001A7B74" w:rsidRPr="00BE48DD" w:rsidRDefault="001A7B74" w:rsidP="00CC71B8">
      <w:pPr>
        <w:spacing w:after="0"/>
        <w:ind w:left="-567" w:right="-235"/>
        <w:jc w:val="both"/>
        <w:rPr>
          <w:rFonts w:eastAsia="Times New Roman" w:cs="Arial"/>
          <w:lang w:eastAsia="es-ES"/>
        </w:rPr>
      </w:pPr>
    </w:p>
    <w:p w14:paraId="5C6707AC" w14:textId="5AF11DF3" w:rsidR="001A7B74" w:rsidRPr="00BE48DD" w:rsidRDefault="001A7B74" w:rsidP="00CC71B8">
      <w:pPr>
        <w:spacing w:after="0"/>
        <w:ind w:left="-567" w:right="-235"/>
        <w:jc w:val="both"/>
        <w:rPr>
          <w:rFonts w:eastAsia="Times New Roman" w:cs="Arial"/>
          <w:lang w:eastAsia="es-ES"/>
        </w:rPr>
      </w:pPr>
    </w:p>
    <w:p w14:paraId="6F16DCA0" w14:textId="74506707" w:rsidR="001A7B74" w:rsidRPr="00BE48DD" w:rsidRDefault="001A7B74" w:rsidP="00CC71B8">
      <w:pPr>
        <w:spacing w:after="0"/>
        <w:ind w:left="-567" w:right="-235"/>
        <w:jc w:val="both"/>
        <w:rPr>
          <w:rFonts w:eastAsia="Times New Roman" w:cs="Arial"/>
          <w:lang w:eastAsia="es-ES"/>
        </w:rPr>
      </w:pPr>
    </w:p>
    <w:p w14:paraId="4B8D6576" w14:textId="4574C2BF" w:rsidR="001A7B74" w:rsidRPr="00BE48DD" w:rsidRDefault="001A7B74" w:rsidP="00CC71B8">
      <w:pPr>
        <w:spacing w:after="0"/>
        <w:ind w:left="-567" w:right="-235"/>
        <w:jc w:val="both"/>
        <w:rPr>
          <w:rFonts w:eastAsia="Times New Roman" w:cs="Arial"/>
          <w:lang w:eastAsia="es-ES"/>
        </w:rPr>
      </w:pPr>
    </w:p>
    <w:p w14:paraId="2B5FF4CD" w14:textId="1B22DFFE" w:rsidR="001A7B74" w:rsidRPr="00BE48DD" w:rsidRDefault="001A7B74" w:rsidP="00CC71B8">
      <w:pPr>
        <w:spacing w:after="0"/>
        <w:ind w:left="-567" w:right="-235"/>
        <w:jc w:val="both"/>
        <w:rPr>
          <w:rFonts w:eastAsia="Times New Roman" w:cs="Arial"/>
          <w:lang w:eastAsia="es-ES"/>
        </w:rPr>
      </w:pPr>
    </w:p>
    <w:p w14:paraId="23F7E1CD" w14:textId="142736B4" w:rsidR="001A7B74" w:rsidRPr="00BE48DD" w:rsidRDefault="001A7B74" w:rsidP="00CC71B8">
      <w:pPr>
        <w:spacing w:after="0"/>
        <w:ind w:left="-567" w:right="-235"/>
        <w:jc w:val="both"/>
        <w:rPr>
          <w:rFonts w:eastAsia="Times New Roman" w:cs="Arial"/>
          <w:lang w:eastAsia="es-ES"/>
        </w:rPr>
      </w:pPr>
    </w:p>
    <w:p w14:paraId="3F6A4566" w14:textId="49F54322" w:rsidR="001A7B74" w:rsidRPr="00BE48DD" w:rsidRDefault="001A7B74" w:rsidP="00CC71B8">
      <w:pPr>
        <w:spacing w:after="0"/>
        <w:ind w:left="-567" w:right="-235"/>
        <w:jc w:val="both"/>
        <w:rPr>
          <w:rFonts w:eastAsia="Times New Roman" w:cs="Arial"/>
          <w:lang w:eastAsia="es-ES"/>
        </w:rPr>
      </w:pPr>
    </w:p>
    <w:p w14:paraId="611D5600" w14:textId="704A843A" w:rsidR="001A7B74" w:rsidRPr="00BE48DD" w:rsidRDefault="001A7B74" w:rsidP="00CC71B8">
      <w:pPr>
        <w:spacing w:after="0"/>
        <w:ind w:left="-567" w:right="-235"/>
        <w:jc w:val="both"/>
        <w:rPr>
          <w:rFonts w:eastAsia="Times New Roman" w:cs="Arial"/>
          <w:lang w:eastAsia="es-ES"/>
        </w:rPr>
      </w:pPr>
    </w:p>
    <w:p w14:paraId="75BFA2DF" w14:textId="617B693D" w:rsidR="001A7B74" w:rsidRPr="00BE48DD" w:rsidRDefault="001A7B74" w:rsidP="00CC71B8">
      <w:pPr>
        <w:spacing w:after="0"/>
        <w:ind w:left="-567" w:right="-235"/>
        <w:jc w:val="both"/>
        <w:rPr>
          <w:rFonts w:eastAsia="Times New Roman" w:cs="Arial"/>
          <w:lang w:eastAsia="es-ES"/>
        </w:rPr>
      </w:pPr>
    </w:p>
    <w:p w14:paraId="56813521" w14:textId="612EBBAB" w:rsidR="001A7B74" w:rsidRPr="00BE48DD" w:rsidRDefault="001A7B74" w:rsidP="00CC71B8">
      <w:pPr>
        <w:spacing w:after="0"/>
        <w:ind w:left="-567" w:right="-235"/>
        <w:jc w:val="both"/>
        <w:rPr>
          <w:rFonts w:eastAsia="Times New Roman" w:cs="Arial"/>
          <w:lang w:eastAsia="es-ES"/>
        </w:rPr>
      </w:pPr>
    </w:p>
    <w:p w14:paraId="58E27925" w14:textId="1E212932" w:rsidR="001A7B74" w:rsidRPr="00BE48DD" w:rsidRDefault="001A7B74" w:rsidP="00CC71B8">
      <w:pPr>
        <w:spacing w:after="0"/>
        <w:ind w:left="-567" w:right="-235"/>
        <w:jc w:val="both"/>
        <w:rPr>
          <w:rFonts w:eastAsia="Times New Roman" w:cs="Arial"/>
          <w:lang w:eastAsia="es-ES"/>
        </w:rPr>
      </w:pPr>
    </w:p>
    <w:p w14:paraId="793622ED" w14:textId="6C00EDCC" w:rsidR="00063442" w:rsidRPr="00BE48DD" w:rsidRDefault="00063442" w:rsidP="00CC71B8">
      <w:pPr>
        <w:spacing w:after="0"/>
        <w:ind w:left="-567" w:right="-235"/>
        <w:jc w:val="both"/>
        <w:rPr>
          <w:rFonts w:eastAsia="Times New Roman" w:cs="Arial"/>
          <w:lang w:eastAsia="es-ES"/>
        </w:rPr>
      </w:pPr>
    </w:p>
    <w:p w14:paraId="7AAF92E2" w14:textId="277D3BD3" w:rsidR="00063442" w:rsidRPr="00BE48DD" w:rsidRDefault="00063442" w:rsidP="00CC71B8">
      <w:pPr>
        <w:spacing w:after="0"/>
        <w:ind w:left="-567" w:right="-235"/>
        <w:jc w:val="both"/>
        <w:rPr>
          <w:rFonts w:eastAsia="Times New Roman" w:cs="Arial"/>
          <w:lang w:eastAsia="es-ES"/>
        </w:rPr>
      </w:pPr>
    </w:p>
    <w:p w14:paraId="0A6CD2D1" w14:textId="45BBB919" w:rsidR="00063442" w:rsidRPr="00BE48DD" w:rsidRDefault="00063442" w:rsidP="00CC71B8">
      <w:pPr>
        <w:spacing w:after="0"/>
        <w:ind w:left="-567" w:right="-235"/>
        <w:jc w:val="both"/>
        <w:rPr>
          <w:rFonts w:eastAsia="Times New Roman" w:cs="Arial"/>
          <w:lang w:eastAsia="es-ES"/>
        </w:rPr>
      </w:pPr>
    </w:p>
    <w:p w14:paraId="4DB8CCB9" w14:textId="50689DF7" w:rsidR="00063442" w:rsidRPr="00BE48DD" w:rsidRDefault="00063442" w:rsidP="00CC71B8">
      <w:pPr>
        <w:spacing w:after="0"/>
        <w:ind w:left="-567" w:right="-235"/>
        <w:jc w:val="both"/>
        <w:rPr>
          <w:rFonts w:eastAsia="Times New Roman" w:cs="Arial"/>
          <w:lang w:eastAsia="es-ES"/>
        </w:rPr>
      </w:pPr>
    </w:p>
    <w:p w14:paraId="5880EA77" w14:textId="52AA16FF" w:rsidR="00063442" w:rsidRPr="00BE48DD" w:rsidRDefault="00063442" w:rsidP="00CC71B8">
      <w:pPr>
        <w:spacing w:after="0"/>
        <w:ind w:left="-567" w:right="-235"/>
        <w:jc w:val="both"/>
        <w:rPr>
          <w:rFonts w:eastAsia="Times New Roman" w:cs="Arial"/>
          <w:lang w:eastAsia="es-ES"/>
        </w:rPr>
      </w:pPr>
    </w:p>
    <w:p w14:paraId="62410914" w14:textId="4DD94575" w:rsidR="00063442" w:rsidRPr="00BE48DD" w:rsidRDefault="00063442" w:rsidP="00CC71B8">
      <w:pPr>
        <w:spacing w:after="0"/>
        <w:ind w:left="-567" w:right="-235"/>
        <w:jc w:val="both"/>
        <w:rPr>
          <w:rFonts w:eastAsia="Times New Roman" w:cs="Arial"/>
          <w:lang w:eastAsia="es-ES"/>
        </w:rPr>
      </w:pPr>
    </w:p>
    <w:p w14:paraId="234A839B" w14:textId="2DF63878" w:rsidR="00063442" w:rsidRPr="00BE48DD" w:rsidRDefault="00063442" w:rsidP="00CC71B8">
      <w:pPr>
        <w:spacing w:after="0"/>
        <w:ind w:left="-567" w:right="-235"/>
        <w:jc w:val="both"/>
        <w:rPr>
          <w:rFonts w:eastAsia="Times New Roman" w:cs="Arial"/>
          <w:lang w:eastAsia="es-ES"/>
        </w:rPr>
      </w:pPr>
    </w:p>
    <w:p w14:paraId="59E1305B" w14:textId="2A2F0EAD" w:rsidR="00063442" w:rsidRPr="00BE48DD" w:rsidRDefault="00063442" w:rsidP="00CC71B8">
      <w:pPr>
        <w:spacing w:after="0"/>
        <w:ind w:left="-567" w:right="-235"/>
        <w:jc w:val="both"/>
        <w:rPr>
          <w:rFonts w:eastAsia="Times New Roman" w:cs="Arial"/>
          <w:lang w:eastAsia="es-ES"/>
        </w:rPr>
      </w:pPr>
    </w:p>
    <w:p w14:paraId="6A52DEB5" w14:textId="24518084" w:rsidR="00063442" w:rsidRPr="00BE48DD" w:rsidRDefault="00063442" w:rsidP="00CC71B8">
      <w:pPr>
        <w:spacing w:after="0"/>
        <w:ind w:left="-567" w:right="-235"/>
        <w:jc w:val="both"/>
        <w:rPr>
          <w:rFonts w:eastAsia="Times New Roman" w:cs="Arial"/>
          <w:lang w:eastAsia="es-ES"/>
        </w:rPr>
      </w:pPr>
    </w:p>
    <w:p w14:paraId="65BC0159" w14:textId="177DD4C5" w:rsidR="00063442" w:rsidRPr="00BE48DD" w:rsidRDefault="00063442" w:rsidP="00CC71B8">
      <w:pPr>
        <w:spacing w:after="0"/>
        <w:ind w:left="-567" w:right="-235"/>
        <w:jc w:val="both"/>
        <w:rPr>
          <w:rFonts w:eastAsia="Times New Roman" w:cs="Arial"/>
          <w:lang w:eastAsia="es-ES"/>
        </w:rPr>
      </w:pPr>
    </w:p>
    <w:p w14:paraId="51584BA7" w14:textId="77777777" w:rsidR="00063442" w:rsidRPr="00BE48DD" w:rsidRDefault="00063442" w:rsidP="00CC71B8">
      <w:pPr>
        <w:spacing w:after="0"/>
        <w:ind w:left="-567" w:right="-235"/>
        <w:jc w:val="both"/>
        <w:rPr>
          <w:rFonts w:eastAsia="Times New Roman" w:cs="Arial"/>
          <w:lang w:eastAsia="es-ES"/>
        </w:rPr>
      </w:pPr>
    </w:p>
    <w:p w14:paraId="0511339F" w14:textId="77777777" w:rsidR="00F0788B" w:rsidRPr="00BE48DD" w:rsidRDefault="00F0788B" w:rsidP="00CC71B8">
      <w:pPr>
        <w:pStyle w:val="Ttulo1"/>
        <w:spacing w:before="0"/>
        <w:ind w:left="-567" w:right="-235"/>
        <w:rPr>
          <w:rFonts w:eastAsia="Times New Roman" w:cs="Arial"/>
          <w:sz w:val="22"/>
          <w:szCs w:val="22"/>
          <w:lang w:eastAsia="es-ES"/>
        </w:rPr>
      </w:pPr>
      <w:bookmarkStart w:id="502" w:name="_Toc232085381"/>
      <w:r w:rsidRPr="00BE48DD">
        <w:rPr>
          <w:rFonts w:eastAsia="Times New Roman" w:cs="Arial"/>
          <w:sz w:val="22"/>
          <w:szCs w:val="22"/>
          <w:lang w:eastAsia="es-ES"/>
        </w:rPr>
        <w:t>CAPITULO V</w:t>
      </w:r>
      <w:bookmarkEnd w:id="502"/>
    </w:p>
    <w:p w14:paraId="5F817924" w14:textId="77777777" w:rsidR="00F0788B" w:rsidRPr="00BE48DD" w:rsidRDefault="00F0788B" w:rsidP="00CC71B8">
      <w:pPr>
        <w:spacing w:after="0"/>
        <w:ind w:left="-567" w:right="-235"/>
        <w:jc w:val="center"/>
        <w:rPr>
          <w:rFonts w:eastAsia="MS Gothic" w:cs="Arial"/>
          <w:b/>
          <w:bCs/>
        </w:rPr>
      </w:pPr>
    </w:p>
    <w:p w14:paraId="1CECCEBF" w14:textId="73D8CEC6" w:rsidR="00DB0D6E" w:rsidRPr="00BE48DD" w:rsidRDefault="00DB0D6E" w:rsidP="00CC71B8">
      <w:pPr>
        <w:spacing w:after="0"/>
        <w:ind w:left="-567" w:right="-235"/>
        <w:jc w:val="center"/>
        <w:rPr>
          <w:rFonts w:eastAsia="Times New Roman" w:cs="Arial"/>
          <w:b/>
          <w:bCs/>
          <w:lang w:eastAsia="es-ES"/>
        </w:rPr>
      </w:pPr>
      <w:r w:rsidRPr="00BE48DD">
        <w:rPr>
          <w:rFonts w:eastAsia="MS Gothic" w:cs="Arial"/>
          <w:b/>
          <w:bCs/>
        </w:rPr>
        <w:t xml:space="preserve">RELACION DE FORMATOS Y </w:t>
      </w:r>
      <w:bookmarkStart w:id="503" w:name="_Toc5801284"/>
      <w:bookmarkStart w:id="504" w:name="_Toc5801327"/>
      <w:bookmarkStart w:id="505" w:name="_Toc5801370"/>
      <w:bookmarkStart w:id="506" w:name="_Toc5801520"/>
      <w:bookmarkStart w:id="507" w:name="_Toc33522177"/>
      <w:bookmarkStart w:id="508" w:name="_Toc74737202"/>
      <w:bookmarkStart w:id="509" w:name="_Toc74749398"/>
      <w:bookmarkStart w:id="510" w:name="_Toc74749490"/>
      <w:bookmarkStart w:id="511" w:name="_Toc74750701"/>
      <w:bookmarkStart w:id="512" w:name="_Toc74750789"/>
      <w:bookmarkStart w:id="513" w:name="_Toc74750883"/>
      <w:bookmarkStart w:id="514" w:name="_Toc74751129"/>
      <w:bookmarkStart w:id="515" w:name="_Toc95886319"/>
      <w:bookmarkStart w:id="516" w:name="_Toc97208296"/>
      <w:bookmarkStart w:id="517" w:name="_Toc97208513"/>
      <w:bookmarkStart w:id="518" w:name="_Toc97208656"/>
      <w:bookmarkStart w:id="519" w:name="_Toc97208756"/>
      <w:bookmarkStart w:id="520" w:name="_Toc97208856"/>
      <w:bookmarkStart w:id="521" w:name="_Toc98405050"/>
      <w:bookmarkStart w:id="522" w:name="_Toc98405272"/>
      <w:bookmarkEnd w:id="500"/>
      <w:bookmarkEnd w:id="501"/>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r w:rsidRPr="00BE48DD">
        <w:rPr>
          <w:rFonts w:eastAsia="MS Gothic" w:cs="Arial"/>
          <w:b/>
          <w:bCs/>
        </w:rPr>
        <w:t>ANEXOS</w:t>
      </w:r>
    </w:p>
    <w:p w14:paraId="1A05A236" w14:textId="77777777" w:rsidR="00DB0D6E" w:rsidRPr="00BE48DD" w:rsidRDefault="00DB0D6E" w:rsidP="00CC71B8">
      <w:pPr>
        <w:spacing w:after="0"/>
        <w:ind w:left="-567" w:right="-235"/>
        <w:rPr>
          <w:rFonts w:cs="Arial"/>
        </w:rPr>
      </w:pPr>
    </w:p>
    <w:p w14:paraId="7A1F4F3A" w14:textId="341D2A4C" w:rsidR="00DB0D6E" w:rsidRPr="00BE48DD" w:rsidRDefault="00DB0D6E" w:rsidP="00D44D7E">
      <w:pPr>
        <w:pStyle w:val="Ttulo2"/>
        <w:numPr>
          <w:ilvl w:val="6"/>
          <w:numId w:val="10"/>
        </w:numPr>
        <w:spacing w:before="0"/>
        <w:ind w:left="0" w:right="-235" w:hanging="567"/>
        <w:rPr>
          <w:rFonts w:cs="Arial"/>
          <w:szCs w:val="22"/>
          <w:lang w:eastAsia="es-ES"/>
        </w:rPr>
      </w:pPr>
      <w:bookmarkStart w:id="523" w:name="_Toc232085382"/>
      <w:r w:rsidRPr="00BE48DD">
        <w:rPr>
          <w:rFonts w:cs="Arial"/>
          <w:szCs w:val="22"/>
          <w:lang w:eastAsia="es-ES"/>
        </w:rPr>
        <w:t>FORMATOS</w:t>
      </w:r>
      <w:bookmarkStart w:id="524" w:name="_Toc5801285"/>
      <w:bookmarkStart w:id="525" w:name="_Toc5801328"/>
      <w:bookmarkStart w:id="526" w:name="_Toc5801371"/>
      <w:bookmarkStart w:id="527" w:name="_Toc5801521"/>
      <w:bookmarkStart w:id="528" w:name="_Toc33522178"/>
      <w:bookmarkStart w:id="529" w:name="_Toc74737203"/>
      <w:bookmarkStart w:id="530" w:name="_Toc74749399"/>
      <w:bookmarkStart w:id="531" w:name="_Toc74749491"/>
      <w:bookmarkStart w:id="532" w:name="_Toc74750702"/>
      <w:bookmarkStart w:id="533" w:name="_Toc74750790"/>
      <w:bookmarkStart w:id="534" w:name="_Toc74750884"/>
      <w:bookmarkStart w:id="535" w:name="_Toc74751130"/>
      <w:bookmarkStart w:id="536" w:name="_Toc95886320"/>
      <w:bookmarkStart w:id="537" w:name="_Toc97208297"/>
      <w:bookmarkStart w:id="538" w:name="_Toc97208514"/>
      <w:bookmarkStart w:id="539" w:name="_Toc97208657"/>
      <w:bookmarkStart w:id="540" w:name="_Toc97208757"/>
      <w:bookmarkStart w:id="541" w:name="_Toc97208857"/>
      <w:bookmarkStart w:id="542" w:name="_Toc98405051"/>
      <w:bookmarkStart w:id="543" w:name="_Toc98405273"/>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p>
    <w:p w14:paraId="0962613F" w14:textId="77777777" w:rsidR="00DB0D6E" w:rsidRPr="00BE48DD" w:rsidRDefault="00DB0D6E" w:rsidP="00CC71B8">
      <w:pPr>
        <w:spacing w:after="0"/>
        <w:ind w:left="-567" w:right="-235"/>
        <w:jc w:val="both"/>
        <w:rPr>
          <w:rFonts w:cs="Arial"/>
          <w:lang w:eastAsia="es-ES"/>
        </w:rPr>
      </w:pPr>
    </w:p>
    <w:p w14:paraId="025307D6" w14:textId="07BB0B1B" w:rsidR="00DB0D6E" w:rsidRPr="00BE48DD" w:rsidRDefault="00DB0D6E" w:rsidP="00CC71B8">
      <w:pPr>
        <w:spacing w:after="0"/>
        <w:ind w:left="-567" w:right="-235"/>
        <w:jc w:val="both"/>
        <w:rPr>
          <w:rFonts w:cs="Arial"/>
        </w:rPr>
      </w:pPr>
      <w:r w:rsidRPr="00BE48DD">
        <w:rPr>
          <w:rFonts w:cs="Arial"/>
        </w:rPr>
        <w:t>Corresponden o documentos que deben diligenciar los proponentes paro la acreditación de los requisitos y condiciones a presentar con lo oferta, según las exigencias establecidas en el pliego y los cuales se relacionan o continuación:</w:t>
      </w:r>
    </w:p>
    <w:p w14:paraId="2DA5CCAC" w14:textId="4CA9AF5C" w:rsidR="00DB0D6E" w:rsidRPr="00BE48DD" w:rsidRDefault="00DB0D6E" w:rsidP="00CC71B8">
      <w:pPr>
        <w:spacing w:after="0"/>
        <w:ind w:left="-567" w:right="-235"/>
        <w:jc w:val="both"/>
        <w:rPr>
          <w:rFonts w:cs="Arial"/>
        </w:rPr>
      </w:pPr>
    </w:p>
    <w:tbl>
      <w:tblPr>
        <w:tblStyle w:val="Tablaconcuadrcula"/>
        <w:tblW w:w="0" w:type="auto"/>
        <w:jc w:val="center"/>
        <w:tblLook w:val="04A0" w:firstRow="1" w:lastRow="0" w:firstColumn="1" w:lastColumn="0" w:noHBand="0" w:noVBand="1"/>
      </w:tblPr>
      <w:tblGrid>
        <w:gridCol w:w="1129"/>
        <w:gridCol w:w="7365"/>
      </w:tblGrid>
      <w:tr w:rsidR="00DB0D6E" w:rsidRPr="00BE48DD" w14:paraId="02DAE8B4" w14:textId="77777777" w:rsidTr="00C70522">
        <w:trPr>
          <w:jc w:val="center"/>
        </w:trPr>
        <w:tc>
          <w:tcPr>
            <w:tcW w:w="1129" w:type="dxa"/>
            <w:shd w:val="clear" w:color="auto" w:fill="C6D9F1"/>
            <w:vAlign w:val="center"/>
          </w:tcPr>
          <w:p w14:paraId="727A21F4" w14:textId="77777777" w:rsidR="00DB0D6E" w:rsidRPr="00BE48DD" w:rsidRDefault="00DB0D6E" w:rsidP="001A7B74">
            <w:pPr>
              <w:ind w:right="-110"/>
              <w:jc w:val="center"/>
              <w:rPr>
                <w:rFonts w:eastAsia="Calibri" w:cs="Arial"/>
                <w:b/>
                <w:sz w:val="16"/>
                <w:szCs w:val="16"/>
                <w:lang w:eastAsia="es-ES"/>
              </w:rPr>
            </w:pPr>
            <w:bookmarkStart w:id="544" w:name="_Hlk165907459"/>
            <w:r w:rsidRPr="00BE48DD">
              <w:rPr>
                <w:rFonts w:eastAsia="Calibri" w:cs="Arial"/>
                <w:b/>
                <w:sz w:val="16"/>
                <w:szCs w:val="16"/>
                <w:lang w:eastAsia="es-ES"/>
              </w:rPr>
              <w:t>FORMATO No.</w:t>
            </w:r>
          </w:p>
        </w:tc>
        <w:tc>
          <w:tcPr>
            <w:tcW w:w="7365" w:type="dxa"/>
            <w:shd w:val="clear" w:color="auto" w:fill="C6D9F1"/>
            <w:vAlign w:val="center"/>
          </w:tcPr>
          <w:p w14:paraId="52758E24" w14:textId="77777777" w:rsidR="00DB0D6E" w:rsidRPr="00BE48DD" w:rsidRDefault="00DB0D6E" w:rsidP="00CC71B8">
            <w:pPr>
              <w:ind w:left="-567" w:right="-235"/>
              <w:jc w:val="center"/>
              <w:rPr>
                <w:rFonts w:eastAsia="Calibri" w:cs="Arial"/>
                <w:b/>
                <w:sz w:val="16"/>
                <w:szCs w:val="16"/>
                <w:lang w:eastAsia="es-ES"/>
              </w:rPr>
            </w:pPr>
            <w:r w:rsidRPr="00BE48DD">
              <w:rPr>
                <w:rFonts w:eastAsia="Calibri" w:cs="Arial"/>
                <w:b/>
                <w:sz w:val="16"/>
                <w:szCs w:val="16"/>
                <w:lang w:eastAsia="es-ES"/>
              </w:rPr>
              <w:t>DESCRIPCION</w:t>
            </w:r>
          </w:p>
        </w:tc>
      </w:tr>
      <w:tr w:rsidR="00DB0D6E" w:rsidRPr="00BE48DD" w14:paraId="432EC8B9" w14:textId="77777777" w:rsidTr="00C70522">
        <w:trPr>
          <w:jc w:val="center"/>
        </w:trPr>
        <w:tc>
          <w:tcPr>
            <w:tcW w:w="1129" w:type="dxa"/>
            <w:vAlign w:val="center"/>
          </w:tcPr>
          <w:p w14:paraId="231DEAE7" w14:textId="77777777" w:rsidR="00DB0D6E" w:rsidRPr="00BE48DD" w:rsidRDefault="00DB0D6E" w:rsidP="001A7B74">
            <w:pPr>
              <w:ind w:right="-110"/>
              <w:jc w:val="center"/>
              <w:rPr>
                <w:rFonts w:eastAsia="Calibri" w:cs="Arial"/>
                <w:b/>
                <w:sz w:val="16"/>
                <w:szCs w:val="16"/>
                <w:lang w:eastAsia="es-ES"/>
              </w:rPr>
            </w:pPr>
            <w:r w:rsidRPr="00BE48DD">
              <w:rPr>
                <w:rFonts w:eastAsia="Calibri" w:cs="Arial"/>
                <w:b/>
                <w:sz w:val="16"/>
                <w:szCs w:val="16"/>
                <w:lang w:eastAsia="es-ES"/>
              </w:rPr>
              <w:t>1</w:t>
            </w:r>
          </w:p>
        </w:tc>
        <w:tc>
          <w:tcPr>
            <w:tcW w:w="7365" w:type="dxa"/>
          </w:tcPr>
          <w:p w14:paraId="4DC96B86" w14:textId="77777777" w:rsidR="00DB0D6E" w:rsidRPr="00BE48DD" w:rsidRDefault="00DB0D6E" w:rsidP="001A7B74">
            <w:pPr>
              <w:ind w:right="28"/>
              <w:jc w:val="both"/>
              <w:rPr>
                <w:rFonts w:eastAsia="Calibri" w:cs="Arial"/>
                <w:bCs/>
                <w:sz w:val="16"/>
                <w:szCs w:val="16"/>
                <w:lang w:eastAsia="es-ES"/>
              </w:rPr>
            </w:pPr>
            <w:r w:rsidRPr="00BE48DD">
              <w:rPr>
                <w:rFonts w:eastAsia="Calibri" w:cs="Arial"/>
                <w:bCs/>
                <w:sz w:val="16"/>
                <w:szCs w:val="16"/>
                <w:lang w:eastAsia="es-ES"/>
              </w:rPr>
              <w:t>Carta de Presentación de la Propuesta</w:t>
            </w:r>
          </w:p>
        </w:tc>
      </w:tr>
      <w:tr w:rsidR="00DB0D6E" w:rsidRPr="00BE48DD" w14:paraId="2C65BD83" w14:textId="77777777" w:rsidTr="00C70522">
        <w:trPr>
          <w:jc w:val="center"/>
        </w:trPr>
        <w:tc>
          <w:tcPr>
            <w:tcW w:w="1129" w:type="dxa"/>
            <w:vAlign w:val="center"/>
          </w:tcPr>
          <w:p w14:paraId="38BCF637" w14:textId="30C9AEE6" w:rsidR="00DB0D6E" w:rsidRPr="00BE48DD" w:rsidRDefault="00FF5F56" w:rsidP="001A7B74">
            <w:pPr>
              <w:ind w:right="-110"/>
              <w:jc w:val="center"/>
              <w:rPr>
                <w:rFonts w:eastAsia="Calibri" w:cs="Arial"/>
                <w:b/>
                <w:sz w:val="16"/>
                <w:szCs w:val="16"/>
                <w:lang w:eastAsia="es-ES"/>
              </w:rPr>
            </w:pPr>
            <w:r w:rsidRPr="00BE48DD">
              <w:rPr>
                <w:rFonts w:eastAsia="Calibri" w:cs="Arial"/>
                <w:b/>
                <w:sz w:val="16"/>
                <w:szCs w:val="16"/>
                <w:lang w:eastAsia="es-ES"/>
              </w:rPr>
              <w:t>2</w:t>
            </w:r>
          </w:p>
        </w:tc>
        <w:tc>
          <w:tcPr>
            <w:tcW w:w="7365" w:type="dxa"/>
          </w:tcPr>
          <w:p w14:paraId="443E7D9D" w14:textId="77777777" w:rsidR="00DB0D6E" w:rsidRPr="00BE48DD" w:rsidRDefault="00DB0D6E" w:rsidP="001A7B74">
            <w:pPr>
              <w:ind w:right="28"/>
              <w:jc w:val="both"/>
              <w:rPr>
                <w:rFonts w:eastAsia="Calibri" w:cs="Arial"/>
                <w:bCs/>
                <w:sz w:val="16"/>
                <w:szCs w:val="16"/>
                <w:lang w:eastAsia="es-ES"/>
              </w:rPr>
            </w:pPr>
            <w:r w:rsidRPr="00BE48DD">
              <w:rPr>
                <w:rFonts w:eastAsia="Calibri" w:cs="Arial"/>
                <w:bCs/>
                <w:sz w:val="16"/>
                <w:szCs w:val="16"/>
                <w:lang w:eastAsia="es-ES"/>
              </w:rPr>
              <w:t>Certificación de pagos de Seguridad Social y Aportes Parafiscales</w:t>
            </w:r>
          </w:p>
        </w:tc>
      </w:tr>
      <w:tr w:rsidR="00DB0D6E" w:rsidRPr="00BE48DD" w14:paraId="7D517B84" w14:textId="77777777" w:rsidTr="00C70522">
        <w:trPr>
          <w:jc w:val="center"/>
        </w:trPr>
        <w:tc>
          <w:tcPr>
            <w:tcW w:w="1129" w:type="dxa"/>
            <w:vAlign w:val="center"/>
          </w:tcPr>
          <w:p w14:paraId="56241D62" w14:textId="5705D92E" w:rsidR="00DB0D6E" w:rsidRPr="00BE48DD" w:rsidRDefault="00FF5F56" w:rsidP="001A7B74">
            <w:pPr>
              <w:ind w:right="-110"/>
              <w:jc w:val="center"/>
              <w:rPr>
                <w:rFonts w:eastAsia="Calibri" w:cs="Arial"/>
                <w:b/>
                <w:sz w:val="16"/>
                <w:szCs w:val="16"/>
                <w:lang w:eastAsia="es-ES"/>
              </w:rPr>
            </w:pPr>
            <w:r w:rsidRPr="00BE48DD">
              <w:rPr>
                <w:rFonts w:eastAsia="Calibri" w:cs="Arial"/>
                <w:b/>
                <w:sz w:val="16"/>
                <w:szCs w:val="16"/>
                <w:lang w:eastAsia="es-ES"/>
              </w:rPr>
              <w:t>3</w:t>
            </w:r>
          </w:p>
        </w:tc>
        <w:tc>
          <w:tcPr>
            <w:tcW w:w="7365" w:type="dxa"/>
          </w:tcPr>
          <w:p w14:paraId="42882DCA" w14:textId="77777777" w:rsidR="00DB0D6E" w:rsidRPr="00BE48DD" w:rsidRDefault="00DB0D6E" w:rsidP="001A7B74">
            <w:pPr>
              <w:ind w:right="28"/>
              <w:jc w:val="both"/>
              <w:rPr>
                <w:rFonts w:eastAsia="Calibri" w:cs="Arial"/>
                <w:bCs/>
                <w:sz w:val="16"/>
                <w:szCs w:val="16"/>
                <w:lang w:eastAsia="es-ES"/>
              </w:rPr>
            </w:pPr>
            <w:r w:rsidRPr="00BE48DD">
              <w:rPr>
                <w:rFonts w:eastAsia="Calibri" w:cs="Arial"/>
                <w:bCs/>
                <w:sz w:val="16"/>
                <w:szCs w:val="16"/>
                <w:lang w:eastAsia="es-ES"/>
              </w:rPr>
              <w:t>Pacto de proponentes</w:t>
            </w:r>
          </w:p>
        </w:tc>
      </w:tr>
      <w:tr w:rsidR="00DB0D6E" w:rsidRPr="00BE48DD" w14:paraId="42CFA560" w14:textId="77777777" w:rsidTr="00C70522">
        <w:trPr>
          <w:jc w:val="center"/>
        </w:trPr>
        <w:tc>
          <w:tcPr>
            <w:tcW w:w="1129" w:type="dxa"/>
            <w:vAlign w:val="center"/>
          </w:tcPr>
          <w:p w14:paraId="39FC6EB0" w14:textId="6F9E283B" w:rsidR="00DB0D6E" w:rsidRPr="00BE48DD" w:rsidRDefault="00FF5F56" w:rsidP="001A7B74">
            <w:pPr>
              <w:ind w:right="-110"/>
              <w:jc w:val="center"/>
              <w:rPr>
                <w:rFonts w:eastAsia="Calibri" w:cs="Arial"/>
                <w:b/>
                <w:sz w:val="16"/>
                <w:szCs w:val="16"/>
                <w:lang w:eastAsia="es-ES"/>
              </w:rPr>
            </w:pPr>
            <w:r w:rsidRPr="00BE48DD">
              <w:rPr>
                <w:rFonts w:eastAsia="Calibri" w:cs="Arial"/>
                <w:b/>
                <w:sz w:val="16"/>
                <w:szCs w:val="16"/>
                <w:lang w:eastAsia="es-ES"/>
              </w:rPr>
              <w:t>4</w:t>
            </w:r>
          </w:p>
        </w:tc>
        <w:tc>
          <w:tcPr>
            <w:tcW w:w="7365" w:type="dxa"/>
          </w:tcPr>
          <w:p w14:paraId="242F39F8" w14:textId="77777777" w:rsidR="00DB0D6E" w:rsidRPr="00BE48DD" w:rsidRDefault="00DB0D6E" w:rsidP="001A7B74">
            <w:pPr>
              <w:ind w:right="28"/>
              <w:jc w:val="both"/>
              <w:rPr>
                <w:rFonts w:eastAsia="Calibri" w:cs="Arial"/>
                <w:bCs/>
                <w:sz w:val="16"/>
                <w:szCs w:val="16"/>
                <w:lang w:eastAsia="es-ES"/>
              </w:rPr>
            </w:pPr>
            <w:r w:rsidRPr="00BE48DD">
              <w:rPr>
                <w:rFonts w:eastAsia="Calibri" w:cs="Arial"/>
                <w:sz w:val="16"/>
                <w:szCs w:val="16"/>
                <w:lang w:eastAsia="es-ES"/>
              </w:rPr>
              <w:t>Compromiso de Origen de Fondos, Legalidad y Anticorrupción</w:t>
            </w:r>
          </w:p>
        </w:tc>
      </w:tr>
      <w:tr w:rsidR="00317433" w:rsidRPr="00BE48DD" w14:paraId="246D78BE" w14:textId="77777777" w:rsidTr="00C70522">
        <w:trPr>
          <w:jc w:val="center"/>
        </w:trPr>
        <w:tc>
          <w:tcPr>
            <w:tcW w:w="1129" w:type="dxa"/>
            <w:vAlign w:val="center"/>
          </w:tcPr>
          <w:p w14:paraId="3817A214" w14:textId="43A21FCC" w:rsidR="00317433" w:rsidRPr="00BE48DD" w:rsidRDefault="00FF5F56" w:rsidP="001A7B74">
            <w:pPr>
              <w:ind w:right="-110"/>
              <w:jc w:val="center"/>
              <w:rPr>
                <w:rFonts w:eastAsia="Calibri" w:cs="Arial"/>
                <w:b/>
                <w:sz w:val="16"/>
                <w:szCs w:val="16"/>
                <w:lang w:eastAsia="es-ES"/>
              </w:rPr>
            </w:pPr>
            <w:r w:rsidRPr="00BE48DD">
              <w:rPr>
                <w:rFonts w:eastAsia="Calibri" w:cs="Arial"/>
                <w:b/>
                <w:sz w:val="16"/>
                <w:szCs w:val="16"/>
                <w:lang w:eastAsia="es-ES"/>
              </w:rPr>
              <w:t>5</w:t>
            </w:r>
          </w:p>
        </w:tc>
        <w:tc>
          <w:tcPr>
            <w:tcW w:w="7365" w:type="dxa"/>
          </w:tcPr>
          <w:p w14:paraId="7DB1AE02" w14:textId="77530C92" w:rsidR="00317433" w:rsidRPr="00BE48DD" w:rsidRDefault="00317433" w:rsidP="001A7B74">
            <w:pPr>
              <w:ind w:right="28"/>
              <w:jc w:val="both"/>
              <w:rPr>
                <w:rFonts w:eastAsia="Calibri" w:cs="Arial"/>
                <w:sz w:val="16"/>
                <w:szCs w:val="16"/>
                <w:lang w:eastAsia="es-ES"/>
              </w:rPr>
            </w:pPr>
            <w:r w:rsidRPr="00BE48DD">
              <w:rPr>
                <w:rFonts w:eastAsia="Calibri" w:cs="Arial"/>
                <w:bCs/>
                <w:iCs/>
                <w:sz w:val="16"/>
                <w:szCs w:val="16"/>
                <w:lang w:eastAsia="es-ES"/>
              </w:rPr>
              <w:t>Formato de Relación de Contratos de Prestación de Servicios</w:t>
            </w:r>
          </w:p>
        </w:tc>
      </w:tr>
      <w:tr w:rsidR="00E33C52" w:rsidRPr="00BE48DD" w14:paraId="7C7AB89E" w14:textId="77777777" w:rsidTr="00C70522">
        <w:trPr>
          <w:jc w:val="center"/>
        </w:trPr>
        <w:tc>
          <w:tcPr>
            <w:tcW w:w="1129" w:type="dxa"/>
            <w:vAlign w:val="center"/>
          </w:tcPr>
          <w:p w14:paraId="5352E298" w14:textId="710E2B8B" w:rsidR="00E33C52" w:rsidRPr="00BE48DD" w:rsidRDefault="00E33C52" w:rsidP="001A7B74">
            <w:pPr>
              <w:ind w:right="-110"/>
              <w:jc w:val="center"/>
              <w:rPr>
                <w:rFonts w:eastAsia="Calibri" w:cs="Arial"/>
                <w:b/>
                <w:sz w:val="16"/>
                <w:szCs w:val="16"/>
                <w:lang w:eastAsia="es-ES"/>
              </w:rPr>
            </w:pPr>
            <w:r w:rsidRPr="00BE48DD">
              <w:rPr>
                <w:rFonts w:eastAsia="Calibri" w:cs="Arial"/>
                <w:b/>
                <w:sz w:val="16"/>
                <w:szCs w:val="16"/>
                <w:lang w:eastAsia="es-ES"/>
              </w:rPr>
              <w:t>6</w:t>
            </w:r>
          </w:p>
        </w:tc>
        <w:tc>
          <w:tcPr>
            <w:tcW w:w="7365" w:type="dxa"/>
          </w:tcPr>
          <w:p w14:paraId="2DCBBF68" w14:textId="6B5BCD2C" w:rsidR="00E33C52" w:rsidRPr="00BE48DD" w:rsidRDefault="00E33C52" w:rsidP="001A7B74">
            <w:pPr>
              <w:ind w:right="28"/>
              <w:jc w:val="both"/>
              <w:rPr>
                <w:rFonts w:eastAsia="Calibri" w:cs="Arial"/>
                <w:bCs/>
                <w:iCs/>
                <w:sz w:val="16"/>
                <w:szCs w:val="16"/>
                <w:lang w:eastAsia="es-ES"/>
              </w:rPr>
            </w:pPr>
            <w:r w:rsidRPr="00BE48DD">
              <w:rPr>
                <w:rFonts w:eastAsia="Calibri" w:cs="Arial"/>
                <w:bCs/>
                <w:iCs/>
                <w:sz w:val="16"/>
                <w:szCs w:val="16"/>
                <w:lang w:eastAsia="es-ES"/>
              </w:rPr>
              <w:t>Cumplimiento del Decreto Nacional 1600 del 2024</w:t>
            </w:r>
          </w:p>
        </w:tc>
      </w:tr>
      <w:tr w:rsidR="00E33C52" w:rsidRPr="00BE48DD" w14:paraId="357F55DF" w14:textId="77777777" w:rsidTr="00C70522">
        <w:trPr>
          <w:jc w:val="center"/>
        </w:trPr>
        <w:tc>
          <w:tcPr>
            <w:tcW w:w="1129" w:type="dxa"/>
            <w:vAlign w:val="center"/>
          </w:tcPr>
          <w:p w14:paraId="4DBEBA37" w14:textId="3BDAFE88" w:rsidR="00E33C52" w:rsidRPr="00BE48DD" w:rsidRDefault="00E33C52" w:rsidP="001A7B74">
            <w:pPr>
              <w:ind w:right="-110"/>
              <w:jc w:val="center"/>
              <w:rPr>
                <w:rFonts w:eastAsia="Calibri" w:cs="Arial"/>
                <w:b/>
                <w:sz w:val="16"/>
                <w:szCs w:val="16"/>
                <w:lang w:eastAsia="es-ES"/>
              </w:rPr>
            </w:pPr>
            <w:r w:rsidRPr="00BE48DD">
              <w:rPr>
                <w:rFonts w:eastAsia="Calibri" w:cs="Arial"/>
                <w:b/>
                <w:sz w:val="16"/>
                <w:szCs w:val="16"/>
                <w:lang w:eastAsia="es-ES"/>
              </w:rPr>
              <w:t>7</w:t>
            </w:r>
          </w:p>
        </w:tc>
        <w:tc>
          <w:tcPr>
            <w:tcW w:w="7365" w:type="dxa"/>
          </w:tcPr>
          <w:p w14:paraId="28FAB85B" w14:textId="0E45DEDE" w:rsidR="00E33C52" w:rsidRPr="00BE48DD" w:rsidRDefault="00E33C52" w:rsidP="001A7B74">
            <w:pPr>
              <w:ind w:right="28"/>
              <w:jc w:val="both"/>
              <w:rPr>
                <w:rFonts w:eastAsia="Calibri" w:cs="Arial"/>
                <w:bCs/>
                <w:iCs/>
                <w:sz w:val="16"/>
                <w:szCs w:val="16"/>
                <w:lang w:eastAsia="es-ES"/>
              </w:rPr>
            </w:pPr>
            <w:r w:rsidRPr="00BE48DD">
              <w:rPr>
                <w:rFonts w:eastAsia="Calibri" w:cs="Arial"/>
                <w:bCs/>
                <w:iCs/>
                <w:sz w:val="16"/>
                <w:szCs w:val="16"/>
                <w:lang w:eastAsia="es-ES"/>
              </w:rPr>
              <w:t>Autorización para tratamiento de datos personales</w:t>
            </w:r>
          </w:p>
        </w:tc>
      </w:tr>
      <w:tr w:rsidR="00317433" w:rsidRPr="00BE48DD" w14:paraId="143D06D4" w14:textId="77777777" w:rsidTr="00C70522">
        <w:trPr>
          <w:jc w:val="center"/>
        </w:trPr>
        <w:tc>
          <w:tcPr>
            <w:tcW w:w="1129" w:type="dxa"/>
            <w:vAlign w:val="center"/>
          </w:tcPr>
          <w:p w14:paraId="07A56793" w14:textId="37B5360D" w:rsidR="00317433" w:rsidRPr="00BE48DD" w:rsidRDefault="00E33C52" w:rsidP="001A7B74">
            <w:pPr>
              <w:ind w:right="-110"/>
              <w:jc w:val="center"/>
              <w:rPr>
                <w:rFonts w:eastAsia="Calibri" w:cs="Arial"/>
                <w:b/>
                <w:sz w:val="16"/>
                <w:szCs w:val="16"/>
                <w:lang w:eastAsia="es-ES"/>
              </w:rPr>
            </w:pPr>
            <w:r w:rsidRPr="00BE48DD">
              <w:rPr>
                <w:rFonts w:eastAsia="Calibri" w:cs="Arial"/>
                <w:b/>
                <w:sz w:val="16"/>
                <w:szCs w:val="16"/>
                <w:lang w:eastAsia="es-ES"/>
              </w:rPr>
              <w:t>8</w:t>
            </w:r>
          </w:p>
        </w:tc>
        <w:tc>
          <w:tcPr>
            <w:tcW w:w="7365" w:type="dxa"/>
          </w:tcPr>
          <w:p w14:paraId="6F831EAF" w14:textId="58801C86" w:rsidR="00317433" w:rsidRPr="00BE48DD" w:rsidRDefault="00C47DC6" w:rsidP="001A7B74">
            <w:pPr>
              <w:ind w:right="28"/>
              <w:jc w:val="both"/>
              <w:rPr>
                <w:rFonts w:eastAsia="Calibri" w:cs="Arial"/>
                <w:bCs/>
                <w:iCs/>
                <w:sz w:val="16"/>
                <w:szCs w:val="16"/>
                <w:lang w:eastAsia="es-ES"/>
              </w:rPr>
            </w:pPr>
            <w:r w:rsidRPr="00BE48DD">
              <w:rPr>
                <w:rFonts w:eastAsia="Calibri" w:cs="Arial"/>
                <w:bCs/>
                <w:iCs/>
                <w:sz w:val="16"/>
                <w:szCs w:val="16"/>
                <w:lang w:eastAsia="es-ES"/>
              </w:rPr>
              <w:t>Información Tributaria</w:t>
            </w:r>
          </w:p>
        </w:tc>
      </w:tr>
      <w:tr w:rsidR="00C47DC6" w:rsidRPr="00BE48DD" w14:paraId="4FF783EB" w14:textId="77777777" w:rsidTr="00C70522">
        <w:trPr>
          <w:jc w:val="center"/>
        </w:trPr>
        <w:tc>
          <w:tcPr>
            <w:tcW w:w="1129" w:type="dxa"/>
            <w:vAlign w:val="center"/>
          </w:tcPr>
          <w:p w14:paraId="02FEFAEF" w14:textId="6F6EE4D2" w:rsidR="00C47DC6" w:rsidRPr="00BE48DD" w:rsidRDefault="00E33C52" w:rsidP="001A7B74">
            <w:pPr>
              <w:ind w:right="-110"/>
              <w:jc w:val="center"/>
              <w:rPr>
                <w:rFonts w:eastAsia="Calibri" w:cs="Arial"/>
                <w:b/>
                <w:sz w:val="16"/>
                <w:szCs w:val="16"/>
                <w:lang w:eastAsia="es-ES"/>
              </w:rPr>
            </w:pPr>
            <w:r w:rsidRPr="00BE48DD">
              <w:rPr>
                <w:rFonts w:eastAsia="Calibri" w:cs="Arial"/>
                <w:b/>
                <w:sz w:val="16"/>
                <w:szCs w:val="16"/>
                <w:lang w:eastAsia="es-ES"/>
              </w:rPr>
              <w:t>9</w:t>
            </w:r>
          </w:p>
        </w:tc>
        <w:tc>
          <w:tcPr>
            <w:tcW w:w="7365" w:type="dxa"/>
          </w:tcPr>
          <w:p w14:paraId="0AED62E4" w14:textId="3C252FCC" w:rsidR="00C47DC6" w:rsidRPr="00BE48DD" w:rsidRDefault="00C47DC6" w:rsidP="001A7B74">
            <w:pPr>
              <w:ind w:right="28"/>
              <w:jc w:val="both"/>
              <w:rPr>
                <w:rFonts w:eastAsia="Calibri" w:cs="Arial"/>
                <w:bCs/>
                <w:iCs/>
                <w:sz w:val="16"/>
                <w:szCs w:val="16"/>
                <w:lang w:eastAsia="es-ES"/>
              </w:rPr>
            </w:pPr>
            <w:r w:rsidRPr="00BE48DD">
              <w:rPr>
                <w:rFonts w:eastAsia="Calibri" w:cs="Arial"/>
                <w:bCs/>
                <w:iCs/>
                <w:sz w:val="16"/>
                <w:szCs w:val="16"/>
                <w:lang w:eastAsia="es-ES"/>
              </w:rPr>
              <w:t>Capacidad Financiera y Organizacional para extranjeros</w:t>
            </w:r>
          </w:p>
        </w:tc>
      </w:tr>
      <w:tr w:rsidR="00A32780" w:rsidRPr="00BE48DD" w14:paraId="61E7A0D9" w14:textId="77777777" w:rsidTr="00C70522">
        <w:trPr>
          <w:jc w:val="center"/>
        </w:trPr>
        <w:tc>
          <w:tcPr>
            <w:tcW w:w="1129" w:type="dxa"/>
            <w:vAlign w:val="center"/>
          </w:tcPr>
          <w:p w14:paraId="397E2EF2" w14:textId="1A0C62B8" w:rsidR="00A32780" w:rsidRPr="00BE48DD" w:rsidRDefault="00E33C52" w:rsidP="001A7B74">
            <w:pPr>
              <w:ind w:right="-110"/>
              <w:jc w:val="center"/>
              <w:rPr>
                <w:rFonts w:eastAsia="Calibri" w:cs="Arial"/>
                <w:b/>
                <w:sz w:val="16"/>
                <w:szCs w:val="16"/>
                <w:lang w:eastAsia="es-ES"/>
              </w:rPr>
            </w:pPr>
            <w:r w:rsidRPr="00BE48DD">
              <w:rPr>
                <w:rFonts w:eastAsia="Calibri" w:cs="Arial"/>
                <w:b/>
                <w:sz w:val="16"/>
                <w:szCs w:val="16"/>
                <w:lang w:eastAsia="es-ES"/>
              </w:rPr>
              <w:t>10</w:t>
            </w:r>
          </w:p>
        </w:tc>
        <w:tc>
          <w:tcPr>
            <w:tcW w:w="7365" w:type="dxa"/>
          </w:tcPr>
          <w:p w14:paraId="38DBC37F" w14:textId="5EB88145" w:rsidR="00A32780" w:rsidRPr="00BE48DD" w:rsidRDefault="00A32780" w:rsidP="001A7B74">
            <w:pPr>
              <w:ind w:right="28"/>
              <w:jc w:val="both"/>
              <w:rPr>
                <w:rFonts w:eastAsia="Calibri" w:cs="Arial"/>
                <w:bCs/>
                <w:iCs/>
                <w:sz w:val="16"/>
                <w:szCs w:val="16"/>
                <w:lang w:eastAsia="es-ES"/>
              </w:rPr>
            </w:pPr>
            <w:r w:rsidRPr="00BE48DD">
              <w:rPr>
                <w:rFonts w:eastAsia="Calibri" w:cs="Arial"/>
                <w:bCs/>
                <w:iCs/>
                <w:sz w:val="16"/>
                <w:szCs w:val="16"/>
                <w:lang w:eastAsia="es-ES"/>
              </w:rPr>
              <w:t>Formato verificación SARLAFT</w:t>
            </w:r>
          </w:p>
        </w:tc>
      </w:tr>
      <w:tr w:rsidR="001F19CD" w:rsidRPr="00BE48DD" w14:paraId="5F8A3A7A" w14:textId="77777777" w:rsidTr="00C70522">
        <w:trPr>
          <w:jc w:val="center"/>
        </w:trPr>
        <w:tc>
          <w:tcPr>
            <w:tcW w:w="1129" w:type="dxa"/>
            <w:vAlign w:val="center"/>
          </w:tcPr>
          <w:p w14:paraId="3D1A00D9" w14:textId="5A68681A" w:rsidR="001F19CD" w:rsidRPr="00BE48DD" w:rsidRDefault="00E33C52" w:rsidP="001A7B74">
            <w:pPr>
              <w:ind w:right="-110"/>
              <w:jc w:val="center"/>
              <w:rPr>
                <w:rFonts w:eastAsia="Calibri" w:cs="Arial"/>
                <w:b/>
                <w:sz w:val="16"/>
                <w:szCs w:val="16"/>
                <w:lang w:eastAsia="es-ES"/>
              </w:rPr>
            </w:pPr>
            <w:r w:rsidRPr="00BE48DD">
              <w:rPr>
                <w:rFonts w:eastAsia="Calibri" w:cs="Arial"/>
                <w:b/>
                <w:sz w:val="16"/>
                <w:szCs w:val="16"/>
                <w:lang w:eastAsia="es-ES"/>
              </w:rPr>
              <w:t>11</w:t>
            </w:r>
          </w:p>
        </w:tc>
        <w:tc>
          <w:tcPr>
            <w:tcW w:w="7365" w:type="dxa"/>
          </w:tcPr>
          <w:p w14:paraId="299F4E43" w14:textId="5281C28B" w:rsidR="001F19CD" w:rsidRPr="00BE48DD" w:rsidRDefault="001F19CD" w:rsidP="001A7B74">
            <w:pPr>
              <w:ind w:right="28"/>
              <w:jc w:val="both"/>
              <w:rPr>
                <w:rFonts w:eastAsia="Calibri" w:cs="Arial"/>
                <w:bCs/>
                <w:iCs/>
                <w:sz w:val="16"/>
                <w:szCs w:val="16"/>
                <w:lang w:eastAsia="es-ES"/>
              </w:rPr>
            </w:pPr>
            <w:r w:rsidRPr="00BE48DD">
              <w:rPr>
                <w:rFonts w:eastAsia="Calibri" w:cs="Arial"/>
                <w:bCs/>
                <w:iCs/>
                <w:sz w:val="16"/>
                <w:szCs w:val="16"/>
                <w:lang w:eastAsia="es-ES"/>
              </w:rPr>
              <w:t>Experiencia certificada del proponente</w:t>
            </w:r>
          </w:p>
        </w:tc>
      </w:tr>
      <w:tr w:rsidR="008C47DB" w:rsidRPr="00BE48DD" w14:paraId="4D0A6F48" w14:textId="77777777" w:rsidTr="00C70522">
        <w:trPr>
          <w:jc w:val="center"/>
        </w:trPr>
        <w:tc>
          <w:tcPr>
            <w:tcW w:w="1129" w:type="dxa"/>
            <w:vAlign w:val="center"/>
          </w:tcPr>
          <w:p w14:paraId="1B77BD59" w14:textId="582DED46" w:rsidR="008C47DB" w:rsidRPr="00BE48DD" w:rsidRDefault="003509A5" w:rsidP="001A7B74">
            <w:pPr>
              <w:ind w:right="-110"/>
              <w:jc w:val="center"/>
              <w:rPr>
                <w:rFonts w:eastAsia="Calibri" w:cs="Arial"/>
                <w:b/>
                <w:sz w:val="16"/>
                <w:szCs w:val="16"/>
                <w:lang w:eastAsia="es-ES"/>
              </w:rPr>
            </w:pPr>
            <w:r w:rsidRPr="00BE48DD">
              <w:rPr>
                <w:rFonts w:eastAsia="Calibri" w:cs="Arial"/>
                <w:b/>
                <w:sz w:val="16"/>
                <w:szCs w:val="16"/>
                <w:lang w:eastAsia="es-ES"/>
              </w:rPr>
              <w:t>1</w:t>
            </w:r>
            <w:r w:rsidR="00E33C52" w:rsidRPr="00BE48DD">
              <w:rPr>
                <w:rFonts w:eastAsia="Calibri" w:cs="Arial"/>
                <w:b/>
                <w:sz w:val="16"/>
                <w:szCs w:val="16"/>
                <w:lang w:eastAsia="es-ES"/>
              </w:rPr>
              <w:t>2</w:t>
            </w:r>
          </w:p>
        </w:tc>
        <w:tc>
          <w:tcPr>
            <w:tcW w:w="7365" w:type="dxa"/>
          </w:tcPr>
          <w:p w14:paraId="5BA7BCFF" w14:textId="17ADC364" w:rsidR="008C47DB" w:rsidRPr="00BE48DD" w:rsidRDefault="003509A5" w:rsidP="001A7B74">
            <w:pPr>
              <w:ind w:right="28"/>
              <w:jc w:val="both"/>
              <w:rPr>
                <w:rFonts w:eastAsia="Calibri" w:cs="Arial"/>
                <w:bCs/>
                <w:iCs/>
                <w:sz w:val="16"/>
                <w:szCs w:val="16"/>
                <w:lang w:eastAsia="es-ES"/>
              </w:rPr>
            </w:pPr>
            <w:r w:rsidRPr="00BE48DD">
              <w:rPr>
                <w:rFonts w:eastAsia="Calibri" w:cs="Arial"/>
                <w:bCs/>
                <w:iCs/>
                <w:sz w:val="16"/>
                <w:szCs w:val="16"/>
                <w:lang w:eastAsia="es-ES"/>
              </w:rPr>
              <w:t>Compromiso de Ofrecimiento del Equipo mínimo de trabajo e instalación de equipos para el Prestación.</w:t>
            </w:r>
          </w:p>
        </w:tc>
      </w:tr>
      <w:tr w:rsidR="008C47DB" w:rsidRPr="00BE48DD" w14:paraId="1D0FA357" w14:textId="77777777" w:rsidTr="00C70522">
        <w:trPr>
          <w:jc w:val="center"/>
        </w:trPr>
        <w:tc>
          <w:tcPr>
            <w:tcW w:w="1129" w:type="dxa"/>
            <w:vAlign w:val="center"/>
          </w:tcPr>
          <w:p w14:paraId="1C00FCE1" w14:textId="3EDEDF36" w:rsidR="008C47DB" w:rsidRPr="00BE48DD" w:rsidRDefault="003509A5" w:rsidP="001A7B74">
            <w:pPr>
              <w:ind w:right="-110"/>
              <w:jc w:val="center"/>
              <w:rPr>
                <w:rFonts w:eastAsia="Calibri" w:cs="Arial"/>
                <w:b/>
                <w:sz w:val="16"/>
                <w:szCs w:val="16"/>
                <w:lang w:eastAsia="es-ES"/>
              </w:rPr>
            </w:pPr>
            <w:r w:rsidRPr="00BE48DD">
              <w:rPr>
                <w:rFonts w:eastAsia="Calibri" w:cs="Arial"/>
                <w:b/>
                <w:sz w:val="16"/>
                <w:szCs w:val="16"/>
                <w:lang w:eastAsia="es-ES"/>
              </w:rPr>
              <w:t>1</w:t>
            </w:r>
            <w:r w:rsidR="00E33C52" w:rsidRPr="00BE48DD">
              <w:rPr>
                <w:rFonts w:eastAsia="Calibri" w:cs="Arial"/>
                <w:b/>
                <w:sz w:val="16"/>
                <w:szCs w:val="16"/>
                <w:lang w:eastAsia="es-ES"/>
              </w:rPr>
              <w:t>3</w:t>
            </w:r>
          </w:p>
        </w:tc>
        <w:tc>
          <w:tcPr>
            <w:tcW w:w="7365" w:type="dxa"/>
          </w:tcPr>
          <w:p w14:paraId="6CF20DFD" w14:textId="53DEA7B0" w:rsidR="008C47DB" w:rsidRPr="00BE48DD" w:rsidRDefault="00D63EFA" w:rsidP="001A7B74">
            <w:pPr>
              <w:ind w:right="28"/>
              <w:jc w:val="both"/>
              <w:rPr>
                <w:rFonts w:eastAsia="Calibri" w:cs="Arial"/>
                <w:bCs/>
                <w:iCs/>
                <w:sz w:val="16"/>
                <w:szCs w:val="16"/>
                <w:lang w:eastAsia="es-ES"/>
              </w:rPr>
            </w:pPr>
            <w:r w:rsidRPr="00BE48DD">
              <w:rPr>
                <w:rFonts w:eastAsia="Calibri" w:cs="Arial"/>
                <w:bCs/>
                <w:iCs/>
                <w:sz w:val="16"/>
                <w:szCs w:val="16"/>
                <w:lang w:eastAsia="es-ES"/>
              </w:rPr>
              <w:t>Propuesta Económica</w:t>
            </w:r>
          </w:p>
        </w:tc>
      </w:tr>
      <w:tr w:rsidR="003509A5" w:rsidRPr="00BE48DD" w14:paraId="64E749BC" w14:textId="77777777" w:rsidTr="00C70522">
        <w:trPr>
          <w:jc w:val="center"/>
        </w:trPr>
        <w:tc>
          <w:tcPr>
            <w:tcW w:w="1129" w:type="dxa"/>
            <w:vAlign w:val="center"/>
          </w:tcPr>
          <w:p w14:paraId="65F70D3E" w14:textId="53629DBB" w:rsidR="003509A5" w:rsidRPr="00BE48DD" w:rsidRDefault="003509A5" w:rsidP="001A7B74">
            <w:pPr>
              <w:ind w:right="-110"/>
              <w:jc w:val="center"/>
              <w:rPr>
                <w:rFonts w:eastAsia="Calibri" w:cs="Arial"/>
                <w:b/>
                <w:sz w:val="16"/>
                <w:szCs w:val="16"/>
                <w:lang w:eastAsia="es-ES"/>
              </w:rPr>
            </w:pPr>
            <w:r w:rsidRPr="00BE48DD">
              <w:rPr>
                <w:rFonts w:eastAsia="Calibri" w:cs="Arial"/>
                <w:b/>
                <w:sz w:val="16"/>
                <w:szCs w:val="16"/>
                <w:lang w:eastAsia="es-ES"/>
              </w:rPr>
              <w:t>1</w:t>
            </w:r>
            <w:r w:rsidR="00E33C52" w:rsidRPr="00BE48DD">
              <w:rPr>
                <w:rFonts w:eastAsia="Calibri" w:cs="Arial"/>
                <w:b/>
                <w:sz w:val="16"/>
                <w:szCs w:val="16"/>
                <w:lang w:eastAsia="es-ES"/>
              </w:rPr>
              <w:t>4</w:t>
            </w:r>
          </w:p>
        </w:tc>
        <w:tc>
          <w:tcPr>
            <w:tcW w:w="7365" w:type="dxa"/>
          </w:tcPr>
          <w:p w14:paraId="51C3F052" w14:textId="428D58FB" w:rsidR="003509A5" w:rsidRPr="00BE48DD" w:rsidRDefault="00D63EFA" w:rsidP="001A7B74">
            <w:pPr>
              <w:ind w:right="28"/>
              <w:jc w:val="both"/>
              <w:rPr>
                <w:rFonts w:eastAsia="Calibri" w:cs="Arial"/>
                <w:bCs/>
                <w:iCs/>
                <w:sz w:val="16"/>
                <w:szCs w:val="16"/>
                <w:lang w:eastAsia="es-ES"/>
              </w:rPr>
            </w:pPr>
            <w:r w:rsidRPr="00BE48DD">
              <w:rPr>
                <w:rFonts w:eastAsia="Calibri" w:cs="Arial"/>
                <w:bCs/>
                <w:iCs/>
                <w:sz w:val="16"/>
                <w:szCs w:val="16"/>
                <w:lang w:eastAsia="es-ES"/>
              </w:rPr>
              <w:t>Industria Nacional – Promoción de servicios nacionales o con trato Nacional</w:t>
            </w:r>
          </w:p>
        </w:tc>
      </w:tr>
      <w:tr w:rsidR="003509A5" w:rsidRPr="00BE48DD" w14:paraId="3D8CA2CA" w14:textId="77777777" w:rsidTr="00C70522">
        <w:trPr>
          <w:jc w:val="center"/>
        </w:trPr>
        <w:tc>
          <w:tcPr>
            <w:tcW w:w="1129" w:type="dxa"/>
            <w:vAlign w:val="center"/>
          </w:tcPr>
          <w:p w14:paraId="6EF90F8E" w14:textId="7498F868" w:rsidR="003509A5" w:rsidRPr="00BE48DD" w:rsidRDefault="003509A5" w:rsidP="001A7B74">
            <w:pPr>
              <w:ind w:right="-110"/>
              <w:jc w:val="center"/>
              <w:rPr>
                <w:rFonts w:eastAsia="Calibri" w:cs="Arial"/>
                <w:b/>
                <w:sz w:val="16"/>
                <w:szCs w:val="16"/>
                <w:lang w:eastAsia="es-ES"/>
              </w:rPr>
            </w:pPr>
            <w:r w:rsidRPr="00BE48DD">
              <w:rPr>
                <w:rFonts w:eastAsia="Calibri" w:cs="Arial"/>
                <w:b/>
                <w:sz w:val="16"/>
                <w:szCs w:val="16"/>
                <w:lang w:eastAsia="es-ES"/>
              </w:rPr>
              <w:t>1</w:t>
            </w:r>
            <w:r w:rsidR="00E33C52" w:rsidRPr="00BE48DD">
              <w:rPr>
                <w:rFonts w:eastAsia="Calibri" w:cs="Arial"/>
                <w:b/>
                <w:sz w:val="16"/>
                <w:szCs w:val="16"/>
                <w:lang w:eastAsia="es-ES"/>
              </w:rPr>
              <w:t>5</w:t>
            </w:r>
          </w:p>
        </w:tc>
        <w:tc>
          <w:tcPr>
            <w:tcW w:w="7365" w:type="dxa"/>
          </w:tcPr>
          <w:p w14:paraId="63D6ABE0" w14:textId="6A1AC436" w:rsidR="003509A5" w:rsidRPr="00BE48DD" w:rsidRDefault="00D63EFA" w:rsidP="001A7B74">
            <w:pPr>
              <w:ind w:right="28"/>
              <w:jc w:val="both"/>
              <w:rPr>
                <w:rFonts w:eastAsia="Calibri" w:cs="Arial"/>
                <w:bCs/>
                <w:iCs/>
                <w:sz w:val="16"/>
                <w:szCs w:val="16"/>
                <w:lang w:eastAsia="es-ES"/>
              </w:rPr>
            </w:pPr>
            <w:r w:rsidRPr="00BE48DD">
              <w:rPr>
                <w:rFonts w:eastAsia="Calibri" w:cs="Arial"/>
                <w:bCs/>
                <w:iCs/>
                <w:sz w:val="16"/>
                <w:szCs w:val="16"/>
                <w:lang w:eastAsia="es-ES"/>
              </w:rPr>
              <w:t>Industria Nacional – Incorporación de componente Nacional en servicios extranjero.</w:t>
            </w:r>
          </w:p>
        </w:tc>
      </w:tr>
      <w:tr w:rsidR="003509A5" w:rsidRPr="00BE48DD" w14:paraId="2B2DE927" w14:textId="77777777" w:rsidTr="00C70522">
        <w:trPr>
          <w:jc w:val="center"/>
        </w:trPr>
        <w:tc>
          <w:tcPr>
            <w:tcW w:w="1129" w:type="dxa"/>
            <w:vAlign w:val="center"/>
          </w:tcPr>
          <w:p w14:paraId="01BE5A7D" w14:textId="36136C3A" w:rsidR="003509A5" w:rsidRPr="00BE48DD" w:rsidRDefault="008D23AF" w:rsidP="001A7B74">
            <w:pPr>
              <w:ind w:right="-110"/>
              <w:jc w:val="center"/>
              <w:rPr>
                <w:rFonts w:eastAsia="Calibri" w:cs="Arial"/>
                <w:b/>
                <w:sz w:val="16"/>
                <w:szCs w:val="16"/>
                <w:lang w:eastAsia="es-ES"/>
              </w:rPr>
            </w:pPr>
            <w:r w:rsidRPr="00BE48DD">
              <w:rPr>
                <w:rFonts w:eastAsia="Calibri" w:cs="Arial"/>
                <w:b/>
                <w:sz w:val="16"/>
                <w:szCs w:val="16"/>
                <w:lang w:eastAsia="es-ES"/>
              </w:rPr>
              <w:t>1</w:t>
            </w:r>
            <w:r w:rsidR="00E33C52" w:rsidRPr="00BE48DD">
              <w:rPr>
                <w:rFonts w:eastAsia="Calibri" w:cs="Arial"/>
                <w:b/>
                <w:sz w:val="16"/>
                <w:szCs w:val="16"/>
                <w:lang w:eastAsia="es-ES"/>
              </w:rPr>
              <w:t>6</w:t>
            </w:r>
          </w:p>
        </w:tc>
        <w:tc>
          <w:tcPr>
            <w:tcW w:w="7365" w:type="dxa"/>
          </w:tcPr>
          <w:p w14:paraId="7EA215DE" w14:textId="1213EEED" w:rsidR="003509A5" w:rsidRPr="00BE48DD" w:rsidRDefault="00D63EFA" w:rsidP="001A7B74">
            <w:pPr>
              <w:ind w:right="28"/>
              <w:jc w:val="both"/>
              <w:rPr>
                <w:rFonts w:eastAsia="Calibri" w:cs="Arial"/>
                <w:bCs/>
                <w:iCs/>
                <w:sz w:val="16"/>
                <w:szCs w:val="16"/>
                <w:lang w:eastAsia="es-ES"/>
              </w:rPr>
            </w:pPr>
            <w:r w:rsidRPr="00BE48DD">
              <w:rPr>
                <w:rFonts w:eastAsia="Calibri" w:cs="Arial"/>
                <w:bCs/>
                <w:iCs/>
                <w:sz w:val="16"/>
                <w:szCs w:val="16"/>
                <w:lang w:eastAsia="es-ES"/>
              </w:rPr>
              <w:t>Emprendimiento y empresa de mujer - Incentivo Decreto 1860 de 2021</w:t>
            </w:r>
          </w:p>
        </w:tc>
      </w:tr>
      <w:tr w:rsidR="003509A5" w:rsidRPr="00BE48DD" w14:paraId="04479DFE" w14:textId="77777777" w:rsidTr="00C70522">
        <w:trPr>
          <w:jc w:val="center"/>
        </w:trPr>
        <w:tc>
          <w:tcPr>
            <w:tcW w:w="1129" w:type="dxa"/>
            <w:vAlign w:val="center"/>
          </w:tcPr>
          <w:p w14:paraId="03E1CE38" w14:textId="44E7932A" w:rsidR="003509A5" w:rsidRPr="00BE48DD" w:rsidRDefault="00D63EFA" w:rsidP="001A7B74">
            <w:pPr>
              <w:ind w:right="-110"/>
              <w:jc w:val="center"/>
              <w:rPr>
                <w:rFonts w:eastAsia="Calibri" w:cs="Arial"/>
                <w:b/>
                <w:sz w:val="16"/>
                <w:szCs w:val="16"/>
                <w:lang w:eastAsia="es-ES"/>
              </w:rPr>
            </w:pPr>
            <w:r w:rsidRPr="00BE48DD">
              <w:rPr>
                <w:rFonts w:eastAsia="Calibri" w:cs="Arial"/>
                <w:b/>
                <w:sz w:val="16"/>
                <w:szCs w:val="16"/>
                <w:lang w:eastAsia="es-ES"/>
              </w:rPr>
              <w:t>1</w:t>
            </w:r>
            <w:r w:rsidR="00E33C52" w:rsidRPr="00BE48DD">
              <w:rPr>
                <w:rFonts w:eastAsia="Calibri" w:cs="Arial"/>
                <w:b/>
                <w:sz w:val="16"/>
                <w:szCs w:val="16"/>
                <w:lang w:eastAsia="es-ES"/>
              </w:rPr>
              <w:t>7</w:t>
            </w:r>
          </w:p>
        </w:tc>
        <w:tc>
          <w:tcPr>
            <w:tcW w:w="7365" w:type="dxa"/>
          </w:tcPr>
          <w:p w14:paraId="08B0DE2A" w14:textId="67C0E5B4" w:rsidR="003509A5" w:rsidRPr="00BE48DD" w:rsidRDefault="00D63EFA" w:rsidP="001A7B74">
            <w:pPr>
              <w:ind w:right="28"/>
              <w:jc w:val="both"/>
              <w:rPr>
                <w:rFonts w:eastAsia="Calibri" w:cs="Arial"/>
                <w:bCs/>
                <w:iCs/>
                <w:sz w:val="16"/>
                <w:szCs w:val="16"/>
                <w:lang w:eastAsia="es-ES"/>
              </w:rPr>
            </w:pPr>
            <w:r w:rsidRPr="00BE48DD">
              <w:rPr>
                <w:rFonts w:eastAsia="Calibri" w:cs="Arial"/>
                <w:bCs/>
                <w:iCs/>
                <w:sz w:val="16"/>
                <w:szCs w:val="16"/>
                <w:lang w:eastAsia="es-ES"/>
              </w:rPr>
              <w:t>Puntaje calidad técnico 1</w:t>
            </w:r>
            <w:r w:rsidR="00E33C52" w:rsidRPr="00BE48DD">
              <w:rPr>
                <w:rFonts w:eastAsia="Calibri" w:cs="Arial"/>
                <w:bCs/>
                <w:iCs/>
                <w:sz w:val="16"/>
                <w:szCs w:val="16"/>
                <w:lang w:eastAsia="es-ES"/>
              </w:rPr>
              <w:t xml:space="preserve"> – Especialista Senior Escalamiento Técnico</w:t>
            </w:r>
          </w:p>
        </w:tc>
      </w:tr>
      <w:tr w:rsidR="00D63EFA" w:rsidRPr="00BE48DD" w14:paraId="2DEAA538" w14:textId="77777777" w:rsidTr="00C70522">
        <w:trPr>
          <w:jc w:val="center"/>
        </w:trPr>
        <w:tc>
          <w:tcPr>
            <w:tcW w:w="1129" w:type="dxa"/>
            <w:vAlign w:val="center"/>
          </w:tcPr>
          <w:p w14:paraId="5A6F8F4F" w14:textId="31C5A2A7" w:rsidR="00D63EFA" w:rsidRPr="00BE48DD" w:rsidRDefault="00D63EFA" w:rsidP="001A7B74">
            <w:pPr>
              <w:ind w:right="-110"/>
              <w:jc w:val="center"/>
              <w:rPr>
                <w:rFonts w:eastAsia="Calibri" w:cs="Arial"/>
                <w:b/>
                <w:sz w:val="16"/>
                <w:szCs w:val="16"/>
                <w:lang w:eastAsia="es-ES"/>
              </w:rPr>
            </w:pPr>
            <w:r w:rsidRPr="00BE48DD">
              <w:rPr>
                <w:rFonts w:eastAsia="Calibri" w:cs="Arial"/>
                <w:b/>
                <w:sz w:val="16"/>
                <w:szCs w:val="16"/>
                <w:lang w:eastAsia="es-ES"/>
              </w:rPr>
              <w:t>1</w:t>
            </w:r>
            <w:r w:rsidR="00E33C52" w:rsidRPr="00BE48DD">
              <w:rPr>
                <w:rFonts w:eastAsia="Calibri" w:cs="Arial"/>
                <w:b/>
                <w:sz w:val="16"/>
                <w:szCs w:val="16"/>
                <w:lang w:eastAsia="es-ES"/>
              </w:rPr>
              <w:t>8</w:t>
            </w:r>
          </w:p>
        </w:tc>
        <w:tc>
          <w:tcPr>
            <w:tcW w:w="7365" w:type="dxa"/>
          </w:tcPr>
          <w:p w14:paraId="04D9ADBC" w14:textId="19DD2CA9" w:rsidR="00D63EFA" w:rsidRPr="00BE48DD" w:rsidRDefault="00D63EFA" w:rsidP="001A7B74">
            <w:pPr>
              <w:ind w:right="28"/>
              <w:jc w:val="both"/>
              <w:rPr>
                <w:rFonts w:eastAsia="Calibri" w:cs="Arial"/>
                <w:bCs/>
                <w:iCs/>
                <w:sz w:val="16"/>
                <w:szCs w:val="16"/>
                <w:lang w:eastAsia="es-ES"/>
              </w:rPr>
            </w:pPr>
            <w:r w:rsidRPr="00BE48DD">
              <w:rPr>
                <w:rFonts w:eastAsia="Calibri" w:cs="Arial"/>
                <w:bCs/>
                <w:iCs/>
                <w:sz w:val="16"/>
                <w:szCs w:val="16"/>
                <w:lang w:eastAsia="es-ES"/>
              </w:rPr>
              <w:t>Puntaje calidad técnico 2</w:t>
            </w:r>
            <w:r w:rsidR="00E33C52" w:rsidRPr="00BE48DD">
              <w:rPr>
                <w:rFonts w:eastAsia="Calibri" w:cs="Arial"/>
                <w:bCs/>
                <w:iCs/>
                <w:sz w:val="16"/>
                <w:szCs w:val="16"/>
                <w:lang w:eastAsia="es-ES"/>
              </w:rPr>
              <w:t xml:space="preserve"> – Cuadrilla Adicional</w:t>
            </w:r>
          </w:p>
        </w:tc>
      </w:tr>
      <w:tr w:rsidR="00FE0C6C" w:rsidRPr="00BE48DD" w14:paraId="2E18E514" w14:textId="77777777" w:rsidTr="00C70522">
        <w:trPr>
          <w:jc w:val="center"/>
        </w:trPr>
        <w:tc>
          <w:tcPr>
            <w:tcW w:w="1129" w:type="dxa"/>
            <w:vAlign w:val="center"/>
          </w:tcPr>
          <w:p w14:paraId="76BC0F72" w14:textId="54A4A788" w:rsidR="00FE0C6C" w:rsidRPr="00BE48DD" w:rsidRDefault="00AE22BB" w:rsidP="001A7B74">
            <w:pPr>
              <w:ind w:right="-110"/>
              <w:jc w:val="center"/>
              <w:rPr>
                <w:rFonts w:eastAsia="Calibri" w:cs="Arial"/>
                <w:b/>
                <w:sz w:val="16"/>
                <w:szCs w:val="16"/>
                <w:lang w:eastAsia="es-ES"/>
              </w:rPr>
            </w:pPr>
            <w:r w:rsidRPr="00BE48DD">
              <w:rPr>
                <w:rFonts w:eastAsia="Calibri" w:cs="Arial"/>
                <w:b/>
                <w:sz w:val="16"/>
                <w:szCs w:val="16"/>
                <w:lang w:eastAsia="es-ES"/>
              </w:rPr>
              <w:t>1</w:t>
            </w:r>
            <w:r w:rsidR="00C16B8C" w:rsidRPr="00BE48DD">
              <w:rPr>
                <w:rFonts w:eastAsia="Calibri" w:cs="Arial"/>
                <w:b/>
                <w:sz w:val="16"/>
                <w:szCs w:val="16"/>
                <w:lang w:eastAsia="es-ES"/>
              </w:rPr>
              <w:t>9</w:t>
            </w:r>
          </w:p>
        </w:tc>
        <w:tc>
          <w:tcPr>
            <w:tcW w:w="7365" w:type="dxa"/>
          </w:tcPr>
          <w:p w14:paraId="27A989D1" w14:textId="1BCC2C1C" w:rsidR="00FE0C6C" w:rsidRPr="00BE48DD" w:rsidRDefault="00AE22BB" w:rsidP="001A7B74">
            <w:pPr>
              <w:ind w:right="28"/>
              <w:jc w:val="both"/>
              <w:rPr>
                <w:rFonts w:eastAsia="Calibri" w:cs="Arial"/>
                <w:bCs/>
                <w:iCs/>
                <w:sz w:val="16"/>
                <w:szCs w:val="16"/>
                <w:lang w:eastAsia="es-ES"/>
              </w:rPr>
            </w:pPr>
            <w:r w:rsidRPr="00BE48DD">
              <w:rPr>
                <w:rFonts w:eastAsia="Calibri" w:cs="Arial"/>
                <w:bCs/>
                <w:iCs/>
                <w:sz w:val="16"/>
                <w:szCs w:val="16"/>
                <w:lang w:eastAsia="es-ES"/>
              </w:rPr>
              <w:t>Factor de desempate - Participación mayoritaria de mujeres cabeza de familia y/o mujeres víctimas de violencia intrafamiliar</w:t>
            </w:r>
          </w:p>
        </w:tc>
      </w:tr>
      <w:tr w:rsidR="00FE0C6C" w:rsidRPr="00BE48DD" w14:paraId="262A050E" w14:textId="77777777" w:rsidTr="00C70522">
        <w:trPr>
          <w:jc w:val="center"/>
        </w:trPr>
        <w:tc>
          <w:tcPr>
            <w:tcW w:w="1129" w:type="dxa"/>
            <w:vAlign w:val="center"/>
          </w:tcPr>
          <w:p w14:paraId="57CE2FCC" w14:textId="0934DD07" w:rsidR="00FE0C6C" w:rsidRPr="00BE48DD" w:rsidRDefault="00C16B8C" w:rsidP="001A7B74">
            <w:pPr>
              <w:ind w:right="-110"/>
              <w:jc w:val="center"/>
              <w:rPr>
                <w:rFonts w:eastAsia="Calibri" w:cs="Arial"/>
                <w:b/>
                <w:sz w:val="16"/>
                <w:szCs w:val="16"/>
                <w:lang w:eastAsia="es-ES"/>
              </w:rPr>
            </w:pPr>
            <w:r w:rsidRPr="00BE48DD">
              <w:rPr>
                <w:rFonts w:eastAsia="Calibri" w:cs="Arial"/>
                <w:b/>
                <w:sz w:val="16"/>
                <w:szCs w:val="16"/>
                <w:lang w:eastAsia="es-ES"/>
              </w:rPr>
              <w:t>20</w:t>
            </w:r>
          </w:p>
        </w:tc>
        <w:tc>
          <w:tcPr>
            <w:tcW w:w="7365" w:type="dxa"/>
          </w:tcPr>
          <w:p w14:paraId="1C0C7D27" w14:textId="50723B49" w:rsidR="00FE0C6C" w:rsidRPr="00BE48DD" w:rsidRDefault="00AE22BB" w:rsidP="001A7B74">
            <w:pPr>
              <w:ind w:right="28"/>
              <w:jc w:val="both"/>
              <w:rPr>
                <w:rFonts w:eastAsia="Calibri" w:cs="Arial"/>
                <w:bCs/>
                <w:iCs/>
                <w:sz w:val="16"/>
                <w:szCs w:val="16"/>
                <w:lang w:eastAsia="es-ES"/>
              </w:rPr>
            </w:pPr>
            <w:r w:rsidRPr="00BE48DD">
              <w:rPr>
                <w:rFonts w:eastAsia="Calibri" w:cs="Arial"/>
                <w:bCs/>
                <w:iCs/>
                <w:sz w:val="16"/>
                <w:szCs w:val="16"/>
                <w:lang w:eastAsia="es-ES"/>
              </w:rPr>
              <w:t xml:space="preserve">Factor de desempate - </w:t>
            </w:r>
            <w:r w:rsidR="00825DAA" w:rsidRPr="00BE48DD">
              <w:rPr>
                <w:rFonts w:eastAsia="Calibri" w:cs="Arial"/>
                <w:bCs/>
                <w:iCs/>
                <w:sz w:val="16"/>
                <w:szCs w:val="16"/>
                <w:lang w:eastAsia="es-ES"/>
              </w:rPr>
              <w:t>Vinculación de personas mayores y no beneficiarias de la pensión de vejez, familiar o sobrevivencia.</w:t>
            </w:r>
          </w:p>
        </w:tc>
      </w:tr>
      <w:tr w:rsidR="00FE0C6C" w:rsidRPr="00BE48DD" w14:paraId="1E7DDA45" w14:textId="77777777" w:rsidTr="00C70522">
        <w:trPr>
          <w:jc w:val="center"/>
        </w:trPr>
        <w:tc>
          <w:tcPr>
            <w:tcW w:w="1129" w:type="dxa"/>
            <w:vAlign w:val="center"/>
          </w:tcPr>
          <w:p w14:paraId="0E67873B" w14:textId="1FDD637B" w:rsidR="00FE0C6C" w:rsidRPr="00BE48DD" w:rsidRDefault="00AE22BB" w:rsidP="001A7B74">
            <w:pPr>
              <w:ind w:right="-110"/>
              <w:jc w:val="center"/>
              <w:rPr>
                <w:rFonts w:eastAsia="Calibri" w:cs="Arial"/>
                <w:b/>
                <w:sz w:val="16"/>
                <w:szCs w:val="16"/>
                <w:lang w:eastAsia="es-ES"/>
              </w:rPr>
            </w:pPr>
            <w:r w:rsidRPr="00BE48DD">
              <w:rPr>
                <w:rFonts w:eastAsia="Calibri" w:cs="Arial"/>
                <w:b/>
                <w:sz w:val="16"/>
                <w:szCs w:val="16"/>
                <w:lang w:eastAsia="es-ES"/>
              </w:rPr>
              <w:t>2</w:t>
            </w:r>
            <w:r w:rsidR="00C16B8C" w:rsidRPr="00BE48DD">
              <w:rPr>
                <w:rFonts w:eastAsia="Calibri" w:cs="Arial"/>
                <w:b/>
                <w:sz w:val="16"/>
                <w:szCs w:val="16"/>
                <w:lang w:eastAsia="es-ES"/>
              </w:rPr>
              <w:t>1</w:t>
            </w:r>
          </w:p>
        </w:tc>
        <w:tc>
          <w:tcPr>
            <w:tcW w:w="7365" w:type="dxa"/>
          </w:tcPr>
          <w:p w14:paraId="34BBAA37" w14:textId="27299222" w:rsidR="00FE0C6C" w:rsidRPr="00BE48DD" w:rsidRDefault="00AE22BB" w:rsidP="001A7B74">
            <w:pPr>
              <w:ind w:right="28"/>
              <w:jc w:val="both"/>
              <w:rPr>
                <w:rFonts w:eastAsia="Calibri" w:cs="Arial"/>
                <w:bCs/>
                <w:iCs/>
                <w:sz w:val="16"/>
                <w:szCs w:val="16"/>
                <w:lang w:eastAsia="es-ES"/>
              </w:rPr>
            </w:pPr>
            <w:r w:rsidRPr="00BE48DD">
              <w:rPr>
                <w:rFonts w:eastAsia="Calibri" w:cs="Arial"/>
                <w:bCs/>
                <w:iCs/>
                <w:sz w:val="16"/>
                <w:szCs w:val="16"/>
                <w:lang w:eastAsia="es-ES"/>
              </w:rPr>
              <w:t>Factor de desempate -</w:t>
            </w:r>
            <w:r w:rsidR="00825DAA" w:rsidRPr="00BE48DD">
              <w:rPr>
                <w:rFonts w:eastAsia="Calibri" w:cs="Arial"/>
                <w:bCs/>
                <w:iCs/>
                <w:sz w:val="16"/>
                <w:szCs w:val="16"/>
                <w:lang w:eastAsia="es-ES"/>
              </w:rPr>
              <w:t xml:space="preserve"> Vinculación de población indígena, negra, afrocolombiana, raizal, palenquera, rrom o gitanas.</w:t>
            </w:r>
          </w:p>
        </w:tc>
      </w:tr>
      <w:tr w:rsidR="00AE22BB" w:rsidRPr="00BE48DD" w14:paraId="7661949C" w14:textId="77777777" w:rsidTr="00C70522">
        <w:trPr>
          <w:jc w:val="center"/>
        </w:trPr>
        <w:tc>
          <w:tcPr>
            <w:tcW w:w="1129" w:type="dxa"/>
            <w:vAlign w:val="center"/>
          </w:tcPr>
          <w:p w14:paraId="430BB793" w14:textId="697A5E81" w:rsidR="00AE22BB" w:rsidRPr="00BE48DD" w:rsidRDefault="00AE22BB" w:rsidP="001A7B74">
            <w:pPr>
              <w:ind w:right="-110"/>
              <w:jc w:val="center"/>
              <w:rPr>
                <w:rFonts w:eastAsia="Calibri" w:cs="Arial"/>
                <w:b/>
                <w:sz w:val="16"/>
                <w:szCs w:val="16"/>
                <w:lang w:eastAsia="es-ES"/>
              </w:rPr>
            </w:pPr>
            <w:r w:rsidRPr="00BE48DD">
              <w:rPr>
                <w:rFonts w:eastAsia="Calibri" w:cs="Arial"/>
                <w:b/>
                <w:sz w:val="16"/>
                <w:szCs w:val="16"/>
                <w:lang w:eastAsia="es-ES"/>
              </w:rPr>
              <w:t>2</w:t>
            </w:r>
            <w:r w:rsidR="00C16B8C" w:rsidRPr="00BE48DD">
              <w:rPr>
                <w:rFonts w:eastAsia="Calibri" w:cs="Arial"/>
                <w:b/>
                <w:sz w:val="16"/>
                <w:szCs w:val="16"/>
                <w:lang w:eastAsia="es-ES"/>
              </w:rPr>
              <w:t>2</w:t>
            </w:r>
          </w:p>
        </w:tc>
        <w:tc>
          <w:tcPr>
            <w:tcW w:w="7365" w:type="dxa"/>
          </w:tcPr>
          <w:p w14:paraId="338E550D" w14:textId="0BCAFA06" w:rsidR="00AE22BB" w:rsidRPr="00BE48DD" w:rsidRDefault="00AE22BB" w:rsidP="001A7B74">
            <w:pPr>
              <w:ind w:right="28"/>
              <w:jc w:val="both"/>
              <w:rPr>
                <w:rFonts w:eastAsia="Calibri" w:cs="Arial"/>
                <w:bCs/>
                <w:iCs/>
                <w:sz w:val="16"/>
                <w:szCs w:val="16"/>
                <w:lang w:eastAsia="es-ES"/>
              </w:rPr>
            </w:pPr>
            <w:r w:rsidRPr="00BE48DD">
              <w:rPr>
                <w:rFonts w:eastAsia="Calibri" w:cs="Arial"/>
                <w:bCs/>
                <w:iCs/>
                <w:sz w:val="16"/>
                <w:szCs w:val="16"/>
                <w:lang w:eastAsia="es-ES"/>
              </w:rPr>
              <w:t>Factor de desempate -</w:t>
            </w:r>
            <w:r w:rsidR="00825DAA" w:rsidRPr="00BE48DD">
              <w:rPr>
                <w:rFonts w:eastAsia="Calibri" w:cs="Arial"/>
                <w:iCs/>
                <w:sz w:val="16"/>
                <w:szCs w:val="16"/>
                <w:lang w:eastAsia="es-ES"/>
              </w:rPr>
              <w:t xml:space="preserve"> </w:t>
            </w:r>
            <w:r w:rsidR="00825DAA" w:rsidRPr="00BE48DD">
              <w:rPr>
                <w:rFonts w:eastAsia="Calibri" w:cs="Arial"/>
                <w:bCs/>
                <w:iCs/>
                <w:sz w:val="16"/>
                <w:szCs w:val="16"/>
                <w:lang w:eastAsia="es-ES"/>
              </w:rPr>
              <w:t>Participación mayoritaria de personas en proceso de reincorporación y/o reintegración</w:t>
            </w:r>
          </w:p>
        </w:tc>
      </w:tr>
      <w:bookmarkEnd w:id="544"/>
    </w:tbl>
    <w:p w14:paraId="78DFDB91" w14:textId="77777777" w:rsidR="00DB0D6E" w:rsidRPr="00BE48DD" w:rsidRDefault="00DB0D6E" w:rsidP="00CC71B8">
      <w:pPr>
        <w:spacing w:after="0"/>
        <w:ind w:left="-567" w:right="-235"/>
        <w:rPr>
          <w:rFonts w:cs="Arial"/>
        </w:rPr>
      </w:pPr>
    </w:p>
    <w:p w14:paraId="466051A4" w14:textId="32F5794A" w:rsidR="00DB0D6E" w:rsidRPr="00BE48DD" w:rsidRDefault="00DB0D6E" w:rsidP="00D44D7E">
      <w:pPr>
        <w:pStyle w:val="Ttulo2"/>
        <w:numPr>
          <w:ilvl w:val="6"/>
          <w:numId w:val="10"/>
        </w:numPr>
        <w:spacing w:before="0"/>
        <w:ind w:left="0" w:right="-235" w:hanging="567"/>
        <w:rPr>
          <w:rFonts w:eastAsia="MS Gothic" w:cs="Arial"/>
          <w:szCs w:val="22"/>
        </w:rPr>
      </w:pPr>
      <w:bookmarkStart w:id="545" w:name="_Toc253060494"/>
      <w:bookmarkStart w:id="546" w:name="_Toc177627495"/>
      <w:bookmarkStart w:id="547" w:name="_Toc232085383"/>
      <w:r w:rsidRPr="00BE48DD">
        <w:rPr>
          <w:rFonts w:eastAsia="MS Gothic" w:cs="Arial"/>
          <w:szCs w:val="22"/>
        </w:rPr>
        <w:t>ANEXOS</w:t>
      </w:r>
      <w:bookmarkEnd w:id="545"/>
      <w:bookmarkEnd w:id="546"/>
      <w:bookmarkEnd w:id="547"/>
    </w:p>
    <w:p w14:paraId="7828E38F" w14:textId="77777777" w:rsidR="00DB0D6E" w:rsidRPr="00BE48DD" w:rsidRDefault="00DB0D6E" w:rsidP="00CC71B8">
      <w:pPr>
        <w:spacing w:after="0"/>
        <w:ind w:left="-567" w:right="-235"/>
        <w:jc w:val="both"/>
        <w:rPr>
          <w:rFonts w:eastAsia="Calibri" w:cs="Arial"/>
          <w:b/>
          <w:bCs/>
          <w:lang w:eastAsia="es-ES"/>
        </w:rPr>
      </w:pPr>
    </w:p>
    <w:p w14:paraId="53AED3C4" w14:textId="77777777" w:rsidR="00DB0D6E" w:rsidRPr="00BE48DD" w:rsidRDefault="00DB0D6E" w:rsidP="00CC71B8">
      <w:pPr>
        <w:spacing w:after="0"/>
        <w:ind w:left="-567" w:right="-235"/>
        <w:jc w:val="both"/>
        <w:rPr>
          <w:rFonts w:eastAsia="Calibri" w:cs="Arial"/>
          <w:bCs/>
          <w:lang w:eastAsia="es-ES"/>
        </w:rPr>
      </w:pPr>
      <w:r w:rsidRPr="00BE48DD">
        <w:rPr>
          <w:rFonts w:eastAsia="Calibri" w:cs="Arial"/>
          <w:bCs/>
          <w:lang w:eastAsia="es-ES"/>
        </w:rPr>
        <w:t>Corresponden o documentos que obran como material informativo y los cuales servirán de base a los proponentes para lo elaboración de la propuesta:</w:t>
      </w:r>
    </w:p>
    <w:p w14:paraId="74FEF8EA" w14:textId="77777777" w:rsidR="00DB0D6E" w:rsidRPr="00BE48DD" w:rsidRDefault="00DB0D6E" w:rsidP="00CC71B8">
      <w:pPr>
        <w:spacing w:after="0"/>
        <w:ind w:left="-567" w:right="-235"/>
        <w:contextualSpacing/>
        <w:jc w:val="both"/>
        <w:rPr>
          <w:rFonts w:eastAsia="ZTR1C.tmp" w:cs="Arial"/>
          <w:lang w:eastAsia="es-ES"/>
        </w:rPr>
      </w:pPr>
    </w:p>
    <w:p w14:paraId="19BE2003" w14:textId="0A316539" w:rsidR="00C70522" w:rsidRPr="00BE48DD" w:rsidRDefault="00C70522" w:rsidP="00D44D7E">
      <w:pPr>
        <w:numPr>
          <w:ilvl w:val="0"/>
          <w:numId w:val="16"/>
        </w:numPr>
        <w:spacing w:after="0"/>
        <w:ind w:left="142" w:right="-235" w:hanging="426"/>
        <w:jc w:val="both"/>
        <w:rPr>
          <w:rFonts w:eastAsia="Calibri" w:cs="Arial"/>
          <w:bCs/>
          <w:lang w:eastAsia="es-ES"/>
        </w:rPr>
      </w:pPr>
      <w:r w:rsidRPr="00BE48DD">
        <w:rPr>
          <w:rFonts w:eastAsia="Calibri" w:cs="Arial"/>
          <w:bCs/>
          <w:lang w:eastAsia="es-ES"/>
        </w:rPr>
        <w:t>Lineamientos Generales del Contrato Pretendido</w:t>
      </w:r>
      <w:r w:rsidR="00C16B8C" w:rsidRPr="00BE48DD">
        <w:rPr>
          <w:rFonts w:eastAsia="Calibri" w:cs="Arial"/>
          <w:bCs/>
          <w:lang w:eastAsia="es-ES"/>
        </w:rPr>
        <w:t xml:space="preserve"> (en este pliego)</w:t>
      </w:r>
    </w:p>
    <w:p w14:paraId="5F613115" w14:textId="0BC0A060" w:rsidR="00E15F24" w:rsidRPr="00BE48DD" w:rsidRDefault="00E15F24" w:rsidP="00D44D7E">
      <w:pPr>
        <w:numPr>
          <w:ilvl w:val="0"/>
          <w:numId w:val="16"/>
        </w:numPr>
        <w:spacing w:after="0"/>
        <w:ind w:left="142" w:right="-235" w:hanging="426"/>
        <w:jc w:val="both"/>
        <w:rPr>
          <w:rFonts w:eastAsia="Calibri" w:cs="Arial"/>
          <w:bCs/>
          <w:lang w:eastAsia="es-ES"/>
        </w:rPr>
      </w:pPr>
      <w:r w:rsidRPr="00BE48DD">
        <w:rPr>
          <w:rFonts w:eastAsia="Calibri" w:cs="Arial"/>
          <w:bCs/>
          <w:lang w:eastAsia="es-ES"/>
        </w:rPr>
        <w:t>Anexo técnico</w:t>
      </w:r>
      <w:r w:rsidR="00C16B8C" w:rsidRPr="00BE48DD">
        <w:rPr>
          <w:rFonts w:eastAsia="Calibri" w:cs="Arial"/>
          <w:bCs/>
          <w:lang w:eastAsia="es-ES"/>
        </w:rPr>
        <w:t xml:space="preserve"> (en este pliego)</w:t>
      </w:r>
    </w:p>
    <w:p w14:paraId="3FE0E85C" w14:textId="77777777" w:rsidR="00DB0D6E" w:rsidRPr="00BE48DD" w:rsidRDefault="00DB0D6E" w:rsidP="00D44D7E">
      <w:pPr>
        <w:numPr>
          <w:ilvl w:val="0"/>
          <w:numId w:val="16"/>
        </w:numPr>
        <w:spacing w:after="0"/>
        <w:ind w:left="142" w:right="-235" w:hanging="426"/>
        <w:jc w:val="both"/>
        <w:rPr>
          <w:rFonts w:eastAsia="Calibri" w:cs="Arial"/>
          <w:bCs/>
          <w:lang w:eastAsia="es-ES"/>
        </w:rPr>
      </w:pPr>
      <w:r w:rsidRPr="00BE48DD">
        <w:rPr>
          <w:rFonts w:eastAsia="Calibri" w:cs="Arial"/>
          <w:bCs/>
          <w:lang w:eastAsia="es-ES"/>
        </w:rPr>
        <w:t>Matriz de riesgos del proceso de selección</w:t>
      </w:r>
    </w:p>
    <w:p w14:paraId="323EF6F3" w14:textId="77777777" w:rsidR="00DB0D6E" w:rsidRPr="00BE48DD" w:rsidRDefault="00DB0D6E" w:rsidP="00D44D7E">
      <w:pPr>
        <w:numPr>
          <w:ilvl w:val="0"/>
          <w:numId w:val="16"/>
        </w:numPr>
        <w:spacing w:after="0"/>
        <w:ind w:left="142" w:right="-235" w:hanging="426"/>
        <w:jc w:val="both"/>
        <w:rPr>
          <w:rFonts w:eastAsia="Calibri" w:cs="Arial"/>
          <w:bCs/>
          <w:lang w:eastAsia="es-ES"/>
        </w:rPr>
      </w:pPr>
      <w:r w:rsidRPr="00BE48DD">
        <w:rPr>
          <w:rFonts w:eastAsia="Calibri" w:cs="Arial"/>
          <w:bCs/>
          <w:lang w:eastAsia="es-ES"/>
        </w:rPr>
        <w:t>Análisis de sector</w:t>
      </w:r>
    </w:p>
    <w:p w14:paraId="3494A6D6" w14:textId="277BE932" w:rsidR="00DB0D6E" w:rsidRPr="00BE48DD" w:rsidRDefault="00DB0D6E" w:rsidP="00D44D7E">
      <w:pPr>
        <w:numPr>
          <w:ilvl w:val="0"/>
          <w:numId w:val="16"/>
        </w:numPr>
        <w:spacing w:after="0"/>
        <w:ind w:left="142" w:right="-235" w:hanging="426"/>
        <w:jc w:val="both"/>
        <w:rPr>
          <w:rFonts w:eastAsia="Calibri" w:cs="Arial"/>
          <w:bCs/>
          <w:lang w:eastAsia="es-ES"/>
        </w:rPr>
      </w:pPr>
      <w:r w:rsidRPr="00BE48DD">
        <w:rPr>
          <w:rFonts w:eastAsia="Calibri" w:cs="Arial"/>
          <w:bCs/>
          <w:lang w:eastAsia="es-ES"/>
        </w:rPr>
        <w:t>Estudio Previo</w:t>
      </w:r>
    </w:p>
    <w:p w14:paraId="57ADE879" w14:textId="7FF6108F" w:rsidR="009B5917" w:rsidRPr="00BE48DD" w:rsidRDefault="009B5917" w:rsidP="00D44D7E">
      <w:pPr>
        <w:numPr>
          <w:ilvl w:val="0"/>
          <w:numId w:val="16"/>
        </w:numPr>
        <w:spacing w:after="0"/>
        <w:ind w:left="142" w:right="-235" w:hanging="426"/>
        <w:jc w:val="both"/>
        <w:rPr>
          <w:rFonts w:eastAsia="Calibri" w:cs="Arial"/>
          <w:bCs/>
          <w:lang w:eastAsia="es-ES"/>
        </w:rPr>
      </w:pPr>
      <w:r w:rsidRPr="00BE48DD">
        <w:rPr>
          <w:rFonts w:eastAsia="Calibri" w:cs="Arial"/>
          <w:bCs/>
          <w:lang w:eastAsia="es-ES"/>
        </w:rPr>
        <w:t>Formatos SARLAFT</w:t>
      </w:r>
    </w:p>
    <w:p w14:paraId="0682EED6" w14:textId="57BBD849" w:rsidR="00F0788B" w:rsidRPr="00BE48DD" w:rsidRDefault="00F0788B" w:rsidP="001A7B74">
      <w:pPr>
        <w:spacing w:after="0"/>
        <w:ind w:right="-235"/>
        <w:jc w:val="both"/>
        <w:rPr>
          <w:rFonts w:eastAsia="Calibri" w:cs="Arial"/>
          <w:bCs/>
          <w:lang w:eastAsia="es-ES"/>
        </w:rPr>
      </w:pPr>
    </w:p>
    <w:p w14:paraId="0BA89B66" w14:textId="77777777" w:rsidR="009A701E" w:rsidRPr="00BE48DD" w:rsidRDefault="009A701E" w:rsidP="001A7B74">
      <w:pPr>
        <w:spacing w:after="0"/>
        <w:ind w:right="-235"/>
        <w:jc w:val="both"/>
        <w:rPr>
          <w:rFonts w:eastAsia="Calibri" w:cs="Arial"/>
          <w:bCs/>
          <w:lang w:eastAsia="es-ES"/>
        </w:rPr>
      </w:pPr>
    </w:p>
    <w:p w14:paraId="4DC80B21" w14:textId="046E9D84" w:rsidR="00C70522" w:rsidRPr="00BE48DD" w:rsidRDefault="00C70522" w:rsidP="00CC71B8">
      <w:pPr>
        <w:pStyle w:val="Ttulo1"/>
        <w:spacing w:before="0"/>
        <w:ind w:left="-567" w:right="-235"/>
        <w:rPr>
          <w:rFonts w:eastAsia="Calibri" w:cs="Arial"/>
          <w:sz w:val="22"/>
          <w:szCs w:val="22"/>
        </w:rPr>
      </w:pPr>
      <w:bookmarkStart w:id="548" w:name="_Toc232085384"/>
      <w:r w:rsidRPr="00BE48DD">
        <w:rPr>
          <w:rFonts w:eastAsia="Calibri" w:cs="Arial"/>
          <w:sz w:val="22"/>
          <w:szCs w:val="22"/>
        </w:rPr>
        <w:t>FORMATO 1</w:t>
      </w:r>
      <w:bookmarkEnd w:id="548"/>
    </w:p>
    <w:p w14:paraId="2D5BF628" w14:textId="77777777" w:rsidR="00C70522" w:rsidRPr="00BE48DD" w:rsidRDefault="00C70522" w:rsidP="00CC71B8">
      <w:pPr>
        <w:autoSpaceDE w:val="0"/>
        <w:autoSpaceDN w:val="0"/>
        <w:adjustRightInd w:val="0"/>
        <w:spacing w:after="0"/>
        <w:ind w:left="-567" w:right="-235"/>
        <w:jc w:val="center"/>
        <w:rPr>
          <w:rFonts w:eastAsia="Calibri" w:cs="Arial"/>
          <w:b/>
          <w:bCs/>
        </w:rPr>
      </w:pPr>
    </w:p>
    <w:p w14:paraId="0E5FC283" w14:textId="0AF67E67" w:rsidR="00C70522" w:rsidRPr="00BE48DD" w:rsidRDefault="00C70522" w:rsidP="00CC71B8">
      <w:pPr>
        <w:autoSpaceDE w:val="0"/>
        <w:autoSpaceDN w:val="0"/>
        <w:adjustRightInd w:val="0"/>
        <w:spacing w:after="0"/>
        <w:ind w:left="-567" w:right="-235"/>
        <w:jc w:val="center"/>
        <w:rPr>
          <w:rFonts w:eastAsia="Calibri" w:cs="Arial"/>
          <w:b/>
          <w:bCs/>
        </w:rPr>
      </w:pPr>
      <w:r w:rsidRPr="00BE48DD">
        <w:rPr>
          <w:rFonts w:eastAsia="Calibri" w:cs="Arial"/>
          <w:b/>
          <w:bCs/>
        </w:rPr>
        <w:t>CARTA DE PRESENTACIÓN DE LA PROPUESTA</w:t>
      </w:r>
    </w:p>
    <w:p w14:paraId="0AB5E70C" w14:textId="77777777" w:rsidR="00C70522" w:rsidRPr="00BE48DD" w:rsidRDefault="00C70522" w:rsidP="00CC71B8">
      <w:pPr>
        <w:autoSpaceDE w:val="0"/>
        <w:autoSpaceDN w:val="0"/>
        <w:adjustRightInd w:val="0"/>
        <w:spacing w:after="0"/>
        <w:ind w:left="-567" w:right="-235"/>
        <w:jc w:val="center"/>
        <w:rPr>
          <w:rFonts w:eastAsia="Calibri" w:cs="Arial"/>
          <w:b/>
        </w:rPr>
      </w:pPr>
    </w:p>
    <w:p w14:paraId="7F6D6776" w14:textId="77777777" w:rsidR="00C70522" w:rsidRPr="00BE48DD" w:rsidRDefault="00C70522" w:rsidP="00CC71B8">
      <w:pPr>
        <w:autoSpaceDE w:val="0"/>
        <w:autoSpaceDN w:val="0"/>
        <w:adjustRightInd w:val="0"/>
        <w:spacing w:after="0"/>
        <w:ind w:left="-567" w:right="-235"/>
        <w:jc w:val="both"/>
        <w:rPr>
          <w:rFonts w:eastAsia="Calibri" w:cs="Arial"/>
        </w:rPr>
      </w:pPr>
      <w:r w:rsidRPr="00BE48DD">
        <w:rPr>
          <w:rFonts w:eastAsia="Calibri" w:cs="Arial"/>
        </w:rPr>
        <w:t xml:space="preserve">Bogotá, D.C. - Colombia. </w:t>
      </w:r>
    </w:p>
    <w:p w14:paraId="23270B3C" w14:textId="77777777" w:rsidR="00C70522" w:rsidRPr="00BE48DD" w:rsidRDefault="00C70522" w:rsidP="00CC71B8">
      <w:pPr>
        <w:spacing w:after="0"/>
        <w:ind w:left="-567" w:right="-235"/>
        <w:jc w:val="both"/>
        <w:rPr>
          <w:rFonts w:eastAsia="Calibri" w:cs="Arial"/>
          <w:lang w:eastAsia="es-ES"/>
        </w:rPr>
      </w:pPr>
    </w:p>
    <w:p w14:paraId="2BE6CFE5" w14:textId="77777777" w:rsidR="00C70522" w:rsidRPr="00BE48DD" w:rsidRDefault="00C70522" w:rsidP="00CC71B8">
      <w:pPr>
        <w:spacing w:after="0"/>
        <w:ind w:left="-567" w:right="-235" w:firstLine="22"/>
        <w:jc w:val="both"/>
        <w:rPr>
          <w:rFonts w:eastAsia="ZTR1C.tmp" w:cs="Arial"/>
          <w:bCs/>
          <w:lang w:val="es-ES" w:eastAsia="es-ES"/>
        </w:rPr>
      </w:pPr>
      <w:r w:rsidRPr="00BE48DD">
        <w:rPr>
          <w:rFonts w:eastAsia="ZTR1C.tmp" w:cs="Arial"/>
          <w:bCs/>
          <w:lang w:val="es-ES" w:eastAsia="es-ES"/>
        </w:rPr>
        <w:t xml:space="preserve">Señores: </w:t>
      </w:r>
    </w:p>
    <w:p w14:paraId="50C24886" w14:textId="77777777" w:rsidR="00C70522" w:rsidRPr="00BE48DD" w:rsidRDefault="00C70522" w:rsidP="00CC71B8">
      <w:pPr>
        <w:spacing w:after="0"/>
        <w:ind w:left="-567" w:right="-235" w:firstLine="22"/>
        <w:jc w:val="both"/>
        <w:rPr>
          <w:rFonts w:eastAsia="ZTR1C.tmp" w:cs="Arial"/>
          <w:b/>
          <w:bCs/>
          <w:lang w:eastAsia="es-ES"/>
        </w:rPr>
      </w:pPr>
      <w:r w:rsidRPr="00BE48DD">
        <w:rPr>
          <w:rFonts w:eastAsia="ZTR1C.tmp" w:cs="Arial"/>
          <w:b/>
          <w:bCs/>
          <w:lang w:eastAsia="es-ES"/>
        </w:rPr>
        <w:t>TRANSMILENIO S.A.</w:t>
      </w:r>
    </w:p>
    <w:p w14:paraId="48652FB2" w14:textId="77777777" w:rsidR="00C70522" w:rsidRPr="00BE48DD" w:rsidRDefault="00C70522" w:rsidP="00CC71B8">
      <w:pPr>
        <w:spacing w:after="0"/>
        <w:ind w:left="-567" w:right="-235" w:firstLine="22"/>
        <w:jc w:val="both"/>
        <w:rPr>
          <w:rFonts w:eastAsia="ZTR1C.tmp" w:cs="Arial"/>
          <w:bCs/>
          <w:lang w:val="es-ES" w:eastAsia="es-ES"/>
        </w:rPr>
      </w:pPr>
      <w:r w:rsidRPr="00BE48DD">
        <w:rPr>
          <w:rFonts w:eastAsia="ZTR1C.tmp" w:cs="Arial"/>
          <w:bCs/>
          <w:lang w:val="es-ES" w:eastAsia="es-ES"/>
        </w:rPr>
        <w:t xml:space="preserve">Bogotá. </w:t>
      </w:r>
    </w:p>
    <w:p w14:paraId="6CE39288" w14:textId="77777777" w:rsidR="00C70522" w:rsidRPr="00BE48DD" w:rsidRDefault="00C70522" w:rsidP="00CC71B8">
      <w:pPr>
        <w:autoSpaceDE w:val="0"/>
        <w:autoSpaceDN w:val="0"/>
        <w:adjustRightInd w:val="0"/>
        <w:spacing w:after="0"/>
        <w:ind w:left="-567" w:right="-235"/>
        <w:jc w:val="both"/>
        <w:rPr>
          <w:rFonts w:eastAsia="Calibri" w:cs="Arial"/>
        </w:rPr>
      </w:pPr>
      <w:r w:rsidRPr="00BE48DD">
        <w:rPr>
          <w:rFonts w:eastAsia="Calibri" w:cs="Arial"/>
          <w:b/>
          <w:bCs/>
        </w:rPr>
        <w:t xml:space="preserve"> </w:t>
      </w:r>
    </w:p>
    <w:p w14:paraId="7179678F" w14:textId="3AC9C82E" w:rsidR="00C70522" w:rsidRPr="00BE48DD" w:rsidRDefault="00C70522" w:rsidP="00CC71B8">
      <w:pPr>
        <w:autoSpaceDE w:val="0"/>
        <w:autoSpaceDN w:val="0"/>
        <w:adjustRightInd w:val="0"/>
        <w:spacing w:after="0"/>
        <w:ind w:left="-567" w:right="-235"/>
        <w:jc w:val="both"/>
        <w:rPr>
          <w:rFonts w:eastAsia="Calibri" w:cs="Arial"/>
          <w:b/>
          <w:bCs/>
        </w:rPr>
      </w:pPr>
      <w:r w:rsidRPr="00BE48DD">
        <w:rPr>
          <w:rFonts w:eastAsia="Calibri" w:cs="Arial"/>
          <w:b/>
          <w:bCs/>
        </w:rPr>
        <w:t xml:space="preserve">Asunto: PRESENTACIÓN PROPUESTA </w:t>
      </w:r>
      <w:r w:rsidR="007B54F9" w:rsidRPr="00BE48DD">
        <w:rPr>
          <w:rFonts w:eastAsia="Calibri" w:cs="Arial"/>
          <w:b/>
          <w:bCs/>
        </w:rPr>
        <w:t>SELECCIÓN ABREVIADA</w:t>
      </w:r>
      <w:r w:rsidRPr="00BE48DD">
        <w:rPr>
          <w:rFonts w:eastAsia="Calibri" w:cs="Arial"/>
          <w:b/>
          <w:bCs/>
        </w:rPr>
        <w:t xml:space="preserve"> TMSA-</w:t>
      </w:r>
      <w:r w:rsidR="005773D6" w:rsidRPr="00BE48DD">
        <w:rPr>
          <w:rFonts w:eastAsia="Calibri" w:cs="Arial"/>
          <w:b/>
          <w:bCs/>
        </w:rPr>
        <w:t>SAM</w:t>
      </w:r>
      <w:r w:rsidRPr="00BE48DD">
        <w:rPr>
          <w:rFonts w:eastAsia="Calibri" w:cs="Arial"/>
          <w:b/>
          <w:bCs/>
        </w:rPr>
        <w:t>-</w:t>
      </w:r>
      <w:r w:rsidR="000A06E0" w:rsidRPr="00BE48DD">
        <w:rPr>
          <w:rFonts w:eastAsia="Calibri" w:cs="Arial"/>
          <w:b/>
          <w:bCs/>
        </w:rPr>
        <w:t>0</w:t>
      </w:r>
      <w:r w:rsidR="00F402C6">
        <w:rPr>
          <w:rFonts w:eastAsia="Calibri" w:cs="Arial"/>
          <w:b/>
          <w:bCs/>
        </w:rPr>
        <w:t>7</w:t>
      </w:r>
      <w:r w:rsidRPr="00BE48DD">
        <w:rPr>
          <w:rFonts w:eastAsia="Calibri" w:cs="Arial"/>
          <w:b/>
          <w:bCs/>
        </w:rPr>
        <w:t>-20</w:t>
      </w:r>
      <w:r w:rsidR="008F3FFD" w:rsidRPr="00BE48DD">
        <w:rPr>
          <w:rFonts w:eastAsia="Calibri" w:cs="Arial"/>
          <w:b/>
          <w:bCs/>
        </w:rPr>
        <w:t>2</w:t>
      </w:r>
      <w:r w:rsidR="004377EE" w:rsidRPr="00BE48DD">
        <w:rPr>
          <w:rFonts w:eastAsia="Calibri" w:cs="Arial"/>
          <w:b/>
          <w:bCs/>
        </w:rPr>
        <w:t>6</w:t>
      </w:r>
    </w:p>
    <w:p w14:paraId="5986D867" w14:textId="77777777" w:rsidR="00C70522" w:rsidRPr="00BE48DD" w:rsidRDefault="00C70522" w:rsidP="00CC71B8">
      <w:pPr>
        <w:autoSpaceDE w:val="0"/>
        <w:autoSpaceDN w:val="0"/>
        <w:adjustRightInd w:val="0"/>
        <w:spacing w:after="0"/>
        <w:ind w:left="-567" w:right="-235"/>
        <w:jc w:val="both"/>
        <w:rPr>
          <w:rFonts w:eastAsia="Calibri" w:cs="Arial"/>
        </w:rPr>
      </w:pPr>
      <w:r w:rsidRPr="00BE48DD">
        <w:rPr>
          <w:rFonts w:eastAsia="Calibri" w:cs="Arial"/>
          <w:b/>
          <w:bCs/>
        </w:rPr>
        <w:t xml:space="preserve"> </w:t>
      </w:r>
    </w:p>
    <w:p w14:paraId="2528C036" w14:textId="5EC9104D" w:rsidR="00C70522" w:rsidRPr="00BE48DD" w:rsidRDefault="00C70522" w:rsidP="00CC71B8">
      <w:pPr>
        <w:spacing w:after="0"/>
        <w:ind w:left="-567" w:right="-235"/>
        <w:jc w:val="both"/>
        <w:rPr>
          <w:rFonts w:eastAsia="Arial" w:cs="Arial"/>
          <w:spacing w:val="2"/>
        </w:rPr>
      </w:pPr>
      <w:r w:rsidRPr="00BE48DD">
        <w:rPr>
          <w:rFonts w:eastAsia="Calibri" w:cs="Arial"/>
        </w:rPr>
        <w:t xml:space="preserve">Por medio de los documentos adjuntos me permito presentar propuesta para participar en el proceso de selección para </w:t>
      </w:r>
      <w:r w:rsidRPr="00BE48DD">
        <w:rPr>
          <w:rFonts w:eastAsia="Calibri" w:cs="Arial"/>
          <w:b/>
          <w:bCs/>
          <w:i/>
        </w:rPr>
        <w:t>“</w:t>
      </w:r>
      <w:bookmarkStart w:id="549" w:name="_Hlk232063035"/>
      <w:r w:rsidR="00C16B8C" w:rsidRPr="00BE48DD">
        <w:rPr>
          <w:rFonts w:cs="Arial"/>
          <w:i/>
          <w:iCs/>
        </w:rPr>
        <w:t>Contratar el mantenimiento de cámaras de seguridad y demás equipos tecnológicos necesarios del sistema de video vigilancia a cargo de la Dirección Técnica de Seguridad</w:t>
      </w:r>
      <w:bookmarkEnd w:id="549"/>
      <w:r w:rsidRPr="00BE48DD">
        <w:rPr>
          <w:rFonts w:eastAsia="Calibri" w:cs="Arial"/>
          <w:b/>
          <w:bCs/>
          <w:i/>
          <w:lang w:val="es-ES"/>
        </w:rPr>
        <w:t>”</w:t>
      </w:r>
    </w:p>
    <w:p w14:paraId="0BE6393A" w14:textId="77777777" w:rsidR="00C70522" w:rsidRPr="00BE48DD" w:rsidRDefault="00C70522" w:rsidP="00CC71B8">
      <w:pPr>
        <w:autoSpaceDE w:val="0"/>
        <w:autoSpaceDN w:val="0"/>
        <w:adjustRightInd w:val="0"/>
        <w:spacing w:after="0"/>
        <w:ind w:left="-567" w:right="-235"/>
        <w:jc w:val="both"/>
        <w:rPr>
          <w:rFonts w:eastAsia="Calibri" w:cs="Arial"/>
        </w:rPr>
      </w:pPr>
    </w:p>
    <w:p w14:paraId="1A2E2F0E" w14:textId="77777777" w:rsidR="00C70522" w:rsidRPr="00BE48DD" w:rsidRDefault="00C70522" w:rsidP="00CC71B8">
      <w:pPr>
        <w:autoSpaceDE w:val="0"/>
        <w:autoSpaceDN w:val="0"/>
        <w:adjustRightInd w:val="0"/>
        <w:spacing w:after="0"/>
        <w:ind w:left="-567" w:right="-235"/>
        <w:jc w:val="both"/>
        <w:rPr>
          <w:rFonts w:eastAsia="Calibri" w:cs="Arial"/>
          <w:b/>
          <w:bCs/>
        </w:rPr>
      </w:pPr>
      <w:r w:rsidRPr="00BE48DD">
        <w:rPr>
          <w:rFonts w:eastAsia="Calibri" w:cs="Arial"/>
        </w:rPr>
        <w:t>Así mismo, en el evento de resultar favorecido con la adjudicación me comprometo a notificarme, perfeccionar el contrato, y a legalizarlo en el término señalado en el cronograma del presente proceso de selección y ejecutar el objeto contractual de acuerdo con los documentos que hacen parte del mismo, así como el contrato, los precios de esta oferta y las demás estipulaciones de la misma, en las partes aceptadas por TRANSMILENIO S.A.</w:t>
      </w:r>
    </w:p>
    <w:p w14:paraId="78CFDC69" w14:textId="77777777" w:rsidR="00C70522" w:rsidRPr="00BE48DD" w:rsidRDefault="00C70522" w:rsidP="00CC71B8">
      <w:pPr>
        <w:autoSpaceDE w:val="0"/>
        <w:autoSpaceDN w:val="0"/>
        <w:adjustRightInd w:val="0"/>
        <w:spacing w:after="0"/>
        <w:ind w:left="-567" w:right="-235"/>
        <w:jc w:val="both"/>
        <w:rPr>
          <w:rFonts w:eastAsia="Calibri" w:cs="Arial"/>
        </w:rPr>
      </w:pPr>
      <w:r w:rsidRPr="00BE48DD">
        <w:rPr>
          <w:rFonts w:eastAsia="Calibri" w:cs="Arial"/>
          <w:b/>
          <w:bCs/>
        </w:rPr>
        <w:t xml:space="preserve"> </w:t>
      </w:r>
    </w:p>
    <w:p w14:paraId="5947AE6A" w14:textId="77777777" w:rsidR="00C70522" w:rsidRPr="00BE48DD" w:rsidRDefault="00C70522" w:rsidP="00CC71B8">
      <w:pPr>
        <w:autoSpaceDE w:val="0"/>
        <w:autoSpaceDN w:val="0"/>
        <w:adjustRightInd w:val="0"/>
        <w:spacing w:after="0"/>
        <w:ind w:left="-567" w:right="-235"/>
        <w:jc w:val="both"/>
        <w:rPr>
          <w:rFonts w:eastAsia="Calibri" w:cs="Arial"/>
        </w:rPr>
      </w:pPr>
      <w:r w:rsidRPr="00BE48DD">
        <w:rPr>
          <w:rFonts w:eastAsia="Calibri" w:cs="Arial"/>
        </w:rPr>
        <w:t>En mi calidad de proponente declaro:</w:t>
      </w:r>
    </w:p>
    <w:p w14:paraId="2DFB0588" w14:textId="77777777" w:rsidR="00C70522" w:rsidRPr="00BE48DD" w:rsidRDefault="00C70522" w:rsidP="00CC71B8">
      <w:pPr>
        <w:autoSpaceDE w:val="0"/>
        <w:autoSpaceDN w:val="0"/>
        <w:adjustRightInd w:val="0"/>
        <w:spacing w:after="0"/>
        <w:ind w:left="-567" w:right="-235"/>
        <w:jc w:val="both"/>
        <w:rPr>
          <w:rFonts w:eastAsia="Calibri" w:cs="Arial"/>
        </w:rPr>
      </w:pPr>
      <w:r w:rsidRPr="00BE48DD">
        <w:rPr>
          <w:rFonts w:eastAsia="Calibri" w:cs="Arial"/>
        </w:rPr>
        <w:t xml:space="preserve"> </w:t>
      </w:r>
    </w:p>
    <w:p w14:paraId="120FF0E6" w14:textId="0BD30916" w:rsidR="00C70522" w:rsidRPr="00BE48DD" w:rsidRDefault="00C70522" w:rsidP="00D44D7E">
      <w:pPr>
        <w:numPr>
          <w:ilvl w:val="0"/>
          <w:numId w:val="17"/>
        </w:numPr>
        <w:autoSpaceDE w:val="0"/>
        <w:autoSpaceDN w:val="0"/>
        <w:adjustRightInd w:val="0"/>
        <w:spacing w:after="0"/>
        <w:ind w:left="0" w:right="-235" w:hanging="426"/>
        <w:jc w:val="both"/>
        <w:rPr>
          <w:rFonts w:eastAsia="Calibri" w:cs="Arial"/>
        </w:rPr>
      </w:pPr>
      <w:r w:rsidRPr="00BE48DD">
        <w:rPr>
          <w:rFonts w:eastAsia="Calibri" w:cs="Arial"/>
        </w:rPr>
        <w:t>Que conozco los pliegos de condiciones del proceso de selección, informaciones sobre preguntas y respuestas, aclaraciones y adendas, así como los demás documentos relacionados con el objeto a desarrollar y acepto cumplir todos los requisitos en ellos exigidos.</w:t>
      </w:r>
    </w:p>
    <w:p w14:paraId="08996DC4" w14:textId="77777777" w:rsidR="00C70522" w:rsidRPr="00BE48DD" w:rsidRDefault="00C70522" w:rsidP="00D44D7E">
      <w:pPr>
        <w:numPr>
          <w:ilvl w:val="0"/>
          <w:numId w:val="17"/>
        </w:numPr>
        <w:autoSpaceDE w:val="0"/>
        <w:autoSpaceDN w:val="0"/>
        <w:adjustRightInd w:val="0"/>
        <w:spacing w:after="0"/>
        <w:ind w:left="0" w:right="-235" w:hanging="426"/>
        <w:jc w:val="both"/>
        <w:rPr>
          <w:rFonts w:eastAsia="Calibri" w:cs="Arial"/>
        </w:rPr>
      </w:pPr>
      <w:r w:rsidRPr="00BE48DD">
        <w:rPr>
          <w:rFonts w:eastAsia="Calibri" w:cs="Arial"/>
        </w:rPr>
        <w:t>De igual forma manifiesto que acepto las consecuencias que se deriven del incumplimiento de los requisitos a que se refiere el numeral anterior.</w:t>
      </w:r>
    </w:p>
    <w:p w14:paraId="0114B340" w14:textId="77777777" w:rsidR="00C70522" w:rsidRPr="00BE48DD" w:rsidRDefault="00C70522" w:rsidP="00D44D7E">
      <w:pPr>
        <w:numPr>
          <w:ilvl w:val="0"/>
          <w:numId w:val="17"/>
        </w:numPr>
        <w:autoSpaceDE w:val="0"/>
        <w:autoSpaceDN w:val="0"/>
        <w:adjustRightInd w:val="0"/>
        <w:spacing w:after="0"/>
        <w:ind w:left="0" w:right="-235" w:hanging="426"/>
        <w:jc w:val="both"/>
        <w:rPr>
          <w:rFonts w:eastAsia="Calibri" w:cs="Arial"/>
        </w:rPr>
      </w:pPr>
      <w:r w:rsidRPr="00BE48DD">
        <w:rPr>
          <w:rFonts w:eastAsia="Calibri" w:cs="Arial"/>
        </w:rPr>
        <w:t>Igualmente declaro bajo la gravedad del juramento que toda la información aportada y contenida en mi propuesta es veraz y susceptible de comprobación.</w:t>
      </w:r>
    </w:p>
    <w:p w14:paraId="122D56D3" w14:textId="77777777" w:rsidR="00C70522" w:rsidRPr="00BE48DD" w:rsidRDefault="00C70522" w:rsidP="00D44D7E">
      <w:pPr>
        <w:numPr>
          <w:ilvl w:val="0"/>
          <w:numId w:val="17"/>
        </w:numPr>
        <w:autoSpaceDE w:val="0"/>
        <w:autoSpaceDN w:val="0"/>
        <w:adjustRightInd w:val="0"/>
        <w:spacing w:after="0"/>
        <w:ind w:left="0" w:right="-235" w:hanging="426"/>
        <w:jc w:val="both"/>
        <w:rPr>
          <w:rFonts w:eastAsia="Calibri" w:cs="Arial"/>
        </w:rPr>
      </w:pPr>
      <w:r w:rsidRPr="00BE48DD">
        <w:rPr>
          <w:rFonts w:eastAsia="Calibri" w:cs="Arial"/>
        </w:rPr>
        <w:t>Que acepto las condiciones y demás exigencias para la ejecución del contrato.</w:t>
      </w:r>
    </w:p>
    <w:p w14:paraId="70689572" w14:textId="77777777" w:rsidR="00C70522" w:rsidRPr="00BE48DD" w:rsidRDefault="00C70522" w:rsidP="00D44D7E">
      <w:pPr>
        <w:numPr>
          <w:ilvl w:val="0"/>
          <w:numId w:val="17"/>
        </w:numPr>
        <w:autoSpaceDE w:val="0"/>
        <w:autoSpaceDN w:val="0"/>
        <w:adjustRightInd w:val="0"/>
        <w:spacing w:after="0"/>
        <w:ind w:left="0" w:right="-235" w:hanging="426"/>
        <w:jc w:val="both"/>
        <w:rPr>
          <w:rFonts w:eastAsia="Calibri" w:cs="Arial"/>
        </w:rPr>
      </w:pPr>
      <w:r w:rsidRPr="00BE48DD">
        <w:rPr>
          <w:rFonts w:eastAsia="Calibri" w:cs="Arial"/>
        </w:rPr>
        <w:t>Que en caso de que se me adjudique el contrato me comprometo a suscribir el acta de iniciación con TRANSMILENIO S.A. y el supervisor del contrato.</w:t>
      </w:r>
    </w:p>
    <w:p w14:paraId="773A35FA" w14:textId="77777777" w:rsidR="00C70522" w:rsidRPr="00BE48DD" w:rsidRDefault="00C70522" w:rsidP="00D44D7E">
      <w:pPr>
        <w:numPr>
          <w:ilvl w:val="0"/>
          <w:numId w:val="17"/>
        </w:numPr>
        <w:autoSpaceDE w:val="0"/>
        <w:autoSpaceDN w:val="0"/>
        <w:adjustRightInd w:val="0"/>
        <w:spacing w:after="0"/>
        <w:ind w:left="0" w:right="-235" w:hanging="426"/>
        <w:jc w:val="both"/>
        <w:rPr>
          <w:rFonts w:eastAsia="Calibri" w:cs="Arial"/>
        </w:rPr>
      </w:pPr>
      <w:r w:rsidRPr="00BE48DD">
        <w:rPr>
          <w:rFonts w:eastAsia="Calibri" w:cs="Arial"/>
        </w:rPr>
        <w:t>Que cuando se termine el contrato sin importar la causa, suscribiré dentro de los tiempos establecidos en el artículo 11º de la Ley 1150 de 2007 el acta de liquidación del mismo.</w:t>
      </w:r>
    </w:p>
    <w:p w14:paraId="0F35AE49" w14:textId="77777777" w:rsidR="00C70522" w:rsidRPr="00BE48DD" w:rsidRDefault="00C70522" w:rsidP="00D44D7E">
      <w:pPr>
        <w:numPr>
          <w:ilvl w:val="0"/>
          <w:numId w:val="17"/>
        </w:numPr>
        <w:autoSpaceDE w:val="0"/>
        <w:autoSpaceDN w:val="0"/>
        <w:adjustRightInd w:val="0"/>
        <w:spacing w:after="0"/>
        <w:ind w:left="0" w:right="-235" w:hanging="426"/>
        <w:jc w:val="both"/>
        <w:rPr>
          <w:rFonts w:eastAsia="Calibri" w:cs="Arial"/>
        </w:rPr>
      </w:pPr>
      <w:r w:rsidRPr="00BE48DD">
        <w:rPr>
          <w:rFonts w:eastAsia="Calibri" w:cs="Arial"/>
        </w:rPr>
        <w:t>Que conozco y acepto en un todo las leyes generales y especiales aplicables a este proceso contractual.</w:t>
      </w:r>
    </w:p>
    <w:p w14:paraId="196BE0BE" w14:textId="1DA69B31" w:rsidR="00C70522" w:rsidRPr="00BE48DD" w:rsidRDefault="00C70522" w:rsidP="00D44D7E">
      <w:pPr>
        <w:numPr>
          <w:ilvl w:val="0"/>
          <w:numId w:val="17"/>
        </w:numPr>
        <w:autoSpaceDE w:val="0"/>
        <w:autoSpaceDN w:val="0"/>
        <w:adjustRightInd w:val="0"/>
        <w:spacing w:after="0"/>
        <w:ind w:left="0" w:right="-235" w:hanging="426"/>
        <w:jc w:val="both"/>
        <w:rPr>
          <w:rFonts w:eastAsia="Calibri" w:cs="Arial"/>
        </w:rPr>
      </w:pPr>
      <w:r w:rsidRPr="00BE48DD">
        <w:rPr>
          <w:rFonts w:eastAsia="Calibri" w:cs="Arial"/>
        </w:rPr>
        <w:t>Que con la firma de la presente carta manifiesto bajo la gravedad del juramento que no me encuentro incurso dentro de las inhabilidades, incompatibilidades o prohibiciones consagradas en la Constitución Política de Colombia y en las leyes.</w:t>
      </w:r>
    </w:p>
    <w:p w14:paraId="5A9991AB" w14:textId="57E70B79" w:rsidR="00C70522" w:rsidRPr="00BE48DD" w:rsidRDefault="00C70522" w:rsidP="00D44D7E">
      <w:pPr>
        <w:numPr>
          <w:ilvl w:val="0"/>
          <w:numId w:val="17"/>
        </w:numPr>
        <w:autoSpaceDE w:val="0"/>
        <w:autoSpaceDN w:val="0"/>
        <w:adjustRightInd w:val="0"/>
        <w:spacing w:after="0"/>
        <w:ind w:left="0" w:right="-235" w:hanging="426"/>
        <w:jc w:val="both"/>
        <w:rPr>
          <w:rFonts w:eastAsia="Calibri" w:cs="Arial"/>
        </w:rPr>
      </w:pPr>
      <w:r w:rsidRPr="00BE48DD">
        <w:rPr>
          <w:rFonts w:eastAsia="Calibri" w:cs="Arial"/>
        </w:rPr>
        <w:t>Que leí cuidadosamente el pliego de condiciones electrónico, así como sus anexos y elaboré mi propuesta ajustada a estos. Por tanto, conocí y tuve las oportunidades establecidas para solicitar aclaraciones, formular objeciones, efectuar preguntas y obtener respuestas a mis inquietudes.</w:t>
      </w:r>
    </w:p>
    <w:p w14:paraId="5076333F" w14:textId="77777777" w:rsidR="00C70522" w:rsidRPr="00BE48DD" w:rsidRDefault="00C70522" w:rsidP="00D44D7E">
      <w:pPr>
        <w:numPr>
          <w:ilvl w:val="0"/>
          <w:numId w:val="17"/>
        </w:numPr>
        <w:autoSpaceDE w:val="0"/>
        <w:autoSpaceDN w:val="0"/>
        <w:adjustRightInd w:val="0"/>
        <w:spacing w:after="0"/>
        <w:ind w:left="0" w:right="-235" w:hanging="426"/>
        <w:jc w:val="both"/>
        <w:rPr>
          <w:rFonts w:eastAsia="Calibri" w:cs="Arial"/>
        </w:rPr>
      </w:pPr>
      <w:r w:rsidRPr="00BE48DD">
        <w:rPr>
          <w:rFonts w:eastAsia="Calibri" w:cs="Arial"/>
        </w:rPr>
        <w:t>Que en caso de resultar adjudicatario del contrato, contaré (emos) con personal calificado, idóneo y suficiente para cumplir con las obligaciones específicas descritas en el anexo técnico, garantizando las prestaciones sociales y la seguridad social para el recurso humano que emplee en la ejecución del contrato.</w:t>
      </w:r>
    </w:p>
    <w:p w14:paraId="6198E7D4" w14:textId="1EB9A8B9" w:rsidR="00C70522" w:rsidRPr="00BE48DD" w:rsidRDefault="00C70522" w:rsidP="00D44D7E">
      <w:pPr>
        <w:numPr>
          <w:ilvl w:val="0"/>
          <w:numId w:val="17"/>
        </w:numPr>
        <w:autoSpaceDE w:val="0"/>
        <w:autoSpaceDN w:val="0"/>
        <w:adjustRightInd w:val="0"/>
        <w:spacing w:after="0"/>
        <w:ind w:left="0" w:right="-235" w:hanging="426"/>
        <w:jc w:val="both"/>
        <w:rPr>
          <w:rFonts w:eastAsia="Calibri" w:cs="Arial"/>
        </w:rPr>
      </w:pPr>
      <w:r w:rsidRPr="00BE48DD">
        <w:rPr>
          <w:rFonts w:eastAsia="Calibri" w:cs="Arial"/>
        </w:rPr>
        <w:t>Que en caso de resultar adjudicatario del presente proceso, garantizaré (emos) que ejecu</w:t>
      </w:r>
      <w:r w:rsidR="00E72EF7" w:rsidRPr="00BE48DD">
        <w:rPr>
          <w:rFonts w:eastAsia="Calibri" w:cs="Arial"/>
        </w:rPr>
        <w:t>taré</w:t>
      </w:r>
      <w:r w:rsidRPr="00BE48DD">
        <w:rPr>
          <w:rFonts w:eastAsia="Calibri" w:cs="Arial"/>
        </w:rPr>
        <w:t xml:space="preserve">(emos) el </w:t>
      </w:r>
      <w:r w:rsidR="00E72EF7" w:rsidRPr="00BE48DD">
        <w:rPr>
          <w:rFonts w:eastAsia="Calibri" w:cs="Arial"/>
        </w:rPr>
        <w:t xml:space="preserve">objeto contractual </w:t>
      </w:r>
      <w:r w:rsidRPr="00BE48DD">
        <w:rPr>
          <w:rFonts w:eastAsia="Calibri" w:cs="Arial"/>
        </w:rPr>
        <w:t xml:space="preserve">de conformidad con las características técnica mínimas contempladas en el </w:t>
      </w:r>
      <w:r w:rsidR="00E72EF7" w:rsidRPr="00BE48DD">
        <w:rPr>
          <w:rFonts w:eastAsia="Calibri" w:cs="Arial"/>
        </w:rPr>
        <w:t>e</w:t>
      </w:r>
      <w:r w:rsidRPr="00BE48DD">
        <w:rPr>
          <w:rFonts w:eastAsia="Calibri" w:cs="Arial"/>
        </w:rPr>
        <w:t>studio previo y anexo técnico así como los factores ponderables que definieron orden de elegibilidad.</w:t>
      </w:r>
    </w:p>
    <w:p w14:paraId="42029817" w14:textId="77777777" w:rsidR="00C70522" w:rsidRPr="00BE48DD" w:rsidRDefault="00C70522" w:rsidP="00D44D7E">
      <w:pPr>
        <w:numPr>
          <w:ilvl w:val="0"/>
          <w:numId w:val="17"/>
        </w:numPr>
        <w:autoSpaceDE w:val="0"/>
        <w:autoSpaceDN w:val="0"/>
        <w:adjustRightInd w:val="0"/>
        <w:spacing w:after="0"/>
        <w:ind w:left="0" w:right="-235" w:hanging="426"/>
        <w:jc w:val="both"/>
        <w:rPr>
          <w:rFonts w:eastAsia="Calibri" w:cs="Arial"/>
        </w:rPr>
      </w:pPr>
      <w:r w:rsidRPr="00BE48DD">
        <w:rPr>
          <w:rFonts w:eastAsia="Calibri" w:cs="Arial"/>
        </w:rPr>
        <w:t>Que en caso de resultar adjudicatario del presente proceso, mantendré durante la ejecución del contrato los precios unitarios de los servicios y/o elementos que le sean adjudicados, sin formula de reajuste.</w:t>
      </w:r>
    </w:p>
    <w:p w14:paraId="78918FA8" w14:textId="36232087" w:rsidR="00C70522" w:rsidRPr="00BE48DD" w:rsidRDefault="00C70522" w:rsidP="00D44D7E">
      <w:pPr>
        <w:numPr>
          <w:ilvl w:val="0"/>
          <w:numId w:val="17"/>
        </w:numPr>
        <w:autoSpaceDE w:val="0"/>
        <w:autoSpaceDN w:val="0"/>
        <w:adjustRightInd w:val="0"/>
        <w:spacing w:after="0"/>
        <w:ind w:left="0" w:right="-235" w:hanging="426"/>
        <w:jc w:val="both"/>
        <w:rPr>
          <w:rFonts w:eastAsia="Calibri" w:cs="Arial"/>
        </w:rPr>
      </w:pPr>
      <w:r w:rsidRPr="00BE48DD">
        <w:rPr>
          <w:rFonts w:eastAsia="Calibri" w:cs="Arial"/>
        </w:rPr>
        <w:t xml:space="preserve">Que en caso de resultar adjudicatario del presente proceso, garantizaré (emos) que estoy en condiciones de suministrar </w:t>
      </w:r>
      <w:r w:rsidR="00E72EF7" w:rsidRPr="00BE48DD">
        <w:rPr>
          <w:rFonts w:eastAsia="Calibri" w:cs="Arial"/>
        </w:rPr>
        <w:t>el objeto contractual</w:t>
      </w:r>
      <w:r w:rsidRPr="00BE48DD">
        <w:rPr>
          <w:rFonts w:eastAsia="Calibri" w:cs="Arial"/>
        </w:rPr>
        <w:t xml:space="preserve">, además cuento con el personal suficiente, idóneo y necesario para la correcta ejecución del </w:t>
      </w:r>
      <w:r w:rsidR="00E72EF7" w:rsidRPr="00BE48DD">
        <w:rPr>
          <w:rFonts w:eastAsia="Calibri" w:cs="Arial"/>
        </w:rPr>
        <w:t>mismo</w:t>
      </w:r>
      <w:r w:rsidRPr="00BE48DD">
        <w:rPr>
          <w:rFonts w:eastAsia="Calibri" w:cs="Arial"/>
        </w:rPr>
        <w:t>, sin que esto genere costo adicional para TRANSMILENIO S.A.</w:t>
      </w:r>
    </w:p>
    <w:p w14:paraId="0341100E" w14:textId="17D10108" w:rsidR="00C70522" w:rsidRPr="00BE48DD" w:rsidRDefault="00C70522" w:rsidP="00D44D7E">
      <w:pPr>
        <w:numPr>
          <w:ilvl w:val="0"/>
          <w:numId w:val="17"/>
        </w:numPr>
        <w:autoSpaceDE w:val="0"/>
        <w:autoSpaceDN w:val="0"/>
        <w:adjustRightInd w:val="0"/>
        <w:spacing w:after="0"/>
        <w:ind w:left="0" w:right="-235" w:hanging="426"/>
        <w:jc w:val="both"/>
        <w:rPr>
          <w:rFonts w:eastAsia="Calibri" w:cs="Arial"/>
        </w:rPr>
      </w:pPr>
      <w:r w:rsidRPr="00BE48DD">
        <w:rPr>
          <w:rFonts w:eastAsia="Calibri" w:cs="Arial"/>
        </w:rPr>
        <w:t>Que en caso de resultar adjudicatario del presente proceso aceptamos que TRANSMILENIO S.A., evalúe y verifique el desempeño técnico o profesional de la(s) persona(s) asignada(s) al proyecto durante cualquiera de las etapas de ejecución del contrato, y estará en facultad de solicitar su reemplazo por otra, en caso de que dicho</w:t>
      </w:r>
      <w:r w:rsidR="00E72EF7" w:rsidRPr="00BE48DD">
        <w:rPr>
          <w:rFonts w:eastAsia="Calibri" w:cs="Arial"/>
        </w:rPr>
        <w:t xml:space="preserve"> personal </w:t>
      </w:r>
      <w:r w:rsidRPr="00BE48DD">
        <w:rPr>
          <w:rFonts w:eastAsia="Calibri" w:cs="Arial"/>
        </w:rPr>
        <w:t>no cumplan con las expectativas de la Entidad. En caso de solicitud de cambio del personal asignado, el contratista deberá asignar un nuevo funcionario en el tiempo señalado en el anexo técnico</w:t>
      </w:r>
      <w:r w:rsidR="00E72EF7" w:rsidRPr="00BE48DD">
        <w:rPr>
          <w:rFonts w:eastAsia="Calibri" w:cs="Arial"/>
        </w:rPr>
        <w:t xml:space="preserve"> o el que solicite el supervisor o interventor (</w:t>
      </w:r>
      <w:r w:rsidR="00E72EF7" w:rsidRPr="00BE48DD">
        <w:rPr>
          <w:rFonts w:eastAsia="Calibri" w:cs="Arial"/>
          <w:i/>
          <w:iCs/>
        </w:rPr>
        <w:t>tiempo objetivo</w:t>
      </w:r>
      <w:r w:rsidR="00E72EF7" w:rsidRPr="00BE48DD">
        <w:rPr>
          <w:rFonts w:eastAsia="Calibri" w:cs="Arial"/>
        </w:rPr>
        <w:t>)</w:t>
      </w:r>
      <w:r w:rsidRPr="00BE48DD">
        <w:rPr>
          <w:rFonts w:eastAsia="Calibri" w:cs="Arial"/>
        </w:rPr>
        <w:t xml:space="preserve">. </w:t>
      </w:r>
    </w:p>
    <w:p w14:paraId="72118B7A" w14:textId="77777777" w:rsidR="00C70522" w:rsidRPr="00BE48DD" w:rsidRDefault="00C70522" w:rsidP="00D44D7E">
      <w:pPr>
        <w:numPr>
          <w:ilvl w:val="0"/>
          <w:numId w:val="17"/>
        </w:numPr>
        <w:autoSpaceDE w:val="0"/>
        <w:autoSpaceDN w:val="0"/>
        <w:adjustRightInd w:val="0"/>
        <w:spacing w:after="0"/>
        <w:ind w:left="0" w:right="-235" w:hanging="426"/>
        <w:jc w:val="both"/>
        <w:rPr>
          <w:rFonts w:eastAsia="Calibri" w:cs="Arial"/>
        </w:rPr>
      </w:pPr>
      <w:r w:rsidRPr="00BE48DD">
        <w:rPr>
          <w:rFonts w:eastAsia="Calibri" w:cs="Arial"/>
        </w:rPr>
        <w:t>Que en el evento de ser favorecido con la adjudicación, el cinco por ciento (5%) del personal que utilizaré para ejecutar el contrato resultante será POBLACIÓN EN POBREZA EXTREMA y/o DESPLAZADOS POR LA VIOLENCIA y/o PERSONAS EN PROCESO DE REINTEGRACIÓN O REINCORPORACIÓN y/o SUJETOS DE ESPECIAL PROTECCIÓN CONSTITUCIONAL. La acreditación de estas calidades y del porcentaje aquí expuesto se realizará durante toda la ejecución contractual ante el supervisor o interventor correspondiente, por lo que al incumplir esta obligación el responsable del seguimiento (</w:t>
      </w:r>
      <w:r w:rsidRPr="00BE48DD">
        <w:rPr>
          <w:rFonts w:eastAsia="Calibri" w:cs="Arial"/>
          <w:i/>
          <w:iCs/>
        </w:rPr>
        <w:t>supervisor o interventor</w:t>
      </w:r>
      <w:r w:rsidRPr="00BE48DD">
        <w:rPr>
          <w:rFonts w:eastAsia="Calibri" w:cs="Arial"/>
        </w:rPr>
        <w:t>) hará los trámites pertinentes para declarar la sanción o conminación correspondiente. El cumplimiento a esta obligación se hará bajo los lineamientos del Decreto 1860 del 2021.</w:t>
      </w:r>
    </w:p>
    <w:p w14:paraId="2620AF7A" w14:textId="29DF2502" w:rsidR="00C70522" w:rsidRPr="00BE48DD" w:rsidRDefault="00C70522" w:rsidP="00D44D7E">
      <w:pPr>
        <w:numPr>
          <w:ilvl w:val="0"/>
          <w:numId w:val="17"/>
        </w:numPr>
        <w:autoSpaceDE w:val="0"/>
        <w:autoSpaceDN w:val="0"/>
        <w:adjustRightInd w:val="0"/>
        <w:spacing w:after="0"/>
        <w:ind w:left="0" w:right="-235" w:hanging="426"/>
        <w:jc w:val="both"/>
        <w:rPr>
          <w:rFonts w:eastAsia="Calibri" w:cs="Arial"/>
        </w:rPr>
      </w:pPr>
      <w:r w:rsidRPr="00BE48DD">
        <w:rPr>
          <w:rFonts w:eastAsia="Calibri" w:cs="Arial"/>
        </w:rPr>
        <w:t>Que acepto y estoy en condiciones de suministrar todos los elementos, equipos y dispositivos, señalados en el anexo técnico</w:t>
      </w:r>
      <w:r w:rsidR="00E72EF7" w:rsidRPr="00BE48DD">
        <w:rPr>
          <w:rFonts w:eastAsia="Calibri" w:cs="Arial"/>
        </w:rPr>
        <w:t xml:space="preserve"> (</w:t>
      </w:r>
      <w:r w:rsidR="00E72EF7" w:rsidRPr="00BE48DD">
        <w:rPr>
          <w:rFonts w:eastAsia="Calibri" w:cs="Arial"/>
          <w:i/>
          <w:iCs/>
        </w:rPr>
        <w:t>cuando a ello halla lugar</w:t>
      </w:r>
      <w:r w:rsidR="00E72EF7" w:rsidRPr="00BE48DD">
        <w:rPr>
          <w:rFonts w:eastAsia="Calibri" w:cs="Arial"/>
        </w:rPr>
        <w:t>)</w:t>
      </w:r>
      <w:r w:rsidRPr="00BE48DD">
        <w:rPr>
          <w:rFonts w:eastAsia="Calibri" w:cs="Arial"/>
        </w:rPr>
        <w:t xml:space="preserve">.    </w:t>
      </w:r>
    </w:p>
    <w:p w14:paraId="4EF891F1" w14:textId="77777777" w:rsidR="00C70522" w:rsidRPr="00BE48DD" w:rsidRDefault="00C70522" w:rsidP="00D44D7E">
      <w:pPr>
        <w:numPr>
          <w:ilvl w:val="0"/>
          <w:numId w:val="17"/>
        </w:numPr>
        <w:autoSpaceDE w:val="0"/>
        <w:autoSpaceDN w:val="0"/>
        <w:adjustRightInd w:val="0"/>
        <w:spacing w:after="0"/>
        <w:ind w:left="0" w:right="-235" w:hanging="426"/>
        <w:contextualSpacing/>
        <w:jc w:val="both"/>
        <w:rPr>
          <w:rFonts w:eastAsia="Calibri" w:cs="Arial"/>
        </w:rPr>
      </w:pPr>
      <w:r w:rsidRPr="00BE48DD">
        <w:rPr>
          <w:rFonts w:eastAsia="Calibri" w:cs="Arial"/>
        </w:rPr>
        <w:t>Que aceptamos ser notificados de los actos administrativos relacionados con el presente proceso en el correo electrónico que enunciamos en el presente documento, de conformidad con el artículo 56 de la Ley 1437 de 2011 y las recibiré en la siguiente dirección:</w:t>
      </w:r>
    </w:p>
    <w:p w14:paraId="3103B45A" w14:textId="77777777" w:rsidR="00C70522" w:rsidRPr="00BE48DD" w:rsidRDefault="00C70522" w:rsidP="00CC71B8">
      <w:pPr>
        <w:autoSpaceDE w:val="0"/>
        <w:autoSpaceDN w:val="0"/>
        <w:adjustRightInd w:val="0"/>
        <w:spacing w:after="0"/>
        <w:ind w:left="-567" w:right="-235"/>
        <w:jc w:val="both"/>
        <w:rPr>
          <w:rFonts w:eastAsia="Calibri" w:cs="Arial"/>
        </w:rPr>
      </w:pPr>
    </w:p>
    <w:p w14:paraId="762AA673" w14:textId="1713E753" w:rsidR="00C70522" w:rsidRPr="00BE48DD" w:rsidRDefault="00C70522" w:rsidP="00CC71B8">
      <w:pPr>
        <w:spacing w:after="0"/>
        <w:ind w:left="-567" w:right="-235"/>
        <w:jc w:val="both"/>
        <w:rPr>
          <w:rFonts w:eastAsia="Calibri" w:cs="Arial"/>
        </w:rPr>
      </w:pPr>
      <w:r w:rsidRPr="00BE48DD">
        <w:rPr>
          <w:rFonts w:eastAsia="Calibri" w:cs="Arial"/>
        </w:rPr>
        <w:t xml:space="preserve">Correo Electrónico </w:t>
      </w:r>
      <w:r w:rsidR="00E72EF7" w:rsidRPr="00BE48DD">
        <w:rPr>
          <w:rFonts w:eastAsia="Calibri" w:cs="Arial"/>
        </w:rPr>
        <w:t>del oferente</w:t>
      </w:r>
      <w:r w:rsidRPr="00BE48DD">
        <w:rPr>
          <w:rFonts w:eastAsia="Calibri" w:cs="Arial"/>
        </w:rPr>
        <w:t>(E-mail): _____________________________________________</w:t>
      </w:r>
    </w:p>
    <w:p w14:paraId="5D408E19" w14:textId="77777777" w:rsidR="00C70522" w:rsidRPr="00BE48DD" w:rsidRDefault="00C70522" w:rsidP="00CC71B8">
      <w:pPr>
        <w:spacing w:after="0"/>
        <w:ind w:left="-567" w:right="-235"/>
        <w:jc w:val="both"/>
        <w:rPr>
          <w:rFonts w:eastAsia="Calibri" w:cs="Arial"/>
        </w:rPr>
      </w:pPr>
    </w:p>
    <w:p w14:paraId="10984CE5" w14:textId="77777777" w:rsidR="00C70522" w:rsidRPr="00BE48DD" w:rsidRDefault="00C70522" w:rsidP="00CC71B8">
      <w:pPr>
        <w:spacing w:after="0"/>
        <w:ind w:left="-567" w:right="-235"/>
        <w:jc w:val="both"/>
        <w:rPr>
          <w:rFonts w:eastAsia="Calibri" w:cs="Arial"/>
        </w:rPr>
      </w:pPr>
      <w:r w:rsidRPr="00BE48DD">
        <w:rPr>
          <w:rFonts w:eastAsia="Calibri" w:cs="Arial"/>
          <w:b/>
          <w:bCs/>
        </w:rPr>
        <w:t>Nombre completo del proponente</w:t>
      </w:r>
      <w:r w:rsidRPr="00BE48DD">
        <w:rPr>
          <w:rFonts w:eastAsia="Calibri" w:cs="Arial"/>
        </w:rPr>
        <w:t xml:space="preserve">: </w:t>
      </w:r>
      <w:r w:rsidRPr="00BE48DD">
        <w:rPr>
          <w:rFonts w:eastAsia="Calibri" w:cs="Arial"/>
        </w:rPr>
        <w:tab/>
        <w:t xml:space="preserve"> </w:t>
      </w:r>
    </w:p>
    <w:p w14:paraId="3DCAB1AD" w14:textId="77777777" w:rsidR="00C70522" w:rsidRPr="00BE48DD" w:rsidRDefault="00C70522" w:rsidP="00CC71B8">
      <w:pPr>
        <w:spacing w:after="0"/>
        <w:ind w:left="-567" w:right="-235"/>
        <w:jc w:val="both"/>
        <w:rPr>
          <w:rFonts w:eastAsia="Calibri" w:cs="Arial"/>
        </w:rPr>
      </w:pPr>
      <w:r w:rsidRPr="00BE48DD">
        <w:rPr>
          <w:rFonts w:eastAsia="Calibri" w:cs="Arial"/>
          <w:b/>
          <w:bCs/>
        </w:rPr>
        <w:t>Cédula de ciudadanía o NIT</w:t>
      </w:r>
      <w:r w:rsidRPr="00BE48DD">
        <w:rPr>
          <w:rFonts w:eastAsia="Calibri" w:cs="Arial"/>
        </w:rPr>
        <w:t>:</w:t>
      </w:r>
      <w:r w:rsidRPr="00BE48DD">
        <w:rPr>
          <w:rFonts w:eastAsia="Calibri" w:cs="Arial"/>
        </w:rPr>
        <w:tab/>
        <w:t xml:space="preserve"> </w:t>
      </w:r>
    </w:p>
    <w:p w14:paraId="240F1470" w14:textId="77777777" w:rsidR="00C70522" w:rsidRPr="00BE48DD" w:rsidRDefault="00C70522" w:rsidP="00CC71B8">
      <w:pPr>
        <w:spacing w:after="0"/>
        <w:ind w:left="-567" w:right="-235"/>
        <w:jc w:val="both"/>
        <w:rPr>
          <w:rFonts w:eastAsia="Calibri" w:cs="Arial"/>
        </w:rPr>
      </w:pPr>
      <w:r w:rsidRPr="00BE48DD">
        <w:rPr>
          <w:rFonts w:eastAsia="Calibri" w:cs="Arial"/>
          <w:b/>
          <w:bCs/>
        </w:rPr>
        <w:t>Dirección</w:t>
      </w:r>
      <w:r w:rsidRPr="00BE48DD">
        <w:rPr>
          <w:rFonts w:eastAsia="Calibri" w:cs="Arial"/>
        </w:rPr>
        <w:t>:</w:t>
      </w:r>
    </w:p>
    <w:p w14:paraId="718FD750" w14:textId="77777777" w:rsidR="00C70522" w:rsidRPr="00BE48DD" w:rsidRDefault="00C70522" w:rsidP="00CC71B8">
      <w:pPr>
        <w:spacing w:after="0"/>
        <w:ind w:left="-567" w:right="-235"/>
        <w:jc w:val="both"/>
        <w:rPr>
          <w:rFonts w:eastAsia="Calibri" w:cs="Arial"/>
        </w:rPr>
      </w:pPr>
      <w:r w:rsidRPr="00BE48DD">
        <w:rPr>
          <w:rFonts w:eastAsia="Calibri" w:cs="Arial"/>
          <w:b/>
          <w:bCs/>
        </w:rPr>
        <w:t>Teléfonos</w:t>
      </w:r>
      <w:r w:rsidRPr="00BE48DD">
        <w:rPr>
          <w:rFonts w:eastAsia="Calibri" w:cs="Arial"/>
        </w:rPr>
        <w:t>:</w:t>
      </w:r>
    </w:p>
    <w:p w14:paraId="364414F8" w14:textId="77777777" w:rsidR="00C70522" w:rsidRPr="00BE48DD" w:rsidRDefault="00C70522" w:rsidP="00CC71B8">
      <w:pPr>
        <w:spacing w:after="0"/>
        <w:ind w:left="-567" w:right="-235"/>
        <w:jc w:val="both"/>
        <w:rPr>
          <w:rFonts w:eastAsia="Calibri" w:cs="Arial"/>
        </w:rPr>
      </w:pPr>
      <w:r w:rsidRPr="00BE48DD">
        <w:rPr>
          <w:rFonts w:eastAsia="Calibri" w:cs="Arial"/>
          <w:b/>
          <w:bCs/>
        </w:rPr>
        <w:t>País de origen del proponente</w:t>
      </w:r>
      <w:r w:rsidRPr="00BE48DD">
        <w:rPr>
          <w:rFonts w:eastAsia="Calibri" w:cs="Arial"/>
        </w:rPr>
        <w:t>:</w:t>
      </w:r>
      <w:r w:rsidRPr="00BE48DD">
        <w:rPr>
          <w:rFonts w:eastAsia="Calibri" w:cs="Arial"/>
        </w:rPr>
        <w:tab/>
        <w:t xml:space="preserve"> </w:t>
      </w:r>
    </w:p>
    <w:p w14:paraId="6CE54023" w14:textId="77777777" w:rsidR="00C70522" w:rsidRPr="00BE48DD" w:rsidRDefault="00C70522" w:rsidP="00CC71B8">
      <w:pPr>
        <w:spacing w:after="0"/>
        <w:ind w:left="-567" w:right="-235"/>
        <w:jc w:val="both"/>
        <w:rPr>
          <w:rFonts w:eastAsia="Calibri" w:cs="Arial"/>
        </w:rPr>
      </w:pPr>
      <w:r w:rsidRPr="00BE48DD">
        <w:rPr>
          <w:rFonts w:eastAsia="Calibri" w:cs="Arial"/>
          <w:b/>
          <w:bCs/>
        </w:rPr>
        <w:t>Nombre Representante Legal o Apoderado</w:t>
      </w:r>
      <w:r w:rsidRPr="00BE48DD">
        <w:rPr>
          <w:rFonts w:eastAsia="Calibri" w:cs="Arial"/>
        </w:rPr>
        <w:t>:</w:t>
      </w:r>
      <w:r w:rsidRPr="00BE48DD">
        <w:rPr>
          <w:rFonts w:eastAsia="Calibri" w:cs="Arial"/>
        </w:rPr>
        <w:tab/>
        <w:t xml:space="preserve"> </w:t>
      </w:r>
    </w:p>
    <w:p w14:paraId="31DA7AF2" w14:textId="719E1E96" w:rsidR="00C70522" w:rsidRPr="00BE48DD" w:rsidRDefault="00C70522" w:rsidP="00CC71B8">
      <w:pPr>
        <w:spacing w:after="0"/>
        <w:ind w:left="-567" w:right="-235"/>
        <w:jc w:val="both"/>
        <w:rPr>
          <w:rFonts w:eastAsia="Calibri" w:cs="Arial"/>
        </w:rPr>
      </w:pPr>
      <w:r w:rsidRPr="00BE48DD">
        <w:rPr>
          <w:rFonts w:eastAsia="Calibri" w:cs="Arial"/>
          <w:b/>
          <w:bCs/>
        </w:rPr>
        <w:t>Cédula de Ciudadanía</w:t>
      </w:r>
      <w:r w:rsidR="00E72EF7" w:rsidRPr="00BE48DD">
        <w:rPr>
          <w:rFonts w:eastAsia="Calibri" w:cs="Arial"/>
        </w:rPr>
        <w:t>:</w:t>
      </w:r>
      <w:r w:rsidRPr="00BE48DD">
        <w:rPr>
          <w:rFonts w:eastAsia="Calibri" w:cs="Arial"/>
        </w:rPr>
        <w:t xml:space="preserve"> </w:t>
      </w:r>
      <w:r w:rsidRPr="00BE48DD">
        <w:rPr>
          <w:rFonts w:eastAsia="Calibri" w:cs="Arial"/>
        </w:rPr>
        <w:tab/>
      </w:r>
    </w:p>
    <w:p w14:paraId="25AB760D" w14:textId="77777777" w:rsidR="00C70522" w:rsidRPr="00BE48DD" w:rsidRDefault="00C70522" w:rsidP="00CC71B8">
      <w:pPr>
        <w:autoSpaceDE w:val="0"/>
        <w:autoSpaceDN w:val="0"/>
        <w:adjustRightInd w:val="0"/>
        <w:spacing w:after="0"/>
        <w:ind w:left="-567" w:right="-235"/>
        <w:jc w:val="both"/>
        <w:rPr>
          <w:rFonts w:eastAsia="Calibri" w:cs="Arial"/>
        </w:rPr>
      </w:pPr>
    </w:p>
    <w:p w14:paraId="3DDC85EC" w14:textId="77777777" w:rsidR="00C70522" w:rsidRPr="00BE48DD" w:rsidRDefault="00C70522" w:rsidP="00CC71B8">
      <w:pPr>
        <w:spacing w:after="0"/>
        <w:ind w:left="-567" w:right="-235"/>
        <w:jc w:val="both"/>
        <w:rPr>
          <w:rFonts w:eastAsia="Calibri" w:cs="Arial"/>
          <w:b/>
          <w:i/>
          <w:u w:val="single"/>
          <w:lang w:eastAsia="es-ES"/>
        </w:rPr>
      </w:pPr>
      <w:r w:rsidRPr="00BE48DD">
        <w:rPr>
          <w:rFonts w:eastAsia="Calibri" w:cs="Arial"/>
          <w:b/>
          <w:i/>
          <w:u w:val="single"/>
          <w:lang w:eastAsia="es-ES"/>
        </w:rPr>
        <w:t xml:space="preserve">NOTA: </w:t>
      </w:r>
      <w:r w:rsidRPr="00BE48DD">
        <w:rPr>
          <w:rFonts w:eastAsia="Calibri" w:cs="Arial"/>
          <w:bCs/>
          <w:i/>
          <w:lang w:eastAsia="es-ES"/>
        </w:rPr>
        <w:t>CON LA PRESENTE FIRMA ACEPTO Y AVALO TODA LA INFORMACIÓN SUMINISTRADA EN CADA UNO DE LOS FORMATOS HABILITANTES Y DE PONDERACION SOLICITADOS EN EL PRESENTE PROCESO DE SELECCIÓN.</w:t>
      </w:r>
    </w:p>
    <w:p w14:paraId="500A8739" w14:textId="77777777" w:rsidR="00C70522" w:rsidRPr="00BE48DD" w:rsidRDefault="00C70522" w:rsidP="00CC71B8">
      <w:pPr>
        <w:autoSpaceDE w:val="0"/>
        <w:autoSpaceDN w:val="0"/>
        <w:adjustRightInd w:val="0"/>
        <w:spacing w:after="0"/>
        <w:ind w:left="-567" w:right="-235"/>
        <w:jc w:val="both"/>
        <w:rPr>
          <w:rFonts w:eastAsia="Calibri" w:cs="Arial"/>
        </w:rPr>
      </w:pPr>
    </w:p>
    <w:p w14:paraId="3EF28367" w14:textId="77777777" w:rsidR="00C70522" w:rsidRPr="00BE48DD" w:rsidRDefault="00C70522" w:rsidP="00CC71B8">
      <w:pPr>
        <w:autoSpaceDE w:val="0"/>
        <w:autoSpaceDN w:val="0"/>
        <w:adjustRightInd w:val="0"/>
        <w:spacing w:after="0"/>
        <w:ind w:left="-567" w:right="-235"/>
        <w:jc w:val="both"/>
        <w:rPr>
          <w:rFonts w:eastAsia="Calibri" w:cs="Arial"/>
        </w:rPr>
      </w:pPr>
      <w:r w:rsidRPr="00BE48DD">
        <w:rPr>
          <w:rFonts w:eastAsia="Calibri" w:cs="Arial"/>
        </w:rPr>
        <w:t xml:space="preserve">Atentamente, </w:t>
      </w:r>
      <w:r w:rsidRPr="00BE48DD">
        <w:rPr>
          <w:rFonts w:eastAsia="Calibri" w:cs="Arial"/>
        </w:rPr>
        <w:tab/>
      </w:r>
    </w:p>
    <w:p w14:paraId="78A7DD42" w14:textId="77777777" w:rsidR="00C70522" w:rsidRPr="00BE48DD" w:rsidRDefault="00C70522" w:rsidP="00CC71B8">
      <w:pPr>
        <w:autoSpaceDE w:val="0"/>
        <w:autoSpaceDN w:val="0"/>
        <w:adjustRightInd w:val="0"/>
        <w:spacing w:after="0"/>
        <w:ind w:left="-567" w:right="-235"/>
        <w:jc w:val="both"/>
        <w:rPr>
          <w:rFonts w:eastAsia="Calibri" w:cs="Arial"/>
        </w:rPr>
      </w:pPr>
      <w:r w:rsidRPr="00BE48DD">
        <w:rPr>
          <w:rFonts w:eastAsia="Calibri" w:cs="Arial"/>
        </w:rPr>
        <w:tab/>
      </w:r>
      <w:r w:rsidRPr="00BE48DD">
        <w:rPr>
          <w:rFonts w:eastAsia="Calibri" w:cs="Arial"/>
        </w:rPr>
        <w:tab/>
      </w:r>
    </w:p>
    <w:p w14:paraId="5AE01AD2" w14:textId="323DB755" w:rsidR="00C70522" w:rsidRPr="00BE48DD" w:rsidRDefault="00C70522" w:rsidP="00CC71B8">
      <w:pPr>
        <w:autoSpaceDE w:val="0"/>
        <w:autoSpaceDN w:val="0"/>
        <w:adjustRightInd w:val="0"/>
        <w:spacing w:after="0"/>
        <w:ind w:left="-567" w:right="-235"/>
        <w:jc w:val="both"/>
        <w:rPr>
          <w:rFonts w:eastAsia="Calibri" w:cs="Arial"/>
        </w:rPr>
      </w:pPr>
      <w:r w:rsidRPr="00BE48DD">
        <w:rPr>
          <w:rFonts w:eastAsia="Calibri" w:cs="Arial"/>
          <w:bCs/>
        </w:rPr>
        <w:t>Firma:</w:t>
      </w:r>
      <w:r w:rsidRPr="00BE48DD">
        <w:rPr>
          <w:rFonts w:eastAsia="Calibri" w:cs="Arial"/>
          <w:b/>
          <w:bCs/>
        </w:rPr>
        <w:t xml:space="preserve"> </w:t>
      </w:r>
      <w:r w:rsidRPr="00BE48DD">
        <w:rPr>
          <w:rFonts w:eastAsia="Calibri" w:cs="Arial"/>
          <w:b/>
          <w:bCs/>
        </w:rPr>
        <w:tab/>
      </w:r>
      <w:r w:rsidRPr="00BE48DD">
        <w:rPr>
          <w:rFonts w:eastAsia="Calibri" w:cs="Arial"/>
          <w:b/>
          <w:bCs/>
        </w:rPr>
        <w:tab/>
      </w:r>
      <w:r w:rsidRPr="00BE48DD">
        <w:rPr>
          <w:rFonts w:eastAsia="Calibri" w:cs="Arial"/>
          <w:b/>
          <w:bCs/>
        </w:rPr>
        <w:tab/>
        <w:t>_______________________________</w:t>
      </w:r>
    </w:p>
    <w:p w14:paraId="6271CF37" w14:textId="6A9149C4" w:rsidR="00C70522" w:rsidRPr="00BE48DD" w:rsidRDefault="00C70522" w:rsidP="00CC71B8">
      <w:pPr>
        <w:autoSpaceDE w:val="0"/>
        <w:autoSpaceDN w:val="0"/>
        <w:adjustRightInd w:val="0"/>
        <w:spacing w:after="0"/>
        <w:ind w:left="-567" w:right="-235"/>
        <w:jc w:val="both"/>
        <w:rPr>
          <w:rFonts w:eastAsia="Calibri" w:cs="Arial"/>
        </w:rPr>
      </w:pPr>
      <w:r w:rsidRPr="00BE48DD">
        <w:rPr>
          <w:rFonts w:eastAsia="Calibri" w:cs="Arial"/>
          <w:bCs/>
        </w:rPr>
        <w:t>Nombre:</w:t>
      </w:r>
      <w:r w:rsidRPr="00BE48DD">
        <w:rPr>
          <w:rFonts w:eastAsia="Calibri" w:cs="Arial"/>
          <w:b/>
          <w:bCs/>
        </w:rPr>
        <w:t xml:space="preserve"> </w:t>
      </w:r>
      <w:r w:rsidRPr="00BE48DD">
        <w:rPr>
          <w:rFonts w:eastAsia="Calibri" w:cs="Arial"/>
          <w:b/>
          <w:bCs/>
        </w:rPr>
        <w:tab/>
      </w:r>
      <w:r w:rsidRPr="00BE48DD">
        <w:rPr>
          <w:rFonts w:eastAsia="Calibri" w:cs="Arial"/>
          <w:b/>
          <w:bCs/>
        </w:rPr>
        <w:tab/>
      </w:r>
      <w:r w:rsidR="009A701E" w:rsidRPr="00BE48DD">
        <w:rPr>
          <w:rFonts w:eastAsia="Calibri" w:cs="Arial"/>
          <w:b/>
          <w:bCs/>
        </w:rPr>
        <w:tab/>
      </w:r>
      <w:r w:rsidRPr="00BE48DD">
        <w:rPr>
          <w:rFonts w:eastAsia="Calibri" w:cs="Arial"/>
          <w:b/>
          <w:bCs/>
        </w:rPr>
        <w:t>_______________________________</w:t>
      </w:r>
    </w:p>
    <w:p w14:paraId="43276485" w14:textId="373640B2" w:rsidR="00C70522" w:rsidRPr="00BE48DD" w:rsidRDefault="00C70522" w:rsidP="00CC71B8">
      <w:pPr>
        <w:spacing w:after="0"/>
        <w:ind w:left="-567" w:right="-235" w:firstLine="22"/>
        <w:jc w:val="both"/>
        <w:rPr>
          <w:rFonts w:eastAsia="ZTR1C.tmp" w:cs="Arial"/>
          <w:b/>
          <w:bCs/>
          <w:lang w:eastAsia="es-ES"/>
        </w:rPr>
      </w:pPr>
      <w:r w:rsidRPr="00BE48DD">
        <w:rPr>
          <w:rFonts w:eastAsia="ZTR1C.tmp" w:cs="Arial"/>
          <w:lang w:val="es-ES" w:eastAsia="es-ES"/>
        </w:rPr>
        <w:t>C.C.:</w:t>
      </w:r>
      <w:r w:rsidRPr="00BE48DD">
        <w:rPr>
          <w:rFonts w:eastAsia="ZTR1C.tmp" w:cs="Arial"/>
          <w:lang w:val="es-ES" w:eastAsia="es-ES"/>
        </w:rPr>
        <w:tab/>
      </w:r>
      <w:r w:rsidRPr="00BE48DD">
        <w:rPr>
          <w:rFonts w:eastAsia="ZTR1C.tmp" w:cs="Arial"/>
          <w:lang w:val="es-ES" w:eastAsia="es-ES"/>
        </w:rPr>
        <w:tab/>
      </w:r>
      <w:r w:rsidRPr="00BE48DD">
        <w:rPr>
          <w:rFonts w:eastAsia="ZTR1C.tmp" w:cs="Arial"/>
          <w:lang w:val="es-ES" w:eastAsia="es-ES"/>
        </w:rPr>
        <w:tab/>
      </w:r>
      <w:r w:rsidR="009A701E" w:rsidRPr="00BE48DD">
        <w:rPr>
          <w:rFonts w:eastAsia="ZTR1C.tmp" w:cs="Arial"/>
          <w:lang w:val="es-ES" w:eastAsia="es-ES"/>
        </w:rPr>
        <w:tab/>
      </w:r>
      <w:r w:rsidRPr="00BE48DD">
        <w:rPr>
          <w:rFonts w:eastAsia="ZTR1C.tmp" w:cs="Arial"/>
          <w:b/>
          <w:bCs/>
          <w:lang w:eastAsia="es-ES"/>
        </w:rPr>
        <w:t>_______________________________</w:t>
      </w:r>
    </w:p>
    <w:p w14:paraId="4B35946B" w14:textId="2716F809" w:rsidR="00DB0D6E" w:rsidRPr="00BE48DD" w:rsidRDefault="00C70522" w:rsidP="00CC71B8">
      <w:pPr>
        <w:spacing w:after="0"/>
        <w:ind w:left="-567" w:right="-235"/>
        <w:jc w:val="both"/>
        <w:rPr>
          <w:rFonts w:eastAsia="Calibri" w:cs="Arial"/>
          <w:bCs/>
          <w:lang w:eastAsia="es-ES"/>
        </w:rPr>
      </w:pPr>
      <w:r w:rsidRPr="00BE48DD">
        <w:rPr>
          <w:rFonts w:eastAsia="ZTR1C.tmp" w:cs="Arial"/>
          <w:lang w:val="es-ES" w:eastAsia="es-ES"/>
        </w:rPr>
        <w:t>Cargo.:</w:t>
      </w:r>
      <w:r w:rsidRPr="00BE48DD">
        <w:rPr>
          <w:rFonts w:eastAsia="Calibri" w:cs="Arial"/>
        </w:rPr>
        <w:tab/>
      </w:r>
      <w:r w:rsidRPr="00BE48DD">
        <w:rPr>
          <w:rFonts w:eastAsia="Calibri" w:cs="Arial"/>
        </w:rPr>
        <w:tab/>
      </w:r>
      <w:r w:rsidRPr="00BE48DD">
        <w:rPr>
          <w:rFonts w:eastAsia="Calibri" w:cs="Arial"/>
        </w:rPr>
        <w:tab/>
      </w:r>
      <w:r w:rsidRPr="00BE48DD">
        <w:rPr>
          <w:rFonts w:eastAsia="ZTR1C.tmp" w:cs="Arial"/>
          <w:b/>
          <w:bCs/>
          <w:lang w:eastAsia="es-ES"/>
        </w:rPr>
        <w:t>_______________________________</w:t>
      </w:r>
    </w:p>
    <w:p w14:paraId="618BAEE0" w14:textId="77777777" w:rsidR="00DB0D6E" w:rsidRPr="00BE48DD" w:rsidRDefault="00DB0D6E" w:rsidP="00CC71B8">
      <w:pPr>
        <w:spacing w:after="0"/>
        <w:ind w:left="-567" w:right="-235"/>
        <w:jc w:val="both"/>
        <w:rPr>
          <w:rFonts w:eastAsia="Calibri" w:cs="Arial"/>
          <w:bCs/>
          <w:lang w:eastAsia="es-ES"/>
        </w:rPr>
      </w:pPr>
    </w:p>
    <w:p w14:paraId="46C0B7B1" w14:textId="77777777" w:rsidR="00DB0D6E" w:rsidRPr="00BE48DD" w:rsidRDefault="00DB0D6E" w:rsidP="00CC71B8">
      <w:pPr>
        <w:spacing w:after="0"/>
        <w:ind w:left="-567" w:right="-235"/>
        <w:jc w:val="both"/>
        <w:rPr>
          <w:rFonts w:eastAsia="Calibri" w:cs="Arial"/>
          <w:bCs/>
          <w:lang w:eastAsia="es-ES"/>
        </w:rPr>
      </w:pPr>
    </w:p>
    <w:p w14:paraId="6A53E5DA" w14:textId="77777777" w:rsidR="00DB0D6E" w:rsidRPr="00BE48DD" w:rsidRDefault="00DB0D6E" w:rsidP="00CC71B8">
      <w:pPr>
        <w:spacing w:after="0"/>
        <w:ind w:left="-567" w:right="-235"/>
        <w:jc w:val="both"/>
        <w:rPr>
          <w:rFonts w:eastAsia="Calibri" w:cs="Arial"/>
          <w:bCs/>
          <w:lang w:eastAsia="es-ES"/>
        </w:rPr>
      </w:pPr>
    </w:p>
    <w:p w14:paraId="2FA5D342" w14:textId="559B3FF9" w:rsidR="00DB0D6E" w:rsidRPr="00BE48DD" w:rsidRDefault="00DB0D6E" w:rsidP="00CC71B8">
      <w:pPr>
        <w:spacing w:after="0"/>
        <w:ind w:left="-567" w:right="-235"/>
        <w:jc w:val="both"/>
        <w:rPr>
          <w:rFonts w:eastAsia="Calibri" w:cs="Arial"/>
          <w:bCs/>
          <w:lang w:eastAsia="es-ES"/>
        </w:rPr>
      </w:pPr>
    </w:p>
    <w:p w14:paraId="3FF2262C" w14:textId="47AF4358" w:rsidR="009A701E" w:rsidRPr="00BE48DD" w:rsidRDefault="009A701E" w:rsidP="00CC71B8">
      <w:pPr>
        <w:spacing w:after="0"/>
        <w:ind w:left="-567" w:right="-235"/>
        <w:jc w:val="both"/>
        <w:rPr>
          <w:rFonts w:eastAsia="Calibri" w:cs="Arial"/>
          <w:bCs/>
          <w:lang w:eastAsia="es-ES"/>
        </w:rPr>
      </w:pPr>
    </w:p>
    <w:p w14:paraId="29B76D3F" w14:textId="7CE6E166" w:rsidR="009A701E" w:rsidRPr="00BE48DD" w:rsidRDefault="009A701E" w:rsidP="00CC71B8">
      <w:pPr>
        <w:spacing w:after="0"/>
        <w:ind w:left="-567" w:right="-235"/>
        <w:jc w:val="both"/>
        <w:rPr>
          <w:rFonts w:eastAsia="Calibri" w:cs="Arial"/>
          <w:bCs/>
          <w:lang w:eastAsia="es-ES"/>
        </w:rPr>
      </w:pPr>
    </w:p>
    <w:p w14:paraId="40620C40" w14:textId="0C7CD961" w:rsidR="009A701E" w:rsidRPr="00BE48DD" w:rsidRDefault="009A701E" w:rsidP="00CC71B8">
      <w:pPr>
        <w:spacing w:after="0"/>
        <w:ind w:left="-567" w:right="-235"/>
        <w:jc w:val="both"/>
        <w:rPr>
          <w:rFonts w:eastAsia="Calibri" w:cs="Arial"/>
          <w:bCs/>
          <w:lang w:eastAsia="es-ES"/>
        </w:rPr>
      </w:pPr>
    </w:p>
    <w:p w14:paraId="2CAC27D2" w14:textId="63806500" w:rsidR="009A701E" w:rsidRPr="00BE48DD" w:rsidRDefault="009A701E" w:rsidP="00CC71B8">
      <w:pPr>
        <w:spacing w:after="0"/>
        <w:ind w:left="-567" w:right="-235"/>
        <w:jc w:val="both"/>
        <w:rPr>
          <w:rFonts w:eastAsia="Calibri" w:cs="Arial"/>
          <w:bCs/>
          <w:lang w:eastAsia="es-ES"/>
        </w:rPr>
      </w:pPr>
    </w:p>
    <w:p w14:paraId="4FAF964D" w14:textId="1E25F7FE" w:rsidR="009A701E" w:rsidRPr="00BE48DD" w:rsidRDefault="009A701E" w:rsidP="00CC71B8">
      <w:pPr>
        <w:spacing w:after="0"/>
        <w:ind w:left="-567" w:right="-235"/>
        <w:jc w:val="both"/>
        <w:rPr>
          <w:rFonts w:eastAsia="Calibri" w:cs="Arial"/>
          <w:bCs/>
          <w:lang w:eastAsia="es-ES"/>
        </w:rPr>
      </w:pPr>
    </w:p>
    <w:p w14:paraId="31A793F5" w14:textId="04E3D8D4" w:rsidR="009A701E" w:rsidRPr="00BE48DD" w:rsidRDefault="009A701E" w:rsidP="00CC71B8">
      <w:pPr>
        <w:spacing w:after="0"/>
        <w:ind w:left="-567" w:right="-235"/>
        <w:jc w:val="both"/>
        <w:rPr>
          <w:rFonts w:eastAsia="Calibri" w:cs="Arial"/>
          <w:bCs/>
          <w:lang w:eastAsia="es-ES"/>
        </w:rPr>
      </w:pPr>
    </w:p>
    <w:p w14:paraId="3401E0AF" w14:textId="47155EBC" w:rsidR="009A701E" w:rsidRPr="00BE48DD" w:rsidRDefault="009A701E" w:rsidP="00CC71B8">
      <w:pPr>
        <w:spacing w:after="0"/>
        <w:ind w:left="-567" w:right="-235"/>
        <w:jc w:val="both"/>
        <w:rPr>
          <w:rFonts w:eastAsia="Calibri" w:cs="Arial"/>
          <w:bCs/>
          <w:lang w:eastAsia="es-ES"/>
        </w:rPr>
      </w:pPr>
    </w:p>
    <w:p w14:paraId="19E01EE0" w14:textId="460D4347" w:rsidR="009A701E" w:rsidRPr="00BE48DD" w:rsidRDefault="009A701E" w:rsidP="00CC71B8">
      <w:pPr>
        <w:spacing w:after="0"/>
        <w:ind w:left="-567" w:right="-235"/>
        <w:jc w:val="both"/>
        <w:rPr>
          <w:rFonts w:eastAsia="Calibri" w:cs="Arial"/>
          <w:bCs/>
          <w:lang w:eastAsia="es-ES"/>
        </w:rPr>
      </w:pPr>
    </w:p>
    <w:p w14:paraId="05DAD4B6" w14:textId="371EFC65" w:rsidR="009A701E" w:rsidRPr="00BE48DD" w:rsidRDefault="009A701E" w:rsidP="00CC71B8">
      <w:pPr>
        <w:spacing w:after="0"/>
        <w:ind w:left="-567" w:right="-235"/>
        <w:jc w:val="both"/>
        <w:rPr>
          <w:rFonts w:eastAsia="Calibri" w:cs="Arial"/>
          <w:bCs/>
          <w:lang w:eastAsia="es-ES"/>
        </w:rPr>
      </w:pPr>
    </w:p>
    <w:p w14:paraId="3AC583F6" w14:textId="466442F8" w:rsidR="009A701E" w:rsidRPr="00BE48DD" w:rsidRDefault="009A701E" w:rsidP="00CC71B8">
      <w:pPr>
        <w:spacing w:after="0"/>
        <w:ind w:left="-567" w:right="-235"/>
        <w:jc w:val="both"/>
        <w:rPr>
          <w:rFonts w:eastAsia="Calibri" w:cs="Arial"/>
          <w:bCs/>
          <w:lang w:eastAsia="es-ES"/>
        </w:rPr>
      </w:pPr>
    </w:p>
    <w:p w14:paraId="0F69EC54" w14:textId="6D9C09E3" w:rsidR="009A701E" w:rsidRPr="00BE48DD" w:rsidRDefault="009A701E" w:rsidP="00CC71B8">
      <w:pPr>
        <w:spacing w:after="0"/>
        <w:ind w:left="-567" w:right="-235"/>
        <w:jc w:val="both"/>
        <w:rPr>
          <w:rFonts w:eastAsia="Calibri" w:cs="Arial"/>
          <w:bCs/>
          <w:lang w:eastAsia="es-ES"/>
        </w:rPr>
      </w:pPr>
    </w:p>
    <w:p w14:paraId="16342C39" w14:textId="77777777" w:rsidR="009A701E" w:rsidRPr="00BE48DD" w:rsidRDefault="009A701E" w:rsidP="00CC71B8">
      <w:pPr>
        <w:spacing w:after="0"/>
        <w:ind w:left="-567" w:right="-235"/>
        <w:jc w:val="both"/>
        <w:rPr>
          <w:rFonts w:eastAsia="Calibri" w:cs="Arial"/>
          <w:bCs/>
          <w:lang w:eastAsia="es-ES"/>
        </w:rPr>
      </w:pPr>
    </w:p>
    <w:p w14:paraId="68827619" w14:textId="375CB4D2" w:rsidR="00865E13" w:rsidRPr="00BE48DD" w:rsidRDefault="00865E13" w:rsidP="00CC71B8">
      <w:pPr>
        <w:spacing w:after="0"/>
        <w:ind w:left="-567" w:right="-235"/>
        <w:jc w:val="both"/>
        <w:rPr>
          <w:rFonts w:eastAsia="Calibri" w:cs="Arial"/>
          <w:bCs/>
          <w:lang w:eastAsia="es-ES"/>
        </w:rPr>
      </w:pPr>
    </w:p>
    <w:p w14:paraId="7A91B30E" w14:textId="428F06F6" w:rsidR="009A701E" w:rsidRPr="00BE48DD" w:rsidRDefault="009A701E" w:rsidP="00CC71B8">
      <w:pPr>
        <w:spacing w:after="0"/>
        <w:ind w:left="-567" w:right="-235"/>
        <w:jc w:val="both"/>
        <w:rPr>
          <w:rFonts w:eastAsia="Calibri" w:cs="Arial"/>
          <w:bCs/>
          <w:lang w:eastAsia="es-ES"/>
        </w:rPr>
      </w:pPr>
    </w:p>
    <w:p w14:paraId="040AF459" w14:textId="33C91C5B" w:rsidR="009A701E" w:rsidRPr="00BE48DD" w:rsidRDefault="009A701E" w:rsidP="00CC71B8">
      <w:pPr>
        <w:spacing w:after="0"/>
        <w:ind w:left="-567" w:right="-235"/>
        <w:jc w:val="both"/>
        <w:rPr>
          <w:rFonts w:eastAsia="Calibri" w:cs="Arial"/>
          <w:bCs/>
          <w:lang w:eastAsia="es-ES"/>
        </w:rPr>
      </w:pPr>
    </w:p>
    <w:p w14:paraId="45519EA2" w14:textId="673F82F1" w:rsidR="00063442" w:rsidRPr="00BE48DD" w:rsidRDefault="00063442" w:rsidP="00CC71B8">
      <w:pPr>
        <w:spacing w:after="0"/>
        <w:ind w:left="-567" w:right="-235"/>
        <w:jc w:val="both"/>
        <w:rPr>
          <w:rFonts w:eastAsia="Calibri" w:cs="Arial"/>
          <w:bCs/>
          <w:lang w:eastAsia="es-ES"/>
        </w:rPr>
      </w:pPr>
    </w:p>
    <w:p w14:paraId="0A8F4C71" w14:textId="36744C50" w:rsidR="00063442" w:rsidRPr="00BE48DD" w:rsidRDefault="00063442" w:rsidP="00CC71B8">
      <w:pPr>
        <w:spacing w:after="0"/>
        <w:ind w:left="-567" w:right="-235"/>
        <w:jc w:val="both"/>
        <w:rPr>
          <w:rFonts w:eastAsia="Calibri" w:cs="Arial"/>
          <w:bCs/>
          <w:lang w:eastAsia="es-ES"/>
        </w:rPr>
      </w:pPr>
    </w:p>
    <w:p w14:paraId="26A07AEC" w14:textId="75986BC0" w:rsidR="00063442" w:rsidRPr="00BE48DD" w:rsidRDefault="00063442" w:rsidP="00CC71B8">
      <w:pPr>
        <w:spacing w:after="0"/>
        <w:ind w:left="-567" w:right="-235"/>
        <w:jc w:val="both"/>
        <w:rPr>
          <w:rFonts w:eastAsia="Calibri" w:cs="Arial"/>
          <w:bCs/>
          <w:lang w:eastAsia="es-ES"/>
        </w:rPr>
      </w:pPr>
    </w:p>
    <w:p w14:paraId="736A918B" w14:textId="5A5E77CE" w:rsidR="00063442" w:rsidRPr="00BE48DD" w:rsidRDefault="00063442" w:rsidP="00CC71B8">
      <w:pPr>
        <w:spacing w:after="0"/>
        <w:ind w:left="-567" w:right="-235"/>
        <w:jc w:val="both"/>
        <w:rPr>
          <w:rFonts w:eastAsia="Calibri" w:cs="Arial"/>
          <w:bCs/>
          <w:lang w:eastAsia="es-ES"/>
        </w:rPr>
      </w:pPr>
    </w:p>
    <w:p w14:paraId="752712D8" w14:textId="770ACFB8" w:rsidR="00063442" w:rsidRPr="00BE48DD" w:rsidRDefault="00063442" w:rsidP="00CC71B8">
      <w:pPr>
        <w:spacing w:after="0"/>
        <w:ind w:left="-567" w:right="-235"/>
        <w:jc w:val="both"/>
        <w:rPr>
          <w:rFonts w:eastAsia="Calibri" w:cs="Arial"/>
          <w:bCs/>
          <w:lang w:eastAsia="es-ES"/>
        </w:rPr>
      </w:pPr>
    </w:p>
    <w:p w14:paraId="74CFAB5E" w14:textId="5DEE3A25" w:rsidR="00063442" w:rsidRPr="00BE48DD" w:rsidRDefault="00063442" w:rsidP="00CC71B8">
      <w:pPr>
        <w:spacing w:after="0"/>
        <w:ind w:left="-567" w:right="-235"/>
        <w:jc w:val="both"/>
        <w:rPr>
          <w:rFonts w:eastAsia="Calibri" w:cs="Arial"/>
          <w:bCs/>
          <w:lang w:eastAsia="es-ES"/>
        </w:rPr>
      </w:pPr>
    </w:p>
    <w:p w14:paraId="1739872B" w14:textId="15033B6A" w:rsidR="00063442" w:rsidRPr="00BE48DD" w:rsidRDefault="00063442" w:rsidP="00CC71B8">
      <w:pPr>
        <w:spacing w:after="0"/>
        <w:ind w:left="-567" w:right="-235"/>
        <w:jc w:val="both"/>
        <w:rPr>
          <w:rFonts w:eastAsia="Calibri" w:cs="Arial"/>
          <w:bCs/>
          <w:lang w:eastAsia="es-ES"/>
        </w:rPr>
      </w:pPr>
    </w:p>
    <w:p w14:paraId="380B0D3A" w14:textId="1B073AFF" w:rsidR="00063442" w:rsidRPr="00BE48DD" w:rsidRDefault="00063442" w:rsidP="00CC71B8">
      <w:pPr>
        <w:spacing w:after="0"/>
        <w:ind w:left="-567" w:right="-235"/>
        <w:jc w:val="both"/>
        <w:rPr>
          <w:rFonts w:eastAsia="Calibri" w:cs="Arial"/>
          <w:bCs/>
          <w:lang w:eastAsia="es-ES"/>
        </w:rPr>
      </w:pPr>
    </w:p>
    <w:p w14:paraId="7F6F02B4" w14:textId="60C7AAD3" w:rsidR="00063442" w:rsidRPr="00BE48DD" w:rsidRDefault="00063442" w:rsidP="00CC71B8">
      <w:pPr>
        <w:spacing w:after="0"/>
        <w:ind w:left="-567" w:right="-235"/>
        <w:jc w:val="both"/>
        <w:rPr>
          <w:rFonts w:eastAsia="Calibri" w:cs="Arial"/>
          <w:bCs/>
          <w:lang w:eastAsia="es-ES"/>
        </w:rPr>
      </w:pPr>
    </w:p>
    <w:p w14:paraId="66F14F2B" w14:textId="527721C0" w:rsidR="00063442" w:rsidRPr="00BE48DD" w:rsidRDefault="00063442" w:rsidP="00CC71B8">
      <w:pPr>
        <w:spacing w:after="0"/>
        <w:ind w:left="-567" w:right="-235"/>
        <w:jc w:val="both"/>
        <w:rPr>
          <w:rFonts w:eastAsia="Calibri" w:cs="Arial"/>
          <w:bCs/>
          <w:lang w:eastAsia="es-ES"/>
        </w:rPr>
      </w:pPr>
    </w:p>
    <w:p w14:paraId="3F56A9A0" w14:textId="7AB64805" w:rsidR="00063442" w:rsidRPr="00BE48DD" w:rsidRDefault="00063442" w:rsidP="00CC71B8">
      <w:pPr>
        <w:spacing w:after="0"/>
        <w:ind w:left="-567" w:right="-235"/>
        <w:jc w:val="both"/>
        <w:rPr>
          <w:rFonts w:eastAsia="Calibri" w:cs="Arial"/>
          <w:bCs/>
          <w:lang w:eastAsia="es-ES"/>
        </w:rPr>
      </w:pPr>
    </w:p>
    <w:p w14:paraId="3DF5F369" w14:textId="77777777" w:rsidR="00063442" w:rsidRPr="00BE48DD" w:rsidRDefault="00063442" w:rsidP="00CC71B8">
      <w:pPr>
        <w:spacing w:after="0"/>
        <w:ind w:left="-567" w:right="-235"/>
        <w:jc w:val="both"/>
        <w:rPr>
          <w:rFonts w:eastAsia="Calibri" w:cs="Arial"/>
          <w:bCs/>
          <w:lang w:eastAsia="es-ES"/>
        </w:rPr>
      </w:pPr>
    </w:p>
    <w:p w14:paraId="437BB281" w14:textId="4BB5321C" w:rsidR="009A701E" w:rsidRPr="00BE48DD" w:rsidRDefault="009A701E" w:rsidP="00CC71B8">
      <w:pPr>
        <w:spacing w:after="0"/>
        <w:ind w:left="-567" w:right="-235"/>
        <w:jc w:val="both"/>
        <w:rPr>
          <w:rFonts w:eastAsia="Calibri" w:cs="Arial"/>
          <w:bCs/>
          <w:lang w:eastAsia="es-ES"/>
        </w:rPr>
      </w:pPr>
    </w:p>
    <w:p w14:paraId="01504620" w14:textId="77777777" w:rsidR="009A701E" w:rsidRPr="00BE48DD" w:rsidRDefault="009A701E" w:rsidP="00CC71B8">
      <w:pPr>
        <w:spacing w:after="0"/>
        <w:ind w:left="-567" w:right="-235"/>
        <w:jc w:val="both"/>
        <w:rPr>
          <w:rFonts w:eastAsia="Calibri" w:cs="Arial"/>
          <w:bCs/>
          <w:lang w:eastAsia="es-ES"/>
        </w:rPr>
      </w:pPr>
    </w:p>
    <w:p w14:paraId="2752C5BF" w14:textId="4D15A896" w:rsidR="00FF5F56" w:rsidRPr="00BE48DD" w:rsidRDefault="00FF5F56" w:rsidP="00CC71B8">
      <w:pPr>
        <w:pStyle w:val="Ttulo1"/>
        <w:spacing w:before="0"/>
        <w:ind w:left="-567" w:right="-235"/>
        <w:rPr>
          <w:rFonts w:eastAsia="Calibri" w:cs="Arial"/>
          <w:sz w:val="22"/>
          <w:szCs w:val="22"/>
        </w:rPr>
      </w:pPr>
      <w:bookmarkStart w:id="550" w:name="_Toc232085385"/>
      <w:r w:rsidRPr="00BE48DD">
        <w:rPr>
          <w:rFonts w:eastAsia="Calibri" w:cs="Arial"/>
          <w:sz w:val="22"/>
          <w:szCs w:val="22"/>
        </w:rPr>
        <w:t>FORMATO 2</w:t>
      </w:r>
      <w:bookmarkEnd w:id="550"/>
    </w:p>
    <w:p w14:paraId="2D78FA58" w14:textId="77777777" w:rsidR="00FF5F56" w:rsidRPr="00BE48DD" w:rsidRDefault="00FF5F56" w:rsidP="00CC71B8">
      <w:pPr>
        <w:autoSpaceDE w:val="0"/>
        <w:autoSpaceDN w:val="0"/>
        <w:adjustRightInd w:val="0"/>
        <w:spacing w:after="0"/>
        <w:ind w:left="-567" w:right="-235"/>
        <w:jc w:val="center"/>
        <w:rPr>
          <w:rFonts w:eastAsia="Calibri" w:cs="Arial"/>
          <w:b/>
          <w:bCs/>
        </w:rPr>
      </w:pPr>
    </w:p>
    <w:p w14:paraId="1528C02A" w14:textId="77777777" w:rsidR="00FF5F56" w:rsidRPr="00BE48DD" w:rsidRDefault="00FF5F56" w:rsidP="00CC71B8">
      <w:pPr>
        <w:autoSpaceDE w:val="0"/>
        <w:autoSpaceDN w:val="0"/>
        <w:adjustRightInd w:val="0"/>
        <w:spacing w:after="0"/>
        <w:ind w:left="-567" w:right="-235"/>
        <w:jc w:val="center"/>
        <w:rPr>
          <w:rFonts w:eastAsia="Arial Narrow" w:cs="Arial"/>
          <w:b/>
          <w:bCs/>
          <w:color w:val="000000"/>
        </w:rPr>
      </w:pPr>
      <w:r w:rsidRPr="00BE48DD">
        <w:rPr>
          <w:rFonts w:eastAsia="Calibri" w:cs="Arial"/>
          <w:b/>
          <w:bCs/>
        </w:rPr>
        <w:t>CERTIFICACIÓN DE PAGOS DE SEGURIDAD SOCIAL Y APORTES PARAFISCALES</w:t>
      </w:r>
    </w:p>
    <w:p w14:paraId="5760B597" w14:textId="77777777" w:rsidR="00FF5F56" w:rsidRPr="00BE48DD" w:rsidRDefault="00FF5F56" w:rsidP="00CC71B8">
      <w:pPr>
        <w:autoSpaceDE w:val="0"/>
        <w:autoSpaceDN w:val="0"/>
        <w:adjustRightInd w:val="0"/>
        <w:spacing w:after="0"/>
        <w:ind w:left="-567" w:right="-235"/>
        <w:jc w:val="center"/>
        <w:rPr>
          <w:rFonts w:eastAsia="Calibri" w:cs="Arial"/>
        </w:rPr>
      </w:pPr>
    </w:p>
    <w:p w14:paraId="342353BF" w14:textId="77777777" w:rsidR="00FF5F56" w:rsidRPr="00BE48DD" w:rsidRDefault="00FF5F56" w:rsidP="00CC71B8">
      <w:pPr>
        <w:autoSpaceDE w:val="0"/>
        <w:autoSpaceDN w:val="0"/>
        <w:adjustRightInd w:val="0"/>
        <w:spacing w:after="0"/>
        <w:ind w:left="-567" w:right="-235"/>
        <w:jc w:val="both"/>
        <w:rPr>
          <w:rFonts w:eastAsia="Calibri" w:cs="Arial"/>
        </w:rPr>
      </w:pPr>
      <w:r w:rsidRPr="00BE48DD">
        <w:rPr>
          <w:rFonts w:eastAsia="Calibri" w:cs="Arial"/>
        </w:rPr>
        <w:t>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que:</w:t>
      </w:r>
    </w:p>
    <w:p w14:paraId="4A50A3D2" w14:textId="77777777" w:rsidR="00FF5F56" w:rsidRPr="00BE48DD" w:rsidRDefault="00FF5F56" w:rsidP="00CC71B8">
      <w:pPr>
        <w:autoSpaceDE w:val="0"/>
        <w:autoSpaceDN w:val="0"/>
        <w:adjustRightInd w:val="0"/>
        <w:spacing w:after="0"/>
        <w:ind w:left="-567" w:right="-235"/>
        <w:jc w:val="both"/>
        <w:rPr>
          <w:rFonts w:eastAsia="Calibri" w:cs="Arial"/>
        </w:rPr>
      </w:pPr>
    </w:p>
    <w:tbl>
      <w:tblPr>
        <w:tblStyle w:val="Tablaconcuadrcula2"/>
        <w:tblW w:w="0" w:type="auto"/>
        <w:shd w:val="clear" w:color="auto" w:fill="FFFFFF"/>
        <w:tblLook w:val="04A0" w:firstRow="1" w:lastRow="0" w:firstColumn="1" w:lastColumn="0" w:noHBand="0" w:noVBand="1"/>
      </w:tblPr>
      <w:tblGrid>
        <w:gridCol w:w="6964"/>
        <w:gridCol w:w="828"/>
        <w:gridCol w:w="985"/>
      </w:tblGrid>
      <w:tr w:rsidR="00FF5F56" w:rsidRPr="00BE48DD" w14:paraId="2D0AB678" w14:textId="77777777" w:rsidTr="00333374">
        <w:tc>
          <w:tcPr>
            <w:tcW w:w="6964" w:type="dxa"/>
            <w:vMerge w:val="restart"/>
            <w:tcBorders>
              <w:top w:val="single" w:sz="4" w:space="0" w:color="auto"/>
              <w:left w:val="single" w:sz="4" w:space="0" w:color="auto"/>
              <w:right w:val="single" w:sz="4" w:space="0" w:color="auto"/>
            </w:tcBorders>
            <w:shd w:val="clear" w:color="auto" w:fill="F2F2F2"/>
            <w:vAlign w:val="center"/>
            <w:hideMark/>
          </w:tcPr>
          <w:p w14:paraId="12A99C8A" w14:textId="77777777" w:rsidR="00FF5F56" w:rsidRPr="00BE48DD" w:rsidRDefault="00FF5F56" w:rsidP="00CC71B8">
            <w:pPr>
              <w:ind w:left="-567" w:right="-235"/>
              <w:jc w:val="center"/>
              <w:rPr>
                <w:rFonts w:eastAsia="Calibri" w:cs="Arial"/>
                <w:b/>
                <w:bCs/>
                <w:sz w:val="16"/>
                <w:szCs w:val="16"/>
              </w:rPr>
            </w:pPr>
            <w:r w:rsidRPr="00BE48DD">
              <w:rPr>
                <w:rFonts w:eastAsia="Calibri" w:cs="Arial"/>
                <w:b/>
                <w:bCs/>
                <w:sz w:val="16"/>
                <w:szCs w:val="16"/>
              </w:rPr>
              <w:t>CONCEPTO</w:t>
            </w:r>
          </w:p>
        </w:tc>
        <w:tc>
          <w:tcPr>
            <w:tcW w:w="1813"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0FE7072B" w14:textId="77777777" w:rsidR="00FF5F56" w:rsidRPr="00BE48DD" w:rsidRDefault="00FF5F56" w:rsidP="009A701E">
            <w:pPr>
              <w:jc w:val="center"/>
              <w:rPr>
                <w:rFonts w:eastAsia="Calibri" w:cs="Arial"/>
                <w:b/>
                <w:bCs/>
                <w:sz w:val="16"/>
                <w:szCs w:val="16"/>
              </w:rPr>
            </w:pPr>
            <w:r w:rsidRPr="00BE48DD">
              <w:rPr>
                <w:rFonts w:eastAsia="Calibri" w:cs="Arial"/>
                <w:b/>
                <w:bCs/>
                <w:color w:val="000000"/>
                <w:sz w:val="16"/>
                <w:szCs w:val="16"/>
              </w:rPr>
              <w:t>Marque con una (X)</w:t>
            </w:r>
          </w:p>
        </w:tc>
      </w:tr>
      <w:tr w:rsidR="00FF5F56" w:rsidRPr="00BE48DD" w14:paraId="4DEFA479" w14:textId="77777777" w:rsidTr="00333374">
        <w:tc>
          <w:tcPr>
            <w:tcW w:w="6964" w:type="dxa"/>
            <w:vMerge/>
            <w:tcBorders>
              <w:left w:val="single" w:sz="4" w:space="0" w:color="auto"/>
              <w:bottom w:val="single" w:sz="4" w:space="0" w:color="auto"/>
              <w:right w:val="single" w:sz="4" w:space="0" w:color="auto"/>
            </w:tcBorders>
            <w:shd w:val="clear" w:color="auto" w:fill="F2F2F2"/>
          </w:tcPr>
          <w:p w14:paraId="0F06D5C4" w14:textId="77777777" w:rsidR="00FF5F56" w:rsidRPr="00BE48DD" w:rsidRDefault="00FF5F56" w:rsidP="00CC71B8">
            <w:pPr>
              <w:ind w:left="-567" w:right="-235"/>
              <w:jc w:val="center"/>
              <w:rPr>
                <w:rFonts w:eastAsia="Calibri" w:cs="Arial"/>
                <w:b/>
                <w:bCs/>
                <w:sz w:val="16"/>
                <w:szCs w:val="16"/>
              </w:rPr>
            </w:pPr>
          </w:p>
        </w:tc>
        <w:tc>
          <w:tcPr>
            <w:tcW w:w="828" w:type="dxa"/>
            <w:tcBorders>
              <w:top w:val="single" w:sz="4" w:space="0" w:color="auto"/>
              <w:left w:val="single" w:sz="4" w:space="0" w:color="auto"/>
              <w:bottom w:val="single" w:sz="4" w:space="0" w:color="auto"/>
              <w:right w:val="single" w:sz="4" w:space="0" w:color="auto"/>
            </w:tcBorders>
            <w:shd w:val="clear" w:color="auto" w:fill="F2F2F2"/>
          </w:tcPr>
          <w:p w14:paraId="14436E36" w14:textId="77777777" w:rsidR="00FF5F56" w:rsidRPr="00BE48DD" w:rsidRDefault="00FF5F56" w:rsidP="009A701E">
            <w:pPr>
              <w:ind w:left="-134" w:right="-109"/>
              <w:jc w:val="center"/>
              <w:rPr>
                <w:rFonts w:eastAsia="Calibri" w:cs="Arial"/>
                <w:b/>
                <w:bCs/>
                <w:sz w:val="16"/>
                <w:szCs w:val="16"/>
              </w:rPr>
            </w:pPr>
            <w:r w:rsidRPr="00BE48DD">
              <w:rPr>
                <w:rFonts w:eastAsia="Calibri" w:cs="Arial"/>
                <w:b/>
                <w:bCs/>
                <w:sz w:val="16"/>
                <w:szCs w:val="16"/>
              </w:rPr>
              <w:t>SI</w:t>
            </w:r>
          </w:p>
        </w:tc>
        <w:tc>
          <w:tcPr>
            <w:tcW w:w="985" w:type="dxa"/>
            <w:tcBorders>
              <w:top w:val="single" w:sz="4" w:space="0" w:color="auto"/>
              <w:left w:val="single" w:sz="4" w:space="0" w:color="auto"/>
              <w:bottom w:val="single" w:sz="4" w:space="0" w:color="auto"/>
              <w:right w:val="single" w:sz="4" w:space="0" w:color="auto"/>
            </w:tcBorders>
            <w:shd w:val="clear" w:color="auto" w:fill="F2F2F2"/>
          </w:tcPr>
          <w:p w14:paraId="79E7D552" w14:textId="77777777" w:rsidR="00FF5F56" w:rsidRPr="00BE48DD" w:rsidRDefault="00FF5F56" w:rsidP="009A701E">
            <w:pPr>
              <w:ind w:right="-52"/>
              <w:jc w:val="center"/>
              <w:rPr>
                <w:rFonts w:eastAsia="Calibri" w:cs="Arial"/>
                <w:b/>
                <w:bCs/>
                <w:sz w:val="16"/>
                <w:szCs w:val="16"/>
              </w:rPr>
            </w:pPr>
            <w:r w:rsidRPr="00BE48DD">
              <w:rPr>
                <w:rFonts w:eastAsia="Calibri" w:cs="Arial"/>
                <w:b/>
                <w:bCs/>
                <w:sz w:val="16"/>
                <w:szCs w:val="16"/>
              </w:rPr>
              <w:t>NO</w:t>
            </w:r>
          </w:p>
        </w:tc>
      </w:tr>
      <w:tr w:rsidR="00FF5F56" w:rsidRPr="00BE48DD" w14:paraId="1CE7A8B5" w14:textId="77777777" w:rsidTr="00333374">
        <w:tc>
          <w:tcPr>
            <w:tcW w:w="6964" w:type="dxa"/>
            <w:tcBorders>
              <w:top w:val="single" w:sz="4" w:space="0" w:color="auto"/>
              <w:left w:val="single" w:sz="4" w:space="0" w:color="auto"/>
              <w:bottom w:val="single" w:sz="4" w:space="0" w:color="auto"/>
              <w:right w:val="single" w:sz="4" w:space="0" w:color="auto"/>
            </w:tcBorders>
            <w:shd w:val="clear" w:color="auto" w:fill="FFFFFF"/>
            <w:hideMark/>
          </w:tcPr>
          <w:p w14:paraId="7D858F31" w14:textId="77777777" w:rsidR="00FF5F56" w:rsidRPr="00BE48DD" w:rsidRDefault="00FF5F56" w:rsidP="009A701E">
            <w:pPr>
              <w:ind w:left="30"/>
              <w:jc w:val="both"/>
              <w:rPr>
                <w:rFonts w:eastAsia="Calibri" w:cs="Arial"/>
                <w:sz w:val="16"/>
                <w:szCs w:val="16"/>
              </w:rPr>
            </w:pPr>
            <w:r w:rsidRPr="00BE48DD">
              <w:rPr>
                <w:rFonts w:eastAsia="Calibri" w:cs="Arial"/>
                <w:sz w:val="16"/>
                <w:szCs w:val="16"/>
              </w:rPr>
              <w:t>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calendario legalmente exigibles a la fecha de presentación de la propuesta, dichos pagos corresponden a los montos contabilizados y cancelados por la compañía durante dichos 6 meses. Lo anterior, en cumplimiento de lo dispuesto en el Artículo 50 de la Ley 789 de 2002.</w:t>
            </w:r>
          </w:p>
        </w:tc>
        <w:tc>
          <w:tcPr>
            <w:tcW w:w="828" w:type="dxa"/>
            <w:tcBorders>
              <w:top w:val="single" w:sz="4" w:space="0" w:color="auto"/>
              <w:left w:val="single" w:sz="4" w:space="0" w:color="auto"/>
              <w:bottom w:val="single" w:sz="4" w:space="0" w:color="auto"/>
              <w:right w:val="single" w:sz="4" w:space="0" w:color="auto"/>
            </w:tcBorders>
            <w:shd w:val="clear" w:color="auto" w:fill="FFFFFF"/>
          </w:tcPr>
          <w:p w14:paraId="07D357D2" w14:textId="77777777" w:rsidR="00FF5F56" w:rsidRPr="00BE48DD" w:rsidRDefault="00FF5F56" w:rsidP="009A701E">
            <w:pPr>
              <w:ind w:left="-134" w:right="-109"/>
              <w:jc w:val="both"/>
              <w:rPr>
                <w:rFonts w:eastAsia="Calibri" w:cs="Arial"/>
                <w:sz w:val="16"/>
                <w:szCs w:val="16"/>
              </w:rPr>
            </w:pPr>
          </w:p>
        </w:tc>
        <w:tc>
          <w:tcPr>
            <w:tcW w:w="985" w:type="dxa"/>
            <w:tcBorders>
              <w:top w:val="single" w:sz="4" w:space="0" w:color="auto"/>
              <w:left w:val="single" w:sz="4" w:space="0" w:color="auto"/>
              <w:bottom w:val="single" w:sz="4" w:space="0" w:color="auto"/>
              <w:right w:val="single" w:sz="4" w:space="0" w:color="auto"/>
            </w:tcBorders>
            <w:shd w:val="clear" w:color="auto" w:fill="FFFFFF"/>
          </w:tcPr>
          <w:p w14:paraId="51DCC112" w14:textId="77777777" w:rsidR="00FF5F56" w:rsidRPr="00BE48DD" w:rsidRDefault="00FF5F56" w:rsidP="009A701E">
            <w:pPr>
              <w:ind w:right="-52"/>
              <w:jc w:val="both"/>
              <w:rPr>
                <w:rFonts w:eastAsia="Calibri" w:cs="Arial"/>
                <w:sz w:val="16"/>
                <w:szCs w:val="16"/>
              </w:rPr>
            </w:pPr>
          </w:p>
        </w:tc>
      </w:tr>
      <w:tr w:rsidR="00FF5F56" w:rsidRPr="00BE48DD" w14:paraId="27940BA5" w14:textId="77777777" w:rsidTr="00333374">
        <w:tc>
          <w:tcPr>
            <w:tcW w:w="6964" w:type="dxa"/>
            <w:tcBorders>
              <w:top w:val="single" w:sz="4" w:space="0" w:color="auto"/>
              <w:left w:val="single" w:sz="4" w:space="0" w:color="auto"/>
              <w:bottom w:val="single" w:sz="4" w:space="0" w:color="auto"/>
              <w:right w:val="single" w:sz="4" w:space="0" w:color="auto"/>
            </w:tcBorders>
            <w:shd w:val="clear" w:color="auto" w:fill="FFFFFF"/>
            <w:hideMark/>
          </w:tcPr>
          <w:p w14:paraId="7E3FE112" w14:textId="77777777" w:rsidR="00FF5F56" w:rsidRPr="00BE48DD" w:rsidRDefault="00FF5F56" w:rsidP="009A701E">
            <w:pPr>
              <w:autoSpaceDE w:val="0"/>
              <w:autoSpaceDN w:val="0"/>
              <w:adjustRightInd w:val="0"/>
              <w:ind w:left="30"/>
              <w:jc w:val="both"/>
              <w:rPr>
                <w:rFonts w:eastAsia="Calibri" w:cs="Arial"/>
                <w:sz w:val="16"/>
                <w:szCs w:val="16"/>
              </w:rPr>
            </w:pPr>
            <w:r w:rsidRPr="00BE48DD">
              <w:rPr>
                <w:rFonts w:eastAsia="Calibri" w:cs="Arial"/>
                <w:bCs/>
                <w:sz w:val="16"/>
                <w:szCs w:val="16"/>
              </w:rPr>
              <w:t xml:space="preserve">La entidad se encuentra exonerada del pago de alguno de los aportes con fundamento en el artículo 114-1 del Estatuto Tributario o se tiene personal a cargo y por ende no está obligada a efectuar el pago de seguridad social y aportes parafiscales en relación con personal. </w:t>
            </w:r>
          </w:p>
        </w:tc>
        <w:tc>
          <w:tcPr>
            <w:tcW w:w="828" w:type="dxa"/>
            <w:tcBorders>
              <w:top w:val="single" w:sz="4" w:space="0" w:color="auto"/>
              <w:left w:val="single" w:sz="4" w:space="0" w:color="auto"/>
              <w:bottom w:val="single" w:sz="4" w:space="0" w:color="auto"/>
              <w:right w:val="single" w:sz="4" w:space="0" w:color="auto"/>
            </w:tcBorders>
            <w:shd w:val="clear" w:color="auto" w:fill="FFFFFF"/>
          </w:tcPr>
          <w:p w14:paraId="73AA6E04" w14:textId="77777777" w:rsidR="00FF5F56" w:rsidRPr="00BE48DD" w:rsidRDefault="00FF5F56" w:rsidP="009A701E">
            <w:pPr>
              <w:ind w:left="-134" w:right="-109"/>
              <w:jc w:val="both"/>
              <w:rPr>
                <w:rFonts w:eastAsia="Calibri" w:cs="Arial"/>
                <w:sz w:val="16"/>
                <w:szCs w:val="16"/>
              </w:rPr>
            </w:pPr>
          </w:p>
        </w:tc>
        <w:tc>
          <w:tcPr>
            <w:tcW w:w="985" w:type="dxa"/>
            <w:tcBorders>
              <w:top w:val="single" w:sz="4" w:space="0" w:color="auto"/>
              <w:left w:val="single" w:sz="4" w:space="0" w:color="auto"/>
              <w:bottom w:val="single" w:sz="4" w:space="0" w:color="auto"/>
              <w:right w:val="single" w:sz="4" w:space="0" w:color="auto"/>
            </w:tcBorders>
            <w:shd w:val="clear" w:color="auto" w:fill="FFFFFF"/>
          </w:tcPr>
          <w:p w14:paraId="6C4B80AB" w14:textId="77777777" w:rsidR="00FF5F56" w:rsidRPr="00BE48DD" w:rsidRDefault="00FF5F56" w:rsidP="009A701E">
            <w:pPr>
              <w:ind w:right="-52"/>
              <w:jc w:val="both"/>
              <w:rPr>
                <w:rFonts w:eastAsia="Calibri" w:cs="Arial"/>
                <w:sz w:val="16"/>
                <w:szCs w:val="16"/>
              </w:rPr>
            </w:pPr>
          </w:p>
        </w:tc>
      </w:tr>
    </w:tbl>
    <w:p w14:paraId="758F8597" w14:textId="77777777" w:rsidR="00FF5F56" w:rsidRPr="00BE48DD" w:rsidRDefault="00FF5F56" w:rsidP="00CC71B8">
      <w:pPr>
        <w:autoSpaceDE w:val="0"/>
        <w:autoSpaceDN w:val="0"/>
        <w:adjustRightInd w:val="0"/>
        <w:spacing w:after="0"/>
        <w:ind w:left="-567" w:right="-235"/>
        <w:jc w:val="both"/>
        <w:rPr>
          <w:rFonts w:eastAsia="Calibri" w:cs="Arial"/>
        </w:rPr>
      </w:pPr>
    </w:p>
    <w:p w14:paraId="1E04EB18" w14:textId="77777777" w:rsidR="00FF5F56" w:rsidRPr="00BE48DD" w:rsidRDefault="00FF5F56" w:rsidP="00CC71B8">
      <w:pPr>
        <w:autoSpaceDE w:val="0"/>
        <w:autoSpaceDN w:val="0"/>
        <w:adjustRightInd w:val="0"/>
        <w:spacing w:after="0"/>
        <w:ind w:left="-567" w:right="-235"/>
        <w:jc w:val="both"/>
        <w:rPr>
          <w:rFonts w:eastAsia="Calibri" w:cs="Arial"/>
        </w:rPr>
      </w:pPr>
      <w:r w:rsidRPr="00BE48DD">
        <w:rPr>
          <w:rFonts w:eastAsia="Calibri" w:cs="Arial"/>
        </w:rPr>
        <w:t xml:space="preserve">En caso de presentar acuerdo de pago con alguna de las entidades anteriormente mencionadas, se deberá precisar el valor y el plazo previsto para el acuerdo de pago, con indicación del cumplimiento de esta obligación. </w:t>
      </w:r>
    </w:p>
    <w:p w14:paraId="3DBBA74C" w14:textId="77777777" w:rsidR="00FF5F56" w:rsidRPr="00BE48DD" w:rsidRDefault="00FF5F56" w:rsidP="00CC71B8">
      <w:pPr>
        <w:autoSpaceDE w:val="0"/>
        <w:autoSpaceDN w:val="0"/>
        <w:adjustRightInd w:val="0"/>
        <w:spacing w:after="0"/>
        <w:ind w:left="-567" w:right="-235"/>
        <w:jc w:val="both"/>
        <w:rPr>
          <w:rFonts w:eastAsia="Calibri" w:cs="Arial"/>
        </w:rPr>
      </w:pPr>
    </w:p>
    <w:p w14:paraId="630DF58F" w14:textId="77777777" w:rsidR="00FF5F56" w:rsidRPr="00BE48DD" w:rsidRDefault="00FF5F56" w:rsidP="00CC71B8">
      <w:pPr>
        <w:autoSpaceDE w:val="0"/>
        <w:autoSpaceDN w:val="0"/>
        <w:adjustRightInd w:val="0"/>
        <w:spacing w:after="0"/>
        <w:ind w:left="-567" w:right="-235"/>
        <w:jc w:val="both"/>
        <w:rPr>
          <w:rFonts w:eastAsia="Calibri" w:cs="Arial"/>
        </w:rPr>
      </w:pPr>
      <w:r w:rsidRPr="00BE48DD">
        <w:rPr>
          <w:rFonts w:eastAsia="Calibri" w:cs="Arial"/>
        </w:rPr>
        <w:t xml:space="preserve">En caso de no requerirse de revisor fiscal, este anexo deberá diligenciarse y suscribirse por el representante legal de la compañía, certificando el pago efectuado por dichos conceptos en los periodos antes mencionados. </w:t>
      </w:r>
    </w:p>
    <w:p w14:paraId="29925ED2" w14:textId="77777777" w:rsidR="00FF5F56" w:rsidRPr="00BE48DD" w:rsidRDefault="00FF5F56" w:rsidP="00CC71B8">
      <w:pPr>
        <w:autoSpaceDE w:val="0"/>
        <w:autoSpaceDN w:val="0"/>
        <w:adjustRightInd w:val="0"/>
        <w:spacing w:after="0"/>
        <w:ind w:left="-567" w:right="-235"/>
        <w:jc w:val="both"/>
        <w:rPr>
          <w:rFonts w:eastAsia="Calibri" w:cs="Arial"/>
        </w:rPr>
      </w:pPr>
    </w:p>
    <w:p w14:paraId="6F4C5908" w14:textId="77777777" w:rsidR="00FF5F56" w:rsidRPr="00BE48DD" w:rsidRDefault="00FF5F56" w:rsidP="00CC71B8">
      <w:pPr>
        <w:autoSpaceDE w:val="0"/>
        <w:autoSpaceDN w:val="0"/>
        <w:adjustRightInd w:val="0"/>
        <w:spacing w:after="0"/>
        <w:ind w:left="-567" w:right="-235"/>
        <w:jc w:val="both"/>
        <w:rPr>
          <w:rFonts w:eastAsia="Calibri" w:cs="Arial"/>
        </w:rPr>
      </w:pPr>
      <w:r w:rsidRPr="00BE48DD">
        <w:rPr>
          <w:rFonts w:eastAsia="Calibri" w:cs="Arial"/>
        </w:rPr>
        <w:t xml:space="preserve">Dada en ______, a los ( ) __________ del mes de __________ de________ </w:t>
      </w:r>
    </w:p>
    <w:p w14:paraId="5F007154" w14:textId="77777777" w:rsidR="00FF5F56" w:rsidRPr="00BE48DD" w:rsidRDefault="00FF5F56" w:rsidP="00CC71B8">
      <w:pPr>
        <w:autoSpaceDE w:val="0"/>
        <w:autoSpaceDN w:val="0"/>
        <w:adjustRightInd w:val="0"/>
        <w:spacing w:after="0"/>
        <w:ind w:left="-567" w:right="-235"/>
        <w:jc w:val="both"/>
        <w:rPr>
          <w:rFonts w:eastAsia="Calibri" w:cs="Arial"/>
          <w:b/>
          <w:bCs/>
        </w:rPr>
      </w:pPr>
    </w:p>
    <w:p w14:paraId="2F08933C" w14:textId="77777777" w:rsidR="00FF5F56" w:rsidRPr="00BE48DD" w:rsidRDefault="00FF5F56" w:rsidP="00CC71B8">
      <w:pPr>
        <w:autoSpaceDE w:val="0"/>
        <w:autoSpaceDN w:val="0"/>
        <w:adjustRightInd w:val="0"/>
        <w:spacing w:after="0"/>
        <w:ind w:left="-567" w:right="-235"/>
        <w:jc w:val="both"/>
        <w:rPr>
          <w:rFonts w:eastAsia="Calibri" w:cs="Arial"/>
          <w:b/>
          <w:bCs/>
        </w:rPr>
      </w:pPr>
    </w:p>
    <w:p w14:paraId="770537F7" w14:textId="77777777" w:rsidR="00FF5F56" w:rsidRPr="00BE48DD" w:rsidRDefault="00FF5F56" w:rsidP="00CC71B8">
      <w:pPr>
        <w:autoSpaceDE w:val="0"/>
        <w:autoSpaceDN w:val="0"/>
        <w:adjustRightInd w:val="0"/>
        <w:spacing w:after="0"/>
        <w:ind w:left="-567" w:right="-235"/>
        <w:jc w:val="both"/>
        <w:rPr>
          <w:rFonts w:eastAsia="Calibri" w:cs="Arial"/>
        </w:rPr>
      </w:pPr>
      <w:r w:rsidRPr="00BE48DD">
        <w:rPr>
          <w:rFonts w:eastAsia="Calibri" w:cs="Arial"/>
          <w:b/>
          <w:bCs/>
        </w:rPr>
        <w:t xml:space="preserve">_______________________________ </w:t>
      </w:r>
    </w:p>
    <w:p w14:paraId="1E40F066" w14:textId="77777777" w:rsidR="00FF5F56" w:rsidRPr="00BE48DD" w:rsidRDefault="00FF5F56" w:rsidP="00CC71B8">
      <w:pPr>
        <w:autoSpaceDE w:val="0"/>
        <w:autoSpaceDN w:val="0"/>
        <w:adjustRightInd w:val="0"/>
        <w:spacing w:after="0"/>
        <w:ind w:left="-567" w:right="-235"/>
        <w:jc w:val="both"/>
        <w:rPr>
          <w:rFonts w:eastAsia="Calibri" w:cs="Arial"/>
        </w:rPr>
      </w:pPr>
      <w:r w:rsidRPr="00BE48DD">
        <w:rPr>
          <w:rFonts w:eastAsia="Calibri" w:cs="Arial"/>
          <w:b/>
          <w:bCs/>
        </w:rPr>
        <w:t xml:space="preserve">Nombre y Firma representante legal </w:t>
      </w:r>
    </w:p>
    <w:p w14:paraId="3C5341A9" w14:textId="77777777" w:rsidR="00FF5F56" w:rsidRPr="00BE48DD" w:rsidRDefault="00FF5F56" w:rsidP="00CC71B8">
      <w:pPr>
        <w:autoSpaceDE w:val="0"/>
        <w:autoSpaceDN w:val="0"/>
        <w:adjustRightInd w:val="0"/>
        <w:spacing w:after="0"/>
        <w:ind w:left="-567" w:right="-235"/>
        <w:jc w:val="both"/>
        <w:rPr>
          <w:rFonts w:eastAsia="Calibri" w:cs="Arial"/>
        </w:rPr>
      </w:pPr>
      <w:r w:rsidRPr="00BE48DD">
        <w:rPr>
          <w:rFonts w:eastAsia="Calibri" w:cs="Arial"/>
          <w:b/>
          <w:bCs/>
        </w:rPr>
        <w:t xml:space="preserve">C. C. </w:t>
      </w:r>
    </w:p>
    <w:p w14:paraId="610ACA9B" w14:textId="77777777" w:rsidR="00FF5F56" w:rsidRPr="00BE48DD" w:rsidRDefault="00FF5F56" w:rsidP="00CC71B8">
      <w:pPr>
        <w:autoSpaceDE w:val="0"/>
        <w:autoSpaceDN w:val="0"/>
        <w:adjustRightInd w:val="0"/>
        <w:spacing w:after="0"/>
        <w:ind w:left="-567" w:right="-235"/>
        <w:jc w:val="both"/>
        <w:rPr>
          <w:rFonts w:eastAsia="Calibri" w:cs="Arial"/>
        </w:rPr>
      </w:pPr>
      <w:r w:rsidRPr="00BE48DD">
        <w:rPr>
          <w:rFonts w:eastAsia="Calibri" w:cs="Arial"/>
          <w:b/>
          <w:bCs/>
        </w:rPr>
        <w:t xml:space="preserve">_______________________________ </w:t>
      </w:r>
    </w:p>
    <w:p w14:paraId="760B90D2" w14:textId="77777777" w:rsidR="00FF5F56" w:rsidRPr="00BE48DD" w:rsidRDefault="00FF5F56" w:rsidP="00CC71B8">
      <w:pPr>
        <w:autoSpaceDE w:val="0"/>
        <w:autoSpaceDN w:val="0"/>
        <w:adjustRightInd w:val="0"/>
        <w:spacing w:after="0"/>
        <w:ind w:left="-567" w:right="-235"/>
        <w:jc w:val="both"/>
        <w:rPr>
          <w:rFonts w:eastAsia="Calibri" w:cs="Arial"/>
        </w:rPr>
      </w:pPr>
      <w:r w:rsidRPr="00BE48DD">
        <w:rPr>
          <w:rFonts w:eastAsia="Calibri" w:cs="Arial"/>
          <w:b/>
          <w:bCs/>
        </w:rPr>
        <w:t xml:space="preserve">Nombre y Firma Revisor Fiscal </w:t>
      </w:r>
    </w:p>
    <w:p w14:paraId="34BFB370" w14:textId="77777777" w:rsidR="00FF5F56" w:rsidRPr="00BE48DD" w:rsidRDefault="00FF5F56" w:rsidP="00CC71B8">
      <w:pPr>
        <w:autoSpaceDE w:val="0"/>
        <w:autoSpaceDN w:val="0"/>
        <w:adjustRightInd w:val="0"/>
        <w:spacing w:after="0"/>
        <w:ind w:left="-567" w:right="-235"/>
        <w:jc w:val="both"/>
        <w:rPr>
          <w:rFonts w:eastAsia="Calibri" w:cs="Arial"/>
        </w:rPr>
      </w:pPr>
      <w:r w:rsidRPr="00BE48DD">
        <w:rPr>
          <w:rFonts w:eastAsia="Calibri" w:cs="Arial"/>
          <w:b/>
          <w:bCs/>
        </w:rPr>
        <w:t xml:space="preserve">C. C. </w:t>
      </w:r>
    </w:p>
    <w:p w14:paraId="39539FF0" w14:textId="77777777" w:rsidR="00FF5F56" w:rsidRPr="00BE48DD" w:rsidRDefault="00FF5F56" w:rsidP="00CC71B8">
      <w:pPr>
        <w:autoSpaceDE w:val="0"/>
        <w:autoSpaceDN w:val="0"/>
        <w:adjustRightInd w:val="0"/>
        <w:spacing w:after="0"/>
        <w:ind w:left="-567" w:right="-235"/>
        <w:jc w:val="both"/>
        <w:rPr>
          <w:rFonts w:eastAsia="Calibri" w:cs="Arial"/>
        </w:rPr>
      </w:pPr>
    </w:p>
    <w:p w14:paraId="582B8244" w14:textId="77777777" w:rsidR="00FF5F56" w:rsidRPr="00BE48DD" w:rsidRDefault="00FF5F56" w:rsidP="00CC71B8">
      <w:pPr>
        <w:autoSpaceDE w:val="0"/>
        <w:autoSpaceDN w:val="0"/>
        <w:adjustRightInd w:val="0"/>
        <w:spacing w:after="0"/>
        <w:ind w:left="-567" w:right="-235"/>
        <w:jc w:val="both"/>
        <w:rPr>
          <w:rFonts w:eastAsia="Calibri" w:cs="Arial"/>
        </w:rPr>
      </w:pPr>
      <w:r w:rsidRPr="00BE48DD">
        <w:rPr>
          <w:rFonts w:eastAsia="Calibri" w:cs="Arial"/>
          <w:b/>
        </w:rPr>
        <w:t>NOTA:</w:t>
      </w:r>
      <w:r w:rsidRPr="00BE48DD">
        <w:rPr>
          <w:rFonts w:eastAsia="Calibri" w:cs="Arial"/>
        </w:rPr>
        <w:t xml:space="preserve"> La presente certificación tan solo debe ser diligenciada por personas jurídicas proponentes o miembros del proponente, o personas naturales en su calidad de empresa. </w:t>
      </w:r>
    </w:p>
    <w:p w14:paraId="183160DE" w14:textId="77777777" w:rsidR="00FF5F56" w:rsidRPr="00BE48DD" w:rsidRDefault="00FF5F56" w:rsidP="00CC71B8">
      <w:pPr>
        <w:autoSpaceDE w:val="0"/>
        <w:autoSpaceDN w:val="0"/>
        <w:adjustRightInd w:val="0"/>
        <w:spacing w:after="0"/>
        <w:ind w:left="-567" w:right="-235"/>
        <w:rPr>
          <w:rFonts w:eastAsia="Arial Narrow" w:cs="Arial"/>
          <w:b/>
          <w:bCs/>
          <w:color w:val="000000"/>
        </w:rPr>
      </w:pPr>
    </w:p>
    <w:p w14:paraId="395DE949" w14:textId="77777777" w:rsidR="00FF5F56" w:rsidRPr="00BE48DD" w:rsidRDefault="00FF5F56" w:rsidP="00CC71B8">
      <w:pPr>
        <w:autoSpaceDE w:val="0"/>
        <w:autoSpaceDN w:val="0"/>
        <w:adjustRightInd w:val="0"/>
        <w:spacing w:after="0"/>
        <w:ind w:left="-567" w:right="-235"/>
        <w:jc w:val="center"/>
        <w:rPr>
          <w:rFonts w:eastAsia="Calibri" w:cs="Arial"/>
          <w:b/>
        </w:rPr>
      </w:pPr>
      <w:r w:rsidRPr="00BE48DD">
        <w:rPr>
          <w:rFonts w:eastAsia="Calibri" w:cs="Arial"/>
          <w:b/>
        </w:rPr>
        <w:t>PARA PERSONAS NATURALES</w:t>
      </w:r>
    </w:p>
    <w:p w14:paraId="62CB57AE" w14:textId="77777777" w:rsidR="00FF5F56" w:rsidRPr="00BE48DD" w:rsidRDefault="00FF5F56" w:rsidP="00CC71B8">
      <w:pPr>
        <w:autoSpaceDE w:val="0"/>
        <w:autoSpaceDN w:val="0"/>
        <w:adjustRightInd w:val="0"/>
        <w:spacing w:after="0"/>
        <w:ind w:left="-567" w:right="-235"/>
        <w:jc w:val="both"/>
        <w:rPr>
          <w:rFonts w:eastAsia="Calibri" w:cs="Arial"/>
        </w:rPr>
      </w:pPr>
    </w:p>
    <w:p w14:paraId="2DEF96F6" w14:textId="77777777" w:rsidR="00FF5F56" w:rsidRPr="00BE48DD" w:rsidRDefault="00FF5F56" w:rsidP="00CC71B8">
      <w:pPr>
        <w:autoSpaceDE w:val="0"/>
        <w:autoSpaceDN w:val="0"/>
        <w:adjustRightInd w:val="0"/>
        <w:spacing w:after="0"/>
        <w:ind w:left="-567" w:right="-235"/>
        <w:jc w:val="both"/>
        <w:rPr>
          <w:rFonts w:eastAsia="Calibri" w:cs="Arial"/>
        </w:rPr>
      </w:pPr>
      <w:r w:rsidRPr="00BE48DD">
        <w:rPr>
          <w:rFonts w:eastAsia="Calibri" w:cs="Arial"/>
        </w:rPr>
        <w:t>(</w:t>
      </w:r>
      <w:r w:rsidRPr="00BE48DD">
        <w:rPr>
          <w:rFonts w:eastAsia="Calibri" w:cs="Arial"/>
          <w:b/>
        </w:rPr>
        <w:t>NOTA.</w:t>
      </w:r>
      <w:r w:rsidRPr="00BE48DD">
        <w:rPr>
          <w:rFonts w:eastAsia="Calibri" w:cs="Arial"/>
        </w:rPr>
        <w:t xml:space="preserve"> El proponente persona natural o cada uno de los miembros del consorcio o unión temporal en caso de ser persona natural deberá diligenciar este formato).</w:t>
      </w:r>
    </w:p>
    <w:p w14:paraId="5B7F32A8" w14:textId="77777777" w:rsidR="00FF5F56" w:rsidRPr="00BE48DD" w:rsidRDefault="00FF5F56" w:rsidP="00CC71B8">
      <w:pPr>
        <w:autoSpaceDE w:val="0"/>
        <w:autoSpaceDN w:val="0"/>
        <w:adjustRightInd w:val="0"/>
        <w:spacing w:after="0"/>
        <w:ind w:left="-567" w:right="-235"/>
        <w:jc w:val="both"/>
        <w:rPr>
          <w:rFonts w:eastAsia="Calibri" w:cs="Arial"/>
        </w:rPr>
      </w:pPr>
      <w:r w:rsidRPr="00BE48DD">
        <w:rPr>
          <w:rFonts w:eastAsia="Calibri" w:cs="Arial"/>
        </w:rPr>
        <w:t xml:space="preserve"> </w:t>
      </w:r>
    </w:p>
    <w:p w14:paraId="39C74853" w14:textId="77777777" w:rsidR="00FF5F56" w:rsidRPr="00BE48DD" w:rsidRDefault="00FF5F56" w:rsidP="00CC71B8">
      <w:pPr>
        <w:spacing w:after="0"/>
        <w:ind w:left="-567" w:right="-235" w:firstLine="22"/>
        <w:jc w:val="both"/>
        <w:rPr>
          <w:rFonts w:eastAsia="Calibri" w:cs="Arial"/>
        </w:rPr>
      </w:pPr>
      <w:r w:rsidRPr="00BE48DD">
        <w:rPr>
          <w:rFonts w:eastAsia="Calibri" w:cs="Arial"/>
        </w:rPr>
        <w:t>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w:t>
      </w:r>
    </w:p>
    <w:p w14:paraId="2D2E6435" w14:textId="77777777" w:rsidR="00FF5F56" w:rsidRPr="00BE48DD" w:rsidRDefault="00FF5F56" w:rsidP="00CC71B8">
      <w:pPr>
        <w:spacing w:after="0"/>
        <w:ind w:left="-567" w:right="-235" w:firstLine="22"/>
        <w:jc w:val="both"/>
        <w:rPr>
          <w:rFonts w:eastAsia="Calibri" w:cs="Arial"/>
        </w:rPr>
      </w:pPr>
    </w:p>
    <w:tbl>
      <w:tblPr>
        <w:tblStyle w:val="Tablaconcuadrcula2"/>
        <w:tblW w:w="0" w:type="auto"/>
        <w:shd w:val="clear" w:color="auto" w:fill="FFFFFF"/>
        <w:tblLook w:val="04A0" w:firstRow="1" w:lastRow="0" w:firstColumn="1" w:lastColumn="0" w:noHBand="0" w:noVBand="1"/>
      </w:tblPr>
      <w:tblGrid>
        <w:gridCol w:w="6970"/>
        <w:gridCol w:w="819"/>
        <w:gridCol w:w="988"/>
      </w:tblGrid>
      <w:tr w:rsidR="00FF5F56" w:rsidRPr="00BE48DD" w14:paraId="7EA44040" w14:textId="77777777" w:rsidTr="00333374">
        <w:tc>
          <w:tcPr>
            <w:tcW w:w="6970" w:type="dxa"/>
            <w:vMerge w:val="restart"/>
            <w:tcBorders>
              <w:top w:val="single" w:sz="4" w:space="0" w:color="auto"/>
              <w:left w:val="single" w:sz="4" w:space="0" w:color="auto"/>
              <w:right w:val="single" w:sz="4" w:space="0" w:color="auto"/>
            </w:tcBorders>
            <w:shd w:val="clear" w:color="auto" w:fill="F2F2F2"/>
            <w:vAlign w:val="center"/>
            <w:hideMark/>
          </w:tcPr>
          <w:p w14:paraId="67C706BD" w14:textId="77777777" w:rsidR="00FF5F56" w:rsidRPr="00BE48DD" w:rsidRDefault="00FF5F56" w:rsidP="00CC71B8">
            <w:pPr>
              <w:ind w:left="-567" w:right="-235"/>
              <w:jc w:val="center"/>
              <w:rPr>
                <w:rFonts w:eastAsia="Calibri" w:cs="Arial"/>
                <w:b/>
                <w:sz w:val="16"/>
                <w:szCs w:val="16"/>
              </w:rPr>
            </w:pPr>
            <w:r w:rsidRPr="00BE48DD">
              <w:rPr>
                <w:rFonts w:eastAsia="Calibri" w:cs="Arial"/>
                <w:b/>
                <w:sz w:val="16"/>
                <w:szCs w:val="16"/>
              </w:rPr>
              <w:t>MANIFESTACIONES</w:t>
            </w:r>
          </w:p>
        </w:tc>
        <w:tc>
          <w:tcPr>
            <w:tcW w:w="1807" w:type="dxa"/>
            <w:gridSpan w:val="2"/>
            <w:tcBorders>
              <w:top w:val="single" w:sz="4" w:space="0" w:color="auto"/>
              <w:left w:val="single" w:sz="4" w:space="0" w:color="auto"/>
              <w:bottom w:val="single" w:sz="4" w:space="0" w:color="auto"/>
              <w:right w:val="single" w:sz="4" w:space="0" w:color="auto"/>
            </w:tcBorders>
            <w:shd w:val="clear" w:color="auto" w:fill="F2F2F2"/>
          </w:tcPr>
          <w:p w14:paraId="595A776C" w14:textId="77777777" w:rsidR="00FF5F56" w:rsidRPr="00BE48DD" w:rsidRDefault="00FF5F56" w:rsidP="009A701E">
            <w:pPr>
              <w:ind w:left="8" w:right="25"/>
              <w:jc w:val="center"/>
              <w:rPr>
                <w:rFonts w:eastAsia="Calibri" w:cs="Arial"/>
                <w:b/>
                <w:sz w:val="16"/>
                <w:szCs w:val="16"/>
              </w:rPr>
            </w:pPr>
            <w:r w:rsidRPr="00BE48DD">
              <w:rPr>
                <w:rFonts w:eastAsia="Calibri" w:cs="Arial"/>
                <w:b/>
                <w:bCs/>
                <w:color w:val="000000"/>
                <w:sz w:val="16"/>
                <w:szCs w:val="16"/>
              </w:rPr>
              <w:t>Marque con una (X)</w:t>
            </w:r>
          </w:p>
        </w:tc>
      </w:tr>
      <w:tr w:rsidR="00FF5F56" w:rsidRPr="00BE48DD" w14:paraId="0BF1E928" w14:textId="77777777" w:rsidTr="00333374">
        <w:tc>
          <w:tcPr>
            <w:tcW w:w="6970" w:type="dxa"/>
            <w:vMerge/>
          </w:tcPr>
          <w:p w14:paraId="7E41C52B" w14:textId="77777777" w:rsidR="00FF5F56" w:rsidRPr="00BE48DD" w:rsidRDefault="00FF5F56" w:rsidP="00CC71B8">
            <w:pPr>
              <w:ind w:left="-567" w:right="-235"/>
              <w:jc w:val="center"/>
              <w:rPr>
                <w:rFonts w:eastAsia="Calibri" w:cs="Arial"/>
                <w:b/>
                <w:sz w:val="16"/>
                <w:szCs w:val="16"/>
              </w:rPr>
            </w:pPr>
          </w:p>
        </w:tc>
        <w:tc>
          <w:tcPr>
            <w:tcW w:w="819" w:type="dxa"/>
            <w:tcBorders>
              <w:top w:val="single" w:sz="4" w:space="0" w:color="auto"/>
              <w:left w:val="single" w:sz="4" w:space="0" w:color="auto"/>
              <w:bottom w:val="single" w:sz="4" w:space="0" w:color="auto"/>
              <w:right w:val="single" w:sz="4" w:space="0" w:color="auto"/>
            </w:tcBorders>
            <w:shd w:val="clear" w:color="auto" w:fill="F2F2F2"/>
          </w:tcPr>
          <w:p w14:paraId="3C35EE72" w14:textId="77777777" w:rsidR="00FF5F56" w:rsidRPr="00BE48DD" w:rsidRDefault="00FF5F56" w:rsidP="009A701E">
            <w:pPr>
              <w:ind w:left="-134" w:right="-109"/>
              <w:jc w:val="center"/>
              <w:rPr>
                <w:rFonts w:eastAsia="Calibri" w:cs="Arial"/>
                <w:b/>
                <w:sz w:val="16"/>
                <w:szCs w:val="16"/>
              </w:rPr>
            </w:pPr>
            <w:r w:rsidRPr="00BE48DD">
              <w:rPr>
                <w:rFonts w:eastAsia="Calibri" w:cs="Arial"/>
                <w:b/>
                <w:sz w:val="16"/>
                <w:szCs w:val="16"/>
              </w:rPr>
              <w:t>SI</w:t>
            </w:r>
          </w:p>
        </w:tc>
        <w:tc>
          <w:tcPr>
            <w:tcW w:w="988" w:type="dxa"/>
            <w:tcBorders>
              <w:top w:val="single" w:sz="4" w:space="0" w:color="auto"/>
              <w:left w:val="single" w:sz="4" w:space="0" w:color="auto"/>
              <w:bottom w:val="single" w:sz="4" w:space="0" w:color="auto"/>
              <w:right w:val="single" w:sz="4" w:space="0" w:color="auto"/>
            </w:tcBorders>
            <w:shd w:val="clear" w:color="auto" w:fill="F2F2F2"/>
          </w:tcPr>
          <w:p w14:paraId="7C094D93" w14:textId="77777777" w:rsidR="00FF5F56" w:rsidRPr="00BE48DD" w:rsidRDefault="00FF5F56" w:rsidP="009A701E">
            <w:pPr>
              <w:ind w:right="-52"/>
              <w:jc w:val="center"/>
              <w:rPr>
                <w:rFonts w:eastAsia="Calibri" w:cs="Arial"/>
                <w:b/>
                <w:sz w:val="16"/>
                <w:szCs w:val="16"/>
              </w:rPr>
            </w:pPr>
            <w:r w:rsidRPr="00BE48DD">
              <w:rPr>
                <w:rFonts w:eastAsia="Calibri" w:cs="Arial"/>
                <w:b/>
                <w:sz w:val="16"/>
                <w:szCs w:val="16"/>
              </w:rPr>
              <w:t>NO</w:t>
            </w:r>
          </w:p>
        </w:tc>
      </w:tr>
      <w:tr w:rsidR="00FF5F56" w:rsidRPr="00BE48DD" w14:paraId="13F67827" w14:textId="77777777" w:rsidTr="00333374">
        <w:tc>
          <w:tcPr>
            <w:tcW w:w="6970" w:type="dxa"/>
            <w:tcBorders>
              <w:top w:val="single" w:sz="4" w:space="0" w:color="auto"/>
              <w:left w:val="single" w:sz="4" w:space="0" w:color="auto"/>
              <w:bottom w:val="single" w:sz="4" w:space="0" w:color="auto"/>
              <w:right w:val="single" w:sz="4" w:space="0" w:color="auto"/>
            </w:tcBorders>
            <w:shd w:val="clear" w:color="auto" w:fill="FFFFFF"/>
            <w:hideMark/>
          </w:tcPr>
          <w:p w14:paraId="5A8A549C" w14:textId="77777777" w:rsidR="00FF5F56" w:rsidRPr="00BE48DD" w:rsidRDefault="00FF5F56" w:rsidP="009A701E">
            <w:pPr>
              <w:ind w:left="30"/>
              <w:jc w:val="both"/>
              <w:rPr>
                <w:rFonts w:eastAsia="Calibri" w:cs="Arial"/>
                <w:sz w:val="16"/>
                <w:szCs w:val="16"/>
              </w:rPr>
            </w:pPr>
            <w:r w:rsidRPr="00BE48DD">
              <w:rPr>
                <w:rFonts w:eastAsia="Calibri" w:cs="Arial"/>
                <w:sz w:val="16"/>
                <w:szCs w:val="16"/>
              </w:rPr>
              <w:t>He efectuado el pago por concepto de mis aportes y el de mis empleados (si aplica) a los sistemas de salud, pensiones, riesgos profesionales, cajas de compensación familiar, Instituto Colombiano de Bienestar familiar (ICBF) y Servicio Nacional de Aprendizaje (SENA), durante los últimos seis (6) meses calendario legalmente exigibles a la fecha de presentación de mi propuesta para el presente proceso de selección.</w:t>
            </w:r>
          </w:p>
        </w:tc>
        <w:tc>
          <w:tcPr>
            <w:tcW w:w="819" w:type="dxa"/>
            <w:tcBorders>
              <w:top w:val="single" w:sz="4" w:space="0" w:color="auto"/>
              <w:left w:val="single" w:sz="4" w:space="0" w:color="auto"/>
              <w:bottom w:val="single" w:sz="4" w:space="0" w:color="auto"/>
              <w:right w:val="single" w:sz="4" w:space="0" w:color="auto"/>
            </w:tcBorders>
            <w:shd w:val="clear" w:color="auto" w:fill="FFFFFF"/>
          </w:tcPr>
          <w:p w14:paraId="07DCBD8A" w14:textId="77777777" w:rsidR="00FF5F56" w:rsidRPr="00BE48DD" w:rsidRDefault="00FF5F56" w:rsidP="009A701E">
            <w:pPr>
              <w:ind w:left="-134" w:right="-109"/>
              <w:jc w:val="both"/>
              <w:rPr>
                <w:rFonts w:eastAsia="Calibri" w:cs="Arial"/>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FFFFFF"/>
          </w:tcPr>
          <w:p w14:paraId="3A601AF2" w14:textId="77777777" w:rsidR="00FF5F56" w:rsidRPr="00BE48DD" w:rsidRDefault="00FF5F56" w:rsidP="009A701E">
            <w:pPr>
              <w:ind w:right="-52"/>
              <w:jc w:val="both"/>
              <w:rPr>
                <w:rFonts w:eastAsia="Calibri" w:cs="Arial"/>
                <w:sz w:val="16"/>
                <w:szCs w:val="16"/>
              </w:rPr>
            </w:pPr>
          </w:p>
        </w:tc>
      </w:tr>
      <w:tr w:rsidR="00FF5F56" w:rsidRPr="00BE48DD" w14:paraId="671746EE" w14:textId="77777777" w:rsidTr="00333374">
        <w:tc>
          <w:tcPr>
            <w:tcW w:w="6970" w:type="dxa"/>
            <w:tcBorders>
              <w:top w:val="single" w:sz="4" w:space="0" w:color="auto"/>
              <w:left w:val="single" w:sz="4" w:space="0" w:color="auto"/>
              <w:bottom w:val="single" w:sz="4" w:space="0" w:color="auto"/>
              <w:right w:val="single" w:sz="4" w:space="0" w:color="auto"/>
            </w:tcBorders>
            <w:shd w:val="clear" w:color="auto" w:fill="FFFFFF"/>
          </w:tcPr>
          <w:p w14:paraId="716C3985" w14:textId="77777777" w:rsidR="00FF5F56" w:rsidRPr="00BE48DD" w:rsidRDefault="00FF5F56" w:rsidP="009A701E">
            <w:pPr>
              <w:autoSpaceDE w:val="0"/>
              <w:autoSpaceDN w:val="0"/>
              <w:adjustRightInd w:val="0"/>
              <w:ind w:left="30"/>
              <w:jc w:val="both"/>
              <w:rPr>
                <w:rFonts w:eastAsia="Calibri" w:cs="Arial"/>
                <w:sz w:val="16"/>
                <w:szCs w:val="16"/>
              </w:rPr>
            </w:pPr>
            <w:r w:rsidRPr="00BE48DD">
              <w:rPr>
                <w:rFonts w:eastAsia="Calibri" w:cs="Arial"/>
                <w:sz w:val="16"/>
                <w:szCs w:val="16"/>
              </w:rPr>
              <w:t xml:space="preserve">Me encuentro exonerado del pago de alguno de los aportes con fundamento en el artículo 114-1 del Estatuto Tributario o no tengo personal a cargo y por ende no esté obligado a efectuar el pago de seguridad social y aportes parafiscales en relación con personal </w:t>
            </w:r>
          </w:p>
          <w:p w14:paraId="5FE79CD9" w14:textId="77777777" w:rsidR="00FF5F56" w:rsidRPr="00BE48DD" w:rsidRDefault="00FF5F56" w:rsidP="009A701E">
            <w:pPr>
              <w:ind w:left="30"/>
              <w:jc w:val="both"/>
              <w:rPr>
                <w:rFonts w:eastAsia="Calibri" w:cs="Arial"/>
                <w:sz w:val="16"/>
                <w:szCs w:val="16"/>
              </w:rPr>
            </w:pPr>
          </w:p>
        </w:tc>
        <w:tc>
          <w:tcPr>
            <w:tcW w:w="819" w:type="dxa"/>
            <w:tcBorders>
              <w:top w:val="single" w:sz="4" w:space="0" w:color="auto"/>
              <w:left w:val="single" w:sz="4" w:space="0" w:color="auto"/>
              <w:bottom w:val="single" w:sz="4" w:space="0" w:color="auto"/>
              <w:right w:val="single" w:sz="4" w:space="0" w:color="auto"/>
            </w:tcBorders>
            <w:shd w:val="clear" w:color="auto" w:fill="FFFFFF"/>
          </w:tcPr>
          <w:p w14:paraId="537922A6" w14:textId="77777777" w:rsidR="00FF5F56" w:rsidRPr="00BE48DD" w:rsidRDefault="00FF5F56" w:rsidP="009A701E">
            <w:pPr>
              <w:ind w:left="-134" w:right="-109"/>
              <w:jc w:val="both"/>
              <w:rPr>
                <w:rFonts w:eastAsia="Calibri" w:cs="Arial"/>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FFFFFF"/>
          </w:tcPr>
          <w:p w14:paraId="693310C5" w14:textId="77777777" w:rsidR="00FF5F56" w:rsidRPr="00BE48DD" w:rsidRDefault="00FF5F56" w:rsidP="009A701E">
            <w:pPr>
              <w:ind w:right="-52"/>
              <w:jc w:val="both"/>
              <w:rPr>
                <w:rFonts w:eastAsia="Calibri" w:cs="Arial"/>
                <w:sz w:val="16"/>
                <w:szCs w:val="16"/>
              </w:rPr>
            </w:pPr>
          </w:p>
        </w:tc>
      </w:tr>
    </w:tbl>
    <w:p w14:paraId="030911D9" w14:textId="77777777" w:rsidR="00FF5F56" w:rsidRPr="00BE48DD" w:rsidRDefault="00FF5F56" w:rsidP="00CC71B8">
      <w:pPr>
        <w:spacing w:after="0"/>
        <w:ind w:left="-567" w:right="-235" w:firstLine="22"/>
        <w:jc w:val="both"/>
        <w:rPr>
          <w:rFonts w:eastAsia="Calibri" w:cs="Arial"/>
        </w:rPr>
      </w:pPr>
    </w:p>
    <w:p w14:paraId="0DFE6F34" w14:textId="77777777" w:rsidR="00FF5F56" w:rsidRPr="00BE48DD" w:rsidRDefault="00FF5F56" w:rsidP="00CC71B8">
      <w:pPr>
        <w:autoSpaceDE w:val="0"/>
        <w:autoSpaceDN w:val="0"/>
        <w:adjustRightInd w:val="0"/>
        <w:spacing w:after="0"/>
        <w:ind w:left="-567" w:right="-235"/>
        <w:jc w:val="both"/>
        <w:rPr>
          <w:rFonts w:eastAsia="Calibri" w:cs="Arial"/>
        </w:rPr>
      </w:pPr>
      <w:r w:rsidRPr="00BE48DD">
        <w:rPr>
          <w:rFonts w:eastAsia="Calibri" w:cs="Arial"/>
        </w:rPr>
        <w:t xml:space="preserve">Dada en ______ a los ( )__________ del mes de __________ de _______ </w:t>
      </w:r>
    </w:p>
    <w:p w14:paraId="74FCC84D" w14:textId="77777777" w:rsidR="00FF5F56" w:rsidRPr="00BE48DD" w:rsidRDefault="00FF5F56" w:rsidP="00CC71B8">
      <w:pPr>
        <w:spacing w:after="0"/>
        <w:ind w:left="-567" w:right="-235" w:firstLine="22"/>
        <w:jc w:val="both"/>
        <w:rPr>
          <w:rFonts w:eastAsia="Calibri" w:cs="Arial"/>
        </w:rPr>
      </w:pPr>
    </w:p>
    <w:p w14:paraId="209D1B79" w14:textId="77777777" w:rsidR="00FF5F56" w:rsidRPr="00BE48DD" w:rsidRDefault="00FF5F56" w:rsidP="00CC71B8">
      <w:pPr>
        <w:spacing w:after="0"/>
        <w:ind w:left="-567" w:right="-235"/>
        <w:jc w:val="both"/>
        <w:rPr>
          <w:rFonts w:eastAsia="ZTR1C.tmp" w:cs="Arial"/>
          <w:lang w:val="es-ES" w:eastAsia="es-ES"/>
        </w:rPr>
      </w:pPr>
    </w:p>
    <w:p w14:paraId="4633C135" w14:textId="77777777" w:rsidR="00FF5F56" w:rsidRPr="00BE48DD" w:rsidRDefault="00FF5F56" w:rsidP="00CC71B8">
      <w:pPr>
        <w:autoSpaceDE w:val="0"/>
        <w:autoSpaceDN w:val="0"/>
        <w:adjustRightInd w:val="0"/>
        <w:spacing w:after="0"/>
        <w:ind w:left="-567" w:right="-235"/>
        <w:jc w:val="both"/>
        <w:rPr>
          <w:rFonts w:eastAsia="Calibri" w:cs="Arial"/>
        </w:rPr>
      </w:pPr>
      <w:r w:rsidRPr="00BE48DD">
        <w:rPr>
          <w:rFonts w:eastAsia="Calibri" w:cs="Arial"/>
          <w:b/>
          <w:bCs/>
        </w:rPr>
        <w:t xml:space="preserve">_______________________________ </w:t>
      </w:r>
    </w:p>
    <w:p w14:paraId="4A87D656" w14:textId="77777777" w:rsidR="00FF5F56" w:rsidRPr="00BE48DD" w:rsidRDefault="00FF5F56" w:rsidP="00CC71B8">
      <w:pPr>
        <w:autoSpaceDE w:val="0"/>
        <w:autoSpaceDN w:val="0"/>
        <w:adjustRightInd w:val="0"/>
        <w:spacing w:after="0"/>
        <w:ind w:left="-567" w:right="-235"/>
        <w:jc w:val="both"/>
        <w:rPr>
          <w:rFonts w:eastAsia="Calibri" w:cs="Arial"/>
        </w:rPr>
      </w:pPr>
      <w:r w:rsidRPr="00BE48DD">
        <w:rPr>
          <w:rFonts w:eastAsia="Calibri" w:cs="Arial"/>
          <w:b/>
          <w:bCs/>
        </w:rPr>
        <w:t xml:space="preserve">Nombre y Firma Persona Natural o Representante </w:t>
      </w:r>
    </w:p>
    <w:p w14:paraId="5836710A" w14:textId="77777777" w:rsidR="00FF5F56" w:rsidRPr="00BE48DD" w:rsidRDefault="00FF5F56" w:rsidP="00CC71B8">
      <w:pPr>
        <w:autoSpaceDE w:val="0"/>
        <w:autoSpaceDN w:val="0"/>
        <w:adjustRightInd w:val="0"/>
        <w:spacing w:after="0"/>
        <w:ind w:left="-567" w:right="-235"/>
        <w:jc w:val="both"/>
        <w:rPr>
          <w:rFonts w:eastAsia="Calibri" w:cs="Arial"/>
        </w:rPr>
      </w:pPr>
      <w:r w:rsidRPr="00BE48DD">
        <w:rPr>
          <w:rFonts w:eastAsia="Calibri" w:cs="Arial"/>
          <w:b/>
          <w:bCs/>
        </w:rPr>
        <w:t xml:space="preserve">C. C. </w:t>
      </w:r>
    </w:p>
    <w:p w14:paraId="3B9B77A2" w14:textId="77777777" w:rsidR="00FF5F56" w:rsidRPr="00BE48DD" w:rsidRDefault="00FF5F56" w:rsidP="00CC71B8">
      <w:pPr>
        <w:autoSpaceDE w:val="0"/>
        <w:autoSpaceDN w:val="0"/>
        <w:adjustRightInd w:val="0"/>
        <w:spacing w:after="0"/>
        <w:ind w:left="-567" w:right="-235"/>
        <w:jc w:val="both"/>
        <w:rPr>
          <w:rFonts w:eastAsia="Calibri" w:cs="Arial"/>
          <w:b/>
          <w:bCs/>
        </w:rPr>
      </w:pPr>
    </w:p>
    <w:p w14:paraId="56494403" w14:textId="77777777" w:rsidR="00FF5F56" w:rsidRPr="00BE48DD" w:rsidRDefault="00FF5F56" w:rsidP="00CC71B8">
      <w:pPr>
        <w:autoSpaceDE w:val="0"/>
        <w:autoSpaceDN w:val="0"/>
        <w:adjustRightInd w:val="0"/>
        <w:spacing w:after="0"/>
        <w:ind w:left="-567" w:right="-235"/>
        <w:jc w:val="both"/>
        <w:rPr>
          <w:rFonts w:eastAsia="Calibri" w:cs="Arial"/>
        </w:rPr>
      </w:pPr>
      <w:r w:rsidRPr="00BE48DD">
        <w:rPr>
          <w:rFonts w:eastAsia="Calibri" w:cs="Arial"/>
          <w:b/>
          <w:bCs/>
        </w:rPr>
        <w:t xml:space="preserve">_______________________________ </w:t>
      </w:r>
    </w:p>
    <w:p w14:paraId="53C30FD7" w14:textId="77777777" w:rsidR="00FF5F56" w:rsidRPr="00BE48DD" w:rsidRDefault="00FF5F56" w:rsidP="00CC71B8">
      <w:pPr>
        <w:autoSpaceDE w:val="0"/>
        <w:autoSpaceDN w:val="0"/>
        <w:adjustRightInd w:val="0"/>
        <w:spacing w:after="0"/>
        <w:ind w:left="-567" w:right="-235"/>
        <w:jc w:val="both"/>
        <w:rPr>
          <w:rFonts w:eastAsia="Calibri" w:cs="Arial"/>
          <w:b/>
          <w:bCs/>
        </w:rPr>
      </w:pPr>
      <w:r w:rsidRPr="00BE48DD">
        <w:rPr>
          <w:rFonts w:eastAsia="Calibri" w:cs="Arial"/>
          <w:b/>
          <w:bCs/>
        </w:rPr>
        <w:t xml:space="preserve">Nombre y Firma Contador </w:t>
      </w:r>
    </w:p>
    <w:p w14:paraId="7D438265" w14:textId="77777777" w:rsidR="00FF5F56" w:rsidRPr="00BE48DD" w:rsidRDefault="00FF5F56" w:rsidP="00CC71B8">
      <w:pPr>
        <w:autoSpaceDE w:val="0"/>
        <w:autoSpaceDN w:val="0"/>
        <w:adjustRightInd w:val="0"/>
        <w:spacing w:after="0"/>
        <w:ind w:left="-567" w:right="-235"/>
        <w:jc w:val="both"/>
        <w:rPr>
          <w:rFonts w:eastAsia="Calibri" w:cs="Arial"/>
          <w:b/>
          <w:bCs/>
        </w:rPr>
      </w:pPr>
      <w:r w:rsidRPr="00BE48DD">
        <w:rPr>
          <w:rFonts w:eastAsia="Calibri" w:cs="Arial"/>
          <w:b/>
          <w:bCs/>
        </w:rPr>
        <w:t xml:space="preserve">C. C. </w:t>
      </w:r>
    </w:p>
    <w:p w14:paraId="21EE4DFC" w14:textId="77777777" w:rsidR="00FF5F56" w:rsidRPr="00BE48DD" w:rsidRDefault="00FF5F56" w:rsidP="00CC71B8">
      <w:pPr>
        <w:autoSpaceDE w:val="0"/>
        <w:autoSpaceDN w:val="0"/>
        <w:adjustRightInd w:val="0"/>
        <w:spacing w:after="0"/>
        <w:ind w:left="-567" w:right="-235"/>
        <w:jc w:val="both"/>
        <w:rPr>
          <w:rFonts w:eastAsia="Calibri" w:cs="Arial"/>
          <w:b/>
          <w:bCs/>
        </w:rPr>
      </w:pPr>
    </w:p>
    <w:p w14:paraId="4E328899" w14:textId="77777777" w:rsidR="00FF5F56" w:rsidRPr="00BE48DD" w:rsidRDefault="00FF5F56" w:rsidP="00CC71B8">
      <w:pPr>
        <w:autoSpaceDE w:val="0"/>
        <w:autoSpaceDN w:val="0"/>
        <w:adjustRightInd w:val="0"/>
        <w:spacing w:after="0"/>
        <w:ind w:left="-567" w:right="-235"/>
        <w:jc w:val="both"/>
        <w:rPr>
          <w:rFonts w:eastAsia="Calibri" w:cs="Arial"/>
          <w:b/>
          <w:bCs/>
        </w:rPr>
      </w:pPr>
    </w:p>
    <w:p w14:paraId="03AF3D70" w14:textId="77777777" w:rsidR="00FF5F56" w:rsidRPr="00BE48DD" w:rsidRDefault="00FF5F56" w:rsidP="00CC71B8">
      <w:pPr>
        <w:autoSpaceDE w:val="0"/>
        <w:autoSpaceDN w:val="0"/>
        <w:adjustRightInd w:val="0"/>
        <w:spacing w:after="0"/>
        <w:ind w:left="-567" w:right="-235"/>
        <w:jc w:val="both"/>
        <w:rPr>
          <w:rFonts w:eastAsia="Calibri" w:cs="Arial"/>
          <w:b/>
          <w:bCs/>
        </w:rPr>
      </w:pPr>
    </w:p>
    <w:p w14:paraId="74D49BB8" w14:textId="77777777" w:rsidR="00FF5F56" w:rsidRPr="00BE48DD" w:rsidRDefault="00FF5F56" w:rsidP="00CC71B8">
      <w:pPr>
        <w:autoSpaceDE w:val="0"/>
        <w:autoSpaceDN w:val="0"/>
        <w:adjustRightInd w:val="0"/>
        <w:spacing w:after="0"/>
        <w:ind w:left="-567" w:right="-235"/>
        <w:jc w:val="both"/>
        <w:rPr>
          <w:rFonts w:eastAsia="Calibri" w:cs="Arial"/>
          <w:b/>
          <w:bCs/>
        </w:rPr>
      </w:pPr>
    </w:p>
    <w:p w14:paraId="32496A87" w14:textId="77777777" w:rsidR="00865E13" w:rsidRPr="00BE48DD" w:rsidRDefault="00865E13" w:rsidP="00CC71B8">
      <w:pPr>
        <w:spacing w:after="0"/>
        <w:ind w:left="-567" w:right="-235"/>
        <w:jc w:val="center"/>
        <w:rPr>
          <w:rFonts w:eastAsia="ZTR1C.tmp" w:cs="Arial"/>
          <w:b/>
          <w:bCs/>
          <w:lang w:eastAsia="es-ES"/>
        </w:rPr>
      </w:pPr>
    </w:p>
    <w:p w14:paraId="219BAA19" w14:textId="77777777" w:rsidR="00865E13" w:rsidRPr="00BE48DD" w:rsidRDefault="00865E13" w:rsidP="00CC71B8">
      <w:pPr>
        <w:spacing w:after="0"/>
        <w:ind w:left="-567" w:right="-235"/>
        <w:jc w:val="center"/>
        <w:rPr>
          <w:rFonts w:eastAsia="ZTR1C.tmp" w:cs="Arial"/>
          <w:b/>
          <w:bCs/>
          <w:lang w:eastAsia="es-ES"/>
        </w:rPr>
      </w:pPr>
    </w:p>
    <w:p w14:paraId="09B6219D" w14:textId="77777777" w:rsidR="00865E13" w:rsidRPr="00BE48DD" w:rsidRDefault="00865E13" w:rsidP="00CC71B8">
      <w:pPr>
        <w:spacing w:after="0"/>
        <w:ind w:left="-567" w:right="-235"/>
        <w:jc w:val="center"/>
        <w:rPr>
          <w:rFonts w:eastAsia="ZTR1C.tmp" w:cs="Arial"/>
          <w:b/>
          <w:bCs/>
          <w:lang w:eastAsia="es-ES"/>
        </w:rPr>
      </w:pPr>
    </w:p>
    <w:p w14:paraId="0BC13F98" w14:textId="10C0170F" w:rsidR="00865E13" w:rsidRPr="00BE48DD" w:rsidRDefault="00865E13" w:rsidP="00CC71B8">
      <w:pPr>
        <w:spacing w:after="0"/>
        <w:ind w:left="-567" w:right="-235"/>
        <w:jc w:val="center"/>
        <w:rPr>
          <w:rFonts w:eastAsia="ZTR1C.tmp" w:cs="Arial"/>
          <w:b/>
          <w:bCs/>
          <w:lang w:eastAsia="es-ES"/>
        </w:rPr>
      </w:pPr>
    </w:p>
    <w:p w14:paraId="344146E2" w14:textId="47491AED" w:rsidR="00FF5F56" w:rsidRPr="00BE48DD" w:rsidRDefault="00FF5F56" w:rsidP="00CC71B8">
      <w:pPr>
        <w:spacing w:after="0"/>
        <w:ind w:left="-567" w:right="-235"/>
        <w:jc w:val="center"/>
        <w:rPr>
          <w:rFonts w:eastAsia="ZTR1C.tmp" w:cs="Arial"/>
          <w:b/>
          <w:bCs/>
          <w:lang w:eastAsia="es-ES"/>
        </w:rPr>
      </w:pPr>
    </w:p>
    <w:p w14:paraId="5A9AD33B" w14:textId="00A6762C" w:rsidR="00FF5F56" w:rsidRPr="00BE48DD" w:rsidRDefault="00FF5F56" w:rsidP="00CC71B8">
      <w:pPr>
        <w:spacing w:after="0"/>
        <w:ind w:left="-567" w:right="-235"/>
        <w:jc w:val="center"/>
        <w:rPr>
          <w:rFonts w:eastAsia="ZTR1C.tmp" w:cs="Arial"/>
          <w:b/>
          <w:bCs/>
          <w:lang w:eastAsia="es-ES"/>
        </w:rPr>
      </w:pPr>
    </w:p>
    <w:p w14:paraId="0D103381" w14:textId="41949436" w:rsidR="00FF5F56" w:rsidRPr="00BE48DD" w:rsidRDefault="00FF5F56" w:rsidP="00CC71B8">
      <w:pPr>
        <w:spacing w:after="0"/>
        <w:ind w:left="-567" w:right="-235"/>
        <w:jc w:val="center"/>
        <w:rPr>
          <w:rFonts w:eastAsia="ZTR1C.tmp" w:cs="Arial"/>
          <w:b/>
          <w:bCs/>
          <w:lang w:eastAsia="es-ES"/>
        </w:rPr>
      </w:pPr>
    </w:p>
    <w:p w14:paraId="7C06B15F" w14:textId="27CF7243" w:rsidR="00FF5F56" w:rsidRPr="00BE48DD" w:rsidRDefault="00FF5F56" w:rsidP="00CC71B8">
      <w:pPr>
        <w:spacing w:after="0"/>
        <w:ind w:left="-567" w:right="-235"/>
        <w:jc w:val="center"/>
        <w:rPr>
          <w:rFonts w:eastAsia="ZTR1C.tmp" w:cs="Arial"/>
          <w:b/>
          <w:bCs/>
          <w:lang w:eastAsia="es-ES"/>
        </w:rPr>
      </w:pPr>
    </w:p>
    <w:p w14:paraId="5C5F4BC8" w14:textId="1F87C5E8" w:rsidR="00FF5F56" w:rsidRPr="00BE48DD" w:rsidRDefault="00FF5F56" w:rsidP="00CC71B8">
      <w:pPr>
        <w:spacing w:after="0"/>
        <w:ind w:left="-567" w:right="-235"/>
        <w:jc w:val="center"/>
        <w:rPr>
          <w:rFonts w:eastAsia="ZTR1C.tmp" w:cs="Arial"/>
          <w:b/>
          <w:bCs/>
          <w:lang w:eastAsia="es-ES"/>
        </w:rPr>
      </w:pPr>
    </w:p>
    <w:p w14:paraId="36C0290D" w14:textId="04F3B46A" w:rsidR="00063442" w:rsidRPr="00BE48DD" w:rsidRDefault="00063442" w:rsidP="00CC71B8">
      <w:pPr>
        <w:spacing w:after="0"/>
        <w:ind w:left="-567" w:right="-235"/>
        <w:jc w:val="center"/>
        <w:rPr>
          <w:rFonts w:eastAsia="ZTR1C.tmp" w:cs="Arial"/>
          <w:b/>
          <w:bCs/>
          <w:lang w:eastAsia="es-ES"/>
        </w:rPr>
      </w:pPr>
    </w:p>
    <w:p w14:paraId="145CEE13" w14:textId="4C25FEC8" w:rsidR="00063442" w:rsidRPr="00BE48DD" w:rsidRDefault="00063442" w:rsidP="00CC71B8">
      <w:pPr>
        <w:spacing w:after="0"/>
        <w:ind w:left="-567" w:right="-235"/>
        <w:jc w:val="center"/>
        <w:rPr>
          <w:rFonts w:eastAsia="ZTR1C.tmp" w:cs="Arial"/>
          <w:b/>
          <w:bCs/>
          <w:lang w:eastAsia="es-ES"/>
        </w:rPr>
      </w:pPr>
    </w:p>
    <w:p w14:paraId="68AC1B1E" w14:textId="2D992D49" w:rsidR="00063442" w:rsidRPr="00BE48DD" w:rsidRDefault="00063442" w:rsidP="00CC71B8">
      <w:pPr>
        <w:spacing w:after="0"/>
        <w:ind w:left="-567" w:right="-235"/>
        <w:jc w:val="center"/>
        <w:rPr>
          <w:rFonts w:eastAsia="ZTR1C.tmp" w:cs="Arial"/>
          <w:b/>
          <w:bCs/>
          <w:lang w:eastAsia="es-ES"/>
        </w:rPr>
      </w:pPr>
    </w:p>
    <w:p w14:paraId="686B05C2" w14:textId="6CC8E52D" w:rsidR="00063442" w:rsidRPr="00BE48DD" w:rsidRDefault="00063442" w:rsidP="00CC71B8">
      <w:pPr>
        <w:spacing w:after="0"/>
        <w:ind w:left="-567" w:right="-235"/>
        <w:jc w:val="center"/>
        <w:rPr>
          <w:rFonts w:eastAsia="ZTR1C.tmp" w:cs="Arial"/>
          <w:b/>
          <w:bCs/>
          <w:lang w:eastAsia="es-ES"/>
        </w:rPr>
      </w:pPr>
    </w:p>
    <w:p w14:paraId="720CD94B" w14:textId="71F90C74" w:rsidR="00063442" w:rsidRPr="00BE48DD" w:rsidRDefault="00063442" w:rsidP="00CC71B8">
      <w:pPr>
        <w:spacing w:after="0"/>
        <w:ind w:left="-567" w:right="-235"/>
        <w:jc w:val="center"/>
        <w:rPr>
          <w:rFonts w:eastAsia="ZTR1C.tmp" w:cs="Arial"/>
          <w:b/>
          <w:bCs/>
          <w:lang w:eastAsia="es-ES"/>
        </w:rPr>
      </w:pPr>
    </w:p>
    <w:p w14:paraId="7A5FA1DE" w14:textId="41D1B8DC" w:rsidR="00063442" w:rsidRPr="00BE48DD" w:rsidRDefault="00063442" w:rsidP="00CC71B8">
      <w:pPr>
        <w:spacing w:after="0"/>
        <w:ind w:left="-567" w:right="-235"/>
        <w:jc w:val="center"/>
        <w:rPr>
          <w:rFonts w:eastAsia="ZTR1C.tmp" w:cs="Arial"/>
          <w:b/>
          <w:bCs/>
          <w:lang w:eastAsia="es-ES"/>
        </w:rPr>
      </w:pPr>
    </w:p>
    <w:p w14:paraId="25ADA977" w14:textId="77777777" w:rsidR="00063442" w:rsidRPr="00BE48DD" w:rsidRDefault="00063442" w:rsidP="00CC71B8">
      <w:pPr>
        <w:spacing w:after="0"/>
        <w:ind w:left="-567" w:right="-235"/>
        <w:jc w:val="center"/>
        <w:rPr>
          <w:rFonts w:eastAsia="ZTR1C.tmp" w:cs="Arial"/>
          <w:b/>
          <w:bCs/>
          <w:lang w:eastAsia="es-ES"/>
        </w:rPr>
      </w:pPr>
    </w:p>
    <w:p w14:paraId="4E6C6AD2" w14:textId="304ADF25" w:rsidR="00FF5F56" w:rsidRPr="00BE48DD" w:rsidRDefault="00FF5F56" w:rsidP="009A701E">
      <w:pPr>
        <w:spacing w:after="0"/>
        <w:ind w:right="-235"/>
        <w:rPr>
          <w:rFonts w:eastAsia="ZTR1C.tmp" w:cs="Arial"/>
          <w:b/>
          <w:bCs/>
          <w:lang w:eastAsia="es-ES"/>
        </w:rPr>
      </w:pPr>
    </w:p>
    <w:p w14:paraId="4725746F" w14:textId="2BDA734D" w:rsidR="00FF5F56" w:rsidRPr="00BE48DD" w:rsidRDefault="00FF5F56" w:rsidP="00CC71B8">
      <w:pPr>
        <w:pStyle w:val="Ttulo1"/>
        <w:spacing w:before="0"/>
        <w:ind w:left="-567" w:right="-235"/>
        <w:rPr>
          <w:rFonts w:eastAsia="Arial Narrow" w:cs="Arial"/>
          <w:sz w:val="22"/>
          <w:szCs w:val="22"/>
        </w:rPr>
      </w:pPr>
      <w:bookmarkStart w:id="551" w:name="_Toc232085386"/>
      <w:r w:rsidRPr="00BE48DD">
        <w:rPr>
          <w:rFonts w:eastAsia="Arial Narrow" w:cs="Arial"/>
          <w:sz w:val="22"/>
          <w:szCs w:val="22"/>
        </w:rPr>
        <w:t>FORMATO 3</w:t>
      </w:r>
      <w:bookmarkEnd w:id="551"/>
    </w:p>
    <w:p w14:paraId="02F08FD5" w14:textId="77777777" w:rsidR="00FF5F56" w:rsidRPr="00BE48DD" w:rsidRDefault="00FF5F56" w:rsidP="00CC71B8">
      <w:pPr>
        <w:autoSpaceDE w:val="0"/>
        <w:autoSpaceDN w:val="0"/>
        <w:adjustRightInd w:val="0"/>
        <w:spacing w:after="0"/>
        <w:ind w:left="-567" w:right="-235"/>
        <w:jc w:val="center"/>
        <w:rPr>
          <w:rFonts w:eastAsia="Arial Narrow" w:cs="Arial"/>
          <w:b/>
          <w:bCs/>
          <w:color w:val="000000"/>
        </w:rPr>
      </w:pPr>
    </w:p>
    <w:p w14:paraId="61CA991F" w14:textId="77777777" w:rsidR="00FF5F56" w:rsidRPr="00BE48DD" w:rsidRDefault="00FF5F56" w:rsidP="00CC71B8">
      <w:pPr>
        <w:spacing w:after="0"/>
        <w:ind w:left="-567" w:right="-235"/>
        <w:jc w:val="center"/>
        <w:rPr>
          <w:rFonts w:eastAsia="Calibri" w:cs="Arial"/>
          <w:b/>
          <w:bCs/>
          <w:lang w:eastAsia="es-ES"/>
        </w:rPr>
      </w:pPr>
      <w:r w:rsidRPr="00BE48DD">
        <w:rPr>
          <w:rFonts w:eastAsia="Calibri" w:cs="Arial"/>
          <w:b/>
          <w:bCs/>
          <w:lang w:eastAsia="es-ES"/>
        </w:rPr>
        <w:t>PACTO DE PROPONENTES</w:t>
      </w:r>
    </w:p>
    <w:p w14:paraId="346123B0" w14:textId="77777777" w:rsidR="00FF5F56" w:rsidRPr="00BE48DD" w:rsidRDefault="00FF5F56" w:rsidP="00CC71B8">
      <w:pPr>
        <w:spacing w:after="0"/>
        <w:ind w:left="-567" w:right="-235"/>
        <w:jc w:val="center"/>
        <w:rPr>
          <w:rFonts w:eastAsia="Calibri" w:cs="Arial"/>
          <w:b/>
          <w:bCs/>
          <w:lang w:eastAsia="es-ES"/>
        </w:rPr>
      </w:pPr>
      <w:r w:rsidRPr="00BE48DD">
        <w:rPr>
          <w:rFonts w:eastAsia="Calibri" w:cs="Arial"/>
          <w:b/>
          <w:bCs/>
          <w:lang w:eastAsia="es-ES"/>
        </w:rPr>
        <w:t xml:space="preserve"> </w:t>
      </w:r>
    </w:p>
    <w:p w14:paraId="0DA2F739" w14:textId="6A117130" w:rsidR="00FF5F56" w:rsidRPr="00BE48DD" w:rsidRDefault="00FF5F56" w:rsidP="00CC71B8">
      <w:pPr>
        <w:spacing w:after="0"/>
        <w:ind w:left="-567" w:right="-235"/>
        <w:jc w:val="center"/>
        <w:rPr>
          <w:rFonts w:eastAsia="Calibri" w:cs="Arial"/>
          <w:b/>
          <w:bCs/>
          <w:lang w:eastAsia="es-ES"/>
        </w:rPr>
      </w:pPr>
      <w:r w:rsidRPr="00BE48DD">
        <w:rPr>
          <w:rFonts w:eastAsia="Calibri" w:cs="Arial"/>
          <w:b/>
          <w:bCs/>
          <w:lang w:eastAsia="es-ES"/>
        </w:rPr>
        <w:t xml:space="preserve">PROCESO DE SELECCIÓN DE </w:t>
      </w:r>
      <w:r w:rsidR="007B54F9" w:rsidRPr="00BE48DD">
        <w:rPr>
          <w:rFonts w:eastAsia="Calibri" w:cs="Arial"/>
          <w:b/>
          <w:bCs/>
          <w:lang w:eastAsia="es-ES"/>
        </w:rPr>
        <w:t>SELECCIÓN ABREVIADA</w:t>
      </w:r>
      <w:r w:rsidRPr="00BE48DD">
        <w:rPr>
          <w:rFonts w:eastAsia="Calibri" w:cs="Arial"/>
          <w:b/>
          <w:bCs/>
          <w:lang w:eastAsia="es-ES"/>
        </w:rPr>
        <w:t xml:space="preserve">  TMSA-</w:t>
      </w:r>
      <w:r w:rsidR="005773D6" w:rsidRPr="00BE48DD">
        <w:rPr>
          <w:rFonts w:eastAsia="Calibri" w:cs="Arial"/>
          <w:b/>
          <w:bCs/>
          <w:lang w:eastAsia="es-ES"/>
        </w:rPr>
        <w:t>SAM</w:t>
      </w:r>
      <w:r w:rsidRPr="00BE48DD">
        <w:rPr>
          <w:rFonts w:eastAsia="Calibri" w:cs="Arial"/>
          <w:b/>
          <w:bCs/>
          <w:lang w:eastAsia="es-ES"/>
        </w:rPr>
        <w:t>-</w:t>
      </w:r>
      <w:r w:rsidR="000A06E0" w:rsidRPr="00BE48DD">
        <w:rPr>
          <w:rFonts w:eastAsia="Calibri" w:cs="Arial"/>
          <w:b/>
          <w:bCs/>
          <w:lang w:eastAsia="es-ES"/>
        </w:rPr>
        <w:t>0</w:t>
      </w:r>
      <w:r w:rsidR="00F402C6">
        <w:rPr>
          <w:rFonts w:eastAsia="Calibri" w:cs="Arial"/>
          <w:b/>
          <w:bCs/>
          <w:lang w:eastAsia="es-ES"/>
        </w:rPr>
        <w:t>7</w:t>
      </w:r>
      <w:r w:rsidRPr="00BE48DD">
        <w:rPr>
          <w:rFonts w:eastAsia="Calibri" w:cs="Arial"/>
          <w:b/>
          <w:bCs/>
          <w:lang w:eastAsia="es-ES"/>
        </w:rPr>
        <w:t xml:space="preserve"> DE 20</w:t>
      </w:r>
      <w:r w:rsidR="008F3FFD" w:rsidRPr="00BE48DD">
        <w:rPr>
          <w:rFonts w:eastAsia="Calibri" w:cs="Arial"/>
          <w:b/>
          <w:bCs/>
          <w:lang w:eastAsia="es-ES"/>
        </w:rPr>
        <w:t>2</w:t>
      </w:r>
      <w:r w:rsidR="004377EE" w:rsidRPr="00BE48DD">
        <w:rPr>
          <w:rFonts w:eastAsia="Calibri" w:cs="Arial"/>
          <w:b/>
          <w:bCs/>
          <w:lang w:eastAsia="es-ES"/>
        </w:rPr>
        <w:t>6</w:t>
      </w:r>
    </w:p>
    <w:p w14:paraId="3FF308D8" w14:textId="77777777" w:rsidR="00FF5F56" w:rsidRPr="00BE48DD" w:rsidRDefault="00FF5F56" w:rsidP="00CC71B8">
      <w:pPr>
        <w:spacing w:after="0"/>
        <w:ind w:left="-567" w:right="-235"/>
        <w:jc w:val="center"/>
        <w:rPr>
          <w:rFonts w:eastAsia="Calibri" w:cs="Arial"/>
          <w:b/>
          <w:bCs/>
          <w:lang w:eastAsia="es-ES"/>
        </w:rPr>
      </w:pPr>
    </w:p>
    <w:p w14:paraId="69A716B7" w14:textId="77777777" w:rsidR="00FF5F56" w:rsidRPr="00BE48DD" w:rsidRDefault="00FF5F56" w:rsidP="00CC71B8">
      <w:pPr>
        <w:spacing w:after="0"/>
        <w:ind w:left="-567" w:right="-235"/>
        <w:jc w:val="both"/>
        <w:rPr>
          <w:rFonts w:eastAsia="Arial" w:cs="Arial"/>
          <w:spacing w:val="2"/>
        </w:rPr>
      </w:pPr>
      <w:r w:rsidRPr="00BE48DD">
        <w:rPr>
          <w:rFonts w:eastAsia="Calibri" w:cs="Arial"/>
          <w:color w:val="000000"/>
          <w:lang w:val="es-ES" w:eastAsia="es-ES"/>
        </w:rPr>
        <w:t>Nosotros en representación de nuestras compañías, orgullosos de actuar como delegados de las firmas proponentes en el proceso de selección de la referencia.</w:t>
      </w:r>
    </w:p>
    <w:p w14:paraId="4A1F58ED" w14:textId="77777777" w:rsidR="00FF5F56" w:rsidRPr="00BE48DD" w:rsidRDefault="00FF5F56" w:rsidP="00CC71B8">
      <w:pPr>
        <w:spacing w:after="0"/>
        <w:ind w:left="-567" w:right="-235"/>
        <w:jc w:val="both"/>
        <w:rPr>
          <w:rFonts w:eastAsia="Calibri" w:cs="Arial"/>
          <w:b/>
          <w:bCs/>
          <w:i/>
          <w:iCs/>
          <w:lang w:val="es-ES" w:eastAsia="es-ES"/>
        </w:rPr>
      </w:pPr>
    </w:p>
    <w:p w14:paraId="2FA34BE6" w14:textId="77777777" w:rsidR="00FF5F56" w:rsidRPr="00BE48DD" w:rsidRDefault="00FF5F56" w:rsidP="00CC71B8">
      <w:pPr>
        <w:spacing w:after="0"/>
        <w:ind w:left="-567" w:right="-235"/>
        <w:jc w:val="center"/>
        <w:rPr>
          <w:rFonts w:eastAsia="Calibri" w:cs="Arial"/>
          <w:b/>
          <w:bCs/>
          <w:lang w:eastAsia="es-ES"/>
        </w:rPr>
      </w:pPr>
      <w:r w:rsidRPr="00BE48DD">
        <w:rPr>
          <w:rFonts w:eastAsia="Calibri" w:cs="Arial"/>
          <w:b/>
          <w:bCs/>
          <w:lang w:eastAsia="es-ES"/>
        </w:rPr>
        <w:t>CONSIDERANDO:</w:t>
      </w:r>
    </w:p>
    <w:p w14:paraId="26A37B31" w14:textId="77777777" w:rsidR="00FF5F56" w:rsidRPr="00BE48DD" w:rsidRDefault="00FF5F56" w:rsidP="00CC71B8">
      <w:pPr>
        <w:spacing w:after="0"/>
        <w:ind w:left="-567" w:right="-235"/>
        <w:jc w:val="center"/>
        <w:rPr>
          <w:rFonts w:eastAsia="Calibri" w:cs="Arial"/>
          <w:b/>
          <w:bCs/>
          <w:lang w:eastAsia="es-ES"/>
        </w:rPr>
      </w:pPr>
    </w:p>
    <w:p w14:paraId="68B9C8F6"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r w:rsidRPr="00BE48DD">
        <w:rPr>
          <w:rFonts w:eastAsia="Calibri" w:cs="Arial"/>
          <w:color w:val="000000"/>
          <w:lang w:val="es-ES" w:eastAsia="es-ES"/>
        </w:rPr>
        <w:t>Que es importante que el Distrito Capital cuente con una Entidad efectiva dado su aporte al fortalecimiento del concepto de ciudad como espacio de vida en comunidad.</w:t>
      </w:r>
    </w:p>
    <w:p w14:paraId="3A5F6E1E"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p>
    <w:p w14:paraId="7A104C30"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r w:rsidRPr="00BE48DD">
        <w:rPr>
          <w:rFonts w:eastAsia="Calibri" w:cs="Arial"/>
          <w:color w:val="000000"/>
          <w:lang w:val="es-ES" w:eastAsia="es-ES"/>
        </w:rPr>
        <w:t>Que el aseguramiento de la transparencia en los procesos contractuales redunda en beneficio no sólo de la Entidad contratante, sino de los propios participantes, en cuanto garantiza que el único criterio de adjudicación será la excelencia de la propuesta.</w:t>
      </w:r>
    </w:p>
    <w:p w14:paraId="5E47BEBA"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p>
    <w:p w14:paraId="016CD7FD"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r w:rsidRPr="00BE48DD">
        <w:rPr>
          <w:rFonts w:eastAsia="Calibri" w:cs="Arial"/>
          <w:color w:val="000000"/>
          <w:lang w:val="es-ES" w:eastAsia="es-ES"/>
        </w:rPr>
        <w:t>Que la empresa que represento reconoce que la presentación de propuestas en el presente proceso se efectúa en un entorno imparcial, competitivo y no sujeta a presiones o abusos indebidos.</w:t>
      </w:r>
    </w:p>
    <w:p w14:paraId="47A6C666"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p>
    <w:p w14:paraId="64160774"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r w:rsidRPr="00BE48DD">
        <w:rPr>
          <w:rFonts w:eastAsia="Calibri" w:cs="Arial"/>
          <w:color w:val="000000"/>
          <w:lang w:val="es-ES" w:eastAsia="es-ES"/>
        </w:rPr>
        <w:t xml:space="preserve">Que conozco a cabalidad los pliegos de condiciones y adendas, sus reglas de juego establecidas y modificaciones que se han hecho a los mismos hasta el cierre del proceso de selección y reconozco que los mismos son equitativos y no conllevan al favorecimiento de un proponente en particular. </w:t>
      </w:r>
    </w:p>
    <w:p w14:paraId="3C28CE9F"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p>
    <w:p w14:paraId="048B8FAB"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r w:rsidRPr="00BE48DD">
        <w:rPr>
          <w:rFonts w:eastAsia="Calibri" w:cs="Arial"/>
          <w:color w:val="000000"/>
          <w:lang w:val="es-ES" w:eastAsia="es-ES"/>
        </w:rPr>
        <w:t>Que, para participar en el proceso, he estructurado una propuesta seria, con información fidedigna y con una oferta económica ajustada a la realidad que asegura la posibilidad de ejecutar el contrato en las condiciones de calidad y oportunidad exigidas en los términos de referencia.</w:t>
      </w:r>
    </w:p>
    <w:p w14:paraId="791347CB"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p>
    <w:p w14:paraId="73B62B2F"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r w:rsidRPr="00BE48DD">
        <w:rPr>
          <w:rFonts w:eastAsia="Calibri" w:cs="Arial"/>
          <w:color w:val="000000"/>
          <w:lang w:val="es-ES" w:eastAsia="es-ES"/>
        </w:rPr>
        <w:t xml:space="preserve">Que resulta conveniente la formulación de un pacto explícito en cuanto al acatamiento de las normas jurídicas y éticas que deben regir los procesos contractuales, </w:t>
      </w:r>
      <w:proofErr w:type="gramStart"/>
      <w:r w:rsidRPr="00BE48DD">
        <w:rPr>
          <w:rFonts w:eastAsia="Calibri" w:cs="Arial"/>
          <w:color w:val="000000"/>
          <w:lang w:val="es-ES" w:eastAsia="es-ES"/>
        </w:rPr>
        <w:t>y</w:t>
      </w:r>
      <w:proofErr w:type="gramEnd"/>
      <w:r w:rsidRPr="00BE48DD">
        <w:rPr>
          <w:rFonts w:eastAsia="Calibri" w:cs="Arial"/>
          <w:color w:val="000000"/>
          <w:lang w:val="es-ES" w:eastAsia="es-ES"/>
        </w:rPr>
        <w:t xml:space="preserve"> por lo tanto,</w:t>
      </w:r>
    </w:p>
    <w:p w14:paraId="2EA38E68" w14:textId="77777777" w:rsidR="00FF5F56" w:rsidRPr="00BE48DD" w:rsidRDefault="00FF5F56" w:rsidP="00CC71B8">
      <w:pPr>
        <w:spacing w:after="0"/>
        <w:ind w:left="-567" w:right="-235"/>
        <w:jc w:val="center"/>
        <w:rPr>
          <w:rFonts w:eastAsia="Calibri" w:cs="Arial"/>
          <w:b/>
          <w:bCs/>
          <w:lang w:val="es-ES" w:eastAsia="es-ES"/>
        </w:rPr>
      </w:pPr>
    </w:p>
    <w:p w14:paraId="539AE7A6" w14:textId="77777777" w:rsidR="00FF5F56" w:rsidRPr="00BE48DD" w:rsidRDefault="00FF5F56" w:rsidP="00CC71B8">
      <w:pPr>
        <w:spacing w:after="0"/>
        <w:ind w:left="-567" w:right="-235"/>
        <w:jc w:val="center"/>
        <w:rPr>
          <w:rFonts w:eastAsia="Calibri" w:cs="Arial"/>
          <w:b/>
          <w:bCs/>
          <w:lang w:val="es-ES" w:eastAsia="es-ES"/>
        </w:rPr>
      </w:pPr>
      <w:r w:rsidRPr="00BE48DD">
        <w:rPr>
          <w:rFonts w:eastAsia="Calibri" w:cs="Arial"/>
          <w:b/>
          <w:bCs/>
          <w:lang w:val="es-ES" w:eastAsia="es-ES"/>
        </w:rPr>
        <w:t>NOS COMPROMETEMOS A:</w:t>
      </w:r>
    </w:p>
    <w:p w14:paraId="78B5AA29" w14:textId="77777777" w:rsidR="00FF5F56" w:rsidRPr="00BE48DD" w:rsidRDefault="00FF5F56" w:rsidP="00CC71B8">
      <w:pPr>
        <w:spacing w:after="0"/>
        <w:ind w:left="-567" w:right="-235"/>
        <w:jc w:val="center"/>
        <w:rPr>
          <w:rFonts w:eastAsia="Calibri" w:cs="Arial"/>
          <w:b/>
          <w:bCs/>
          <w:lang w:val="es-ES" w:eastAsia="es-ES"/>
        </w:rPr>
      </w:pPr>
    </w:p>
    <w:p w14:paraId="6C4DE572"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r w:rsidRPr="00BE48DD">
        <w:rPr>
          <w:rFonts w:eastAsia="Calibri" w:cs="Arial"/>
          <w:color w:val="000000"/>
          <w:lang w:val="es-ES" w:eastAsia="es-ES"/>
        </w:rPr>
        <w:t>Actuar en el proceso de selección que nos ocupa, con estricto apego a las normas jurídicas y éticas propias de este tipo de procedimientos y conforme al principio de buena fe, transparencia y equidad.</w:t>
      </w:r>
    </w:p>
    <w:p w14:paraId="03683EAE"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p>
    <w:p w14:paraId="51393ADA"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r w:rsidRPr="00BE48DD">
        <w:rPr>
          <w:rFonts w:eastAsia="Calibri" w:cs="Arial"/>
          <w:color w:val="000000"/>
          <w:lang w:val="es-ES" w:eastAsia="es-ES"/>
        </w:rPr>
        <w:t>Abstenerme de realizar u ofrecer, directa o indirectamente, pagos de comisiones o dádivas, o de utilizar medios de presión a funcionarios de TRANSMILENIO S.A., con el fin de obtener favorecimientos en la decisión de adjudicación, lograr cambios en el contrato, evadir impuestos, derechos, licencias o cualquier otra obligación legal.</w:t>
      </w:r>
    </w:p>
    <w:p w14:paraId="1B93AC64"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p>
    <w:p w14:paraId="0B494116"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r w:rsidRPr="00BE48DD">
        <w:rPr>
          <w:rFonts w:eastAsia="Calibri" w:cs="Arial"/>
          <w:color w:val="000000"/>
          <w:lang w:val="es-ES" w:eastAsia="es-ES"/>
        </w:rPr>
        <w:t>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w:t>
      </w:r>
    </w:p>
    <w:p w14:paraId="1452AAC8"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p>
    <w:p w14:paraId="426E8091"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r w:rsidRPr="00BE48DD">
        <w:rPr>
          <w:rFonts w:eastAsia="Calibri" w:cs="Arial"/>
          <w:color w:val="000000"/>
          <w:lang w:val="es-ES" w:eastAsia="es-ES"/>
        </w:rPr>
        <w:t>Cumplir con rigor las exigencias que haga la entidad contratante en el curso del procedimiento de selección.</w:t>
      </w:r>
    </w:p>
    <w:p w14:paraId="24470036"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p>
    <w:p w14:paraId="52DFE0AC"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r w:rsidRPr="00BE48DD">
        <w:rPr>
          <w:rFonts w:eastAsia="Calibri" w:cs="Arial"/>
          <w:color w:val="000000"/>
          <w:lang w:val="es-ES" w:eastAsia="es-ES"/>
        </w:rPr>
        <w:t>Utilizar las oportunidades y mecanismos jurídicos que la ley pone a disposición, con estricta sujeción al principio de la buena fe, evitando cualquier forma de abuso del derecho.</w:t>
      </w:r>
    </w:p>
    <w:p w14:paraId="71BB0424"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p>
    <w:p w14:paraId="2E9ADB3B"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r w:rsidRPr="00BE48DD">
        <w:rPr>
          <w:rFonts w:eastAsia="Calibri" w:cs="Arial"/>
          <w:color w:val="000000"/>
          <w:lang w:val="es-ES" w:eastAsia="es-ES"/>
        </w:rPr>
        <w:t>No utilizar, en la etapa de evaluación de las propuestas, argumentos sobre incumplimiento de requisitos diferentes a los establecidos en los términos de referencia, para efectos de buscar la descalificación de mis competidores o modificar el orden de elegibilidad de las propuestas.</w:t>
      </w:r>
    </w:p>
    <w:p w14:paraId="05D92D8B"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p>
    <w:p w14:paraId="77B4EF6E"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r w:rsidRPr="00BE48DD">
        <w:rPr>
          <w:rFonts w:eastAsia="Calibri" w:cs="Arial"/>
          <w:color w:val="000000"/>
          <w:lang w:val="es-ES" w:eastAsia="es-ES"/>
        </w:rPr>
        <w:t>Adoptar las medidas necesarias para que ningún miembro del personal de mi Empresa, incurra en conductas violatorias del presente pacto.</w:t>
      </w:r>
    </w:p>
    <w:p w14:paraId="7352492B"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p>
    <w:p w14:paraId="36CDDA5A"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r w:rsidRPr="00BE48DD">
        <w:rPr>
          <w:rFonts w:eastAsia="Calibri" w:cs="Arial"/>
          <w:color w:val="000000"/>
          <w:lang w:val="es-ES" w:eastAsia="es-ES"/>
        </w:rPr>
        <w:t>Denunciar con la debida justificación y de manera inmediata ante la Veeduría Distrital y demás órganos de control, cualquier actuación irregular ejecutada por funcionarios y/o los proponentes.</w:t>
      </w:r>
    </w:p>
    <w:p w14:paraId="123E7F8C"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p>
    <w:p w14:paraId="02AFD0F7" w14:textId="77777777" w:rsidR="00FF5F56" w:rsidRPr="00BE48DD" w:rsidRDefault="00FF5F56" w:rsidP="00CC71B8">
      <w:pPr>
        <w:widowControl w:val="0"/>
        <w:autoSpaceDE w:val="0"/>
        <w:autoSpaceDN w:val="0"/>
        <w:adjustRightInd w:val="0"/>
        <w:spacing w:after="0"/>
        <w:ind w:left="-567" w:right="-235"/>
        <w:jc w:val="both"/>
        <w:rPr>
          <w:rFonts w:eastAsia="Calibri" w:cs="Arial"/>
          <w:b/>
          <w:bCs/>
          <w:color w:val="000000"/>
          <w:lang w:val="es-ES" w:eastAsia="es-ES"/>
        </w:rPr>
      </w:pPr>
      <w:r w:rsidRPr="00BE48DD">
        <w:rPr>
          <w:rFonts w:eastAsia="Calibri" w:cs="Arial"/>
          <w:b/>
          <w:bCs/>
          <w:color w:val="000000"/>
          <w:lang w:val="es-ES" w:eastAsia="es-ES"/>
        </w:rPr>
        <w:t>EN CASO DE INCUMPLIR LOS COMPROMISOS AQUÍ ENUNCIADOS ME COMPROMETO A ACATAR LO SIGUIENTE:</w:t>
      </w:r>
    </w:p>
    <w:p w14:paraId="2DF04290" w14:textId="77777777" w:rsidR="00FF5F56" w:rsidRPr="00BE48DD" w:rsidRDefault="00FF5F56" w:rsidP="00CC71B8">
      <w:pPr>
        <w:widowControl w:val="0"/>
        <w:autoSpaceDE w:val="0"/>
        <w:autoSpaceDN w:val="0"/>
        <w:adjustRightInd w:val="0"/>
        <w:spacing w:after="0"/>
        <w:ind w:left="-567" w:right="-235"/>
        <w:jc w:val="both"/>
        <w:rPr>
          <w:rFonts w:eastAsia="Calibri" w:cs="Arial"/>
          <w:b/>
          <w:bCs/>
          <w:color w:val="000000"/>
          <w:lang w:val="es-ES" w:eastAsia="es-ES"/>
        </w:rPr>
      </w:pPr>
    </w:p>
    <w:p w14:paraId="753655F2" w14:textId="77777777" w:rsidR="00FF5F56" w:rsidRPr="00BE48DD" w:rsidRDefault="00FF5F56" w:rsidP="00CC71B8">
      <w:pPr>
        <w:widowControl w:val="0"/>
        <w:autoSpaceDE w:val="0"/>
        <w:autoSpaceDN w:val="0"/>
        <w:adjustRightInd w:val="0"/>
        <w:spacing w:after="0"/>
        <w:ind w:left="-567" w:right="-235"/>
        <w:jc w:val="both"/>
        <w:rPr>
          <w:rFonts w:eastAsia="Calibri" w:cs="Arial"/>
          <w:b/>
          <w:bCs/>
          <w:color w:val="000000"/>
          <w:lang w:val="es-ES" w:eastAsia="es-ES"/>
        </w:rPr>
      </w:pPr>
      <w:r w:rsidRPr="00BE48DD">
        <w:rPr>
          <w:rFonts w:eastAsia="Calibri" w:cs="Arial"/>
          <w:color w:val="000000"/>
          <w:lang w:val="es-ES" w:eastAsia="es-ES"/>
        </w:rPr>
        <w:t xml:space="preserve">Reconocimiento público del comportamiento desarrollado dentro del proceso contractual, el cual autorizo a publicar en la página Web de </w:t>
      </w:r>
      <w:r w:rsidRPr="00BE48DD">
        <w:rPr>
          <w:rFonts w:eastAsia="Calibri" w:cs="Arial"/>
          <w:b/>
          <w:bCs/>
          <w:color w:val="000000"/>
          <w:lang w:val="es-ES" w:eastAsia="es-ES"/>
        </w:rPr>
        <w:t>TRANSMILENIO S.A.</w:t>
      </w:r>
    </w:p>
    <w:p w14:paraId="408C0845"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p>
    <w:p w14:paraId="552086C7" w14:textId="77777777" w:rsidR="00063442" w:rsidRPr="00BE48DD" w:rsidRDefault="00FF5F56" w:rsidP="00063442">
      <w:pPr>
        <w:spacing w:after="0"/>
        <w:ind w:left="-567" w:right="-235" w:firstLine="22"/>
        <w:jc w:val="both"/>
        <w:rPr>
          <w:rFonts w:eastAsia="ZTR1C.tmp" w:cs="Arial"/>
          <w:b/>
          <w:i/>
          <w:u w:val="single"/>
          <w:lang w:val="es-ES" w:eastAsia="es-ES"/>
        </w:rPr>
      </w:pPr>
      <w:r w:rsidRPr="00BE48DD">
        <w:rPr>
          <w:rFonts w:eastAsia="ZTR1C.tmp" w:cs="Arial"/>
          <w:b/>
          <w:i/>
          <w:u w:val="single"/>
          <w:lang w:val="es-ES" w:eastAsia="es-ES"/>
        </w:rPr>
        <w:t>Este documento se avala con la firma de manera voluntaria, en la carta de presentación de la propuesta, dentro del proceso de la referencia.</w:t>
      </w:r>
    </w:p>
    <w:p w14:paraId="25409D1E" w14:textId="77777777" w:rsidR="00063442" w:rsidRPr="00BE48DD" w:rsidRDefault="00063442" w:rsidP="00063442">
      <w:pPr>
        <w:spacing w:after="0"/>
        <w:ind w:left="-567" w:right="-235" w:firstLine="22"/>
        <w:jc w:val="both"/>
        <w:rPr>
          <w:rFonts w:eastAsia="ZTR1C.tmp" w:cs="Arial"/>
          <w:b/>
          <w:i/>
          <w:u w:val="single"/>
          <w:lang w:val="es-ES" w:eastAsia="es-ES"/>
        </w:rPr>
      </w:pPr>
    </w:p>
    <w:p w14:paraId="16396EBA" w14:textId="77777777" w:rsidR="00063442" w:rsidRPr="00BE48DD" w:rsidRDefault="00063442" w:rsidP="00063442">
      <w:pPr>
        <w:spacing w:after="0"/>
        <w:ind w:left="-567" w:right="-235" w:firstLine="22"/>
        <w:jc w:val="both"/>
        <w:rPr>
          <w:rFonts w:eastAsia="ZTR1C.tmp" w:cs="Arial"/>
          <w:b/>
          <w:i/>
          <w:u w:val="single"/>
          <w:lang w:val="es-ES" w:eastAsia="es-ES"/>
        </w:rPr>
      </w:pPr>
    </w:p>
    <w:p w14:paraId="6DE7D51E" w14:textId="77777777" w:rsidR="00063442" w:rsidRPr="00BE48DD" w:rsidRDefault="00063442" w:rsidP="00063442">
      <w:pPr>
        <w:spacing w:after="0"/>
        <w:ind w:left="-567" w:right="-235" w:firstLine="22"/>
        <w:jc w:val="both"/>
        <w:rPr>
          <w:rFonts w:eastAsia="ZTR1C.tmp" w:cs="Arial"/>
          <w:b/>
          <w:i/>
          <w:u w:val="single"/>
          <w:lang w:val="es-ES" w:eastAsia="es-ES"/>
        </w:rPr>
      </w:pPr>
    </w:p>
    <w:p w14:paraId="66B580D1" w14:textId="77777777" w:rsidR="00063442" w:rsidRPr="00BE48DD" w:rsidRDefault="00063442" w:rsidP="00063442">
      <w:pPr>
        <w:spacing w:after="0"/>
        <w:ind w:left="-567" w:right="-235" w:firstLine="22"/>
        <w:jc w:val="both"/>
        <w:rPr>
          <w:rFonts w:eastAsia="ZTR1C.tmp" w:cs="Arial"/>
          <w:b/>
          <w:i/>
          <w:u w:val="single"/>
          <w:lang w:val="es-ES" w:eastAsia="es-ES"/>
        </w:rPr>
      </w:pPr>
    </w:p>
    <w:p w14:paraId="2CDE4CC6" w14:textId="77777777" w:rsidR="00063442" w:rsidRPr="00BE48DD" w:rsidRDefault="00063442" w:rsidP="00063442">
      <w:pPr>
        <w:spacing w:after="0"/>
        <w:ind w:left="-567" w:right="-235" w:firstLine="22"/>
        <w:jc w:val="both"/>
        <w:rPr>
          <w:rFonts w:eastAsia="ZTR1C.tmp" w:cs="Arial"/>
          <w:b/>
          <w:i/>
          <w:u w:val="single"/>
          <w:lang w:val="es-ES" w:eastAsia="es-ES"/>
        </w:rPr>
      </w:pPr>
    </w:p>
    <w:p w14:paraId="529C3B4B" w14:textId="77777777" w:rsidR="00063442" w:rsidRPr="00BE48DD" w:rsidRDefault="00063442" w:rsidP="00063442">
      <w:pPr>
        <w:spacing w:after="0"/>
        <w:ind w:left="-567" w:right="-235" w:firstLine="22"/>
        <w:jc w:val="both"/>
        <w:rPr>
          <w:rFonts w:eastAsia="ZTR1C.tmp" w:cs="Arial"/>
          <w:b/>
          <w:i/>
          <w:u w:val="single"/>
          <w:lang w:val="es-ES" w:eastAsia="es-ES"/>
        </w:rPr>
      </w:pPr>
    </w:p>
    <w:p w14:paraId="41EC2F36" w14:textId="77777777" w:rsidR="00063442" w:rsidRPr="00BE48DD" w:rsidRDefault="00063442" w:rsidP="00063442">
      <w:pPr>
        <w:spacing w:after="0"/>
        <w:ind w:left="-567" w:right="-235" w:firstLine="22"/>
        <w:jc w:val="both"/>
        <w:rPr>
          <w:rFonts w:eastAsia="ZTR1C.tmp" w:cs="Arial"/>
          <w:b/>
          <w:i/>
          <w:u w:val="single"/>
          <w:lang w:val="es-ES" w:eastAsia="es-ES"/>
        </w:rPr>
      </w:pPr>
    </w:p>
    <w:p w14:paraId="41AEF6A3" w14:textId="77777777" w:rsidR="00063442" w:rsidRPr="00BE48DD" w:rsidRDefault="00063442" w:rsidP="00063442">
      <w:pPr>
        <w:spacing w:after="0"/>
        <w:ind w:left="-567" w:right="-235" w:firstLine="22"/>
        <w:jc w:val="both"/>
        <w:rPr>
          <w:rFonts w:eastAsia="ZTR1C.tmp" w:cs="Arial"/>
          <w:b/>
          <w:i/>
          <w:u w:val="single"/>
          <w:lang w:val="es-ES" w:eastAsia="es-ES"/>
        </w:rPr>
      </w:pPr>
    </w:p>
    <w:p w14:paraId="4AA4BECA" w14:textId="77777777" w:rsidR="00063442" w:rsidRPr="00BE48DD" w:rsidRDefault="00063442" w:rsidP="00063442">
      <w:pPr>
        <w:spacing w:after="0"/>
        <w:ind w:left="-567" w:right="-235" w:firstLine="22"/>
        <w:jc w:val="both"/>
        <w:rPr>
          <w:rFonts w:eastAsia="ZTR1C.tmp" w:cs="Arial"/>
          <w:b/>
          <w:i/>
          <w:u w:val="single"/>
          <w:lang w:val="es-ES" w:eastAsia="es-ES"/>
        </w:rPr>
      </w:pPr>
    </w:p>
    <w:p w14:paraId="5D915208" w14:textId="77777777" w:rsidR="00063442" w:rsidRPr="00BE48DD" w:rsidRDefault="00063442" w:rsidP="00063442">
      <w:pPr>
        <w:spacing w:after="0"/>
        <w:ind w:left="-567" w:right="-235" w:firstLine="22"/>
        <w:jc w:val="both"/>
        <w:rPr>
          <w:rFonts w:eastAsia="ZTR1C.tmp" w:cs="Arial"/>
          <w:b/>
          <w:i/>
          <w:u w:val="single"/>
          <w:lang w:val="es-ES" w:eastAsia="es-ES"/>
        </w:rPr>
      </w:pPr>
    </w:p>
    <w:p w14:paraId="789A3669" w14:textId="77777777" w:rsidR="00063442" w:rsidRPr="00BE48DD" w:rsidRDefault="00063442" w:rsidP="00063442">
      <w:pPr>
        <w:spacing w:after="0"/>
        <w:ind w:left="-567" w:right="-235" w:firstLine="22"/>
        <w:jc w:val="both"/>
        <w:rPr>
          <w:rFonts w:eastAsia="ZTR1C.tmp" w:cs="Arial"/>
          <w:b/>
          <w:i/>
          <w:u w:val="single"/>
          <w:lang w:val="es-ES" w:eastAsia="es-ES"/>
        </w:rPr>
      </w:pPr>
    </w:p>
    <w:p w14:paraId="0D08DE38" w14:textId="77777777" w:rsidR="00063442" w:rsidRPr="00BE48DD" w:rsidRDefault="00063442" w:rsidP="00063442">
      <w:pPr>
        <w:spacing w:after="0"/>
        <w:ind w:left="-567" w:right="-235" w:firstLine="22"/>
        <w:jc w:val="both"/>
        <w:rPr>
          <w:rFonts w:eastAsia="ZTR1C.tmp" w:cs="Arial"/>
          <w:b/>
          <w:i/>
          <w:u w:val="single"/>
          <w:lang w:val="es-ES" w:eastAsia="es-ES"/>
        </w:rPr>
      </w:pPr>
    </w:p>
    <w:p w14:paraId="0099EABF" w14:textId="77777777" w:rsidR="00063442" w:rsidRPr="00BE48DD" w:rsidRDefault="00063442" w:rsidP="00063442">
      <w:pPr>
        <w:spacing w:after="0"/>
        <w:ind w:left="-567" w:right="-235" w:firstLine="22"/>
        <w:jc w:val="both"/>
        <w:rPr>
          <w:rFonts w:eastAsia="ZTR1C.tmp" w:cs="Arial"/>
          <w:b/>
          <w:i/>
          <w:u w:val="single"/>
          <w:lang w:val="es-ES" w:eastAsia="es-ES"/>
        </w:rPr>
      </w:pPr>
    </w:p>
    <w:p w14:paraId="498D6FC3" w14:textId="77777777" w:rsidR="00063442" w:rsidRPr="00BE48DD" w:rsidRDefault="00063442" w:rsidP="00063442">
      <w:pPr>
        <w:spacing w:after="0"/>
        <w:ind w:left="-567" w:right="-235" w:firstLine="22"/>
        <w:jc w:val="both"/>
        <w:rPr>
          <w:rFonts w:eastAsia="ZTR1C.tmp" w:cs="Arial"/>
          <w:b/>
          <w:i/>
          <w:u w:val="single"/>
          <w:lang w:val="es-ES" w:eastAsia="es-ES"/>
        </w:rPr>
      </w:pPr>
    </w:p>
    <w:p w14:paraId="364F6C6F" w14:textId="77777777" w:rsidR="00063442" w:rsidRPr="00BE48DD" w:rsidRDefault="00063442" w:rsidP="00063442">
      <w:pPr>
        <w:spacing w:after="0"/>
        <w:ind w:left="-567" w:right="-235" w:firstLine="22"/>
        <w:jc w:val="both"/>
        <w:rPr>
          <w:rFonts w:eastAsia="ZTR1C.tmp" w:cs="Arial"/>
          <w:b/>
          <w:i/>
          <w:u w:val="single"/>
          <w:lang w:val="es-ES" w:eastAsia="es-ES"/>
        </w:rPr>
      </w:pPr>
    </w:p>
    <w:p w14:paraId="2F1282E6" w14:textId="77777777" w:rsidR="00063442" w:rsidRPr="00BE48DD" w:rsidRDefault="00063442" w:rsidP="00063442">
      <w:pPr>
        <w:spacing w:after="0"/>
        <w:ind w:left="-567" w:right="-235" w:firstLine="22"/>
        <w:jc w:val="both"/>
        <w:rPr>
          <w:rFonts w:eastAsia="ZTR1C.tmp" w:cs="Arial"/>
          <w:b/>
          <w:i/>
          <w:u w:val="single"/>
          <w:lang w:val="es-ES" w:eastAsia="es-ES"/>
        </w:rPr>
      </w:pPr>
    </w:p>
    <w:p w14:paraId="1C78CE86" w14:textId="77777777" w:rsidR="00063442" w:rsidRPr="00BE48DD" w:rsidRDefault="00063442" w:rsidP="00063442">
      <w:pPr>
        <w:spacing w:after="0"/>
        <w:ind w:left="-567" w:right="-235" w:firstLine="22"/>
        <w:jc w:val="both"/>
        <w:rPr>
          <w:rFonts w:eastAsia="ZTR1C.tmp" w:cs="Arial"/>
          <w:b/>
          <w:i/>
          <w:u w:val="single"/>
          <w:lang w:val="es-ES" w:eastAsia="es-ES"/>
        </w:rPr>
      </w:pPr>
    </w:p>
    <w:p w14:paraId="13C011FF" w14:textId="77777777" w:rsidR="00063442" w:rsidRPr="00BE48DD" w:rsidRDefault="00063442" w:rsidP="00063442">
      <w:pPr>
        <w:spacing w:after="0"/>
        <w:ind w:left="-567" w:right="-235" w:firstLine="22"/>
        <w:jc w:val="both"/>
        <w:rPr>
          <w:rFonts w:eastAsia="ZTR1C.tmp" w:cs="Arial"/>
          <w:b/>
          <w:i/>
          <w:u w:val="single"/>
          <w:lang w:val="es-ES" w:eastAsia="es-ES"/>
        </w:rPr>
      </w:pPr>
    </w:p>
    <w:p w14:paraId="08224B29" w14:textId="77777777" w:rsidR="00063442" w:rsidRPr="00BE48DD" w:rsidRDefault="00063442" w:rsidP="00063442">
      <w:pPr>
        <w:spacing w:after="0"/>
        <w:ind w:left="-567" w:right="-235" w:firstLine="22"/>
        <w:jc w:val="both"/>
        <w:rPr>
          <w:rFonts w:eastAsia="ZTR1C.tmp" w:cs="Arial"/>
          <w:b/>
          <w:i/>
          <w:u w:val="single"/>
          <w:lang w:val="es-ES" w:eastAsia="es-ES"/>
        </w:rPr>
      </w:pPr>
    </w:p>
    <w:p w14:paraId="65E7EDD6" w14:textId="77777777" w:rsidR="00063442" w:rsidRPr="00BE48DD" w:rsidRDefault="00063442" w:rsidP="00063442">
      <w:pPr>
        <w:spacing w:after="0"/>
        <w:ind w:left="-567" w:right="-235" w:firstLine="22"/>
        <w:jc w:val="both"/>
        <w:rPr>
          <w:rFonts w:eastAsia="ZTR1C.tmp" w:cs="Arial"/>
          <w:b/>
          <w:i/>
          <w:u w:val="single"/>
          <w:lang w:val="es-ES" w:eastAsia="es-ES"/>
        </w:rPr>
      </w:pPr>
    </w:p>
    <w:p w14:paraId="3A53A128" w14:textId="77777777" w:rsidR="00063442" w:rsidRPr="00BE48DD" w:rsidRDefault="00063442" w:rsidP="00063442">
      <w:pPr>
        <w:spacing w:after="0"/>
        <w:ind w:left="-567" w:right="-235" w:firstLine="22"/>
        <w:jc w:val="both"/>
        <w:rPr>
          <w:rFonts w:eastAsia="ZTR1C.tmp" w:cs="Arial"/>
          <w:b/>
          <w:i/>
          <w:u w:val="single"/>
          <w:lang w:val="es-ES" w:eastAsia="es-ES"/>
        </w:rPr>
      </w:pPr>
    </w:p>
    <w:p w14:paraId="2D10E40C" w14:textId="0D9C2567" w:rsidR="00FF5F56" w:rsidRPr="00BE48DD" w:rsidRDefault="00FF5F56" w:rsidP="00063442">
      <w:pPr>
        <w:pStyle w:val="Ttulo1"/>
        <w:rPr>
          <w:rFonts w:eastAsia="ZTR1C.tmp" w:cs="Arial"/>
          <w:i/>
          <w:u w:val="single"/>
          <w:lang w:val="es-ES" w:eastAsia="es-ES"/>
        </w:rPr>
      </w:pPr>
      <w:bookmarkStart w:id="552" w:name="_Toc232085387"/>
      <w:r w:rsidRPr="00BE48DD">
        <w:rPr>
          <w:rFonts w:eastAsia="Calibri" w:cs="Arial"/>
          <w:lang w:eastAsia="es-ES"/>
        </w:rPr>
        <w:t>FORMATO 4</w:t>
      </w:r>
      <w:bookmarkEnd w:id="552"/>
    </w:p>
    <w:p w14:paraId="7C0962F8" w14:textId="77777777" w:rsidR="00FF5F56" w:rsidRPr="00BE48DD" w:rsidRDefault="00FF5F56" w:rsidP="00CC71B8">
      <w:pPr>
        <w:tabs>
          <w:tab w:val="left" w:pos="900"/>
        </w:tabs>
        <w:spacing w:after="0"/>
        <w:ind w:left="-567" w:right="-235"/>
        <w:jc w:val="center"/>
        <w:rPr>
          <w:rFonts w:eastAsia="Calibri" w:cs="Arial"/>
          <w:b/>
          <w:bCs/>
          <w:lang w:eastAsia="es-ES"/>
        </w:rPr>
      </w:pPr>
    </w:p>
    <w:p w14:paraId="0F26B04B" w14:textId="77777777" w:rsidR="00FF5F56" w:rsidRPr="00BE48DD" w:rsidRDefault="00FF5F56" w:rsidP="00CC71B8">
      <w:pPr>
        <w:autoSpaceDE w:val="0"/>
        <w:autoSpaceDN w:val="0"/>
        <w:adjustRightInd w:val="0"/>
        <w:spacing w:after="0"/>
        <w:ind w:left="-567" w:right="-235"/>
        <w:jc w:val="center"/>
        <w:rPr>
          <w:rFonts w:eastAsia="Calibri" w:cs="Arial"/>
          <w:b/>
          <w:bCs/>
          <w:color w:val="000000"/>
          <w:lang w:eastAsia="es-CO"/>
        </w:rPr>
      </w:pPr>
      <w:r w:rsidRPr="00BE48DD">
        <w:rPr>
          <w:rFonts w:eastAsia="Calibri" w:cs="Arial"/>
          <w:b/>
          <w:bCs/>
          <w:color w:val="000000"/>
          <w:lang w:eastAsia="es-CO"/>
        </w:rPr>
        <w:t>COMPROMISO DE ORIGEN DE FONDOS, LEGALIDAD Y ANTICORRUPCIÓN</w:t>
      </w:r>
    </w:p>
    <w:p w14:paraId="5A45EBCF" w14:textId="77777777" w:rsidR="00FF5F56" w:rsidRPr="00BE48DD" w:rsidRDefault="00FF5F56" w:rsidP="00CC71B8">
      <w:pPr>
        <w:spacing w:after="0"/>
        <w:ind w:left="-567" w:right="-235"/>
        <w:jc w:val="both"/>
        <w:rPr>
          <w:rFonts w:eastAsia="Calibri" w:cs="Arial"/>
          <w:lang w:eastAsia="es-ES"/>
        </w:rPr>
      </w:pPr>
    </w:p>
    <w:p w14:paraId="477457BD"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r w:rsidRPr="00BE48DD">
        <w:rPr>
          <w:rFonts w:eastAsia="Calibri" w:cs="Arial"/>
          <w:color w:val="000000"/>
          <w:lang w:eastAsia="es-ES"/>
        </w:rPr>
        <w:t xml:space="preserve">El suscrito a saber: _________ (representante legal o apoderado), domiciliado en _______________, identificado con ____________, quien obra en calidad de(representante legal o apoderado) en nombre y representación de ________________(nombre del proponente), tal como consta en (Certificado de existencia y representación legal o documento de constitución), quien en adelante se denominará el Proponente, manifiesta su voluntad de asumir, de manera unilateral, el presente COMPROMISO DE ORIGEN DE FONDOS, LEGALIDAD Y ANTICORRUPCIÓN, teniendo en cuenta las siguientes consideraciones: </w:t>
      </w:r>
    </w:p>
    <w:p w14:paraId="5556CAF2"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p w14:paraId="7DB48538" w14:textId="4897D04C" w:rsidR="00FF5F56" w:rsidRPr="00BE48DD" w:rsidRDefault="00FF5F56" w:rsidP="00CC71B8">
      <w:pPr>
        <w:spacing w:after="0"/>
        <w:ind w:left="-567" w:right="-235"/>
        <w:jc w:val="both"/>
        <w:rPr>
          <w:rFonts w:eastAsia="Calibri" w:cs="Arial"/>
          <w:b/>
          <w:bCs/>
          <w:i/>
          <w:lang w:val="es-ES" w:eastAsia="es-ES"/>
        </w:rPr>
      </w:pPr>
      <w:r w:rsidRPr="00BE48DD">
        <w:rPr>
          <w:rFonts w:eastAsia="Calibri" w:cs="Arial"/>
          <w:color w:val="000000"/>
          <w:lang w:eastAsia="es-ES"/>
        </w:rPr>
        <w:t xml:space="preserve">1.La Empresa </w:t>
      </w:r>
      <w:r w:rsidRPr="00BE48DD">
        <w:rPr>
          <w:rFonts w:eastAsia="Calibri" w:cs="Arial"/>
          <w:b/>
          <w:bCs/>
          <w:color w:val="000000"/>
          <w:lang w:eastAsia="es-ES"/>
        </w:rPr>
        <w:t>TRANSMILENIO S.A.</w:t>
      </w:r>
      <w:r w:rsidRPr="00BE48DD">
        <w:rPr>
          <w:rFonts w:eastAsia="Calibri" w:cs="Arial"/>
          <w:color w:val="000000"/>
          <w:lang w:eastAsia="es-ES"/>
        </w:rPr>
        <w:t xml:space="preserve"> convocó el proceso de selección de </w:t>
      </w:r>
      <w:r w:rsidR="007B54F9" w:rsidRPr="00BE48DD">
        <w:rPr>
          <w:rFonts w:eastAsia="Calibri" w:cs="Arial"/>
          <w:color w:val="000000"/>
          <w:lang w:val="es-ES" w:eastAsia="es-ES"/>
        </w:rPr>
        <w:t>Selección Abreviada</w:t>
      </w:r>
      <w:r w:rsidRPr="00BE48DD">
        <w:rPr>
          <w:rFonts w:eastAsia="Calibri" w:cs="Arial"/>
          <w:color w:val="000000"/>
          <w:lang w:val="es-ES" w:eastAsia="es-ES"/>
        </w:rPr>
        <w:t xml:space="preserve"> </w:t>
      </w:r>
      <w:r w:rsidR="008F3FFD" w:rsidRPr="00BE48DD">
        <w:rPr>
          <w:rFonts w:eastAsia="Calibri" w:cs="Arial"/>
          <w:color w:val="000000"/>
          <w:lang w:val="es-ES" w:eastAsia="es-ES"/>
        </w:rPr>
        <w:t>20</w:t>
      </w:r>
      <w:r w:rsidRPr="00BE48DD">
        <w:rPr>
          <w:rFonts w:eastAsia="Calibri" w:cs="Arial"/>
          <w:color w:val="000000"/>
          <w:lang w:val="es-ES" w:eastAsia="es-ES"/>
        </w:rPr>
        <w:t xml:space="preserve"> de 20</w:t>
      </w:r>
      <w:r w:rsidR="008F3FFD" w:rsidRPr="00BE48DD">
        <w:rPr>
          <w:rFonts w:eastAsia="Calibri" w:cs="Arial"/>
          <w:color w:val="000000"/>
          <w:lang w:val="es-ES" w:eastAsia="es-ES"/>
        </w:rPr>
        <w:t>24</w:t>
      </w:r>
      <w:r w:rsidRPr="00BE48DD">
        <w:rPr>
          <w:rFonts w:eastAsia="Calibri" w:cs="Arial"/>
          <w:color w:val="000000"/>
          <w:lang w:val="es-ES" w:eastAsia="es-ES"/>
        </w:rPr>
        <w:t>.</w:t>
      </w:r>
    </w:p>
    <w:p w14:paraId="1167B759" w14:textId="77777777" w:rsidR="00FF5F56" w:rsidRPr="00BE48DD" w:rsidRDefault="00FF5F56" w:rsidP="00CC71B8">
      <w:pPr>
        <w:spacing w:after="0"/>
        <w:ind w:left="-567" w:right="-235"/>
        <w:contextualSpacing/>
        <w:jc w:val="both"/>
        <w:rPr>
          <w:rFonts w:eastAsia="Arial" w:cs="Arial"/>
          <w:spacing w:val="2"/>
        </w:rPr>
      </w:pPr>
    </w:p>
    <w:p w14:paraId="52F18A80" w14:textId="77777777" w:rsidR="00FF5F56" w:rsidRPr="00BE48DD" w:rsidRDefault="00FF5F56" w:rsidP="00CC71B8">
      <w:pPr>
        <w:spacing w:after="0"/>
        <w:ind w:left="-567" w:right="-235"/>
        <w:jc w:val="both"/>
        <w:rPr>
          <w:rFonts w:eastAsia="Calibri" w:cs="Arial"/>
          <w:color w:val="000000"/>
          <w:lang w:eastAsia="es-ES"/>
        </w:rPr>
      </w:pPr>
      <w:r w:rsidRPr="00BE48DD">
        <w:rPr>
          <w:rFonts w:eastAsia="Calibri" w:cs="Arial"/>
          <w:b/>
          <w:bCs/>
          <w:color w:val="000000"/>
          <w:lang w:eastAsia="es-ES"/>
        </w:rPr>
        <w:t>2.</w:t>
      </w:r>
      <w:r w:rsidRPr="00BE48DD">
        <w:rPr>
          <w:rFonts w:eastAsia="Calibri" w:cs="Arial"/>
          <w:color w:val="000000"/>
          <w:lang w:eastAsia="es-ES"/>
        </w:rPr>
        <w:t xml:space="preserve"> Que es interés del Proponente apoyar la acción del Estado Colombiano, del Distrito de Bogotá y de TRANSMILENIO S.A</w:t>
      </w:r>
      <w:r w:rsidRPr="00BE48DD">
        <w:rPr>
          <w:rFonts w:eastAsia="Calibri" w:cs="Arial"/>
          <w:b/>
          <w:bCs/>
          <w:color w:val="000000"/>
          <w:lang w:eastAsia="es-ES"/>
        </w:rPr>
        <w:t>.</w:t>
      </w:r>
      <w:r w:rsidRPr="00BE48DD">
        <w:rPr>
          <w:rFonts w:eastAsia="Calibri" w:cs="Arial"/>
          <w:color w:val="000000"/>
          <w:lang w:eastAsia="es-ES"/>
        </w:rPr>
        <w:t xml:space="preserve"> para fortalecer la transparencia en los procesos de contratación, la responsabilidad de rendir cuentas y luchar contra la corrupción. </w:t>
      </w:r>
    </w:p>
    <w:p w14:paraId="175B410C"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p w14:paraId="22DB1618"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r w:rsidRPr="00BE48DD">
        <w:rPr>
          <w:rFonts w:eastAsia="Calibri" w:cs="Arial"/>
          <w:b/>
          <w:bCs/>
          <w:color w:val="000000"/>
          <w:lang w:eastAsia="es-ES"/>
        </w:rPr>
        <w:t>3.</w:t>
      </w:r>
      <w:r w:rsidRPr="00BE48DD">
        <w:rPr>
          <w:rFonts w:eastAsia="Calibri" w:cs="Arial"/>
          <w:color w:val="000000"/>
          <w:lang w:eastAsia="es-ES"/>
        </w:rPr>
        <w:t xml:space="preserve"> Que el Proponente, se encuentra compuesto por los siguientes integrantes: </w:t>
      </w:r>
    </w:p>
    <w:p w14:paraId="49EB5B0E"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p w14:paraId="6510F4BC"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r w:rsidRPr="00BE48DD">
        <w:rPr>
          <w:rFonts w:eastAsia="Calibri" w:cs="Arial"/>
          <w:color w:val="000000"/>
          <w:lang w:eastAsia="es-ES"/>
        </w:rPr>
        <w:t>(</w:t>
      </w:r>
      <w:r w:rsidRPr="00BE48DD">
        <w:rPr>
          <w:rFonts w:eastAsia="Calibri" w:cs="Arial"/>
          <w:i/>
          <w:iCs/>
          <w:color w:val="000000"/>
          <w:lang w:eastAsia="es-ES"/>
        </w:rPr>
        <w:t>Integrantes del proponente en caso de presentarse como consorcio o unión temporal</w:t>
      </w:r>
      <w:r w:rsidRPr="00BE48DD">
        <w:rPr>
          <w:rFonts w:eastAsia="Calibri" w:cs="Arial"/>
          <w:color w:val="000000"/>
          <w:lang w:eastAsia="es-ES"/>
        </w:rPr>
        <w:t xml:space="preserve">) </w:t>
      </w:r>
    </w:p>
    <w:p w14:paraId="5689C988"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p w14:paraId="7F053C32"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r w:rsidRPr="00BE48DD">
        <w:rPr>
          <w:rFonts w:eastAsia="Calibri" w:cs="Arial"/>
          <w:b/>
          <w:bCs/>
          <w:color w:val="000000"/>
          <w:lang w:eastAsia="es-ES"/>
        </w:rPr>
        <w:t>4.</w:t>
      </w:r>
      <w:r w:rsidRPr="00BE48DD">
        <w:rPr>
          <w:rFonts w:eastAsia="Calibri" w:cs="Arial"/>
          <w:color w:val="000000"/>
          <w:lang w:eastAsia="es-ES"/>
        </w:rPr>
        <w:t xml:space="preserve"> Que siendo del interés del Proponente participar en el proceso de selección</w:t>
      </w:r>
      <w:r w:rsidRPr="00BE48DD">
        <w:rPr>
          <w:rFonts w:eastAsia="Calibri" w:cs="Arial"/>
          <w:color w:val="000000"/>
          <w:lang w:val="es-ES" w:eastAsia="es-ES"/>
        </w:rPr>
        <w:t xml:space="preserve"> </w:t>
      </w:r>
      <w:r w:rsidRPr="00BE48DD">
        <w:rPr>
          <w:rFonts w:eastAsia="Calibri" w:cs="Arial"/>
          <w:color w:val="000000"/>
          <w:lang w:eastAsia="es-ES"/>
        </w:rPr>
        <w:t xml:space="preserve">que nos ocupa, se encuentra dispuesto a suministrar la información propia que resulte necesaria para aportar transparencia al proceso y en tal sentido suscribe el presente documento unilateral, que se regirá por las siguientes cláusulas: </w:t>
      </w:r>
    </w:p>
    <w:p w14:paraId="06E3498C"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p w14:paraId="58892B3E" w14:textId="77777777" w:rsidR="00FF5F56" w:rsidRPr="00BE48DD" w:rsidRDefault="00FF5F56" w:rsidP="00CC71B8">
      <w:pPr>
        <w:autoSpaceDE w:val="0"/>
        <w:autoSpaceDN w:val="0"/>
        <w:adjustRightInd w:val="0"/>
        <w:spacing w:after="0"/>
        <w:ind w:left="-567" w:right="-235"/>
        <w:jc w:val="both"/>
        <w:rPr>
          <w:rFonts w:eastAsia="Calibri" w:cs="Arial"/>
          <w:b/>
          <w:bCs/>
          <w:color w:val="000000"/>
          <w:lang w:eastAsia="es-ES"/>
        </w:rPr>
      </w:pPr>
      <w:r w:rsidRPr="00BE48DD">
        <w:rPr>
          <w:rFonts w:eastAsia="Calibri" w:cs="Arial"/>
          <w:b/>
          <w:bCs/>
          <w:color w:val="000000"/>
          <w:lang w:eastAsia="es-ES"/>
        </w:rPr>
        <w:t xml:space="preserve">CLAUSULA PRIMERA. - COMPROMISOS </w:t>
      </w:r>
    </w:p>
    <w:p w14:paraId="214CC9E2"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p w14:paraId="19E9AD35"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r w:rsidRPr="00BE48DD">
        <w:rPr>
          <w:rFonts w:eastAsia="Calibri" w:cs="Arial"/>
          <w:color w:val="000000"/>
          <w:lang w:eastAsia="es-ES"/>
        </w:rPr>
        <w:t xml:space="preserve">El Proponente mediante suscripción del presente documento, asume los siguientes compromisos: </w:t>
      </w:r>
    </w:p>
    <w:p w14:paraId="34A69662"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p w14:paraId="75E3F60E"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r w:rsidRPr="00BE48DD">
        <w:rPr>
          <w:rFonts w:eastAsia="Calibri" w:cs="Arial"/>
          <w:color w:val="000000"/>
          <w:lang w:eastAsia="es-ES"/>
        </w:rPr>
        <w:t xml:space="preserve">Que declara apoyar la acción del Estado Colombiano y particularmente a </w:t>
      </w:r>
      <w:r w:rsidRPr="00BE48DD">
        <w:rPr>
          <w:rFonts w:eastAsia="Calibri" w:cs="Arial"/>
          <w:b/>
          <w:bCs/>
          <w:color w:val="000000"/>
          <w:lang w:eastAsia="es-ES"/>
        </w:rPr>
        <w:t>TRANSMILENIO S.A.</w:t>
      </w:r>
      <w:r w:rsidRPr="00BE48DD">
        <w:rPr>
          <w:rFonts w:eastAsia="Calibri" w:cs="Arial"/>
          <w:color w:val="000000"/>
          <w:lang w:eastAsia="es-ES"/>
        </w:rPr>
        <w:t xml:space="preserve"> en propender por el fortalecimiento y el cumplimiento de los principios de legalidad, transparencia en todas sus actuaciones y al momento de rendir cuentas. </w:t>
      </w:r>
    </w:p>
    <w:p w14:paraId="456369BA" w14:textId="77777777" w:rsidR="00FF5F56" w:rsidRPr="00BE48DD" w:rsidRDefault="00FF5F56" w:rsidP="00CC71B8">
      <w:pPr>
        <w:spacing w:after="0"/>
        <w:ind w:left="-567" w:right="-235"/>
        <w:jc w:val="both"/>
        <w:rPr>
          <w:rFonts w:eastAsia="Calibri" w:cs="Arial"/>
          <w:lang w:eastAsia="es-ES"/>
        </w:rPr>
      </w:pPr>
    </w:p>
    <w:p w14:paraId="11DBDB1E"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r w:rsidRPr="00BE48DD">
        <w:rPr>
          <w:rFonts w:eastAsia="Calibri" w:cs="Arial"/>
          <w:color w:val="000000"/>
          <w:lang w:eastAsia="es-ES"/>
        </w:rPr>
        <w:t xml:space="preserve">Que se compromete a no dar ni ofrecer dinero u otra utilidad de manera directa o indirecta a través de terceros, a ningún funcionario público, ni a sus parientes en cuarto grado de consanguinidad y segundo de afinidad y/o primero civil, ni a persona alguna ya sea natural o jurídica que actúe como funcionario, servidor, empleado, asesor, consultor y/o contratista de </w:t>
      </w:r>
      <w:r w:rsidRPr="00BE48DD">
        <w:rPr>
          <w:rFonts w:eastAsia="Calibri" w:cs="Arial"/>
          <w:b/>
          <w:bCs/>
          <w:color w:val="000000"/>
          <w:lang w:eastAsia="es-ES"/>
        </w:rPr>
        <w:t>TRANSMILENIO S.A.</w:t>
      </w:r>
      <w:r w:rsidRPr="00BE48DD">
        <w:rPr>
          <w:rFonts w:eastAsia="Calibri" w:cs="Arial"/>
          <w:color w:val="000000"/>
          <w:lang w:eastAsia="es-ES"/>
        </w:rPr>
        <w:t xml:space="preserve"> y/o de las entidades públicas o privadas participantes en el presente proceso de selección, con el fin de influir en la determinación de las condiciones del presente Pliego de Condiciones y/o del Contrato y/o en la evaluación de las propuestas y/o en la adjudicación del presente proceso de selección. </w:t>
      </w:r>
    </w:p>
    <w:p w14:paraId="3A71B982"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p w14:paraId="37E67F20"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r w:rsidRPr="00BE48DD">
        <w:rPr>
          <w:rFonts w:eastAsia="Calibri" w:cs="Arial"/>
          <w:color w:val="000000"/>
          <w:lang w:eastAsia="es-ES"/>
        </w:rPr>
        <w:t xml:space="preserve">Que responderá de manera solidaria en caso de que un tercero actúe en su nombre, ya sea como empleado, representante legal, director y/o administrador, un agente comisionista independiente, como asesor y/o como consultor, dé u ofrezca dinero u otra utilidad con el fin de influir en la determinación de las condiciones del presente Pliego de Condiciones y/o del Contrato y/o en la evaluación de las propuestas y/o en la adjudicación del presente proceso de selección. </w:t>
      </w:r>
    </w:p>
    <w:p w14:paraId="20A7D2BB"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p w14:paraId="614C1D2F"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r w:rsidRPr="00BE48DD">
        <w:rPr>
          <w:rFonts w:eastAsia="Calibri" w:cs="Arial"/>
          <w:color w:val="000000"/>
          <w:lang w:eastAsia="es-ES"/>
        </w:rPr>
        <w:t xml:space="preserve">Que revela de manera clara y en forma total a </w:t>
      </w:r>
      <w:r w:rsidRPr="00BE48DD">
        <w:rPr>
          <w:rFonts w:eastAsia="Calibri" w:cs="Arial"/>
          <w:b/>
          <w:bCs/>
          <w:color w:val="000000"/>
          <w:lang w:eastAsia="es-ES"/>
        </w:rPr>
        <w:t>TRANSMILENIO S.A.</w:t>
      </w:r>
      <w:r w:rsidRPr="00BE48DD">
        <w:rPr>
          <w:rFonts w:eastAsia="Calibri" w:cs="Arial"/>
          <w:color w:val="000000"/>
          <w:lang w:eastAsia="es-ES"/>
        </w:rPr>
        <w:t xml:space="preserve"> mediante el diligenciamiento del presente formato y revelará ante cualquier organismo de control que en el momento que así se le solicite, los nombres de todos los beneficiarios de los pagos suyos y/o efectuados en su nombre relacionados por cualquier concepto con el presente proceso de selección, incluyendo los pagos ordinarios ya realizados, aquellos por realizar, así como los que se propongan hacer en caso de resultar adjudicatarios de presente proceso licitatorio. </w:t>
      </w:r>
    </w:p>
    <w:p w14:paraId="40087854"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p w14:paraId="1FFD09B5"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r w:rsidRPr="00BE48DD">
        <w:rPr>
          <w:rFonts w:eastAsia="Calibri" w:cs="Arial"/>
          <w:color w:val="000000"/>
          <w:lang w:eastAsia="es-ES"/>
        </w:rPr>
        <w:t xml:space="preserve">Se entenderá que esta obligación no operará cuando la suma de los pagos no revelados sea inferior a DIEZ MILLONES DE PESOS ($10.000.000) o su equivalente en cualquier moneda. </w:t>
      </w:r>
    </w:p>
    <w:p w14:paraId="496A1A67"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p w14:paraId="0683BD5C"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r w:rsidRPr="00BE48DD">
        <w:rPr>
          <w:rFonts w:eastAsia="Calibri" w:cs="Arial"/>
          <w:color w:val="000000"/>
          <w:lang w:eastAsia="es-ES"/>
        </w:rPr>
        <w:t xml:space="preserve">Que revela los gastos y costos asociados a la etapa pre-contractual mediante el diligenciamiento del presente formato y revelará ante cualquier organismo de control que en el momento que así se le solicite, entendidos estos como los asociados a actividades tales como la preparación y presentación de la propuesta y a la preparación de las observaciones al informe de evaluación, si a ello hubiere lugar. </w:t>
      </w:r>
    </w:p>
    <w:p w14:paraId="07042108"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p w14:paraId="4473E2A2"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r w:rsidRPr="00BE48DD">
        <w:rPr>
          <w:rFonts w:eastAsia="Calibri" w:cs="Arial"/>
          <w:color w:val="000000"/>
          <w:lang w:eastAsia="es-ES"/>
        </w:rPr>
        <w:t xml:space="preserve">Se entenderá que esta obligación no operará cuando la suma de los pagos no revelados sea inferior a DIEZ MILLONES DE PESOS ($10.000.000) o su equivalente en cualquier moneda. </w:t>
      </w:r>
    </w:p>
    <w:p w14:paraId="2CCA3991"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p w14:paraId="650F4BE9"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r w:rsidRPr="00BE48DD">
        <w:rPr>
          <w:rFonts w:eastAsia="Calibri" w:cs="Arial"/>
          <w:color w:val="000000"/>
          <w:lang w:eastAsia="es-ES"/>
        </w:rPr>
        <w:t xml:space="preserve">Que conformará un centro de costos que refleje los gastos en los que se incurra o se prevea incurrir, cualquiera que sea las personas que asuman el costo, o cualquiera que sea su beneficiario. Dicha información deberá ser presentada ante </w:t>
      </w:r>
      <w:r w:rsidRPr="00BE48DD">
        <w:rPr>
          <w:rFonts w:eastAsia="Calibri" w:cs="Arial"/>
          <w:b/>
          <w:bCs/>
          <w:color w:val="000000"/>
          <w:lang w:eastAsia="es-ES"/>
        </w:rPr>
        <w:t>TRANSMILENIO S.A.</w:t>
      </w:r>
      <w:r w:rsidRPr="00BE48DD">
        <w:rPr>
          <w:rFonts w:eastAsia="Calibri" w:cs="Arial"/>
          <w:color w:val="000000"/>
          <w:lang w:eastAsia="es-ES"/>
        </w:rPr>
        <w:t xml:space="preserve"> con la propuesta pertinente, a través del diligenciamiento de los cuadros incorporados en el presente documento, que deberá presentarse con la propuesta, y actualizarse mediante comunicaciones que se remitirán a </w:t>
      </w:r>
      <w:r w:rsidRPr="00BE48DD">
        <w:rPr>
          <w:rFonts w:eastAsia="Calibri" w:cs="Arial"/>
          <w:b/>
          <w:bCs/>
          <w:color w:val="000000"/>
          <w:lang w:eastAsia="es-ES"/>
        </w:rPr>
        <w:t>TRANSMILENIO S.A.</w:t>
      </w:r>
      <w:r w:rsidRPr="00BE48DD">
        <w:rPr>
          <w:rFonts w:eastAsia="Calibri" w:cs="Arial"/>
          <w:color w:val="000000"/>
          <w:lang w:eastAsia="es-ES"/>
        </w:rPr>
        <w:t xml:space="preserve">, cuando se trate de gastos realizados con posterioridad a la presentación de la propuesta y anteriores a la legalización del Contrato , que no hayan sido revelados o previstos al momento de presentación de la propuesta. </w:t>
      </w:r>
    </w:p>
    <w:p w14:paraId="16E01A7D"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p w14:paraId="2E64F604" w14:textId="77777777" w:rsidR="00FF5F56" w:rsidRPr="00BE48DD" w:rsidRDefault="00FF5F56" w:rsidP="00CC71B8">
      <w:pPr>
        <w:autoSpaceDE w:val="0"/>
        <w:autoSpaceDN w:val="0"/>
        <w:adjustRightInd w:val="0"/>
        <w:spacing w:after="0"/>
        <w:ind w:left="-567" w:right="-235"/>
        <w:jc w:val="both"/>
        <w:rPr>
          <w:rFonts w:eastAsia="Calibri" w:cs="Arial"/>
          <w:b/>
          <w:bCs/>
          <w:color w:val="000000"/>
          <w:lang w:eastAsia="es-ES"/>
        </w:rPr>
      </w:pPr>
      <w:r w:rsidRPr="00BE48DD">
        <w:rPr>
          <w:rFonts w:eastAsia="Calibri" w:cs="Arial"/>
          <w:b/>
          <w:bCs/>
          <w:color w:val="000000"/>
          <w:lang w:eastAsia="es-ES"/>
        </w:rPr>
        <w:t xml:space="preserve">CLÁUSULA SEGUNDA – CONSECUENCIAS DEL INCUMPLIMIENTO </w:t>
      </w:r>
    </w:p>
    <w:p w14:paraId="723ED1AA"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p w14:paraId="6EFE5B45"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r w:rsidRPr="00BE48DD">
        <w:rPr>
          <w:rFonts w:eastAsia="Calibri" w:cs="Arial"/>
          <w:color w:val="000000"/>
          <w:lang w:eastAsia="es-ES"/>
        </w:rPr>
        <w:t xml:space="preserve">El Proponente asume a través de la suscripción del presente compromiso las consecuencias previstas en el pliego de condiciones, si se comprobare el incumplimiento de cualquiera de los compromisos de origen de fondos, legalidad y anticorrupción. </w:t>
      </w:r>
    </w:p>
    <w:p w14:paraId="2F00514A"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p w14:paraId="3A3B5B06" w14:textId="77777777" w:rsidR="00FF5F56" w:rsidRPr="00BE48DD" w:rsidRDefault="00FF5F56" w:rsidP="00CC71B8">
      <w:pPr>
        <w:autoSpaceDE w:val="0"/>
        <w:autoSpaceDN w:val="0"/>
        <w:adjustRightInd w:val="0"/>
        <w:spacing w:after="0"/>
        <w:ind w:left="-567" w:right="-235"/>
        <w:jc w:val="both"/>
        <w:rPr>
          <w:rFonts w:eastAsia="Calibri" w:cs="Arial"/>
          <w:b/>
          <w:bCs/>
          <w:color w:val="000000"/>
          <w:lang w:eastAsia="es-ES"/>
        </w:rPr>
      </w:pPr>
      <w:r w:rsidRPr="00BE48DD">
        <w:rPr>
          <w:rFonts w:eastAsia="Calibri" w:cs="Arial"/>
          <w:b/>
          <w:bCs/>
          <w:color w:val="000000"/>
          <w:lang w:eastAsia="es-ES"/>
        </w:rPr>
        <w:t xml:space="preserve">CLÁUSULA TERCERA – PAGOS REALIZADOS </w:t>
      </w:r>
    </w:p>
    <w:p w14:paraId="121FD88A"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p w14:paraId="6AC2D410"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r w:rsidRPr="00BE48DD">
        <w:rPr>
          <w:rFonts w:eastAsia="Calibri" w:cs="Arial"/>
          <w:color w:val="000000"/>
          <w:lang w:eastAsia="es-ES"/>
        </w:rPr>
        <w:t>El Proponente declara que los siguientes son los pagos reales suyos y/o efectuados en su nombre relacionados por cualquier concepto con el presente proceso de selección, incluyendo los pagos ordinarios ya realizados, aquellos por realizar, así como los que se propongan hacer en caso de resultar adjudicatarios de presente proceso licitatorio.</w:t>
      </w:r>
    </w:p>
    <w:p w14:paraId="4F4E50EA"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3119"/>
        <w:gridCol w:w="2693"/>
      </w:tblGrid>
      <w:tr w:rsidR="00FF5F56" w:rsidRPr="00BE48DD" w14:paraId="6206A359" w14:textId="77777777" w:rsidTr="00333374">
        <w:trPr>
          <w:trHeight w:val="110"/>
        </w:trPr>
        <w:tc>
          <w:tcPr>
            <w:tcW w:w="2977" w:type="dxa"/>
            <w:shd w:val="clear" w:color="auto" w:fill="DBE5F1"/>
          </w:tcPr>
          <w:p w14:paraId="0A82F874" w14:textId="77777777" w:rsidR="00FF5F56" w:rsidRPr="00BE48DD" w:rsidRDefault="00FF5F56" w:rsidP="00CC71B8">
            <w:pPr>
              <w:autoSpaceDE w:val="0"/>
              <w:autoSpaceDN w:val="0"/>
              <w:adjustRightInd w:val="0"/>
              <w:spacing w:after="0"/>
              <w:ind w:left="-567" w:right="-235"/>
              <w:jc w:val="center"/>
              <w:rPr>
                <w:rFonts w:eastAsia="Calibri" w:cs="Arial"/>
                <w:color w:val="000000"/>
                <w:lang w:eastAsia="es-ES"/>
              </w:rPr>
            </w:pPr>
            <w:r w:rsidRPr="00BE48DD">
              <w:rPr>
                <w:rFonts w:eastAsia="Calibri" w:cs="Arial"/>
                <w:color w:val="000000"/>
                <w:lang w:eastAsia="es-ES"/>
              </w:rPr>
              <w:t>BENEFICIARIO</w:t>
            </w:r>
          </w:p>
        </w:tc>
        <w:tc>
          <w:tcPr>
            <w:tcW w:w="3119" w:type="dxa"/>
            <w:shd w:val="clear" w:color="auto" w:fill="DBE5F1"/>
          </w:tcPr>
          <w:p w14:paraId="5D822CA4" w14:textId="77777777" w:rsidR="00FF5F56" w:rsidRPr="00BE48DD" w:rsidRDefault="00FF5F56" w:rsidP="00CC71B8">
            <w:pPr>
              <w:autoSpaceDE w:val="0"/>
              <w:autoSpaceDN w:val="0"/>
              <w:adjustRightInd w:val="0"/>
              <w:spacing w:after="0"/>
              <w:ind w:left="-567" w:right="-235"/>
              <w:jc w:val="center"/>
              <w:rPr>
                <w:rFonts w:eastAsia="Calibri" w:cs="Arial"/>
                <w:color w:val="000000"/>
                <w:lang w:eastAsia="es-ES"/>
              </w:rPr>
            </w:pPr>
            <w:r w:rsidRPr="00BE48DD">
              <w:rPr>
                <w:rFonts w:eastAsia="Calibri" w:cs="Arial"/>
                <w:color w:val="000000"/>
                <w:lang w:eastAsia="es-ES"/>
              </w:rPr>
              <w:t>MONTO ($)</w:t>
            </w:r>
          </w:p>
        </w:tc>
        <w:tc>
          <w:tcPr>
            <w:tcW w:w="2693" w:type="dxa"/>
            <w:shd w:val="clear" w:color="auto" w:fill="DBE5F1"/>
          </w:tcPr>
          <w:p w14:paraId="65F779C0" w14:textId="77777777" w:rsidR="00FF5F56" w:rsidRPr="00BE48DD" w:rsidRDefault="00FF5F56" w:rsidP="00CC71B8">
            <w:pPr>
              <w:autoSpaceDE w:val="0"/>
              <w:autoSpaceDN w:val="0"/>
              <w:adjustRightInd w:val="0"/>
              <w:spacing w:after="0"/>
              <w:ind w:left="-567" w:right="-235"/>
              <w:jc w:val="center"/>
              <w:rPr>
                <w:rFonts w:eastAsia="Calibri" w:cs="Arial"/>
                <w:color w:val="000000"/>
                <w:lang w:eastAsia="es-ES"/>
              </w:rPr>
            </w:pPr>
            <w:r w:rsidRPr="00BE48DD">
              <w:rPr>
                <w:rFonts w:eastAsia="Calibri" w:cs="Arial"/>
                <w:color w:val="000000"/>
                <w:lang w:eastAsia="es-ES"/>
              </w:rPr>
              <w:t>CONCEPTO</w:t>
            </w:r>
          </w:p>
        </w:tc>
      </w:tr>
      <w:tr w:rsidR="00FF5F56" w:rsidRPr="00BE48DD" w14:paraId="6DA21AAA" w14:textId="77777777" w:rsidTr="00333374">
        <w:trPr>
          <w:trHeight w:val="110"/>
        </w:trPr>
        <w:tc>
          <w:tcPr>
            <w:tcW w:w="2977" w:type="dxa"/>
          </w:tcPr>
          <w:p w14:paraId="33B57D0D"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c>
          <w:tcPr>
            <w:tcW w:w="3119" w:type="dxa"/>
          </w:tcPr>
          <w:p w14:paraId="548B2EE4"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c>
          <w:tcPr>
            <w:tcW w:w="2693" w:type="dxa"/>
          </w:tcPr>
          <w:p w14:paraId="7A92D27E"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r>
      <w:tr w:rsidR="00FF5F56" w:rsidRPr="00BE48DD" w14:paraId="40D2BF53" w14:textId="77777777" w:rsidTr="00333374">
        <w:trPr>
          <w:trHeight w:val="110"/>
        </w:trPr>
        <w:tc>
          <w:tcPr>
            <w:tcW w:w="2977" w:type="dxa"/>
          </w:tcPr>
          <w:p w14:paraId="7EE5E55D"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c>
          <w:tcPr>
            <w:tcW w:w="3119" w:type="dxa"/>
          </w:tcPr>
          <w:p w14:paraId="549D197E"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c>
          <w:tcPr>
            <w:tcW w:w="2693" w:type="dxa"/>
          </w:tcPr>
          <w:p w14:paraId="29E7E897"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r>
      <w:tr w:rsidR="00FF5F56" w:rsidRPr="00BE48DD" w14:paraId="0DB5046B" w14:textId="77777777" w:rsidTr="00333374">
        <w:trPr>
          <w:trHeight w:val="110"/>
        </w:trPr>
        <w:tc>
          <w:tcPr>
            <w:tcW w:w="2977" w:type="dxa"/>
          </w:tcPr>
          <w:p w14:paraId="70029E27"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c>
          <w:tcPr>
            <w:tcW w:w="3119" w:type="dxa"/>
          </w:tcPr>
          <w:p w14:paraId="2F7A378E"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c>
          <w:tcPr>
            <w:tcW w:w="2693" w:type="dxa"/>
          </w:tcPr>
          <w:p w14:paraId="7EB1FFF3"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r>
      <w:tr w:rsidR="00FF5F56" w:rsidRPr="00BE48DD" w14:paraId="0309619E" w14:textId="77777777" w:rsidTr="00333374">
        <w:trPr>
          <w:trHeight w:val="110"/>
        </w:trPr>
        <w:tc>
          <w:tcPr>
            <w:tcW w:w="2977" w:type="dxa"/>
          </w:tcPr>
          <w:p w14:paraId="74772927"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c>
          <w:tcPr>
            <w:tcW w:w="3119" w:type="dxa"/>
          </w:tcPr>
          <w:p w14:paraId="1A72A46C"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c>
          <w:tcPr>
            <w:tcW w:w="2693" w:type="dxa"/>
          </w:tcPr>
          <w:p w14:paraId="3B1A8266"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r>
    </w:tbl>
    <w:p w14:paraId="19F2A6B8" w14:textId="77777777" w:rsidR="00FF5F56" w:rsidRPr="00BE48DD" w:rsidRDefault="00FF5F56" w:rsidP="00CC71B8">
      <w:pPr>
        <w:spacing w:after="0"/>
        <w:ind w:left="-567" w:right="-235"/>
        <w:jc w:val="both"/>
        <w:rPr>
          <w:rFonts w:eastAsia="Calibri" w:cs="Arial"/>
          <w:color w:val="000000"/>
          <w:lang w:eastAsia="es-ES"/>
        </w:rPr>
      </w:pPr>
    </w:p>
    <w:p w14:paraId="0CF29CCB" w14:textId="77777777" w:rsidR="00FF5F56" w:rsidRPr="00BE48DD" w:rsidRDefault="00FF5F56" w:rsidP="00CC71B8">
      <w:pPr>
        <w:spacing w:after="0"/>
        <w:ind w:left="-567" w:right="-235"/>
        <w:jc w:val="both"/>
        <w:rPr>
          <w:rFonts w:eastAsia="Calibri" w:cs="Arial"/>
          <w:color w:val="000000"/>
          <w:lang w:eastAsia="es-ES"/>
        </w:rPr>
      </w:pPr>
      <w:r w:rsidRPr="00BE48DD">
        <w:rPr>
          <w:rFonts w:eastAsia="Calibri" w:cs="Arial"/>
          <w:color w:val="000000"/>
          <w:lang w:eastAsia="es-ES"/>
        </w:rPr>
        <w:t>El Proponente declara que los siguientes son los gastos y costos asociados a la etapa pre contractual, entendidos estos como los asociados a actividades tales como la preparación y presentación de la propuesta y a la preparación de las observaciones al informe de evaluación, si a ello hubiere lugar</w:t>
      </w:r>
    </w:p>
    <w:p w14:paraId="5275C7D9" w14:textId="77777777" w:rsidR="00FF5F56" w:rsidRPr="00BE48DD" w:rsidRDefault="00FF5F56" w:rsidP="00CC71B8">
      <w:pPr>
        <w:spacing w:after="0"/>
        <w:ind w:left="-567" w:right="-235"/>
        <w:jc w:val="both"/>
        <w:rPr>
          <w:rFonts w:eastAsia="Calibri" w:cs="Arial"/>
          <w:color w:val="000000"/>
          <w:lang w:eastAsia="es-E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3119"/>
        <w:gridCol w:w="2693"/>
      </w:tblGrid>
      <w:tr w:rsidR="00FF5F56" w:rsidRPr="00BE48DD" w14:paraId="089D4BA2" w14:textId="77777777" w:rsidTr="00333374">
        <w:trPr>
          <w:trHeight w:val="110"/>
        </w:trPr>
        <w:tc>
          <w:tcPr>
            <w:tcW w:w="2977" w:type="dxa"/>
            <w:shd w:val="clear" w:color="auto" w:fill="DBE5F1"/>
          </w:tcPr>
          <w:p w14:paraId="0B80C134" w14:textId="77777777" w:rsidR="00FF5F56" w:rsidRPr="00BE48DD" w:rsidRDefault="00FF5F56" w:rsidP="00CC71B8">
            <w:pPr>
              <w:autoSpaceDE w:val="0"/>
              <w:autoSpaceDN w:val="0"/>
              <w:adjustRightInd w:val="0"/>
              <w:spacing w:after="0"/>
              <w:ind w:left="-567" w:right="-235"/>
              <w:jc w:val="center"/>
              <w:rPr>
                <w:rFonts w:eastAsia="Calibri" w:cs="Arial"/>
                <w:color w:val="000000"/>
                <w:lang w:eastAsia="es-ES"/>
              </w:rPr>
            </w:pPr>
            <w:r w:rsidRPr="00BE48DD">
              <w:rPr>
                <w:rFonts w:eastAsia="Calibri" w:cs="Arial"/>
                <w:color w:val="000000"/>
                <w:lang w:eastAsia="es-ES"/>
              </w:rPr>
              <w:t>BENEFICIARIO</w:t>
            </w:r>
          </w:p>
        </w:tc>
        <w:tc>
          <w:tcPr>
            <w:tcW w:w="3119" w:type="dxa"/>
            <w:shd w:val="clear" w:color="auto" w:fill="DBE5F1"/>
          </w:tcPr>
          <w:p w14:paraId="6580948C" w14:textId="77777777" w:rsidR="00FF5F56" w:rsidRPr="00BE48DD" w:rsidRDefault="00FF5F56" w:rsidP="00CC71B8">
            <w:pPr>
              <w:autoSpaceDE w:val="0"/>
              <w:autoSpaceDN w:val="0"/>
              <w:adjustRightInd w:val="0"/>
              <w:spacing w:after="0"/>
              <w:ind w:left="-567" w:right="-235"/>
              <w:jc w:val="center"/>
              <w:rPr>
                <w:rFonts w:eastAsia="Calibri" w:cs="Arial"/>
                <w:color w:val="000000"/>
                <w:lang w:eastAsia="es-ES"/>
              </w:rPr>
            </w:pPr>
            <w:r w:rsidRPr="00BE48DD">
              <w:rPr>
                <w:rFonts w:eastAsia="Calibri" w:cs="Arial"/>
                <w:color w:val="000000"/>
                <w:lang w:eastAsia="es-ES"/>
              </w:rPr>
              <w:t>MONTO ($)</w:t>
            </w:r>
          </w:p>
        </w:tc>
        <w:tc>
          <w:tcPr>
            <w:tcW w:w="2693" w:type="dxa"/>
            <w:shd w:val="clear" w:color="auto" w:fill="DBE5F1"/>
          </w:tcPr>
          <w:p w14:paraId="10CFA298" w14:textId="77777777" w:rsidR="00FF5F56" w:rsidRPr="00BE48DD" w:rsidRDefault="00FF5F56" w:rsidP="00CC71B8">
            <w:pPr>
              <w:autoSpaceDE w:val="0"/>
              <w:autoSpaceDN w:val="0"/>
              <w:adjustRightInd w:val="0"/>
              <w:spacing w:after="0"/>
              <w:ind w:left="-567" w:right="-235"/>
              <w:jc w:val="center"/>
              <w:rPr>
                <w:rFonts w:eastAsia="Calibri" w:cs="Arial"/>
                <w:color w:val="000000"/>
                <w:lang w:eastAsia="es-ES"/>
              </w:rPr>
            </w:pPr>
            <w:r w:rsidRPr="00BE48DD">
              <w:rPr>
                <w:rFonts w:eastAsia="Calibri" w:cs="Arial"/>
                <w:color w:val="000000"/>
                <w:lang w:eastAsia="es-ES"/>
              </w:rPr>
              <w:t>CONCEPTO</w:t>
            </w:r>
          </w:p>
        </w:tc>
      </w:tr>
      <w:tr w:rsidR="00FF5F56" w:rsidRPr="00BE48DD" w14:paraId="7314465E" w14:textId="77777777" w:rsidTr="00333374">
        <w:trPr>
          <w:trHeight w:val="110"/>
        </w:trPr>
        <w:tc>
          <w:tcPr>
            <w:tcW w:w="2977" w:type="dxa"/>
          </w:tcPr>
          <w:p w14:paraId="156B31FD"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c>
          <w:tcPr>
            <w:tcW w:w="3119" w:type="dxa"/>
          </w:tcPr>
          <w:p w14:paraId="4C6969DC"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c>
          <w:tcPr>
            <w:tcW w:w="2693" w:type="dxa"/>
          </w:tcPr>
          <w:p w14:paraId="030F0A8C"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r>
      <w:tr w:rsidR="00FF5F56" w:rsidRPr="00BE48DD" w14:paraId="52E07723" w14:textId="77777777" w:rsidTr="00333374">
        <w:trPr>
          <w:trHeight w:val="110"/>
        </w:trPr>
        <w:tc>
          <w:tcPr>
            <w:tcW w:w="2977" w:type="dxa"/>
          </w:tcPr>
          <w:p w14:paraId="6BDC761D"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c>
          <w:tcPr>
            <w:tcW w:w="3119" w:type="dxa"/>
          </w:tcPr>
          <w:p w14:paraId="03AC31F2"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c>
          <w:tcPr>
            <w:tcW w:w="2693" w:type="dxa"/>
          </w:tcPr>
          <w:p w14:paraId="0004CAB0"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r>
      <w:tr w:rsidR="00FF5F56" w:rsidRPr="00BE48DD" w14:paraId="3467AF7F" w14:textId="77777777" w:rsidTr="00333374">
        <w:trPr>
          <w:trHeight w:val="110"/>
        </w:trPr>
        <w:tc>
          <w:tcPr>
            <w:tcW w:w="2977" w:type="dxa"/>
          </w:tcPr>
          <w:p w14:paraId="08475236"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c>
          <w:tcPr>
            <w:tcW w:w="3119" w:type="dxa"/>
          </w:tcPr>
          <w:p w14:paraId="33299073"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c>
          <w:tcPr>
            <w:tcW w:w="2693" w:type="dxa"/>
          </w:tcPr>
          <w:p w14:paraId="5C975368"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r>
      <w:tr w:rsidR="00FF5F56" w:rsidRPr="00BE48DD" w14:paraId="3A778E03" w14:textId="77777777" w:rsidTr="00333374">
        <w:trPr>
          <w:trHeight w:val="110"/>
        </w:trPr>
        <w:tc>
          <w:tcPr>
            <w:tcW w:w="2977" w:type="dxa"/>
          </w:tcPr>
          <w:p w14:paraId="08C47880"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c>
          <w:tcPr>
            <w:tcW w:w="3119" w:type="dxa"/>
          </w:tcPr>
          <w:p w14:paraId="744F8669"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c>
          <w:tcPr>
            <w:tcW w:w="2693" w:type="dxa"/>
          </w:tcPr>
          <w:p w14:paraId="29E46807"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r>
    </w:tbl>
    <w:p w14:paraId="178FEF25" w14:textId="77777777" w:rsidR="00FF5F56" w:rsidRPr="00BE48DD" w:rsidRDefault="00FF5F56" w:rsidP="00CC71B8">
      <w:pPr>
        <w:spacing w:after="0"/>
        <w:ind w:left="-567" w:right="-235"/>
        <w:jc w:val="both"/>
        <w:rPr>
          <w:rFonts w:eastAsia="Calibri" w:cs="Arial"/>
          <w:color w:val="000000"/>
          <w:lang w:eastAsia="es-ES"/>
        </w:rPr>
      </w:pPr>
    </w:p>
    <w:p w14:paraId="07D6210E" w14:textId="77777777" w:rsidR="00FF5F56" w:rsidRPr="00BE48DD" w:rsidRDefault="00FF5F56" w:rsidP="00CC71B8">
      <w:pPr>
        <w:autoSpaceDE w:val="0"/>
        <w:autoSpaceDN w:val="0"/>
        <w:adjustRightInd w:val="0"/>
        <w:spacing w:after="0"/>
        <w:ind w:left="-567" w:right="-235"/>
        <w:jc w:val="both"/>
        <w:rPr>
          <w:rFonts w:eastAsia="Calibri" w:cs="Arial"/>
          <w:b/>
          <w:bCs/>
          <w:color w:val="000000"/>
          <w:lang w:eastAsia="es-CO"/>
        </w:rPr>
      </w:pPr>
      <w:r w:rsidRPr="00BE48DD">
        <w:rPr>
          <w:rFonts w:eastAsia="Calibri" w:cs="Arial"/>
          <w:b/>
          <w:bCs/>
          <w:color w:val="000000"/>
          <w:lang w:eastAsia="es-CO"/>
        </w:rPr>
        <w:t xml:space="preserve">CLÁUSULA CUARTA – DECLARACIÓN DE ORIGEN DE FONDOS </w:t>
      </w:r>
    </w:p>
    <w:p w14:paraId="3CBEDBEB"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CO"/>
        </w:rPr>
      </w:pPr>
    </w:p>
    <w:p w14:paraId="0107AB4E"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CO"/>
        </w:rPr>
      </w:pPr>
      <w:r w:rsidRPr="00BE48DD">
        <w:rPr>
          <w:rFonts w:eastAsia="Calibri" w:cs="Arial"/>
          <w:color w:val="000000"/>
          <w:lang w:eastAsia="es-CO"/>
        </w:rPr>
        <w:t xml:space="preserve">El proponente declara que el origen de los fondos, empréstitos, inversiones, aportes y participaciones económicas a cualquier nivel y concernientes al presente proceso licitatorio son producto de la realización de las siguientes actividades: </w:t>
      </w:r>
    </w:p>
    <w:p w14:paraId="1E437627"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CO"/>
        </w:rPr>
      </w:pPr>
    </w:p>
    <w:p w14:paraId="1D186D18" w14:textId="77777777" w:rsidR="00FF5F56" w:rsidRPr="00BE48DD" w:rsidRDefault="00FF5F56" w:rsidP="00CC71B8">
      <w:pPr>
        <w:spacing w:after="0"/>
        <w:ind w:left="-567" w:right="-235"/>
        <w:jc w:val="both"/>
        <w:rPr>
          <w:rFonts w:eastAsia="Calibri" w:cs="Arial"/>
          <w:color w:val="000000"/>
          <w:lang w:eastAsia="es-ES"/>
        </w:rPr>
      </w:pPr>
      <w:r w:rsidRPr="00BE48DD">
        <w:rPr>
          <w:rFonts w:eastAsia="Calibri" w:cs="Arial"/>
          <w:color w:val="000000"/>
          <w:lang w:eastAsia="es-ES"/>
        </w:rPr>
        <w:t>Descripción de las actividades _____________________</w:t>
      </w:r>
    </w:p>
    <w:p w14:paraId="4D1DF62A" w14:textId="77777777" w:rsidR="00FF5F56" w:rsidRPr="00BE48DD" w:rsidRDefault="00FF5F56" w:rsidP="00CC71B8">
      <w:pPr>
        <w:spacing w:after="0"/>
        <w:ind w:left="-567" w:right="-235"/>
        <w:jc w:val="both"/>
        <w:rPr>
          <w:rFonts w:eastAsia="Calibri" w:cs="Arial"/>
          <w:color w:val="000000"/>
          <w:lang w:eastAsia="es-ES"/>
        </w:rPr>
      </w:pPr>
    </w:p>
    <w:p w14:paraId="1179938C"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CO"/>
        </w:rPr>
      </w:pPr>
      <w:r w:rsidRPr="00BE48DD">
        <w:rPr>
          <w:rFonts w:eastAsia="Calibri" w:cs="Arial"/>
          <w:color w:val="000000"/>
          <w:lang w:eastAsia="es-CO"/>
        </w:rPr>
        <w:t xml:space="preserve">Y que los mismos, no provienen de actividades ilícitas ni de actividades relacionadas en cualquier forma con el tráfico de estupefacientes, lavado de activos y/o cualquier otra actividad proscrita por la legislación nacional e internacional. </w:t>
      </w:r>
    </w:p>
    <w:p w14:paraId="001E1B69"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CO"/>
        </w:rPr>
      </w:pPr>
    </w:p>
    <w:p w14:paraId="1E0E2B71"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CO"/>
        </w:rPr>
      </w:pPr>
      <w:r w:rsidRPr="00BE48DD">
        <w:rPr>
          <w:rFonts w:eastAsia="Calibri" w:cs="Arial"/>
          <w:b/>
          <w:bCs/>
          <w:color w:val="000000"/>
          <w:lang w:eastAsia="es-CO"/>
        </w:rPr>
        <w:t>NOTA:</w:t>
      </w:r>
      <w:r w:rsidRPr="00BE48DD">
        <w:rPr>
          <w:rFonts w:eastAsia="Calibri" w:cs="Arial"/>
          <w:color w:val="000000"/>
          <w:lang w:eastAsia="es-CO"/>
        </w:rPr>
        <w:t xml:space="preserve"> Cuando el proponente sea Consorcio o Unión Temporal deberá presentar el contenido de este Formato por cada uno de los integrantes. </w:t>
      </w:r>
    </w:p>
    <w:p w14:paraId="20A54C8B" w14:textId="77777777" w:rsidR="00FF5F56" w:rsidRPr="00BE48DD" w:rsidRDefault="00FF5F56" w:rsidP="00CC71B8">
      <w:pPr>
        <w:spacing w:after="0"/>
        <w:ind w:left="-567" w:right="-235"/>
        <w:rPr>
          <w:rFonts w:eastAsia="Calibri" w:cs="Arial"/>
          <w:b/>
          <w:bCs/>
          <w:lang w:eastAsia="es-ES"/>
        </w:rPr>
      </w:pPr>
    </w:p>
    <w:p w14:paraId="043F77AF" w14:textId="355A52F9" w:rsidR="00FF5F56" w:rsidRPr="00BE48DD" w:rsidRDefault="00FF5F56" w:rsidP="009A701E">
      <w:pPr>
        <w:spacing w:after="0"/>
        <w:ind w:left="-567" w:right="-235" w:firstLine="22"/>
        <w:jc w:val="both"/>
        <w:rPr>
          <w:rFonts w:eastAsia="ZTR1C.tmp" w:cs="Arial"/>
          <w:b/>
          <w:i/>
          <w:u w:val="single"/>
          <w:lang w:val="es-ES" w:eastAsia="es-ES"/>
        </w:rPr>
      </w:pPr>
      <w:r w:rsidRPr="00BE48DD">
        <w:rPr>
          <w:rFonts w:eastAsia="ZTR1C.tmp" w:cs="Arial"/>
          <w:b/>
          <w:i/>
          <w:u w:val="single"/>
          <w:lang w:val="es-ES" w:eastAsia="es-ES"/>
        </w:rPr>
        <w:t>Este documento se avala con la firma de manera voluntaria, en la carta de presentación de la propuesta, dentro del proceso que nos ocupa.</w:t>
      </w:r>
    </w:p>
    <w:p w14:paraId="652DF352" w14:textId="2EDC7AF7" w:rsidR="00063442" w:rsidRPr="00BE48DD" w:rsidRDefault="00063442" w:rsidP="009A701E">
      <w:pPr>
        <w:spacing w:after="0"/>
        <w:ind w:left="-567" w:right="-235" w:firstLine="22"/>
        <w:jc w:val="both"/>
        <w:rPr>
          <w:rFonts w:eastAsia="ZTR1C.tmp" w:cs="Arial"/>
          <w:b/>
          <w:i/>
          <w:u w:val="single"/>
          <w:lang w:val="es-ES" w:eastAsia="es-ES"/>
        </w:rPr>
      </w:pPr>
    </w:p>
    <w:p w14:paraId="5B6617F7" w14:textId="72C589BA" w:rsidR="00063442" w:rsidRPr="00BE48DD" w:rsidRDefault="00063442" w:rsidP="009A701E">
      <w:pPr>
        <w:spacing w:after="0"/>
        <w:ind w:left="-567" w:right="-235" w:firstLine="22"/>
        <w:jc w:val="both"/>
        <w:rPr>
          <w:rFonts w:eastAsia="ZTR1C.tmp" w:cs="Arial"/>
          <w:b/>
          <w:i/>
          <w:u w:val="single"/>
          <w:lang w:val="es-ES" w:eastAsia="es-ES"/>
        </w:rPr>
      </w:pPr>
    </w:p>
    <w:p w14:paraId="1F41A167" w14:textId="1A84DE20" w:rsidR="00063442" w:rsidRPr="00BE48DD" w:rsidRDefault="00063442" w:rsidP="009A701E">
      <w:pPr>
        <w:spacing w:after="0"/>
        <w:ind w:left="-567" w:right="-235" w:firstLine="22"/>
        <w:jc w:val="both"/>
        <w:rPr>
          <w:rFonts w:eastAsia="ZTR1C.tmp" w:cs="Arial"/>
          <w:b/>
          <w:i/>
          <w:u w:val="single"/>
          <w:lang w:val="es-ES" w:eastAsia="es-ES"/>
        </w:rPr>
      </w:pPr>
    </w:p>
    <w:p w14:paraId="764A4325" w14:textId="0996C64B" w:rsidR="00063442" w:rsidRPr="00BE48DD" w:rsidRDefault="00063442" w:rsidP="009A701E">
      <w:pPr>
        <w:spacing w:after="0"/>
        <w:ind w:left="-567" w:right="-235" w:firstLine="22"/>
        <w:jc w:val="both"/>
        <w:rPr>
          <w:rFonts w:eastAsia="ZTR1C.tmp" w:cs="Arial"/>
          <w:b/>
          <w:i/>
          <w:u w:val="single"/>
          <w:lang w:val="es-ES" w:eastAsia="es-ES"/>
        </w:rPr>
      </w:pPr>
    </w:p>
    <w:p w14:paraId="7841D3C7" w14:textId="026C5F9D" w:rsidR="00063442" w:rsidRPr="00BE48DD" w:rsidRDefault="00063442" w:rsidP="009A701E">
      <w:pPr>
        <w:spacing w:after="0"/>
        <w:ind w:left="-567" w:right="-235" w:firstLine="22"/>
        <w:jc w:val="both"/>
        <w:rPr>
          <w:rFonts w:eastAsia="ZTR1C.tmp" w:cs="Arial"/>
          <w:b/>
          <w:i/>
          <w:u w:val="single"/>
          <w:lang w:val="es-ES" w:eastAsia="es-ES"/>
        </w:rPr>
      </w:pPr>
    </w:p>
    <w:p w14:paraId="129CBEDD" w14:textId="3D14631B" w:rsidR="00063442" w:rsidRPr="00BE48DD" w:rsidRDefault="00063442" w:rsidP="009A701E">
      <w:pPr>
        <w:spacing w:after="0"/>
        <w:ind w:left="-567" w:right="-235" w:firstLine="22"/>
        <w:jc w:val="both"/>
        <w:rPr>
          <w:rFonts w:eastAsia="ZTR1C.tmp" w:cs="Arial"/>
          <w:b/>
          <w:i/>
          <w:u w:val="single"/>
          <w:lang w:val="es-ES" w:eastAsia="es-ES"/>
        </w:rPr>
      </w:pPr>
    </w:p>
    <w:p w14:paraId="522ADCB9" w14:textId="15838B0C" w:rsidR="00063442" w:rsidRPr="00BE48DD" w:rsidRDefault="00063442" w:rsidP="009A701E">
      <w:pPr>
        <w:spacing w:after="0"/>
        <w:ind w:left="-567" w:right="-235" w:firstLine="22"/>
        <w:jc w:val="both"/>
        <w:rPr>
          <w:rFonts w:eastAsia="ZTR1C.tmp" w:cs="Arial"/>
          <w:b/>
          <w:i/>
          <w:u w:val="single"/>
          <w:lang w:val="es-ES" w:eastAsia="es-ES"/>
        </w:rPr>
      </w:pPr>
    </w:p>
    <w:p w14:paraId="727A1396" w14:textId="059E0DD2" w:rsidR="00063442" w:rsidRPr="00BE48DD" w:rsidRDefault="00063442" w:rsidP="009A701E">
      <w:pPr>
        <w:spacing w:after="0"/>
        <w:ind w:left="-567" w:right="-235" w:firstLine="22"/>
        <w:jc w:val="both"/>
        <w:rPr>
          <w:rFonts w:eastAsia="ZTR1C.tmp" w:cs="Arial"/>
          <w:b/>
          <w:i/>
          <w:u w:val="single"/>
          <w:lang w:val="es-ES" w:eastAsia="es-ES"/>
        </w:rPr>
      </w:pPr>
    </w:p>
    <w:p w14:paraId="1B84E884" w14:textId="14F27D92" w:rsidR="00063442" w:rsidRPr="00BE48DD" w:rsidRDefault="00063442" w:rsidP="009A701E">
      <w:pPr>
        <w:spacing w:after="0"/>
        <w:ind w:left="-567" w:right="-235" w:firstLine="22"/>
        <w:jc w:val="both"/>
        <w:rPr>
          <w:rFonts w:eastAsia="ZTR1C.tmp" w:cs="Arial"/>
          <w:b/>
          <w:i/>
          <w:u w:val="single"/>
          <w:lang w:val="es-ES" w:eastAsia="es-ES"/>
        </w:rPr>
      </w:pPr>
    </w:p>
    <w:p w14:paraId="35C7FF2A" w14:textId="0D7F33A4" w:rsidR="00063442" w:rsidRPr="00BE48DD" w:rsidRDefault="00063442" w:rsidP="009A701E">
      <w:pPr>
        <w:spacing w:after="0"/>
        <w:ind w:left="-567" w:right="-235" w:firstLine="22"/>
        <w:jc w:val="both"/>
        <w:rPr>
          <w:rFonts w:eastAsia="ZTR1C.tmp" w:cs="Arial"/>
          <w:b/>
          <w:i/>
          <w:u w:val="single"/>
          <w:lang w:val="es-ES" w:eastAsia="es-ES"/>
        </w:rPr>
      </w:pPr>
    </w:p>
    <w:p w14:paraId="63ECE594" w14:textId="53EC918B" w:rsidR="00063442" w:rsidRPr="00BE48DD" w:rsidRDefault="00063442" w:rsidP="009A701E">
      <w:pPr>
        <w:spacing w:after="0"/>
        <w:ind w:left="-567" w:right="-235" w:firstLine="22"/>
        <w:jc w:val="both"/>
        <w:rPr>
          <w:rFonts w:eastAsia="ZTR1C.tmp" w:cs="Arial"/>
          <w:b/>
          <w:i/>
          <w:u w:val="single"/>
          <w:lang w:val="es-ES" w:eastAsia="es-ES"/>
        </w:rPr>
      </w:pPr>
    </w:p>
    <w:p w14:paraId="359853FE" w14:textId="77777777" w:rsidR="00063442" w:rsidRPr="00BE48DD" w:rsidRDefault="00063442" w:rsidP="009A701E">
      <w:pPr>
        <w:spacing w:after="0"/>
        <w:ind w:left="-567" w:right="-235" w:firstLine="22"/>
        <w:jc w:val="both"/>
        <w:rPr>
          <w:rFonts w:eastAsia="ZTR1C.tmp" w:cs="Arial"/>
          <w:b/>
          <w:i/>
          <w:u w:val="single"/>
          <w:lang w:val="es-ES" w:eastAsia="es-ES"/>
        </w:rPr>
      </w:pPr>
    </w:p>
    <w:p w14:paraId="020369C5" w14:textId="3C2853C6" w:rsidR="00FF5F56" w:rsidRPr="00BE48DD" w:rsidRDefault="00FF5F56" w:rsidP="00CC71B8">
      <w:pPr>
        <w:pStyle w:val="Ttulo1"/>
        <w:spacing w:before="0"/>
        <w:ind w:left="-567" w:right="-235"/>
        <w:rPr>
          <w:rFonts w:eastAsia="ZTR1C.tmp" w:cs="Arial"/>
          <w:sz w:val="22"/>
          <w:szCs w:val="22"/>
          <w:lang w:eastAsia="es-ES"/>
        </w:rPr>
      </w:pPr>
      <w:bookmarkStart w:id="553" w:name="_Toc232085388"/>
      <w:r w:rsidRPr="00BE48DD">
        <w:rPr>
          <w:rFonts w:eastAsia="ZTR1C.tmp" w:cs="Arial"/>
          <w:sz w:val="22"/>
          <w:szCs w:val="22"/>
          <w:lang w:eastAsia="es-ES"/>
        </w:rPr>
        <w:t>FORMATO 5</w:t>
      </w:r>
      <w:bookmarkEnd w:id="553"/>
    </w:p>
    <w:p w14:paraId="57FD6BFA" w14:textId="77777777" w:rsidR="00FF5F56" w:rsidRPr="00BE48DD" w:rsidRDefault="00FF5F56" w:rsidP="00CC71B8">
      <w:pPr>
        <w:spacing w:after="0"/>
        <w:ind w:left="-567" w:right="-235"/>
        <w:jc w:val="center"/>
        <w:rPr>
          <w:rFonts w:eastAsia="Times New Roman" w:cs="Arial"/>
          <w:b/>
          <w:bCs/>
          <w:lang w:val="es-ES" w:eastAsia="es-ES"/>
        </w:rPr>
      </w:pPr>
      <w:bookmarkStart w:id="554" w:name="_Hlk67410447"/>
    </w:p>
    <w:p w14:paraId="3024459E" w14:textId="77777777" w:rsidR="00FF5F56" w:rsidRPr="00BE48DD" w:rsidRDefault="00FF5F56" w:rsidP="00CC71B8">
      <w:pPr>
        <w:spacing w:after="0"/>
        <w:ind w:left="-567" w:right="-235"/>
        <w:jc w:val="center"/>
        <w:rPr>
          <w:rFonts w:eastAsia="Times New Roman" w:cs="Arial"/>
          <w:b/>
          <w:bCs/>
          <w:lang w:val="es-ES" w:eastAsia="es-ES"/>
        </w:rPr>
      </w:pPr>
      <w:r w:rsidRPr="00BE48DD">
        <w:rPr>
          <w:rFonts w:eastAsia="Times New Roman" w:cs="Arial"/>
          <w:b/>
          <w:bCs/>
          <w:lang w:val="es-ES" w:eastAsia="es-ES"/>
        </w:rPr>
        <w:t>RELACION DE CONTRATOS DE PRESTACION DE SERVICIOS.</w:t>
      </w:r>
    </w:p>
    <w:p w14:paraId="7A8F892C" w14:textId="77777777" w:rsidR="00FF5F56" w:rsidRPr="00BE48DD" w:rsidRDefault="00FF5F56" w:rsidP="00CC71B8">
      <w:pPr>
        <w:spacing w:after="0"/>
        <w:ind w:left="-567" w:right="-235"/>
        <w:jc w:val="center"/>
        <w:rPr>
          <w:rFonts w:eastAsia="Times New Roman" w:cs="Arial"/>
          <w:b/>
          <w:bCs/>
          <w:lang w:val="es-ES" w:eastAsia="es-ES"/>
        </w:rPr>
      </w:pPr>
    </w:p>
    <w:p w14:paraId="6F8E67D3" w14:textId="77777777" w:rsidR="00FF5F56" w:rsidRPr="00BE48DD" w:rsidRDefault="00FF5F56" w:rsidP="00CC71B8">
      <w:pPr>
        <w:spacing w:after="0"/>
        <w:ind w:left="-567" w:right="-235"/>
        <w:jc w:val="center"/>
        <w:rPr>
          <w:rFonts w:eastAsia="Times New Roman" w:cs="Arial"/>
          <w:b/>
          <w:bCs/>
          <w:lang w:val="es-ES" w:eastAsia="es-ES"/>
        </w:rPr>
      </w:pPr>
      <w:r w:rsidRPr="00BE48DD">
        <w:rPr>
          <w:rFonts w:eastAsia="Times New Roman" w:cs="Arial"/>
          <w:b/>
          <w:bCs/>
          <w:lang w:val="es-ES" w:eastAsia="es-ES"/>
        </w:rPr>
        <w:t>(Directiva 3 del 24 de febrero del 2021 – Alcaldía Mayor de Bogotá)</w:t>
      </w:r>
    </w:p>
    <w:p w14:paraId="4531F9D2" w14:textId="77777777" w:rsidR="00FF5F56" w:rsidRPr="00BE48DD" w:rsidRDefault="00FF5F56" w:rsidP="00CC71B8">
      <w:pPr>
        <w:spacing w:after="0"/>
        <w:ind w:left="-567" w:right="-235"/>
        <w:rPr>
          <w:rFonts w:eastAsia="Times New Roman" w:cs="Arial"/>
          <w:b/>
          <w:bCs/>
          <w:lang w:val="es-ES" w:eastAsia="es-ES"/>
        </w:rPr>
      </w:pPr>
    </w:p>
    <w:p w14:paraId="2949C3FC" w14:textId="77777777" w:rsidR="00FF5F56" w:rsidRPr="00BE48DD" w:rsidRDefault="00FF5F56" w:rsidP="00CC71B8">
      <w:pPr>
        <w:spacing w:after="0"/>
        <w:ind w:left="-567" w:right="-235"/>
        <w:rPr>
          <w:rFonts w:eastAsia="Times New Roman" w:cs="Arial"/>
          <w:b/>
          <w:bCs/>
          <w:lang w:val="es-ES" w:eastAsia="es-ES"/>
        </w:rPr>
      </w:pPr>
      <w:r w:rsidRPr="00BE48DD">
        <w:rPr>
          <w:rFonts w:eastAsia="Times New Roman" w:cs="Arial"/>
          <w:b/>
          <w:bCs/>
          <w:lang w:val="es-ES" w:eastAsia="es-ES"/>
        </w:rPr>
        <w:t>DATOS DEL POSIBLE CONTRATISTA:</w:t>
      </w:r>
    </w:p>
    <w:p w14:paraId="0DF05418" w14:textId="77777777" w:rsidR="00FF5F56" w:rsidRPr="00BE48DD" w:rsidRDefault="00FF5F56" w:rsidP="00CC71B8">
      <w:pPr>
        <w:spacing w:after="0"/>
        <w:ind w:left="-567" w:right="-235"/>
        <w:rPr>
          <w:rFonts w:eastAsia="Times New Roman" w:cs="Arial"/>
          <w:b/>
          <w:bCs/>
          <w:lang w:val="es-ES" w:eastAsia="es-ES"/>
        </w:rPr>
      </w:pPr>
    </w:p>
    <w:tbl>
      <w:tblPr>
        <w:tblStyle w:val="Tablaconcuadrcula3"/>
        <w:tblW w:w="0" w:type="auto"/>
        <w:tblLook w:val="04A0" w:firstRow="1" w:lastRow="0" w:firstColumn="1" w:lastColumn="0" w:noHBand="0" w:noVBand="1"/>
      </w:tblPr>
      <w:tblGrid>
        <w:gridCol w:w="535"/>
        <w:gridCol w:w="3713"/>
        <w:gridCol w:w="4579"/>
      </w:tblGrid>
      <w:tr w:rsidR="00FF5F56" w:rsidRPr="00BE48DD" w14:paraId="1D8C907D" w14:textId="77777777" w:rsidTr="00333374">
        <w:tc>
          <w:tcPr>
            <w:tcW w:w="535" w:type="dxa"/>
            <w:tcBorders>
              <w:top w:val="single" w:sz="4" w:space="0" w:color="auto"/>
              <w:left w:val="single" w:sz="4" w:space="0" w:color="auto"/>
              <w:bottom w:val="single" w:sz="4" w:space="0" w:color="auto"/>
              <w:right w:val="single" w:sz="4" w:space="0" w:color="auto"/>
            </w:tcBorders>
            <w:shd w:val="clear" w:color="auto" w:fill="C6D9F1"/>
            <w:hideMark/>
          </w:tcPr>
          <w:p w14:paraId="57D6E360" w14:textId="77777777" w:rsidR="00FF5F56" w:rsidRPr="00BE48DD" w:rsidRDefault="00FF5F56" w:rsidP="009A701E">
            <w:pPr>
              <w:ind w:left="-265" w:right="-235"/>
              <w:jc w:val="center"/>
              <w:rPr>
                <w:rFonts w:eastAsia="Times New Roman" w:cs="Arial"/>
                <w:b/>
                <w:bCs/>
                <w:sz w:val="16"/>
                <w:szCs w:val="16"/>
                <w:lang w:val="es-ES" w:eastAsia="es-ES"/>
              </w:rPr>
            </w:pPr>
            <w:r w:rsidRPr="00BE48DD">
              <w:rPr>
                <w:rFonts w:eastAsia="Times New Roman" w:cs="Arial"/>
                <w:b/>
                <w:bCs/>
                <w:sz w:val="16"/>
                <w:szCs w:val="16"/>
                <w:lang w:val="es-ES" w:eastAsia="es-ES"/>
              </w:rPr>
              <w:t>No</w:t>
            </w:r>
          </w:p>
        </w:tc>
        <w:tc>
          <w:tcPr>
            <w:tcW w:w="3713" w:type="dxa"/>
            <w:tcBorders>
              <w:top w:val="single" w:sz="4" w:space="0" w:color="auto"/>
              <w:left w:val="single" w:sz="4" w:space="0" w:color="auto"/>
              <w:bottom w:val="single" w:sz="4" w:space="0" w:color="auto"/>
              <w:right w:val="single" w:sz="4" w:space="0" w:color="auto"/>
            </w:tcBorders>
            <w:shd w:val="clear" w:color="auto" w:fill="C6D9F1"/>
            <w:hideMark/>
          </w:tcPr>
          <w:p w14:paraId="69DDBEBA" w14:textId="77777777" w:rsidR="00FF5F56" w:rsidRPr="00BE48DD" w:rsidRDefault="00FF5F56" w:rsidP="009A701E">
            <w:pPr>
              <w:ind w:right="-109"/>
              <w:jc w:val="center"/>
              <w:rPr>
                <w:rFonts w:eastAsia="Times New Roman" w:cs="Arial"/>
                <w:b/>
                <w:bCs/>
                <w:sz w:val="16"/>
                <w:szCs w:val="16"/>
                <w:lang w:val="es-ES" w:eastAsia="es-ES"/>
              </w:rPr>
            </w:pPr>
            <w:r w:rsidRPr="00BE48DD">
              <w:rPr>
                <w:rFonts w:eastAsia="Times New Roman" w:cs="Arial"/>
                <w:b/>
                <w:bCs/>
                <w:sz w:val="16"/>
                <w:szCs w:val="16"/>
                <w:lang w:val="es-ES" w:eastAsia="es-ES"/>
              </w:rPr>
              <w:t>REQUERIMIENTO</w:t>
            </w:r>
          </w:p>
        </w:tc>
        <w:tc>
          <w:tcPr>
            <w:tcW w:w="4580" w:type="dxa"/>
            <w:tcBorders>
              <w:top w:val="single" w:sz="4" w:space="0" w:color="auto"/>
              <w:left w:val="single" w:sz="4" w:space="0" w:color="auto"/>
              <w:bottom w:val="single" w:sz="4" w:space="0" w:color="auto"/>
              <w:right w:val="single" w:sz="4" w:space="0" w:color="auto"/>
            </w:tcBorders>
            <w:shd w:val="clear" w:color="auto" w:fill="C6D9F1"/>
            <w:hideMark/>
          </w:tcPr>
          <w:p w14:paraId="7AEAD223" w14:textId="77777777" w:rsidR="00FF5F56" w:rsidRPr="00BE48DD" w:rsidRDefault="00FF5F56" w:rsidP="009A701E">
            <w:pPr>
              <w:ind w:left="35"/>
              <w:jc w:val="center"/>
              <w:rPr>
                <w:rFonts w:eastAsia="Times New Roman" w:cs="Arial"/>
                <w:b/>
                <w:bCs/>
                <w:sz w:val="16"/>
                <w:szCs w:val="16"/>
                <w:lang w:val="es-ES" w:eastAsia="es-ES"/>
              </w:rPr>
            </w:pPr>
            <w:r w:rsidRPr="00BE48DD">
              <w:rPr>
                <w:rFonts w:eastAsia="Times New Roman" w:cs="Arial"/>
                <w:b/>
                <w:bCs/>
                <w:sz w:val="16"/>
                <w:szCs w:val="16"/>
                <w:lang w:val="es-ES" w:eastAsia="es-ES"/>
              </w:rPr>
              <w:t>INFORMACION</w:t>
            </w:r>
          </w:p>
        </w:tc>
      </w:tr>
      <w:tr w:rsidR="00FF5F56" w:rsidRPr="00BE48DD" w14:paraId="037B9BD3"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348FC3FB" w14:textId="77777777" w:rsidR="00FF5F56" w:rsidRPr="00BE48DD" w:rsidRDefault="00FF5F56" w:rsidP="009A701E">
            <w:pPr>
              <w:ind w:left="-265" w:right="-235"/>
              <w:jc w:val="center"/>
              <w:rPr>
                <w:rFonts w:eastAsia="Times New Roman" w:cs="Arial"/>
                <w:sz w:val="16"/>
                <w:szCs w:val="16"/>
                <w:lang w:val="es-ES" w:eastAsia="es-ES"/>
              </w:rPr>
            </w:pPr>
            <w:r w:rsidRPr="00BE48DD">
              <w:rPr>
                <w:rFonts w:eastAsia="Times New Roman" w:cs="Arial"/>
                <w:sz w:val="16"/>
                <w:szCs w:val="16"/>
                <w:lang w:val="es-ES" w:eastAsia="es-ES"/>
              </w:rPr>
              <w:t>1.</w:t>
            </w:r>
          </w:p>
        </w:tc>
        <w:tc>
          <w:tcPr>
            <w:tcW w:w="3713" w:type="dxa"/>
            <w:tcBorders>
              <w:top w:val="single" w:sz="4" w:space="0" w:color="auto"/>
              <w:left w:val="single" w:sz="4" w:space="0" w:color="auto"/>
              <w:bottom w:val="single" w:sz="4" w:space="0" w:color="auto"/>
              <w:right w:val="single" w:sz="4" w:space="0" w:color="auto"/>
            </w:tcBorders>
            <w:hideMark/>
          </w:tcPr>
          <w:p w14:paraId="0A5E5359" w14:textId="77777777" w:rsidR="00FF5F56" w:rsidRPr="00BE48DD" w:rsidRDefault="00FF5F56" w:rsidP="009A701E">
            <w:pPr>
              <w:ind w:right="-109"/>
              <w:rPr>
                <w:rFonts w:eastAsia="Times New Roman" w:cs="Arial"/>
                <w:sz w:val="16"/>
                <w:szCs w:val="16"/>
                <w:lang w:val="es-ES" w:eastAsia="es-ES"/>
              </w:rPr>
            </w:pPr>
            <w:r w:rsidRPr="00BE48DD">
              <w:rPr>
                <w:rFonts w:eastAsia="Times New Roman" w:cs="Arial"/>
                <w:sz w:val="16"/>
                <w:szCs w:val="16"/>
                <w:lang w:val="es-ES" w:eastAsia="es-ES"/>
              </w:rPr>
              <w:t>NOMBRE DEL PROPONENTE:</w:t>
            </w:r>
          </w:p>
        </w:tc>
        <w:tc>
          <w:tcPr>
            <w:tcW w:w="4580" w:type="dxa"/>
            <w:tcBorders>
              <w:top w:val="single" w:sz="4" w:space="0" w:color="auto"/>
              <w:left w:val="single" w:sz="4" w:space="0" w:color="auto"/>
              <w:bottom w:val="single" w:sz="4" w:space="0" w:color="auto"/>
              <w:right w:val="single" w:sz="4" w:space="0" w:color="auto"/>
            </w:tcBorders>
          </w:tcPr>
          <w:p w14:paraId="5FB024AB" w14:textId="77777777" w:rsidR="00FF5F56" w:rsidRPr="00BE48DD" w:rsidRDefault="00FF5F56" w:rsidP="009A701E">
            <w:pPr>
              <w:ind w:left="35"/>
              <w:rPr>
                <w:rFonts w:eastAsia="Times New Roman" w:cs="Arial"/>
                <w:b/>
                <w:bCs/>
                <w:sz w:val="16"/>
                <w:szCs w:val="16"/>
                <w:lang w:val="es-ES" w:eastAsia="es-ES"/>
              </w:rPr>
            </w:pPr>
          </w:p>
        </w:tc>
      </w:tr>
      <w:tr w:rsidR="00FF5F56" w:rsidRPr="00BE48DD" w14:paraId="424CD1CC"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3815B01D" w14:textId="77777777" w:rsidR="00FF5F56" w:rsidRPr="00BE48DD" w:rsidRDefault="00FF5F56" w:rsidP="009A701E">
            <w:pPr>
              <w:ind w:left="-265" w:right="-235"/>
              <w:jc w:val="center"/>
              <w:rPr>
                <w:rFonts w:eastAsia="Times New Roman" w:cs="Arial"/>
                <w:sz w:val="16"/>
                <w:szCs w:val="16"/>
                <w:lang w:val="es-ES" w:eastAsia="es-ES"/>
              </w:rPr>
            </w:pPr>
            <w:r w:rsidRPr="00BE48DD">
              <w:rPr>
                <w:rFonts w:eastAsia="Times New Roman" w:cs="Arial"/>
                <w:sz w:val="16"/>
                <w:szCs w:val="16"/>
                <w:lang w:val="es-ES" w:eastAsia="es-ES"/>
              </w:rPr>
              <w:t>2.</w:t>
            </w:r>
          </w:p>
        </w:tc>
        <w:tc>
          <w:tcPr>
            <w:tcW w:w="3713" w:type="dxa"/>
            <w:tcBorders>
              <w:top w:val="single" w:sz="4" w:space="0" w:color="auto"/>
              <w:left w:val="single" w:sz="4" w:space="0" w:color="auto"/>
              <w:bottom w:val="single" w:sz="4" w:space="0" w:color="auto"/>
              <w:right w:val="single" w:sz="4" w:space="0" w:color="auto"/>
            </w:tcBorders>
            <w:hideMark/>
          </w:tcPr>
          <w:p w14:paraId="331226CC" w14:textId="77777777" w:rsidR="00FF5F56" w:rsidRPr="00BE48DD" w:rsidRDefault="00FF5F56" w:rsidP="009A701E">
            <w:pPr>
              <w:ind w:right="-109"/>
              <w:rPr>
                <w:rFonts w:eastAsia="Times New Roman" w:cs="Arial"/>
                <w:sz w:val="16"/>
                <w:szCs w:val="16"/>
                <w:lang w:val="es-ES" w:eastAsia="es-ES"/>
              </w:rPr>
            </w:pPr>
            <w:r w:rsidRPr="00BE48DD">
              <w:rPr>
                <w:rFonts w:eastAsia="Times New Roman" w:cs="Arial"/>
                <w:sz w:val="16"/>
                <w:szCs w:val="16"/>
                <w:lang w:val="es-ES" w:eastAsia="es-ES"/>
              </w:rPr>
              <w:t>CEDULA DE CIUDADANÍA O NIT:</w:t>
            </w:r>
          </w:p>
        </w:tc>
        <w:tc>
          <w:tcPr>
            <w:tcW w:w="4580" w:type="dxa"/>
            <w:tcBorders>
              <w:top w:val="single" w:sz="4" w:space="0" w:color="auto"/>
              <w:left w:val="single" w:sz="4" w:space="0" w:color="auto"/>
              <w:bottom w:val="single" w:sz="4" w:space="0" w:color="auto"/>
              <w:right w:val="single" w:sz="4" w:space="0" w:color="auto"/>
            </w:tcBorders>
          </w:tcPr>
          <w:p w14:paraId="5A6726EA" w14:textId="77777777" w:rsidR="00FF5F56" w:rsidRPr="00BE48DD" w:rsidRDefault="00FF5F56" w:rsidP="009A701E">
            <w:pPr>
              <w:ind w:left="35"/>
              <w:rPr>
                <w:rFonts w:eastAsia="Times New Roman" w:cs="Arial"/>
                <w:b/>
                <w:bCs/>
                <w:sz w:val="16"/>
                <w:szCs w:val="16"/>
                <w:lang w:val="es-ES" w:eastAsia="es-ES"/>
              </w:rPr>
            </w:pPr>
          </w:p>
        </w:tc>
      </w:tr>
      <w:tr w:rsidR="00FF5F56" w:rsidRPr="00BE48DD" w14:paraId="1E2EACBC"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18196371" w14:textId="77777777" w:rsidR="00FF5F56" w:rsidRPr="00BE48DD" w:rsidRDefault="00FF5F56" w:rsidP="009A701E">
            <w:pPr>
              <w:ind w:left="-265" w:right="-235"/>
              <w:jc w:val="center"/>
              <w:rPr>
                <w:rFonts w:eastAsia="Times New Roman" w:cs="Arial"/>
                <w:sz w:val="16"/>
                <w:szCs w:val="16"/>
                <w:lang w:val="es-ES" w:eastAsia="es-ES"/>
              </w:rPr>
            </w:pPr>
            <w:r w:rsidRPr="00BE48DD">
              <w:rPr>
                <w:rFonts w:eastAsia="Times New Roman" w:cs="Arial"/>
                <w:sz w:val="16"/>
                <w:szCs w:val="16"/>
                <w:lang w:val="es-ES" w:eastAsia="es-ES"/>
              </w:rPr>
              <w:t>3.</w:t>
            </w:r>
          </w:p>
        </w:tc>
        <w:tc>
          <w:tcPr>
            <w:tcW w:w="3713" w:type="dxa"/>
            <w:tcBorders>
              <w:top w:val="single" w:sz="4" w:space="0" w:color="auto"/>
              <w:left w:val="single" w:sz="4" w:space="0" w:color="auto"/>
              <w:bottom w:val="single" w:sz="4" w:space="0" w:color="auto"/>
              <w:right w:val="single" w:sz="4" w:space="0" w:color="auto"/>
            </w:tcBorders>
            <w:hideMark/>
          </w:tcPr>
          <w:p w14:paraId="2108A1D9" w14:textId="77777777" w:rsidR="00FF5F56" w:rsidRPr="00BE48DD" w:rsidRDefault="00FF5F56" w:rsidP="009A701E">
            <w:pPr>
              <w:ind w:right="-109"/>
              <w:rPr>
                <w:rFonts w:eastAsia="Times New Roman" w:cs="Arial"/>
                <w:sz w:val="16"/>
                <w:szCs w:val="16"/>
                <w:lang w:val="es-ES" w:eastAsia="es-ES"/>
              </w:rPr>
            </w:pPr>
            <w:r w:rsidRPr="00BE48DD">
              <w:rPr>
                <w:rFonts w:eastAsia="Times New Roman" w:cs="Arial"/>
                <w:sz w:val="16"/>
                <w:szCs w:val="16"/>
                <w:lang w:val="es-ES" w:eastAsia="es-ES"/>
              </w:rPr>
              <w:t>REPRESENTANTE LEGAL:</w:t>
            </w:r>
          </w:p>
        </w:tc>
        <w:tc>
          <w:tcPr>
            <w:tcW w:w="4580" w:type="dxa"/>
            <w:tcBorders>
              <w:top w:val="single" w:sz="4" w:space="0" w:color="auto"/>
              <w:left w:val="single" w:sz="4" w:space="0" w:color="auto"/>
              <w:bottom w:val="single" w:sz="4" w:space="0" w:color="auto"/>
              <w:right w:val="single" w:sz="4" w:space="0" w:color="auto"/>
            </w:tcBorders>
          </w:tcPr>
          <w:p w14:paraId="6335B35C" w14:textId="77777777" w:rsidR="00FF5F56" w:rsidRPr="00BE48DD" w:rsidRDefault="00FF5F56" w:rsidP="009A701E">
            <w:pPr>
              <w:ind w:left="35"/>
              <w:rPr>
                <w:rFonts w:eastAsia="Times New Roman" w:cs="Arial"/>
                <w:b/>
                <w:bCs/>
                <w:sz w:val="16"/>
                <w:szCs w:val="16"/>
                <w:lang w:val="es-ES" w:eastAsia="es-ES"/>
              </w:rPr>
            </w:pPr>
          </w:p>
        </w:tc>
      </w:tr>
      <w:tr w:rsidR="00FF5F56" w:rsidRPr="00BE48DD" w14:paraId="178FC751"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7FA579BE" w14:textId="77777777" w:rsidR="00FF5F56" w:rsidRPr="00BE48DD" w:rsidRDefault="00FF5F56" w:rsidP="009A701E">
            <w:pPr>
              <w:ind w:left="-265" w:right="-235"/>
              <w:jc w:val="center"/>
              <w:rPr>
                <w:rFonts w:eastAsia="Times New Roman" w:cs="Arial"/>
                <w:sz w:val="16"/>
                <w:szCs w:val="16"/>
                <w:lang w:val="es-ES" w:eastAsia="es-ES"/>
              </w:rPr>
            </w:pPr>
            <w:r w:rsidRPr="00BE48DD">
              <w:rPr>
                <w:rFonts w:eastAsia="Times New Roman" w:cs="Arial"/>
                <w:sz w:val="16"/>
                <w:szCs w:val="16"/>
                <w:lang w:val="es-ES" w:eastAsia="es-ES"/>
              </w:rPr>
              <w:t>4.</w:t>
            </w:r>
          </w:p>
        </w:tc>
        <w:tc>
          <w:tcPr>
            <w:tcW w:w="3713" w:type="dxa"/>
            <w:tcBorders>
              <w:top w:val="single" w:sz="4" w:space="0" w:color="auto"/>
              <w:left w:val="single" w:sz="4" w:space="0" w:color="auto"/>
              <w:bottom w:val="single" w:sz="4" w:space="0" w:color="auto"/>
              <w:right w:val="single" w:sz="4" w:space="0" w:color="auto"/>
            </w:tcBorders>
            <w:hideMark/>
          </w:tcPr>
          <w:p w14:paraId="0A3C58E0" w14:textId="77777777" w:rsidR="00FF5F56" w:rsidRPr="00BE48DD" w:rsidRDefault="00FF5F56" w:rsidP="009A701E">
            <w:pPr>
              <w:ind w:right="-109"/>
              <w:rPr>
                <w:rFonts w:eastAsia="Times New Roman" w:cs="Arial"/>
                <w:sz w:val="16"/>
                <w:szCs w:val="16"/>
                <w:lang w:val="es-ES" w:eastAsia="es-ES"/>
              </w:rPr>
            </w:pPr>
            <w:r w:rsidRPr="00BE48DD">
              <w:rPr>
                <w:rFonts w:eastAsia="Times New Roman" w:cs="Arial"/>
                <w:sz w:val="16"/>
                <w:szCs w:val="16"/>
                <w:lang w:val="es-ES" w:eastAsia="es-ES"/>
              </w:rPr>
              <w:t>C.C. R.L.</w:t>
            </w:r>
          </w:p>
        </w:tc>
        <w:tc>
          <w:tcPr>
            <w:tcW w:w="4580" w:type="dxa"/>
            <w:tcBorders>
              <w:top w:val="single" w:sz="4" w:space="0" w:color="auto"/>
              <w:left w:val="single" w:sz="4" w:space="0" w:color="auto"/>
              <w:bottom w:val="single" w:sz="4" w:space="0" w:color="auto"/>
              <w:right w:val="single" w:sz="4" w:space="0" w:color="auto"/>
            </w:tcBorders>
          </w:tcPr>
          <w:p w14:paraId="482A3DC0" w14:textId="77777777" w:rsidR="00FF5F56" w:rsidRPr="00BE48DD" w:rsidRDefault="00FF5F56" w:rsidP="009A701E">
            <w:pPr>
              <w:ind w:left="35"/>
              <w:rPr>
                <w:rFonts w:eastAsia="Times New Roman" w:cs="Arial"/>
                <w:b/>
                <w:bCs/>
                <w:sz w:val="16"/>
                <w:szCs w:val="16"/>
                <w:lang w:val="es-ES" w:eastAsia="es-ES"/>
              </w:rPr>
            </w:pPr>
          </w:p>
        </w:tc>
      </w:tr>
      <w:tr w:rsidR="00FF5F56" w:rsidRPr="00BE48DD" w14:paraId="4C1D9CB4"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01DE3CBB" w14:textId="77777777" w:rsidR="00FF5F56" w:rsidRPr="00BE48DD" w:rsidRDefault="00FF5F56" w:rsidP="009A701E">
            <w:pPr>
              <w:ind w:left="-265" w:right="-235"/>
              <w:jc w:val="center"/>
              <w:rPr>
                <w:rFonts w:eastAsia="Times New Roman" w:cs="Arial"/>
                <w:sz w:val="16"/>
                <w:szCs w:val="16"/>
                <w:lang w:val="es-ES" w:eastAsia="es-ES"/>
              </w:rPr>
            </w:pPr>
            <w:r w:rsidRPr="00BE48DD">
              <w:rPr>
                <w:rFonts w:eastAsia="Times New Roman" w:cs="Arial"/>
                <w:sz w:val="16"/>
                <w:szCs w:val="16"/>
                <w:lang w:val="es-ES" w:eastAsia="es-ES"/>
              </w:rPr>
              <w:t>5.</w:t>
            </w:r>
          </w:p>
        </w:tc>
        <w:tc>
          <w:tcPr>
            <w:tcW w:w="3713" w:type="dxa"/>
            <w:tcBorders>
              <w:top w:val="single" w:sz="4" w:space="0" w:color="auto"/>
              <w:left w:val="single" w:sz="4" w:space="0" w:color="auto"/>
              <w:bottom w:val="single" w:sz="4" w:space="0" w:color="auto"/>
              <w:right w:val="single" w:sz="4" w:space="0" w:color="auto"/>
            </w:tcBorders>
            <w:hideMark/>
          </w:tcPr>
          <w:p w14:paraId="45CC7E4B" w14:textId="77777777" w:rsidR="00FF5F56" w:rsidRPr="00BE48DD" w:rsidRDefault="00FF5F56" w:rsidP="009A701E">
            <w:pPr>
              <w:ind w:right="-109"/>
              <w:rPr>
                <w:rFonts w:eastAsia="Times New Roman" w:cs="Arial"/>
                <w:sz w:val="16"/>
                <w:szCs w:val="16"/>
                <w:lang w:val="es-ES" w:eastAsia="es-ES"/>
              </w:rPr>
            </w:pPr>
            <w:r w:rsidRPr="00BE48DD">
              <w:rPr>
                <w:rFonts w:eastAsia="Times New Roman" w:cs="Arial"/>
                <w:sz w:val="16"/>
                <w:szCs w:val="16"/>
                <w:lang w:val="es-ES" w:eastAsia="es-ES"/>
              </w:rPr>
              <w:t>DIRECCIÓN:</w:t>
            </w:r>
          </w:p>
        </w:tc>
        <w:tc>
          <w:tcPr>
            <w:tcW w:w="4580" w:type="dxa"/>
            <w:tcBorders>
              <w:top w:val="single" w:sz="4" w:space="0" w:color="auto"/>
              <w:left w:val="single" w:sz="4" w:space="0" w:color="auto"/>
              <w:bottom w:val="single" w:sz="4" w:space="0" w:color="auto"/>
              <w:right w:val="single" w:sz="4" w:space="0" w:color="auto"/>
            </w:tcBorders>
          </w:tcPr>
          <w:p w14:paraId="5115CB1B" w14:textId="77777777" w:rsidR="00FF5F56" w:rsidRPr="00BE48DD" w:rsidRDefault="00FF5F56" w:rsidP="009A701E">
            <w:pPr>
              <w:ind w:left="35"/>
              <w:rPr>
                <w:rFonts w:eastAsia="Times New Roman" w:cs="Arial"/>
                <w:b/>
                <w:bCs/>
                <w:sz w:val="16"/>
                <w:szCs w:val="16"/>
                <w:lang w:val="es-ES" w:eastAsia="es-ES"/>
              </w:rPr>
            </w:pPr>
          </w:p>
        </w:tc>
      </w:tr>
      <w:tr w:rsidR="00FF5F56" w:rsidRPr="00BE48DD" w14:paraId="6AED571B"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271193B0" w14:textId="77777777" w:rsidR="00FF5F56" w:rsidRPr="00BE48DD" w:rsidRDefault="00FF5F56" w:rsidP="009A701E">
            <w:pPr>
              <w:ind w:left="-265" w:right="-235"/>
              <w:jc w:val="center"/>
              <w:rPr>
                <w:rFonts w:eastAsia="Times New Roman" w:cs="Arial"/>
                <w:sz w:val="16"/>
                <w:szCs w:val="16"/>
                <w:lang w:val="es-ES" w:eastAsia="es-ES"/>
              </w:rPr>
            </w:pPr>
            <w:r w:rsidRPr="00BE48DD">
              <w:rPr>
                <w:rFonts w:eastAsia="Times New Roman" w:cs="Arial"/>
                <w:sz w:val="16"/>
                <w:szCs w:val="16"/>
                <w:lang w:val="es-ES" w:eastAsia="es-ES"/>
              </w:rPr>
              <w:t>6.</w:t>
            </w:r>
          </w:p>
        </w:tc>
        <w:tc>
          <w:tcPr>
            <w:tcW w:w="3713" w:type="dxa"/>
            <w:tcBorders>
              <w:top w:val="single" w:sz="4" w:space="0" w:color="auto"/>
              <w:left w:val="single" w:sz="4" w:space="0" w:color="auto"/>
              <w:bottom w:val="single" w:sz="4" w:space="0" w:color="auto"/>
              <w:right w:val="single" w:sz="4" w:space="0" w:color="auto"/>
            </w:tcBorders>
            <w:hideMark/>
          </w:tcPr>
          <w:p w14:paraId="685B88CC" w14:textId="77777777" w:rsidR="00FF5F56" w:rsidRPr="00BE48DD" w:rsidRDefault="00FF5F56" w:rsidP="009A701E">
            <w:pPr>
              <w:ind w:right="-109"/>
              <w:rPr>
                <w:rFonts w:eastAsia="Times New Roman" w:cs="Arial"/>
                <w:sz w:val="16"/>
                <w:szCs w:val="16"/>
                <w:lang w:val="es-ES" w:eastAsia="es-ES"/>
              </w:rPr>
            </w:pPr>
            <w:r w:rsidRPr="00BE48DD">
              <w:rPr>
                <w:rFonts w:eastAsia="Times New Roman" w:cs="Arial"/>
                <w:sz w:val="16"/>
                <w:szCs w:val="16"/>
                <w:lang w:val="es-ES" w:eastAsia="es-ES"/>
              </w:rPr>
              <w:t>TELEFONO:</w:t>
            </w:r>
          </w:p>
        </w:tc>
        <w:tc>
          <w:tcPr>
            <w:tcW w:w="4580" w:type="dxa"/>
            <w:tcBorders>
              <w:top w:val="single" w:sz="4" w:space="0" w:color="auto"/>
              <w:left w:val="single" w:sz="4" w:space="0" w:color="auto"/>
              <w:bottom w:val="single" w:sz="4" w:space="0" w:color="auto"/>
              <w:right w:val="single" w:sz="4" w:space="0" w:color="auto"/>
            </w:tcBorders>
          </w:tcPr>
          <w:p w14:paraId="1A9BED5A" w14:textId="77777777" w:rsidR="00FF5F56" w:rsidRPr="00BE48DD" w:rsidRDefault="00FF5F56" w:rsidP="009A701E">
            <w:pPr>
              <w:ind w:left="35"/>
              <w:rPr>
                <w:rFonts w:eastAsia="Times New Roman" w:cs="Arial"/>
                <w:b/>
                <w:bCs/>
                <w:sz w:val="16"/>
                <w:szCs w:val="16"/>
                <w:lang w:val="es-ES" w:eastAsia="es-ES"/>
              </w:rPr>
            </w:pPr>
          </w:p>
        </w:tc>
      </w:tr>
      <w:tr w:rsidR="00FF5F56" w:rsidRPr="00BE48DD" w14:paraId="10DA3A42"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2E33969A" w14:textId="77777777" w:rsidR="00FF5F56" w:rsidRPr="00BE48DD" w:rsidRDefault="00FF5F56" w:rsidP="009A701E">
            <w:pPr>
              <w:ind w:left="-265" w:right="-235"/>
              <w:jc w:val="center"/>
              <w:rPr>
                <w:rFonts w:eastAsia="Times New Roman" w:cs="Arial"/>
                <w:sz w:val="16"/>
                <w:szCs w:val="16"/>
                <w:lang w:val="es-ES" w:eastAsia="es-ES"/>
              </w:rPr>
            </w:pPr>
            <w:r w:rsidRPr="00BE48DD">
              <w:rPr>
                <w:rFonts w:eastAsia="Times New Roman" w:cs="Arial"/>
                <w:sz w:val="16"/>
                <w:szCs w:val="16"/>
                <w:lang w:val="es-ES" w:eastAsia="es-ES"/>
              </w:rPr>
              <w:t>7.</w:t>
            </w:r>
          </w:p>
        </w:tc>
        <w:tc>
          <w:tcPr>
            <w:tcW w:w="3713" w:type="dxa"/>
            <w:tcBorders>
              <w:top w:val="single" w:sz="4" w:space="0" w:color="auto"/>
              <w:left w:val="single" w:sz="4" w:space="0" w:color="auto"/>
              <w:bottom w:val="single" w:sz="4" w:space="0" w:color="auto"/>
              <w:right w:val="single" w:sz="4" w:space="0" w:color="auto"/>
            </w:tcBorders>
            <w:hideMark/>
          </w:tcPr>
          <w:p w14:paraId="0C256C16" w14:textId="77777777" w:rsidR="00FF5F56" w:rsidRPr="00BE48DD" w:rsidRDefault="00FF5F56" w:rsidP="009A701E">
            <w:pPr>
              <w:ind w:right="-109"/>
              <w:rPr>
                <w:rFonts w:eastAsia="Times New Roman" w:cs="Arial"/>
                <w:sz w:val="16"/>
                <w:szCs w:val="16"/>
                <w:lang w:val="es-ES" w:eastAsia="es-ES"/>
              </w:rPr>
            </w:pPr>
            <w:r w:rsidRPr="00BE48DD">
              <w:rPr>
                <w:rFonts w:eastAsia="Times New Roman" w:cs="Arial"/>
                <w:sz w:val="16"/>
                <w:szCs w:val="16"/>
                <w:lang w:val="es-ES" w:eastAsia="es-ES"/>
              </w:rPr>
              <w:t>CORREO ELECTRONICO:</w:t>
            </w:r>
          </w:p>
        </w:tc>
        <w:tc>
          <w:tcPr>
            <w:tcW w:w="4580" w:type="dxa"/>
            <w:tcBorders>
              <w:top w:val="single" w:sz="4" w:space="0" w:color="auto"/>
              <w:left w:val="single" w:sz="4" w:space="0" w:color="auto"/>
              <w:bottom w:val="single" w:sz="4" w:space="0" w:color="auto"/>
              <w:right w:val="single" w:sz="4" w:space="0" w:color="auto"/>
            </w:tcBorders>
          </w:tcPr>
          <w:p w14:paraId="12B04F2D" w14:textId="77777777" w:rsidR="00FF5F56" w:rsidRPr="00BE48DD" w:rsidRDefault="00FF5F56" w:rsidP="009A701E">
            <w:pPr>
              <w:ind w:left="35"/>
              <w:rPr>
                <w:rFonts w:eastAsia="Times New Roman" w:cs="Arial"/>
                <w:b/>
                <w:bCs/>
                <w:sz w:val="16"/>
                <w:szCs w:val="16"/>
                <w:lang w:val="es-ES" w:eastAsia="es-ES"/>
              </w:rPr>
            </w:pPr>
          </w:p>
        </w:tc>
      </w:tr>
      <w:tr w:rsidR="00FF5F56" w:rsidRPr="00BE48DD" w14:paraId="69628A45" w14:textId="77777777" w:rsidTr="00333374">
        <w:tc>
          <w:tcPr>
            <w:tcW w:w="8828" w:type="dxa"/>
            <w:gridSpan w:val="3"/>
            <w:tcBorders>
              <w:top w:val="single" w:sz="4" w:space="0" w:color="auto"/>
              <w:left w:val="single" w:sz="4" w:space="0" w:color="auto"/>
              <w:bottom w:val="single" w:sz="4" w:space="0" w:color="auto"/>
              <w:right w:val="single" w:sz="4" w:space="0" w:color="auto"/>
            </w:tcBorders>
            <w:shd w:val="clear" w:color="auto" w:fill="C6D9F1"/>
            <w:hideMark/>
          </w:tcPr>
          <w:p w14:paraId="1EF99F57" w14:textId="77777777" w:rsidR="00FF5F56" w:rsidRPr="00BE48DD" w:rsidRDefault="00FF5F56" w:rsidP="009A701E">
            <w:pPr>
              <w:ind w:left="35"/>
              <w:jc w:val="center"/>
              <w:rPr>
                <w:rFonts w:eastAsia="Times New Roman" w:cs="Arial"/>
                <w:b/>
                <w:bCs/>
                <w:sz w:val="16"/>
                <w:szCs w:val="16"/>
                <w:lang w:val="es-ES" w:eastAsia="es-ES"/>
              </w:rPr>
            </w:pPr>
            <w:r w:rsidRPr="00BE48DD">
              <w:rPr>
                <w:rFonts w:eastAsia="Times New Roman" w:cs="Arial"/>
                <w:b/>
                <w:bCs/>
                <w:sz w:val="16"/>
                <w:szCs w:val="16"/>
                <w:lang w:val="es-ES" w:eastAsia="es-ES"/>
              </w:rPr>
              <w:t>EN CASO DE ESTRUCTURAL PLURAL</w:t>
            </w:r>
          </w:p>
        </w:tc>
      </w:tr>
      <w:tr w:rsidR="00FF5F56" w:rsidRPr="00BE48DD" w14:paraId="55D9BD06"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045F65B7" w14:textId="77777777" w:rsidR="00FF5F56" w:rsidRPr="00BE48DD" w:rsidRDefault="00FF5F56" w:rsidP="009A701E">
            <w:pPr>
              <w:ind w:left="-265" w:right="-235"/>
              <w:jc w:val="center"/>
              <w:rPr>
                <w:rFonts w:eastAsia="Times New Roman" w:cs="Arial"/>
                <w:b/>
                <w:bCs/>
                <w:sz w:val="16"/>
                <w:szCs w:val="16"/>
                <w:lang w:val="es-ES" w:eastAsia="es-ES"/>
              </w:rPr>
            </w:pPr>
            <w:r w:rsidRPr="00BE48DD">
              <w:rPr>
                <w:rFonts w:eastAsia="Times New Roman" w:cs="Arial"/>
                <w:b/>
                <w:bCs/>
                <w:sz w:val="16"/>
                <w:szCs w:val="16"/>
                <w:lang w:val="es-ES" w:eastAsia="es-ES"/>
              </w:rPr>
              <w:t>1.</w:t>
            </w:r>
          </w:p>
        </w:tc>
        <w:tc>
          <w:tcPr>
            <w:tcW w:w="3713" w:type="dxa"/>
            <w:tcBorders>
              <w:top w:val="single" w:sz="4" w:space="0" w:color="auto"/>
              <w:left w:val="single" w:sz="4" w:space="0" w:color="auto"/>
              <w:bottom w:val="single" w:sz="4" w:space="0" w:color="auto"/>
              <w:right w:val="single" w:sz="4" w:space="0" w:color="auto"/>
            </w:tcBorders>
            <w:hideMark/>
          </w:tcPr>
          <w:p w14:paraId="5ACDDF7E" w14:textId="77777777" w:rsidR="00FF5F56" w:rsidRPr="00BE48DD" w:rsidRDefault="00FF5F56" w:rsidP="009A701E">
            <w:pPr>
              <w:ind w:right="-109"/>
              <w:rPr>
                <w:rFonts w:eastAsia="Times New Roman" w:cs="Arial"/>
                <w:b/>
                <w:bCs/>
                <w:sz w:val="16"/>
                <w:szCs w:val="16"/>
                <w:lang w:val="es-ES" w:eastAsia="es-ES"/>
              </w:rPr>
            </w:pPr>
            <w:r w:rsidRPr="00BE48DD">
              <w:rPr>
                <w:rFonts w:eastAsia="Times New Roman" w:cs="Arial"/>
                <w:b/>
                <w:bCs/>
                <w:sz w:val="16"/>
                <w:szCs w:val="16"/>
                <w:lang w:val="es-ES" w:eastAsia="es-ES"/>
              </w:rPr>
              <w:t>DENOMINACION:</w:t>
            </w:r>
          </w:p>
        </w:tc>
        <w:tc>
          <w:tcPr>
            <w:tcW w:w="4580" w:type="dxa"/>
            <w:tcBorders>
              <w:top w:val="single" w:sz="4" w:space="0" w:color="auto"/>
              <w:left w:val="single" w:sz="4" w:space="0" w:color="auto"/>
              <w:bottom w:val="single" w:sz="4" w:space="0" w:color="auto"/>
              <w:right w:val="single" w:sz="4" w:space="0" w:color="auto"/>
            </w:tcBorders>
          </w:tcPr>
          <w:p w14:paraId="2703BF97" w14:textId="77777777" w:rsidR="00FF5F56" w:rsidRPr="00BE48DD" w:rsidRDefault="00FF5F56" w:rsidP="009A701E">
            <w:pPr>
              <w:ind w:left="35"/>
              <w:jc w:val="center"/>
              <w:rPr>
                <w:rFonts w:eastAsia="Times New Roman" w:cs="Arial"/>
                <w:b/>
                <w:bCs/>
                <w:sz w:val="16"/>
                <w:szCs w:val="16"/>
                <w:lang w:val="es-ES" w:eastAsia="es-ES"/>
              </w:rPr>
            </w:pPr>
          </w:p>
        </w:tc>
      </w:tr>
      <w:tr w:rsidR="00FF5F56" w:rsidRPr="00BE48DD" w14:paraId="54B61E23"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1D357FB9" w14:textId="77777777" w:rsidR="00FF5F56" w:rsidRPr="00BE48DD" w:rsidRDefault="00FF5F56" w:rsidP="009A701E">
            <w:pPr>
              <w:ind w:left="-265" w:right="-235"/>
              <w:jc w:val="center"/>
              <w:rPr>
                <w:rFonts w:eastAsia="Times New Roman" w:cs="Arial"/>
                <w:b/>
                <w:bCs/>
                <w:sz w:val="16"/>
                <w:szCs w:val="16"/>
                <w:lang w:val="es-ES" w:eastAsia="es-ES"/>
              </w:rPr>
            </w:pPr>
            <w:r w:rsidRPr="00BE48DD">
              <w:rPr>
                <w:rFonts w:eastAsia="Times New Roman" w:cs="Arial"/>
                <w:b/>
                <w:bCs/>
                <w:sz w:val="16"/>
                <w:szCs w:val="16"/>
                <w:lang w:val="es-ES" w:eastAsia="es-ES"/>
              </w:rPr>
              <w:t>2.</w:t>
            </w:r>
          </w:p>
        </w:tc>
        <w:tc>
          <w:tcPr>
            <w:tcW w:w="3713" w:type="dxa"/>
            <w:tcBorders>
              <w:top w:val="single" w:sz="4" w:space="0" w:color="auto"/>
              <w:left w:val="single" w:sz="4" w:space="0" w:color="auto"/>
              <w:bottom w:val="single" w:sz="4" w:space="0" w:color="auto"/>
              <w:right w:val="single" w:sz="4" w:space="0" w:color="auto"/>
            </w:tcBorders>
            <w:hideMark/>
          </w:tcPr>
          <w:p w14:paraId="2871AF4E" w14:textId="77777777" w:rsidR="00FF5F56" w:rsidRPr="00BE48DD" w:rsidRDefault="00FF5F56" w:rsidP="009A701E">
            <w:pPr>
              <w:ind w:right="-109"/>
              <w:rPr>
                <w:rFonts w:eastAsia="Times New Roman" w:cs="Arial"/>
                <w:b/>
                <w:bCs/>
                <w:sz w:val="16"/>
                <w:szCs w:val="16"/>
                <w:lang w:val="es-ES" w:eastAsia="es-ES"/>
              </w:rPr>
            </w:pPr>
            <w:r w:rsidRPr="00BE48DD">
              <w:rPr>
                <w:rFonts w:eastAsia="Times New Roman" w:cs="Arial"/>
                <w:b/>
                <w:bCs/>
                <w:sz w:val="16"/>
                <w:szCs w:val="16"/>
                <w:lang w:val="es-ES" w:eastAsia="es-ES"/>
              </w:rPr>
              <w:t>NOMBRE DEL INTEGRATE 1:</w:t>
            </w:r>
          </w:p>
        </w:tc>
        <w:tc>
          <w:tcPr>
            <w:tcW w:w="4580" w:type="dxa"/>
            <w:tcBorders>
              <w:top w:val="single" w:sz="4" w:space="0" w:color="auto"/>
              <w:left w:val="single" w:sz="4" w:space="0" w:color="auto"/>
              <w:bottom w:val="single" w:sz="4" w:space="0" w:color="auto"/>
              <w:right w:val="single" w:sz="4" w:space="0" w:color="auto"/>
            </w:tcBorders>
          </w:tcPr>
          <w:p w14:paraId="2C5F07AC" w14:textId="77777777" w:rsidR="00FF5F56" w:rsidRPr="00BE48DD" w:rsidRDefault="00FF5F56" w:rsidP="009A701E">
            <w:pPr>
              <w:ind w:left="35"/>
              <w:jc w:val="center"/>
              <w:rPr>
                <w:rFonts w:eastAsia="Times New Roman" w:cs="Arial"/>
                <w:b/>
                <w:bCs/>
                <w:sz w:val="16"/>
                <w:szCs w:val="16"/>
                <w:lang w:val="es-ES" w:eastAsia="es-ES"/>
              </w:rPr>
            </w:pPr>
          </w:p>
        </w:tc>
      </w:tr>
      <w:tr w:rsidR="00FF5F56" w:rsidRPr="00BE48DD" w14:paraId="61C80184"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69AEF795" w14:textId="77777777" w:rsidR="00FF5F56" w:rsidRPr="00BE48DD" w:rsidRDefault="00FF5F56" w:rsidP="009A701E">
            <w:pPr>
              <w:ind w:left="-265" w:right="-235"/>
              <w:jc w:val="center"/>
              <w:rPr>
                <w:rFonts w:eastAsia="Times New Roman" w:cs="Arial"/>
                <w:b/>
                <w:bCs/>
                <w:sz w:val="16"/>
                <w:szCs w:val="16"/>
                <w:lang w:val="es-ES" w:eastAsia="es-ES"/>
              </w:rPr>
            </w:pPr>
            <w:r w:rsidRPr="00BE48DD">
              <w:rPr>
                <w:rFonts w:eastAsia="Times New Roman" w:cs="Arial"/>
                <w:b/>
                <w:bCs/>
                <w:sz w:val="16"/>
                <w:szCs w:val="16"/>
                <w:lang w:val="es-ES" w:eastAsia="es-ES"/>
              </w:rPr>
              <w:t>2.1</w:t>
            </w:r>
          </w:p>
        </w:tc>
        <w:tc>
          <w:tcPr>
            <w:tcW w:w="3713" w:type="dxa"/>
            <w:tcBorders>
              <w:top w:val="single" w:sz="4" w:space="0" w:color="auto"/>
              <w:left w:val="single" w:sz="4" w:space="0" w:color="auto"/>
              <w:bottom w:val="single" w:sz="4" w:space="0" w:color="auto"/>
              <w:right w:val="single" w:sz="4" w:space="0" w:color="auto"/>
            </w:tcBorders>
            <w:hideMark/>
          </w:tcPr>
          <w:p w14:paraId="785D0B48" w14:textId="77777777" w:rsidR="00FF5F56" w:rsidRPr="00BE48DD" w:rsidRDefault="00FF5F56" w:rsidP="009A701E">
            <w:pPr>
              <w:ind w:right="-109"/>
              <w:rPr>
                <w:rFonts w:eastAsia="Times New Roman" w:cs="Arial"/>
                <w:b/>
                <w:bCs/>
                <w:sz w:val="16"/>
                <w:szCs w:val="16"/>
                <w:lang w:val="es-ES" w:eastAsia="es-ES"/>
              </w:rPr>
            </w:pPr>
            <w:r w:rsidRPr="00BE48DD">
              <w:rPr>
                <w:rFonts w:eastAsia="Times New Roman" w:cs="Arial"/>
                <w:b/>
                <w:bCs/>
                <w:sz w:val="16"/>
                <w:szCs w:val="16"/>
                <w:lang w:val="es-ES" w:eastAsia="es-ES"/>
              </w:rPr>
              <w:t>NIT Integrante 1:</w:t>
            </w:r>
          </w:p>
        </w:tc>
        <w:tc>
          <w:tcPr>
            <w:tcW w:w="4580" w:type="dxa"/>
            <w:tcBorders>
              <w:top w:val="single" w:sz="4" w:space="0" w:color="auto"/>
              <w:left w:val="single" w:sz="4" w:space="0" w:color="auto"/>
              <w:bottom w:val="single" w:sz="4" w:space="0" w:color="auto"/>
              <w:right w:val="single" w:sz="4" w:space="0" w:color="auto"/>
            </w:tcBorders>
          </w:tcPr>
          <w:p w14:paraId="2486C889" w14:textId="77777777" w:rsidR="00FF5F56" w:rsidRPr="00BE48DD" w:rsidRDefault="00FF5F56" w:rsidP="009A701E">
            <w:pPr>
              <w:ind w:left="35"/>
              <w:jc w:val="center"/>
              <w:rPr>
                <w:rFonts w:eastAsia="Times New Roman" w:cs="Arial"/>
                <w:b/>
                <w:bCs/>
                <w:sz w:val="16"/>
                <w:szCs w:val="16"/>
                <w:lang w:val="es-ES" w:eastAsia="es-ES"/>
              </w:rPr>
            </w:pPr>
          </w:p>
        </w:tc>
      </w:tr>
      <w:tr w:rsidR="00FF5F56" w:rsidRPr="00BE48DD" w14:paraId="46270F35"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50EF054F" w14:textId="77777777" w:rsidR="00FF5F56" w:rsidRPr="00BE48DD" w:rsidRDefault="00FF5F56" w:rsidP="009A701E">
            <w:pPr>
              <w:ind w:left="-265" w:right="-235"/>
              <w:jc w:val="center"/>
              <w:rPr>
                <w:rFonts w:eastAsia="Times New Roman" w:cs="Arial"/>
                <w:b/>
                <w:bCs/>
                <w:sz w:val="16"/>
                <w:szCs w:val="16"/>
                <w:lang w:val="es-ES" w:eastAsia="es-ES"/>
              </w:rPr>
            </w:pPr>
            <w:r w:rsidRPr="00BE48DD">
              <w:rPr>
                <w:rFonts w:eastAsia="Times New Roman" w:cs="Arial"/>
                <w:b/>
                <w:bCs/>
                <w:sz w:val="16"/>
                <w:szCs w:val="16"/>
                <w:lang w:val="es-ES" w:eastAsia="es-ES"/>
              </w:rPr>
              <w:t>2.2</w:t>
            </w:r>
          </w:p>
        </w:tc>
        <w:tc>
          <w:tcPr>
            <w:tcW w:w="3713" w:type="dxa"/>
            <w:tcBorders>
              <w:top w:val="single" w:sz="4" w:space="0" w:color="auto"/>
              <w:left w:val="single" w:sz="4" w:space="0" w:color="auto"/>
              <w:bottom w:val="single" w:sz="4" w:space="0" w:color="auto"/>
              <w:right w:val="single" w:sz="4" w:space="0" w:color="auto"/>
            </w:tcBorders>
            <w:hideMark/>
          </w:tcPr>
          <w:p w14:paraId="7CAB982A" w14:textId="77777777" w:rsidR="00FF5F56" w:rsidRPr="00BE48DD" w:rsidRDefault="00FF5F56" w:rsidP="009A701E">
            <w:pPr>
              <w:ind w:right="-109"/>
              <w:rPr>
                <w:rFonts w:eastAsia="Times New Roman" w:cs="Arial"/>
                <w:b/>
                <w:bCs/>
                <w:sz w:val="16"/>
                <w:szCs w:val="16"/>
                <w:lang w:val="es-ES" w:eastAsia="es-ES"/>
              </w:rPr>
            </w:pPr>
            <w:r w:rsidRPr="00BE48DD">
              <w:rPr>
                <w:rFonts w:eastAsia="Times New Roman" w:cs="Arial"/>
                <w:sz w:val="16"/>
                <w:szCs w:val="16"/>
                <w:lang w:val="es-ES" w:eastAsia="es-ES"/>
              </w:rPr>
              <w:t>Nombre del Representante legal:</w:t>
            </w:r>
          </w:p>
        </w:tc>
        <w:tc>
          <w:tcPr>
            <w:tcW w:w="4580" w:type="dxa"/>
            <w:tcBorders>
              <w:top w:val="single" w:sz="4" w:space="0" w:color="auto"/>
              <w:left w:val="single" w:sz="4" w:space="0" w:color="auto"/>
              <w:bottom w:val="single" w:sz="4" w:space="0" w:color="auto"/>
              <w:right w:val="single" w:sz="4" w:space="0" w:color="auto"/>
            </w:tcBorders>
          </w:tcPr>
          <w:p w14:paraId="5DF975BF" w14:textId="77777777" w:rsidR="00FF5F56" w:rsidRPr="00BE48DD" w:rsidRDefault="00FF5F56" w:rsidP="009A701E">
            <w:pPr>
              <w:ind w:left="35"/>
              <w:jc w:val="center"/>
              <w:rPr>
                <w:rFonts w:eastAsia="Times New Roman" w:cs="Arial"/>
                <w:b/>
                <w:bCs/>
                <w:sz w:val="16"/>
                <w:szCs w:val="16"/>
                <w:lang w:val="es-ES" w:eastAsia="es-ES"/>
              </w:rPr>
            </w:pPr>
          </w:p>
        </w:tc>
      </w:tr>
      <w:tr w:rsidR="00FF5F56" w:rsidRPr="00BE48DD" w14:paraId="28FF7D5F"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637F3087" w14:textId="77777777" w:rsidR="00FF5F56" w:rsidRPr="00BE48DD" w:rsidRDefault="00FF5F56" w:rsidP="009A701E">
            <w:pPr>
              <w:ind w:left="-265" w:right="-235"/>
              <w:jc w:val="center"/>
              <w:rPr>
                <w:rFonts w:eastAsia="Times New Roman" w:cs="Arial"/>
                <w:b/>
                <w:bCs/>
                <w:sz w:val="16"/>
                <w:szCs w:val="16"/>
                <w:lang w:val="es-ES" w:eastAsia="es-ES"/>
              </w:rPr>
            </w:pPr>
            <w:r w:rsidRPr="00BE48DD">
              <w:rPr>
                <w:rFonts w:eastAsia="Times New Roman" w:cs="Arial"/>
                <w:b/>
                <w:bCs/>
                <w:sz w:val="16"/>
                <w:szCs w:val="16"/>
                <w:lang w:val="es-ES" w:eastAsia="es-ES"/>
              </w:rPr>
              <w:t>2.3</w:t>
            </w:r>
          </w:p>
        </w:tc>
        <w:tc>
          <w:tcPr>
            <w:tcW w:w="3713" w:type="dxa"/>
            <w:tcBorders>
              <w:top w:val="single" w:sz="4" w:space="0" w:color="auto"/>
              <w:left w:val="single" w:sz="4" w:space="0" w:color="auto"/>
              <w:bottom w:val="single" w:sz="4" w:space="0" w:color="auto"/>
              <w:right w:val="single" w:sz="4" w:space="0" w:color="auto"/>
            </w:tcBorders>
            <w:hideMark/>
          </w:tcPr>
          <w:p w14:paraId="2175A7CD" w14:textId="77777777" w:rsidR="00FF5F56" w:rsidRPr="00BE48DD" w:rsidRDefault="00FF5F56" w:rsidP="009A701E">
            <w:pPr>
              <w:ind w:right="-109"/>
              <w:rPr>
                <w:rFonts w:eastAsia="Times New Roman" w:cs="Arial"/>
                <w:b/>
                <w:bCs/>
                <w:sz w:val="16"/>
                <w:szCs w:val="16"/>
                <w:lang w:val="es-ES" w:eastAsia="es-ES"/>
              </w:rPr>
            </w:pPr>
            <w:r w:rsidRPr="00BE48DD">
              <w:rPr>
                <w:rFonts w:eastAsia="Times New Roman" w:cs="Arial"/>
                <w:sz w:val="16"/>
                <w:szCs w:val="16"/>
                <w:lang w:val="es-ES" w:eastAsia="es-ES"/>
              </w:rPr>
              <w:t>Cedula del Representante Legal:</w:t>
            </w:r>
          </w:p>
        </w:tc>
        <w:tc>
          <w:tcPr>
            <w:tcW w:w="4580" w:type="dxa"/>
            <w:tcBorders>
              <w:top w:val="single" w:sz="4" w:space="0" w:color="auto"/>
              <w:left w:val="single" w:sz="4" w:space="0" w:color="auto"/>
              <w:bottom w:val="single" w:sz="4" w:space="0" w:color="auto"/>
              <w:right w:val="single" w:sz="4" w:space="0" w:color="auto"/>
            </w:tcBorders>
          </w:tcPr>
          <w:p w14:paraId="39B32782" w14:textId="77777777" w:rsidR="00FF5F56" w:rsidRPr="00BE48DD" w:rsidRDefault="00FF5F56" w:rsidP="009A701E">
            <w:pPr>
              <w:ind w:left="35"/>
              <w:jc w:val="center"/>
              <w:rPr>
                <w:rFonts w:eastAsia="Times New Roman" w:cs="Arial"/>
                <w:b/>
                <w:bCs/>
                <w:sz w:val="16"/>
                <w:szCs w:val="16"/>
                <w:lang w:val="es-ES" w:eastAsia="es-ES"/>
              </w:rPr>
            </w:pPr>
          </w:p>
        </w:tc>
      </w:tr>
      <w:tr w:rsidR="00FF5F56" w:rsidRPr="00BE48DD" w14:paraId="19774A2B"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6C796280" w14:textId="77777777" w:rsidR="00FF5F56" w:rsidRPr="00BE48DD" w:rsidRDefault="00FF5F56" w:rsidP="009A701E">
            <w:pPr>
              <w:ind w:left="-265" w:right="-235"/>
              <w:jc w:val="center"/>
              <w:rPr>
                <w:rFonts w:eastAsia="Times New Roman" w:cs="Arial"/>
                <w:b/>
                <w:bCs/>
                <w:sz w:val="16"/>
                <w:szCs w:val="16"/>
                <w:lang w:val="es-ES" w:eastAsia="es-ES"/>
              </w:rPr>
            </w:pPr>
            <w:r w:rsidRPr="00BE48DD">
              <w:rPr>
                <w:rFonts w:eastAsia="Times New Roman" w:cs="Arial"/>
                <w:b/>
                <w:bCs/>
                <w:sz w:val="16"/>
                <w:szCs w:val="16"/>
                <w:lang w:val="es-ES" w:eastAsia="es-ES"/>
              </w:rPr>
              <w:t>2.4</w:t>
            </w:r>
          </w:p>
        </w:tc>
        <w:tc>
          <w:tcPr>
            <w:tcW w:w="3713" w:type="dxa"/>
            <w:tcBorders>
              <w:top w:val="single" w:sz="4" w:space="0" w:color="auto"/>
              <w:left w:val="single" w:sz="4" w:space="0" w:color="auto"/>
              <w:bottom w:val="single" w:sz="4" w:space="0" w:color="auto"/>
              <w:right w:val="single" w:sz="4" w:space="0" w:color="auto"/>
            </w:tcBorders>
            <w:hideMark/>
          </w:tcPr>
          <w:p w14:paraId="07C4C329" w14:textId="77777777" w:rsidR="00FF5F56" w:rsidRPr="00BE48DD" w:rsidRDefault="00FF5F56" w:rsidP="009A701E">
            <w:pPr>
              <w:ind w:right="-109"/>
              <w:rPr>
                <w:rFonts w:eastAsia="Times New Roman" w:cs="Arial"/>
                <w:b/>
                <w:bCs/>
                <w:sz w:val="16"/>
                <w:szCs w:val="16"/>
                <w:lang w:val="es-ES" w:eastAsia="es-ES"/>
              </w:rPr>
            </w:pPr>
            <w:r w:rsidRPr="00BE48DD">
              <w:rPr>
                <w:rFonts w:eastAsia="Times New Roman" w:cs="Arial"/>
                <w:sz w:val="16"/>
                <w:szCs w:val="16"/>
                <w:lang w:val="es-ES" w:eastAsia="es-ES"/>
              </w:rPr>
              <w:t>Dirección:</w:t>
            </w:r>
          </w:p>
        </w:tc>
        <w:tc>
          <w:tcPr>
            <w:tcW w:w="4580" w:type="dxa"/>
            <w:tcBorders>
              <w:top w:val="single" w:sz="4" w:space="0" w:color="auto"/>
              <w:left w:val="single" w:sz="4" w:space="0" w:color="auto"/>
              <w:bottom w:val="single" w:sz="4" w:space="0" w:color="auto"/>
              <w:right w:val="single" w:sz="4" w:space="0" w:color="auto"/>
            </w:tcBorders>
          </w:tcPr>
          <w:p w14:paraId="227FBCB6" w14:textId="77777777" w:rsidR="00FF5F56" w:rsidRPr="00BE48DD" w:rsidRDefault="00FF5F56" w:rsidP="009A701E">
            <w:pPr>
              <w:ind w:left="35"/>
              <w:jc w:val="center"/>
              <w:rPr>
                <w:rFonts w:eastAsia="Times New Roman" w:cs="Arial"/>
                <w:b/>
                <w:bCs/>
                <w:sz w:val="16"/>
                <w:szCs w:val="16"/>
                <w:lang w:val="es-ES" w:eastAsia="es-ES"/>
              </w:rPr>
            </w:pPr>
          </w:p>
        </w:tc>
      </w:tr>
      <w:tr w:rsidR="00FF5F56" w:rsidRPr="00BE48DD" w14:paraId="3B07994D"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10650201" w14:textId="77777777" w:rsidR="00FF5F56" w:rsidRPr="00BE48DD" w:rsidRDefault="00FF5F56" w:rsidP="009A701E">
            <w:pPr>
              <w:ind w:left="-265" w:right="-235"/>
              <w:jc w:val="center"/>
              <w:rPr>
                <w:rFonts w:eastAsia="Times New Roman" w:cs="Arial"/>
                <w:b/>
                <w:bCs/>
                <w:sz w:val="16"/>
                <w:szCs w:val="16"/>
                <w:lang w:val="es-ES" w:eastAsia="es-ES"/>
              </w:rPr>
            </w:pPr>
            <w:r w:rsidRPr="00BE48DD">
              <w:rPr>
                <w:rFonts w:eastAsia="Times New Roman" w:cs="Arial"/>
                <w:b/>
                <w:bCs/>
                <w:sz w:val="16"/>
                <w:szCs w:val="16"/>
                <w:lang w:val="es-ES" w:eastAsia="es-ES"/>
              </w:rPr>
              <w:t>2.5</w:t>
            </w:r>
          </w:p>
        </w:tc>
        <w:tc>
          <w:tcPr>
            <w:tcW w:w="3713" w:type="dxa"/>
            <w:tcBorders>
              <w:top w:val="single" w:sz="4" w:space="0" w:color="auto"/>
              <w:left w:val="single" w:sz="4" w:space="0" w:color="auto"/>
              <w:bottom w:val="single" w:sz="4" w:space="0" w:color="auto"/>
              <w:right w:val="single" w:sz="4" w:space="0" w:color="auto"/>
            </w:tcBorders>
            <w:hideMark/>
          </w:tcPr>
          <w:p w14:paraId="0E0AA48D" w14:textId="77777777" w:rsidR="00FF5F56" w:rsidRPr="00BE48DD" w:rsidRDefault="00FF5F56" w:rsidP="009A701E">
            <w:pPr>
              <w:ind w:right="-109"/>
              <w:rPr>
                <w:rFonts w:eastAsia="Times New Roman" w:cs="Arial"/>
                <w:b/>
                <w:bCs/>
                <w:sz w:val="16"/>
                <w:szCs w:val="16"/>
                <w:lang w:val="es-ES" w:eastAsia="es-ES"/>
              </w:rPr>
            </w:pPr>
            <w:r w:rsidRPr="00BE48DD">
              <w:rPr>
                <w:rFonts w:eastAsia="Times New Roman" w:cs="Arial"/>
                <w:sz w:val="16"/>
                <w:szCs w:val="16"/>
                <w:lang w:val="es-ES" w:eastAsia="es-ES"/>
              </w:rPr>
              <w:t>Teléfono:</w:t>
            </w:r>
          </w:p>
        </w:tc>
        <w:tc>
          <w:tcPr>
            <w:tcW w:w="4580" w:type="dxa"/>
            <w:tcBorders>
              <w:top w:val="single" w:sz="4" w:space="0" w:color="auto"/>
              <w:left w:val="single" w:sz="4" w:space="0" w:color="auto"/>
              <w:bottom w:val="single" w:sz="4" w:space="0" w:color="auto"/>
              <w:right w:val="single" w:sz="4" w:space="0" w:color="auto"/>
            </w:tcBorders>
          </w:tcPr>
          <w:p w14:paraId="495773F0" w14:textId="77777777" w:rsidR="00FF5F56" w:rsidRPr="00BE48DD" w:rsidRDefault="00FF5F56" w:rsidP="009A701E">
            <w:pPr>
              <w:ind w:left="35"/>
              <w:jc w:val="center"/>
              <w:rPr>
                <w:rFonts w:eastAsia="Times New Roman" w:cs="Arial"/>
                <w:b/>
                <w:bCs/>
                <w:sz w:val="16"/>
                <w:szCs w:val="16"/>
                <w:lang w:val="es-ES" w:eastAsia="es-ES"/>
              </w:rPr>
            </w:pPr>
          </w:p>
        </w:tc>
      </w:tr>
      <w:tr w:rsidR="00FF5F56" w:rsidRPr="00BE48DD" w14:paraId="7CC08AAF"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2D90F405" w14:textId="77777777" w:rsidR="00FF5F56" w:rsidRPr="00BE48DD" w:rsidRDefault="00FF5F56" w:rsidP="009A701E">
            <w:pPr>
              <w:ind w:left="-265" w:right="-235"/>
              <w:jc w:val="center"/>
              <w:rPr>
                <w:rFonts w:eastAsia="Times New Roman" w:cs="Arial"/>
                <w:b/>
                <w:bCs/>
                <w:sz w:val="16"/>
                <w:szCs w:val="16"/>
                <w:lang w:val="es-ES" w:eastAsia="es-ES"/>
              </w:rPr>
            </w:pPr>
            <w:r w:rsidRPr="00BE48DD">
              <w:rPr>
                <w:rFonts w:eastAsia="Times New Roman" w:cs="Arial"/>
                <w:b/>
                <w:bCs/>
                <w:sz w:val="16"/>
                <w:szCs w:val="16"/>
                <w:lang w:val="es-ES" w:eastAsia="es-ES"/>
              </w:rPr>
              <w:t>2.6</w:t>
            </w:r>
          </w:p>
        </w:tc>
        <w:tc>
          <w:tcPr>
            <w:tcW w:w="3713" w:type="dxa"/>
            <w:tcBorders>
              <w:top w:val="single" w:sz="4" w:space="0" w:color="auto"/>
              <w:left w:val="single" w:sz="4" w:space="0" w:color="auto"/>
              <w:bottom w:val="single" w:sz="4" w:space="0" w:color="auto"/>
              <w:right w:val="single" w:sz="4" w:space="0" w:color="auto"/>
            </w:tcBorders>
            <w:hideMark/>
          </w:tcPr>
          <w:p w14:paraId="2CEE1D83" w14:textId="77777777" w:rsidR="00FF5F56" w:rsidRPr="00BE48DD" w:rsidRDefault="00FF5F56" w:rsidP="009A701E">
            <w:pPr>
              <w:ind w:right="-109"/>
              <w:rPr>
                <w:rFonts w:eastAsia="Times New Roman" w:cs="Arial"/>
                <w:b/>
                <w:bCs/>
                <w:sz w:val="16"/>
                <w:szCs w:val="16"/>
                <w:lang w:val="es-ES" w:eastAsia="es-ES"/>
              </w:rPr>
            </w:pPr>
            <w:r w:rsidRPr="00BE48DD">
              <w:rPr>
                <w:rFonts w:eastAsia="Times New Roman" w:cs="Arial"/>
                <w:sz w:val="16"/>
                <w:szCs w:val="16"/>
                <w:lang w:val="es-ES" w:eastAsia="es-ES"/>
              </w:rPr>
              <w:t>% Participación:</w:t>
            </w:r>
          </w:p>
        </w:tc>
        <w:tc>
          <w:tcPr>
            <w:tcW w:w="4580" w:type="dxa"/>
            <w:tcBorders>
              <w:top w:val="single" w:sz="4" w:space="0" w:color="auto"/>
              <w:left w:val="single" w:sz="4" w:space="0" w:color="auto"/>
              <w:bottom w:val="single" w:sz="4" w:space="0" w:color="auto"/>
              <w:right w:val="single" w:sz="4" w:space="0" w:color="auto"/>
            </w:tcBorders>
          </w:tcPr>
          <w:p w14:paraId="45EEFF2F" w14:textId="77777777" w:rsidR="00FF5F56" w:rsidRPr="00BE48DD" w:rsidRDefault="00FF5F56" w:rsidP="009A701E">
            <w:pPr>
              <w:ind w:left="35"/>
              <w:jc w:val="center"/>
              <w:rPr>
                <w:rFonts w:eastAsia="Times New Roman" w:cs="Arial"/>
                <w:b/>
                <w:bCs/>
                <w:sz w:val="16"/>
                <w:szCs w:val="16"/>
                <w:lang w:val="es-ES" w:eastAsia="es-ES"/>
              </w:rPr>
            </w:pPr>
          </w:p>
        </w:tc>
      </w:tr>
      <w:tr w:rsidR="00FF5F56" w:rsidRPr="00BE48DD" w14:paraId="35F800BF"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019548E6" w14:textId="77777777" w:rsidR="00FF5F56" w:rsidRPr="00BE48DD" w:rsidRDefault="00FF5F56" w:rsidP="009A701E">
            <w:pPr>
              <w:ind w:left="-265" w:right="-235"/>
              <w:jc w:val="center"/>
              <w:rPr>
                <w:rFonts w:eastAsia="Times New Roman" w:cs="Arial"/>
                <w:b/>
                <w:bCs/>
                <w:sz w:val="16"/>
                <w:szCs w:val="16"/>
                <w:lang w:val="es-ES" w:eastAsia="es-ES"/>
              </w:rPr>
            </w:pPr>
            <w:r w:rsidRPr="00BE48DD">
              <w:rPr>
                <w:rFonts w:eastAsia="Times New Roman" w:cs="Arial"/>
                <w:b/>
                <w:bCs/>
                <w:sz w:val="16"/>
                <w:szCs w:val="16"/>
                <w:lang w:val="es-ES" w:eastAsia="es-ES"/>
              </w:rPr>
              <w:t>3.</w:t>
            </w:r>
          </w:p>
        </w:tc>
        <w:tc>
          <w:tcPr>
            <w:tcW w:w="3713" w:type="dxa"/>
            <w:tcBorders>
              <w:top w:val="single" w:sz="4" w:space="0" w:color="auto"/>
              <w:left w:val="single" w:sz="4" w:space="0" w:color="auto"/>
              <w:bottom w:val="single" w:sz="4" w:space="0" w:color="auto"/>
              <w:right w:val="single" w:sz="4" w:space="0" w:color="auto"/>
            </w:tcBorders>
            <w:hideMark/>
          </w:tcPr>
          <w:p w14:paraId="571A53A1" w14:textId="77777777" w:rsidR="00FF5F56" w:rsidRPr="00BE48DD" w:rsidRDefault="00FF5F56" w:rsidP="009A701E">
            <w:pPr>
              <w:ind w:right="-109"/>
              <w:rPr>
                <w:rFonts w:eastAsia="Times New Roman" w:cs="Arial"/>
                <w:sz w:val="16"/>
                <w:szCs w:val="16"/>
                <w:lang w:val="es-ES" w:eastAsia="es-ES"/>
              </w:rPr>
            </w:pPr>
            <w:r w:rsidRPr="00BE48DD">
              <w:rPr>
                <w:rFonts w:eastAsia="Times New Roman" w:cs="Arial"/>
                <w:b/>
                <w:bCs/>
                <w:sz w:val="16"/>
                <w:szCs w:val="16"/>
                <w:lang w:val="es-ES" w:eastAsia="es-ES"/>
              </w:rPr>
              <w:t>NOMBRE DEL INTEGRATE 2:</w:t>
            </w:r>
          </w:p>
        </w:tc>
        <w:tc>
          <w:tcPr>
            <w:tcW w:w="4580" w:type="dxa"/>
            <w:tcBorders>
              <w:top w:val="single" w:sz="4" w:space="0" w:color="auto"/>
              <w:left w:val="single" w:sz="4" w:space="0" w:color="auto"/>
              <w:bottom w:val="single" w:sz="4" w:space="0" w:color="auto"/>
              <w:right w:val="single" w:sz="4" w:space="0" w:color="auto"/>
            </w:tcBorders>
          </w:tcPr>
          <w:p w14:paraId="28072A8C" w14:textId="77777777" w:rsidR="00FF5F56" w:rsidRPr="00BE48DD" w:rsidRDefault="00FF5F56" w:rsidP="009A701E">
            <w:pPr>
              <w:ind w:left="35"/>
              <w:jc w:val="center"/>
              <w:rPr>
                <w:rFonts w:eastAsia="Times New Roman" w:cs="Arial"/>
                <w:b/>
                <w:bCs/>
                <w:sz w:val="16"/>
                <w:szCs w:val="16"/>
                <w:lang w:val="es-ES" w:eastAsia="es-ES"/>
              </w:rPr>
            </w:pPr>
          </w:p>
        </w:tc>
      </w:tr>
      <w:tr w:rsidR="00FF5F56" w:rsidRPr="00BE48DD" w14:paraId="62CA5CB8"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06416898" w14:textId="77777777" w:rsidR="00FF5F56" w:rsidRPr="00BE48DD" w:rsidRDefault="00FF5F56" w:rsidP="009A701E">
            <w:pPr>
              <w:ind w:left="-265" w:right="-235"/>
              <w:jc w:val="center"/>
              <w:rPr>
                <w:rFonts w:eastAsia="Times New Roman" w:cs="Arial"/>
                <w:b/>
                <w:bCs/>
                <w:sz w:val="16"/>
                <w:szCs w:val="16"/>
                <w:lang w:val="es-ES" w:eastAsia="es-ES"/>
              </w:rPr>
            </w:pPr>
            <w:r w:rsidRPr="00BE48DD">
              <w:rPr>
                <w:rFonts w:eastAsia="Times New Roman" w:cs="Arial"/>
                <w:b/>
                <w:bCs/>
                <w:sz w:val="16"/>
                <w:szCs w:val="16"/>
                <w:lang w:val="es-ES" w:eastAsia="es-ES"/>
              </w:rPr>
              <w:t>3.1</w:t>
            </w:r>
          </w:p>
        </w:tc>
        <w:tc>
          <w:tcPr>
            <w:tcW w:w="3713" w:type="dxa"/>
            <w:tcBorders>
              <w:top w:val="single" w:sz="4" w:space="0" w:color="auto"/>
              <w:left w:val="single" w:sz="4" w:space="0" w:color="auto"/>
              <w:bottom w:val="single" w:sz="4" w:space="0" w:color="auto"/>
              <w:right w:val="single" w:sz="4" w:space="0" w:color="auto"/>
            </w:tcBorders>
            <w:hideMark/>
          </w:tcPr>
          <w:p w14:paraId="16565475" w14:textId="77777777" w:rsidR="00FF5F56" w:rsidRPr="00BE48DD" w:rsidRDefault="00FF5F56" w:rsidP="009A701E">
            <w:pPr>
              <w:ind w:right="-109"/>
              <w:rPr>
                <w:rFonts w:eastAsia="Times New Roman" w:cs="Arial"/>
                <w:sz w:val="16"/>
                <w:szCs w:val="16"/>
                <w:lang w:val="es-ES" w:eastAsia="es-ES"/>
              </w:rPr>
            </w:pPr>
            <w:r w:rsidRPr="00BE48DD">
              <w:rPr>
                <w:rFonts w:eastAsia="Times New Roman" w:cs="Arial"/>
                <w:b/>
                <w:bCs/>
                <w:sz w:val="16"/>
                <w:szCs w:val="16"/>
                <w:lang w:val="es-ES" w:eastAsia="es-ES"/>
              </w:rPr>
              <w:t>NIT Integrante 1:</w:t>
            </w:r>
          </w:p>
        </w:tc>
        <w:tc>
          <w:tcPr>
            <w:tcW w:w="4580" w:type="dxa"/>
            <w:tcBorders>
              <w:top w:val="single" w:sz="4" w:space="0" w:color="auto"/>
              <w:left w:val="single" w:sz="4" w:space="0" w:color="auto"/>
              <w:bottom w:val="single" w:sz="4" w:space="0" w:color="auto"/>
              <w:right w:val="single" w:sz="4" w:space="0" w:color="auto"/>
            </w:tcBorders>
          </w:tcPr>
          <w:p w14:paraId="08F2B9B0" w14:textId="77777777" w:rsidR="00FF5F56" w:rsidRPr="00BE48DD" w:rsidRDefault="00FF5F56" w:rsidP="009A701E">
            <w:pPr>
              <w:ind w:left="35"/>
              <w:jc w:val="center"/>
              <w:rPr>
                <w:rFonts w:eastAsia="Times New Roman" w:cs="Arial"/>
                <w:b/>
                <w:bCs/>
                <w:sz w:val="16"/>
                <w:szCs w:val="16"/>
                <w:lang w:val="es-ES" w:eastAsia="es-ES"/>
              </w:rPr>
            </w:pPr>
          </w:p>
        </w:tc>
      </w:tr>
      <w:tr w:rsidR="00FF5F56" w:rsidRPr="00BE48DD" w14:paraId="6120103C"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0853D923" w14:textId="77777777" w:rsidR="00FF5F56" w:rsidRPr="00BE48DD" w:rsidRDefault="00FF5F56" w:rsidP="009A701E">
            <w:pPr>
              <w:ind w:left="-265" w:right="-235"/>
              <w:jc w:val="center"/>
              <w:rPr>
                <w:rFonts w:eastAsia="Times New Roman" w:cs="Arial"/>
                <w:b/>
                <w:bCs/>
                <w:sz w:val="16"/>
                <w:szCs w:val="16"/>
                <w:lang w:val="es-ES" w:eastAsia="es-ES"/>
              </w:rPr>
            </w:pPr>
            <w:r w:rsidRPr="00BE48DD">
              <w:rPr>
                <w:rFonts w:eastAsia="Times New Roman" w:cs="Arial"/>
                <w:b/>
                <w:bCs/>
                <w:sz w:val="16"/>
                <w:szCs w:val="16"/>
                <w:lang w:val="es-ES" w:eastAsia="es-ES"/>
              </w:rPr>
              <w:t>3.2</w:t>
            </w:r>
          </w:p>
        </w:tc>
        <w:tc>
          <w:tcPr>
            <w:tcW w:w="3713" w:type="dxa"/>
            <w:tcBorders>
              <w:top w:val="single" w:sz="4" w:space="0" w:color="auto"/>
              <w:left w:val="single" w:sz="4" w:space="0" w:color="auto"/>
              <w:bottom w:val="single" w:sz="4" w:space="0" w:color="auto"/>
              <w:right w:val="single" w:sz="4" w:space="0" w:color="auto"/>
            </w:tcBorders>
            <w:hideMark/>
          </w:tcPr>
          <w:p w14:paraId="13BDC279" w14:textId="77777777" w:rsidR="00FF5F56" w:rsidRPr="00BE48DD" w:rsidRDefault="00FF5F56" w:rsidP="009A701E">
            <w:pPr>
              <w:ind w:right="-109"/>
              <w:rPr>
                <w:rFonts w:eastAsia="Times New Roman" w:cs="Arial"/>
                <w:sz w:val="16"/>
                <w:szCs w:val="16"/>
                <w:lang w:val="es-ES" w:eastAsia="es-ES"/>
              </w:rPr>
            </w:pPr>
            <w:r w:rsidRPr="00BE48DD">
              <w:rPr>
                <w:rFonts w:eastAsia="Times New Roman" w:cs="Arial"/>
                <w:sz w:val="16"/>
                <w:szCs w:val="16"/>
                <w:lang w:val="es-ES" w:eastAsia="es-ES"/>
              </w:rPr>
              <w:t>Nombre del Representante legal:</w:t>
            </w:r>
          </w:p>
        </w:tc>
        <w:tc>
          <w:tcPr>
            <w:tcW w:w="4580" w:type="dxa"/>
            <w:tcBorders>
              <w:top w:val="single" w:sz="4" w:space="0" w:color="auto"/>
              <w:left w:val="single" w:sz="4" w:space="0" w:color="auto"/>
              <w:bottom w:val="single" w:sz="4" w:space="0" w:color="auto"/>
              <w:right w:val="single" w:sz="4" w:space="0" w:color="auto"/>
            </w:tcBorders>
          </w:tcPr>
          <w:p w14:paraId="71DA5C9E" w14:textId="77777777" w:rsidR="00FF5F56" w:rsidRPr="00BE48DD" w:rsidRDefault="00FF5F56" w:rsidP="009A701E">
            <w:pPr>
              <w:ind w:left="35"/>
              <w:jc w:val="center"/>
              <w:rPr>
                <w:rFonts w:eastAsia="Times New Roman" w:cs="Arial"/>
                <w:b/>
                <w:bCs/>
                <w:sz w:val="16"/>
                <w:szCs w:val="16"/>
                <w:lang w:val="es-ES" w:eastAsia="es-ES"/>
              </w:rPr>
            </w:pPr>
          </w:p>
        </w:tc>
      </w:tr>
      <w:tr w:rsidR="00FF5F56" w:rsidRPr="00BE48DD" w14:paraId="1025A2B5"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261BAAEF" w14:textId="77777777" w:rsidR="00FF5F56" w:rsidRPr="00BE48DD" w:rsidRDefault="00FF5F56" w:rsidP="009A701E">
            <w:pPr>
              <w:ind w:left="-265" w:right="-235"/>
              <w:jc w:val="center"/>
              <w:rPr>
                <w:rFonts w:eastAsia="Times New Roman" w:cs="Arial"/>
                <w:b/>
                <w:bCs/>
                <w:sz w:val="16"/>
                <w:szCs w:val="16"/>
                <w:lang w:val="es-ES" w:eastAsia="es-ES"/>
              </w:rPr>
            </w:pPr>
            <w:r w:rsidRPr="00BE48DD">
              <w:rPr>
                <w:rFonts w:eastAsia="Times New Roman" w:cs="Arial"/>
                <w:b/>
                <w:bCs/>
                <w:sz w:val="16"/>
                <w:szCs w:val="16"/>
                <w:lang w:val="es-ES" w:eastAsia="es-ES"/>
              </w:rPr>
              <w:t>3.3</w:t>
            </w:r>
          </w:p>
        </w:tc>
        <w:tc>
          <w:tcPr>
            <w:tcW w:w="3713" w:type="dxa"/>
            <w:tcBorders>
              <w:top w:val="single" w:sz="4" w:space="0" w:color="auto"/>
              <w:left w:val="single" w:sz="4" w:space="0" w:color="auto"/>
              <w:bottom w:val="single" w:sz="4" w:space="0" w:color="auto"/>
              <w:right w:val="single" w:sz="4" w:space="0" w:color="auto"/>
            </w:tcBorders>
            <w:hideMark/>
          </w:tcPr>
          <w:p w14:paraId="0E796433" w14:textId="77777777" w:rsidR="00FF5F56" w:rsidRPr="00BE48DD" w:rsidRDefault="00FF5F56" w:rsidP="009A701E">
            <w:pPr>
              <w:ind w:right="-109"/>
              <w:rPr>
                <w:rFonts w:eastAsia="Times New Roman" w:cs="Arial"/>
                <w:sz w:val="16"/>
                <w:szCs w:val="16"/>
                <w:lang w:val="es-ES" w:eastAsia="es-ES"/>
              </w:rPr>
            </w:pPr>
            <w:r w:rsidRPr="00BE48DD">
              <w:rPr>
                <w:rFonts w:eastAsia="Times New Roman" w:cs="Arial"/>
                <w:sz w:val="16"/>
                <w:szCs w:val="16"/>
                <w:lang w:val="es-ES" w:eastAsia="es-ES"/>
              </w:rPr>
              <w:t>Cedula del Representante Legal:</w:t>
            </w:r>
          </w:p>
        </w:tc>
        <w:tc>
          <w:tcPr>
            <w:tcW w:w="4580" w:type="dxa"/>
            <w:tcBorders>
              <w:top w:val="single" w:sz="4" w:space="0" w:color="auto"/>
              <w:left w:val="single" w:sz="4" w:space="0" w:color="auto"/>
              <w:bottom w:val="single" w:sz="4" w:space="0" w:color="auto"/>
              <w:right w:val="single" w:sz="4" w:space="0" w:color="auto"/>
            </w:tcBorders>
          </w:tcPr>
          <w:p w14:paraId="6205B60B" w14:textId="77777777" w:rsidR="00FF5F56" w:rsidRPr="00BE48DD" w:rsidRDefault="00FF5F56" w:rsidP="009A701E">
            <w:pPr>
              <w:ind w:left="35"/>
              <w:jc w:val="center"/>
              <w:rPr>
                <w:rFonts w:eastAsia="Times New Roman" w:cs="Arial"/>
                <w:b/>
                <w:bCs/>
                <w:sz w:val="16"/>
                <w:szCs w:val="16"/>
                <w:lang w:val="es-ES" w:eastAsia="es-ES"/>
              </w:rPr>
            </w:pPr>
          </w:p>
        </w:tc>
      </w:tr>
      <w:tr w:rsidR="00FF5F56" w:rsidRPr="00BE48DD" w14:paraId="5621F364"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0EDFC403" w14:textId="77777777" w:rsidR="00FF5F56" w:rsidRPr="00BE48DD" w:rsidRDefault="00FF5F56" w:rsidP="009A701E">
            <w:pPr>
              <w:ind w:left="-265" w:right="-235"/>
              <w:jc w:val="center"/>
              <w:rPr>
                <w:rFonts w:eastAsia="Times New Roman" w:cs="Arial"/>
                <w:b/>
                <w:bCs/>
                <w:sz w:val="16"/>
                <w:szCs w:val="16"/>
                <w:lang w:val="es-ES" w:eastAsia="es-ES"/>
              </w:rPr>
            </w:pPr>
            <w:r w:rsidRPr="00BE48DD">
              <w:rPr>
                <w:rFonts w:eastAsia="Times New Roman" w:cs="Arial"/>
                <w:b/>
                <w:bCs/>
                <w:sz w:val="16"/>
                <w:szCs w:val="16"/>
                <w:lang w:val="es-ES" w:eastAsia="es-ES"/>
              </w:rPr>
              <w:t>3.4</w:t>
            </w:r>
          </w:p>
        </w:tc>
        <w:tc>
          <w:tcPr>
            <w:tcW w:w="3713" w:type="dxa"/>
            <w:tcBorders>
              <w:top w:val="single" w:sz="4" w:space="0" w:color="auto"/>
              <w:left w:val="single" w:sz="4" w:space="0" w:color="auto"/>
              <w:bottom w:val="single" w:sz="4" w:space="0" w:color="auto"/>
              <w:right w:val="single" w:sz="4" w:space="0" w:color="auto"/>
            </w:tcBorders>
            <w:hideMark/>
          </w:tcPr>
          <w:p w14:paraId="396F5ACB" w14:textId="77777777" w:rsidR="00FF5F56" w:rsidRPr="00BE48DD" w:rsidRDefault="00FF5F56" w:rsidP="009A701E">
            <w:pPr>
              <w:ind w:right="-109"/>
              <w:rPr>
                <w:rFonts w:eastAsia="Times New Roman" w:cs="Arial"/>
                <w:sz w:val="16"/>
                <w:szCs w:val="16"/>
                <w:lang w:val="es-ES" w:eastAsia="es-ES"/>
              </w:rPr>
            </w:pPr>
            <w:r w:rsidRPr="00BE48DD">
              <w:rPr>
                <w:rFonts w:eastAsia="Times New Roman" w:cs="Arial"/>
                <w:sz w:val="16"/>
                <w:szCs w:val="16"/>
                <w:lang w:val="es-ES" w:eastAsia="es-ES"/>
              </w:rPr>
              <w:t>Dirección:</w:t>
            </w:r>
          </w:p>
        </w:tc>
        <w:tc>
          <w:tcPr>
            <w:tcW w:w="4580" w:type="dxa"/>
            <w:tcBorders>
              <w:top w:val="single" w:sz="4" w:space="0" w:color="auto"/>
              <w:left w:val="single" w:sz="4" w:space="0" w:color="auto"/>
              <w:bottom w:val="single" w:sz="4" w:space="0" w:color="auto"/>
              <w:right w:val="single" w:sz="4" w:space="0" w:color="auto"/>
            </w:tcBorders>
          </w:tcPr>
          <w:p w14:paraId="7FFADDF5" w14:textId="77777777" w:rsidR="00FF5F56" w:rsidRPr="00BE48DD" w:rsidRDefault="00FF5F56" w:rsidP="009A701E">
            <w:pPr>
              <w:ind w:left="35"/>
              <w:jc w:val="center"/>
              <w:rPr>
                <w:rFonts w:eastAsia="Times New Roman" w:cs="Arial"/>
                <w:b/>
                <w:bCs/>
                <w:sz w:val="16"/>
                <w:szCs w:val="16"/>
                <w:lang w:val="es-ES" w:eastAsia="es-ES"/>
              </w:rPr>
            </w:pPr>
          </w:p>
        </w:tc>
      </w:tr>
      <w:tr w:rsidR="00FF5F56" w:rsidRPr="00BE48DD" w14:paraId="4BE1B09C"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6F83390A" w14:textId="77777777" w:rsidR="00FF5F56" w:rsidRPr="00BE48DD" w:rsidRDefault="00FF5F56" w:rsidP="009A701E">
            <w:pPr>
              <w:ind w:left="-265" w:right="-235"/>
              <w:jc w:val="center"/>
              <w:rPr>
                <w:rFonts w:eastAsia="Times New Roman" w:cs="Arial"/>
                <w:b/>
                <w:bCs/>
                <w:sz w:val="16"/>
                <w:szCs w:val="16"/>
                <w:lang w:val="es-ES" w:eastAsia="es-ES"/>
              </w:rPr>
            </w:pPr>
            <w:r w:rsidRPr="00BE48DD">
              <w:rPr>
                <w:rFonts w:eastAsia="Times New Roman" w:cs="Arial"/>
                <w:b/>
                <w:bCs/>
                <w:sz w:val="16"/>
                <w:szCs w:val="16"/>
                <w:lang w:val="es-ES" w:eastAsia="es-ES"/>
              </w:rPr>
              <w:t>3.5</w:t>
            </w:r>
          </w:p>
        </w:tc>
        <w:tc>
          <w:tcPr>
            <w:tcW w:w="3713" w:type="dxa"/>
            <w:tcBorders>
              <w:top w:val="single" w:sz="4" w:space="0" w:color="auto"/>
              <w:left w:val="single" w:sz="4" w:space="0" w:color="auto"/>
              <w:bottom w:val="single" w:sz="4" w:space="0" w:color="auto"/>
              <w:right w:val="single" w:sz="4" w:space="0" w:color="auto"/>
            </w:tcBorders>
            <w:hideMark/>
          </w:tcPr>
          <w:p w14:paraId="18301C30" w14:textId="77777777" w:rsidR="00FF5F56" w:rsidRPr="00BE48DD" w:rsidRDefault="00FF5F56" w:rsidP="009A701E">
            <w:pPr>
              <w:ind w:right="-109"/>
              <w:rPr>
                <w:rFonts w:eastAsia="Times New Roman" w:cs="Arial"/>
                <w:sz w:val="16"/>
                <w:szCs w:val="16"/>
                <w:lang w:val="es-ES" w:eastAsia="es-ES"/>
              </w:rPr>
            </w:pPr>
            <w:r w:rsidRPr="00BE48DD">
              <w:rPr>
                <w:rFonts w:eastAsia="Times New Roman" w:cs="Arial"/>
                <w:sz w:val="16"/>
                <w:szCs w:val="16"/>
                <w:lang w:val="es-ES" w:eastAsia="es-ES"/>
              </w:rPr>
              <w:t>Teléfono:</w:t>
            </w:r>
          </w:p>
        </w:tc>
        <w:tc>
          <w:tcPr>
            <w:tcW w:w="4580" w:type="dxa"/>
            <w:tcBorders>
              <w:top w:val="single" w:sz="4" w:space="0" w:color="auto"/>
              <w:left w:val="single" w:sz="4" w:space="0" w:color="auto"/>
              <w:bottom w:val="single" w:sz="4" w:space="0" w:color="auto"/>
              <w:right w:val="single" w:sz="4" w:space="0" w:color="auto"/>
            </w:tcBorders>
          </w:tcPr>
          <w:p w14:paraId="08B6121E" w14:textId="77777777" w:rsidR="00FF5F56" w:rsidRPr="00BE48DD" w:rsidRDefault="00FF5F56" w:rsidP="009A701E">
            <w:pPr>
              <w:ind w:left="35"/>
              <w:jc w:val="center"/>
              <w:rPr>
                <w:rFonts w:eastAsia="Times New Roman" w:cs="Arial"/>
                <w:b/>
                <w:bCs/>
                <w:sz w:val="16"/>
                <w:szCs w:val="16"/>
                <w:lang w:val="es-ES" w:eastAsia="es-ES"/>
              </w:rPr>
            </w:pPr>
          </w:p>
        </w:tc>
      </w:tr>
      <w:tr w:rsidR="00FF5F56" w:rsidRPr="00BE48DD" w14:paraId="11C5A425"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2C4134DA" w14:textId="77777777" w:rsidR="00FF5F56" w:rsidRPr="00BE48DD" w:rsidRDefault="00FF5F56" w:rsidP="009A701E">
            <w:pPr>
              <w:ind w:left="-265" w:right="-235"/>
              <w:jc w:val="center"/>
              <w:rPr>
                <w:rFonts w:eastAsia="Times New Roman" w:cs="Arial"/>
                <w:b/>
                <w:bCs/>
                <w:sz w:val="16"/>
                <w:szCs w:val="16"/>
                <w:lang w:val="es-ES" w:eastAsia="es-ES"/>
              </w:rPr>
            </w:pPr>
            <w:r w:rsidRPr="00BE48DD">
              <w:rPr>
                <w:rFonts w:eastAsia="Times New Roman" w:cs="Arial"/>
                <w:b/>
                <w:bCs/>
                <w:sz w:val="16"/>
                <w:szCs w:val="16"/>
                <w:lang w:val="es-ES" w:eastAsia="es-ES"/>
              </w:rPr>
              <w:t>3.6</w:t>
            </w:r>
          </w:p>
        </w:tc>
        <w:tc>
          <w:tcPr>
            <w:tcW w:w="3713" w:type="dxa"/>
            <w:tcBorders>
              <w:top w:val="single" w:sz="4" w:space="0" w:color="auto"/>
              <w:left w:val="single" w:sz="4" w:space="0" w:color="auto"/>
              <w:bottom w:val="single" w:sz="4" w:space="0" w:color="auto"/>
              <w:right w:val="single" w:sz="4" w:space="0" w:color="auto"/>
            </w:tcBorders>
            <w:hideMark/>
          </w:tcPr>
          <w:p w14:paraId="5C95636A" w14:textId="77777777" w:rsidR="00FF5F56" w:rsidRPr="00BE48DD" w:rsidRDefault="00FF5F56" w:rsidP="009A701E">
            <w:pPr>
              <w:ind w:right="-109"/>
              <w:rPr>
                <w:rFonts w:eastAsia="Times New Roman" w:cs="Arial"/>
                <w:sz w:val="16"/>
                <w:szCs w:val="16"/>
                <w:lang w:val="es-ES" w:eastAsia="es-ES"/>
              </w:rPr>
            </w:pPr>
            <w:r w:rsidRPr="00BE48DD">
              <w:rPr>
                <w:rFonts w:eastAsia="Times New Roman" w:cs="Arial"/>
                <w:sz w:val="16"/>
                <w:szCs w:val="16"/>
                <w:lang w:val="es-ES" w:eastAsia="es-ES"/>
              </w:rPr>
              <w:t>% Participación:</w:t>
            </w:r>
          </w:p>
        </w:tc>
        <w:tc>
          <w:tcPr>
            <w:tcW w:w="4580" w:type="dxa"/>
            <w:tcBorders>
              <w:top w:val="single" w:sz="4" w:space="0" w:color="auto"/>
              <w:left w:val="single" w:sz="4" w:space="0" w:color="auto"/>
              <w:bottom w:val="single" w:sz="4" w:space="0" w:color="auto"/>
              <w:right w:val="single" w:sz="4" w:space="0" w:color="auto"/>
            </w:tcBorders>
          </w:tcPr>
          <w:p w14:paraId="6A13B9A3" w14:textId="77777777" w:rsidR="00FF5F56" w:rsidRPr="00BE48DD" w:rsidRDefault="00FF5F56" w:rsidP="009A701E">
            <w:pPr>
              <w:ind w:left="35"/>
              <w:jc w:val="center"/>
              <w:rPr>
                <w:rFonts w:eastAsia="Times New Roman" w:cs="Arial"/>
                <w:b/>
                <w:bCs/>
                <w:sz w:val="16"/>
                <w:szCs w:val="16"/>
                <w:lang w:val="es-ES" w:eastAsia="es-ES"/>
              </w:rPr>
            </w:pPr>
          </w:p>
        </w:tc>
      </w:tr>
    </w:tbl>
    <w:p w14:paraId="6636D191" w14:textId="77777777" w:rsidR="00FF5F56" w:rsidRPr="00BE48DD" w:rsidRDefault="00FF5F56" w:rsidP="00CC71B8">
      <w:pPr>
        <w:spacing w:after="0"/>
        <w:ind w:left="-567" w:right="-235"/>
        <w:rPr>
          <w:rFonts w:eastAsia="Times New Roman" w:cs="Arial"/>
          <w:b/>
          <w:bCs/>
          <w:lang w:val="es-ES" w:eastAsia="es-ES"/>
        </w:rPr>
      </w:pPr>
    </w:p>
    <w:p w14:paraId="6012955F" w14:textId="77777777" w:rsidR="00FF5F56" w:rsidRPr="00BE48DD" w:rsidRDefault="00FF5F56" w:rsidP="00CC71B8">
      <w:pPr>
        <w:spacing w:after="0"/>
        <w:ind w:left="-567" w:right="-235"/>
        <w:jc w:val="both"/>
        <w:rPr>
          <w:rFonts w:eastAsia="Times New Roman" w:cs="Arial"/>
          <w:b/>
          <w:bCs/>
          <w:lang w:val="es-ES" w:eastAsia="es-ES"/>
        </w:rPr>
      </w:pPr>
      <w:r w:rsidRPr="00BE48DD">
        <w:rPr>
          <w:rFonts w:eastAsia="Times New Roman" w:cs="Arial"/>
          <w:b/>
          <w:bCs/>
          <w:lang w:val="es-ES" w:eastAsia="es-ES"/>
        </w:rPr>
        <w:t xml:space="preserve">NOTA: </w:t>
      </w:r>
      <w:r w:rsidRPr="00BE48DD">
        <w:rPr>
          <w:rFonts w:eastAsia="Times New Roman" w:cs="Arial"/>
          <w:lang w:val="es-ES" w:eastAsia="es-ES"/>
        </w:rPr>
        <w:t>En caso de que la estructural plural se encuentre conformada por más miembros deberá incluir las casillas necesarias para incluir la información.</w:t>
      </w:r>
    </w:p>
    <w:p w14:paraId="43F9345B" w14:textId="77777777" w:rsidR="00FF5F56" w:rsidRPr="00BE48DD" w:rsidRDefault="00FF5F56" w:rsidP="00CC71B8">
      <w:pPr>
        <w:spacing w:after="0"/>
        <w:ind w:left="-567" w:right="-235"/>
        <w:rPr>
          <w:rFonts w:eastAsia="Times New Roman" w:cs="Arial"/>
          <w:b/>
          <w:bCs/>
          <w:lang w:val="es-ES" w:eastAsia="es-ES"/>
        </w:rPr>
      </w:pPr>
    </w:p>
    <w:p w14:paraId="4A5A4E8A" w14:textId="77777777" w:rsidR="00FF5F56" w:rsidRPr="00BE48DD" w:rsidRDefault="00FF5F56" w:rsidP="00CC71B8">
      <w:pPr>
        <w:spacing w:after="0"/>
        <w:ind w:left="-567" w:right="-235"/>
        <w:jc w:val="both"/>
        <w:rPr>
          <w:rFonts w:eastAsia="Times New Roman" w:cs="Arial"/>
          <w:lang w:val="es-ES" w:eastAsia="es-ES"/>
        </w:rPr>
      </w:pPr>
      <w:r w:rsidRPr="00BE48DD">
        <w:rPr>
          <w:rFonts w:eastAsia="Times New Roman" w:cs="Arial"/>
          <w:lang w:val="es-ES" w:eastAsia="es-ES"/>
        </w:rPr>
        <w:t>Mediante el presente escrito y actuando como representante legal de _______________________, manifiesto bajo la gravedad de juramento que los contratos de prestación de servicios vigentes (en ejecución y/o en periodo de liquidación) de la compañía corresponde a los siguientes:</w:t>
      </w:r>
    </w:p>
    <w:p w14:paraId="0583E8EA" w14:textId="77777777" w:rsidR="00FF5F56" w:rsidRPr="00BE48DD" w:rsidRDefault="00FF5F56" w:rsidP="00CC71B8">
      <w:pPr>
        <w:spacing w:after="0"/>
        <w:ind w:left="-567" w:right="-235"/>
        <w:rPr>
          <w:rFonts w:eastAsia="Times New Roman" w:cs="Arial"/>
          <w:b/>
          <w:smallCaps/>
          <w:lang w:val="es-ES" w:eastAsia="es-ES"/>
        </w:rPr>
      </w:pPr>
    </w:p>
    <w:tbl>
      <w:tblPr>
        <w:tblW w:w="892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58"/>
        <w:gridCol w:w="6167"/>
      </w:tblGrid>
      <w:tr w:rsidR="00FF5F56" w:rsidRPr="00BE48DD" w14:paraId="632E0E6A" w14:textId="77777777" w:rsidTr="00333374">
        <w:trPr>
          <w:trHeight w:val="195"/>
        </w:trPr>
        <w:tc>
          <w:tcPr>
            <w:tcW w:w="8931" w:type="dxa"/>
            <w:gridSpan w:val="2"/>
            <w:tcBorders>
              <w:top w:val="single" w:sz="4" w:space="0" w:color="auto"/>
              <w:left w:val="single" w:sz="4" w:space="0" w:color="auto"/>
              <w:bottom w:val="single" w:sz="4" w:space="0" w:color="auto"/>
              <w:right w:val="single" w:sz="4" w:space="0" w:color="auto"/>
            </w:tcBorders>
            <w:shd w:val="clear" w:color="auto" w:fill="C6D9F1"/>
            <w:vAlign w:val="center"/>
            <w:hideMark/>
          </w:tcPr>
          <w:p w14:paraId="308B1840" w14:textId="77777777" w:rsidR="00FF5F56" w:rsidRPr="00BE48DD" w:rsidRDefault="00FF5F56" w:rsidP="00CC71B8">
            <w:pPr>
              <w:keepNext/>
              <w:spacing w:after="0"/>
              <w:ind w:left="-567" w:right="-235"/>
              <w:jc w:val="center"/>
              <w:outlineLvl w:val="5"/>
              <w:rPr>
                <w:rFonts w:eastAsia="Times New Roman" w:cs="Arial"/>
                <w:sz w:val="16"/>
                <w:szCs w:val="16"/>
                <w:lang w:val="es-ES_tradnl" w:eastAsia="es-ES"/>
              </w:rPr>
            </w:pPr>
            <w:bookmarkStart w:id="555" w:name="_Hlk222317911"/>
            <w:r w:rsidRPr="00BE48DD">
              <w:rPr>
                <w:rFonts w:eastAsia="Times New Roman" w:cs="Arial"/>
                <w:b/>
                <w:smallCaps/>
                <w:sz w:val="16"/>
                <w:szCs w:val="16"/>
                <w:lang w:val="es-ES_tradnl" w:eastAsia="es-ES"/>
              </w:rPr>
              <w:t>CONTRATO UNO (1)</w:t>
            </w:r>
          </w:p>
        </w:tc>
      </w:tr>
      <w:tr w:rsidR="00FF5F56" w:rsidRPr="00BE48DD" w14:paraId="320378F1" w14:textId="77777777" w:rsidTr="00333374">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8EBD710" w14:textId="77777777" w:rsidR="00FF5F56" w:rsidRPr="00BE48DD" w:rsidRDefault="00FF5F56" w:rsidP="009A701E">
            <w:pPr>
              <w:tabs>
                <w:tab w:val="center" w:pos="4252"/>
                <w:tab w:val="right" w:pos="8504"/>
              </w:tabs>
              <w:spacing w:after="0"/>
              <w:rPr>
                <w:rFonts w:eastAsia="Times New Roman" w:cs="Arial"/>
                <w:b/>
                <w:smallCaps/>
                <w:sz w:val="16"/>
                <w:szCs w:val="16"/>
                <w:lang w:val="es-ES" w:eastAsia="es-ES"/>
              </w:rPr>
            </w:pPr>
            <w:r w:rsidRPr="00BE48DD">
              <w:rPr>
                <w:rFonts w:eastAsia="Times New Roman" w:cs="Arial"/>
                <w:b/>
                <w:smallCaps/>
                <w:sz w:val="16"/>
                <w:szCs w:val="16"/>
                <w:lang w:val="es-ES" w:eastAsia="es-ES"/>
              </w:rPr>
              <w:t>Entidad</w:t>
            </w:r>
          </w:p>
        </w:tc>
        <w:tc>
          <w:tcPr>
            <w:tcW w:w="6171" w:type="dxa"/>
            <w:tcBorders>
              <w:top w:val="single" w:sz="4" w:space="0" w:color="auto"/>
              <w:left w:val="single" w:sz="4" w:space="0" w:color="auto"/>
              <w:bottom w:val="single" w:sz="4" w:space="0" w:color="auto"/>
              <w:right w:val="single" w:sz="4" w:space="0" w:color="auto"/>
            </w:tcBorders>
            <w:vAlign w:val="center"/>
          </w:tcPr>
          <w:p w14:paraId="0AA689DC" w14:textId="77777777" w:rsidR="00FF5F56" w:rsidRPr="00BE48DD" w:rsidRDefault="00FF5F56" w:rsidP="009A701E">
            <w:pPr>
              <w:keepNext/>
              <w:spacing w:after="0"/>
              <w:ind w:left="73"/>
              <w:outlineLvl w:val="5"/>
              <w:rPr>
                <w:rFonts w:eastAsia="Times New Roman" w:cs="Arial"/>
                <w:b/>
                <w:sz w:val="16"/>
                <w:szCs w:val="16"/>
                <w:lang w:val="es-ES_tradnl" w:eastAsia="es-ES"/>
              </w:rPr>
            </w:pPr>
          </w:p>
        </w:tc>
      </w:tr>
      <w:tr w:rsidR="00FF5F56" w:rsidRPr="00BE48DD" w14:paraId="641BD4B5" w14:textId="77777777" w:rsidTr="00333374">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A437BFC" w14:textId="77777777" w:rsidR="00FF5F56" w:rsidRPr="00BE48DD" w:rsidRDefault="00FF5F56" w:rsidP="009A701E">
            <w:pPr>
              <w:tabs>
                <w:tab w:val="center" w:pos="4252"/>
                <w:tab w:val="right" w:pos="8504"/>
              </w:tabs>
              <w:spacing w:after="0"/>
              <w:rPr>
                <w:rFonts w:eastAsia="Times New Roman" w:cs="Arial"/>
                <w:b/>
                <w:smallCaps/>
                <w:sz w:val="16"/>
                <w:szCs w:val="16"/>
                <w:lang w:val="es-ES" w:eastAsia="es-ES"/>
              </w:rPr>
            </w:pPr>
            <w:r w:rsidRPr="00BE48DD">
              <w:rPr>
                <w:rFonts w:eastAsia="Times New Roman" w:cs="Arial"/>
                <w:b/>
                <w:smallCaps/>
                <w:sz w:val="16"/>
                <w:szCs w:val="16"/>
                <w:lang w:val="es-ES" w:eastAsia="es-ES"/>
              </w:rPr>
              <w:t>número del contrato</w:t>
            </w:r>
          </w:p>
        </w:tc>
        <w:tc>
          <w:tcPr>
            <w:tcW w:w="6171" w:type="dxa"/>
            <w:tcBorders>
              <w:top w:val="single" w:sz="4" w:space="0" w:color="auto"/>
              <w:left w:val="single" w:sz="4" w:space="0" w:color="auto"/>
              <w:bottom w:val="single" w:sz="4" w:space="0" w:color="auto"/>
              <w:right w:val="single" w:sz="4" w:space="0" w:color="auto"/>
            </w:tcBorders>
            <w:vAlign w:val="center"/>
          </w:tcPr>
          <w:p w14:paraId="19F8427F" w14:textId="77777777" w:rsidR="00FF5F56" w:rsidRPr="00BE48DD" w:rsidRDefault="00FF5F56" w:rsidP="009A701E">
            <w:pPr>
              <w:keepNext/>
              <w:spacing w:after="0"/>
              <w:ind w:left="73"/>
              <w:outlineLvl w:val="5"/>
              <w:rPr>
                <w:rFonts w:eastAsia="Times New Roman" w:cs="Arial"/>
                <w:b/>
                <w:sz w:val="16"/>
                <w:szCs w:val="16"/>
                <w:lang w:val="es-ES_tradnl" w:eastAsia="es-ES"/>
              </w:rPr>
            </w:pPr>
          </w:p>
        </w:tc>
      </w:tr>
      <w:tr w:rsidR="00FF5F56" w:rsidRPr="00BE48DD" w14:paraId="55B773D0" w14:textId="77777777" w:rsidTr="00333374">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ABC040A" w14:textId="77777777" w:rsidR="00FF5F56" w:rsidRPr="00BE48DD" w:rsidRDefault="00FF5F56" w:rsidP="009A701E">
            <w:pPr>
              <w:spacing w:after="0"/>
              <w:rPr>
                <w:rFonts w:eastAsia="Times New Roman" w:cs="Arial"/>
                <w:b/>
                <w:smallCaps/>
                <w:sz w:val="16"/>
                <w:szCs w:val="16"/>
                <w:lang w:val="es-ES_tradnl" w:eastAsia="es-ES"/>
              </w:rPr>
            </w:pPr>
            <w:r w:rsidRPr="00BE48DD">
              <w:rPr>
                <w:rFonts w:eastAsia="Times New Roman" w:cs="Arial"/>
                <w:b/>
                <w:smallCaps/>
                <w:sz w:val="16"/>
                <w:szCs w:val="16"/>
                <w:lang w:val="es-ES_tradnl" w:eastAsia="es-ES"/>
              </w:rPr>
              <w:t>valor del contrato</w:t>
            </w:r>
          </w:p>
        </w:tc>
        <w:tc>
          <w:tcPr>
            <w:tcW w:w="6171" w:type="dxa"/>
            <w:tcBorders>
              <w:top w:val="single" w:sz="4" w:space="0" w:color="auto"/>
              <w:left w:val="single" w:sz="4" w:space="0" w:color="auto"/>
              <w:bottom w:val="single" w:sz="4" w:space="0" w:color="auto"/>
              <w:right w:val="single" w:sz="4" w:space="0" w:color="auto"/>
            </w:tcBorders>
            <w:vAlign w:val="center"/>
          </w:tcPr>
          <w:p w14:paraId="39F3B6C5" w14:textId="77777777" w:rsidR="00FF5F56" w:rsidRPr="00BE48DD" w:rsidRDefault="00FF5F56" w:rsidP="009A701E">
            <w:pPr>
              <w:spacing w:after="0"/>
              <w:ind w:left="73"/>
              <w:jc w:val="both"/>
              <w:rPr>
                <w:rFonts w:eastAsia="Times New Roman" w:cs="Arial"/>
                <w:sz w:val="16"/>
                <w:szCs w:val="16"/>
                <w:lang w:val="es-ES" w:eastAsia="es-ES"/>
              </w:rPr>
            </w:pPr>
          </w:p>
        </w:tc>
      </w:tr>
      <w:tr w:rsidR="00FF5F56" w:rsidRPr="00BE48DD" w14:paraId="734BD4C0" w14:textId="77777777" w:rsidTr="00333374">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9E2E101" w14:textId="77777777" w:rsidR="00FF5F56" w:rsidRPr="00BE48DD" w:rsidRDefault="00FF5F56" w:rsidP="009A701E">
            <w:pPr>
              <w:spacing w:after="0"/>
              <w:rPr>
                <w:rFonts w:eastAsia="Times New Roman" w:cs="Arial"/>
                <w:b/>
                <w:smallCaps/>
                <w:sz w:val="16"/>
                <w:szCs w:val="16"/>
                <w:lang w:val="es-ES_tradnl" w:eastAsia="es-ES"/>
              </w:rPr>
            </w:pPr>
            <w:r w:rsidRPr="00BE48DD">
              <w:rPr>
                <w:rFonts w:eastAsia="Times New Roman" w:cs="Arial"/>
                <w:b/>
                <w:smallCaps/>
                <w:sz w:val="16"/>
                <w:szCs w:val="16"/>
                <w:lang w:val="es-ES_tradnl" w:eastAsia="es-ES"/>
              </w:rPr>
              <w:t>Plazo de ejecución</w:t>
            </w:r>
          </w:p>
        </w:tc>
        <w:tc>
          <w:tcPr>
            <w:tcW w:w="6171" w:type="dxa"/>
            <w:tcBorders>
              <w:top w:val="single" w:sz="4" w:space="0" w:color="auto"/>
              <w:left w:val="single" w:sz="4" w:space="0" w:color="auto"/>
              <w:bottom w:val="single" w:sz="4" w:space="0" w:color="auto"/>
              <w:right w:val="single" w:sz="4" w:space="0" w:color="auto"/>
            </w:tcBorders>
            <w:vAlign w:val="center"/>
          </w:tcPr>
          <w:p w14:paraId="0FDED987" w14:textId="77777777" w:rsidR="00FF5F56" w:rsidRPr="00BE48DD" w:rsidRDefault="00FF5F56" w:rsidP="009A701E">
            <w:pPr>
              <w:keepNext/>
              <w:spacing w:after="0"/>
              <w:ind w:left="73"/>
              <w:outlineLvl w:val="5"/>
              <w:rPr>
                <w:rFonts w:eastAsia="Times New Roman" w:cs="Arial"/>
                <w:b/>
                <w:sz w:val="16"/>
                <w:szCs w:val="16"/>
                <w:lang w:val="es-ES_tradnl" w:eastAsia="es-ES"/>
              </w:rPr>
            </w:pPr>
          </w:p>
        </w:tc>
      </w:tr>
      <w:tr w:rsidR="00FF5F56" w:rsidRPr="00BE48DD" w14:paraId="209703D6" w14:textId="77777777" w:rsidTr="00333374">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F2DB93E" w14:textId="77777777" w:rsidR="00FF5F56" w:rsidRPr="00BE48DD" w:rsidRDefault="00FF5F56" w:rsidP="009A701E">
            <w:pPr>
              <w:spacing w:after="0"/>
              <w:rPr>
                <w:rFonts w:eastAsia="Times New Roman" w:cs="Arial"/>
                <w:b/>
                <w:smallCaps/>
                <w:sz w:val="16"/>
                <w:szCs w:val="16"/>
                <w:lang w:val="es-ES_tradnl" w:eastAsia="es-ES"/>
              </w:rPr>
            </w:pPr>
            <w:r w:rsidRPr="00BE48DD">
              <w:rPr>
                <w:rFonts w:eastAsia="Times New Roman" w:cs="Arial"/>
                <w:b/>
                <w:smallCaps/>
                <w:sz w:val="16"/>
                <w:szCs w:val="16"/>
                <w:lang w:val="es-ES_tradnl" w:eastAsia="es-ES"/>
              </w:rPr>
              <w:t xml:space="preserve">Fecha de Inicio </w:t>
            </w:r>
          </w:p>
        </w:tc>
        <w:tc>
          <w:tcPr>
            <w:tcW w:w="6171" w:type="dxa"/>
            <w:tcBorders>
              <w:top w:val="single" w:sz="4" w:space="0" w:color="auto"/>
              <w:left w:val="single" w:sz="4" w:space="0" w:color="auto"/>
              <w:bottom w:val="single" w:sz="4" w:space="0" w:color="auto"/>
              <w:right w:val="single" w:sz="4" w:space="0" w:color="auto"/>
            </w:tcBorders>
            <w:vAlign w:val="center"/>
          </w:tcPr>
          <w:p w14:paraId="58286427" w14:textId="77777777" w:rsidR="00FF5F56" w:rsidRPr="00BE48DD" w:rsidRDefault="00FF5F56" w:rsidP="009A701E">
            <w:pPr>
              <w:keepNext/>
              <w:spacing w:after="0"/>
              <w:ind w:left="73"/>
              <w:outlineLvl w:val="5"/>
              <w:rPr>
                <w:rFonts w:eastAsia="Times New Roman" w:cs="Arial"/>
                <w:b/>
                <w:sz w:val="16"/>
                <w:szCs w:val="16"/>
                <w:lang w:val="es-ES_tradnl" w:eastAsia="es-ES"/>
              </w:rPr>
            </w:pPr>
          </w:p>
        </w:tc>
      </w:tr>
      <w:tr w:rsidR="00FF5F56" w:rsidRPr="00BE48DD" w14:paraId="21D2D3C3" w14:textId="77777777" w:rsidTr="00333374">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C7AF026" w14:textId="77777777" w:rsidR="00FF5F56" w:rsidRPr="00BE48DD" w:rsidRDefault="00FF5F56" w:rsidP="009A701E">
            <w:pPr>
              <w:spacing w:after="0"/>
              <w:rPr>
                <w:rFonts w:eastAsia="Times New Roman" w:cs="Arial"/>
                <w:b/>
                <w:smallCaps/>
                <w:sz w:val="16"/>
                <w:szCs w:val="16"/>
                <w:lang w:val="es-ES_tradnl" w:eastAsia="es-ES"/>
              </w:rPr>
            </w:pPr>
            <w:r w:rsidRPr="00BE48DD">
              <w:rPr>
                <w:rFonts w:eastAsia="Times New Roman" w:cs="Arial"/>
                <w:b/>
                <w:smallCaps/>
                <w:sz w:val="16"/>
                <w:szCs w:val="16"/>
                <w:lang w:val="es-ES_tradnl" w:eastAsia="es-ES"/>
              </w:rPr>
              <w:t>Fecha de Terminación</w:t>
            </w:r>
          </w:p>
        </w:tc>
        <w:tc>
          <w:tcPr>
            <w:tcW w:w="6171" w:type="dxa"/>
            <w:tcBorders>
              <w:top w:val="single" w:sz="4" w:space="0" w:color="auto"/>
              <w:left w:val="single" w:sz="4" w:space="0" w:color="auto"/>
              <w:bottom w:val="single" w:sz="4" w:space="0" w:color="auto"/>
              <w:right w:val="single" w:sz="4" w:space="0" w:color="auto"/>
            </w:tcBorders>
            <w:vAlign w:val="center"/>
          </w:tcPr>
          <w:p w14:paraId="735BBF9D" w14:textId="77777777" w:rsidR="00FF5F56" w:rsidRPr="00BE48DD" w:rsidRDefault="00FF5F56" w:rsidP="009A701E">
            <w:pPr>
              <w:keepNext/>
              <w:spacing w:after="0"/>
              <w:ind w:left="73"/>
              <w:outlineLvl w:val="5"/>
              <w:rPr>
                <w:rFonts w:eastAsia="Times New Roman" w:cs="Arial"/>
                <w:b/>
                <w:sz w:val="16"/>
                <w:szCs w:val="16"/>
                <w:lang w:val="es-ES_tradnl" w:eastAsia="es-ES"/>
              </w:rPr>
            </w:pPr>
          </w:p>
        </w:tc>
      </w:tr>
      <w:bookmarkEnd w:id="555"/>
    </w:tbl>
    <w:p w14:paraId="30129EB5" w14:textId="77777777" w:rsidR="00FF5F56" w:rsidRPr="00BE48DD" w:rsidRDefault="00FF5F56" w:rsidP="00CC71B8">
      <w:pPr>
        <w:spacing w:after="0"/>
        <w:ind w:left="-567" w:right="-235"/>
        <w:rPr>
          <w:rFonts w:eastAsia="Calibri" w:cs="Arial"/>
        </w:rPr>
      </w:pPr>
    </w:p>
    <w:p w14:paraId="7E3FDC3F" w14:textId="77777777" w:rsidR="00FF5F56" w:rsidRPr="00BE48DD" w:rsidRDefault="00FF5F56" w:rsidP="00CC71B8">
      <w:pPr>
        <w:spacing w:after="0"/>
        <w:ind w:left="-567" w:right="-235"/>
        <w:rPr>
          <w:rFonts w:eastAsia="Calibri" w:cs="Arial"/>
        </w:rPr>
      </w:pPr>
    </w:p>
    <w:tbl>
      <w:tblPr>
        <w:tblW w:w="892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58"/>
        <w:gridCol w:w="6167"/>
      </w:tblGrid>
      <w:tr w:rsidR="009A701E" w:rsidRPr="00BE48DD" w14:paraId="53163A74" w14:textId="77777777" w:rsidTr="002A3330">
        <w:trPr>
          <w:trHeight w:val="195"/>
        </w:trPr>
        <w:tc>
          <w:tcPr>
            <w:tcW w:w="8931" w:type="dxa"/>
            <w:gridSpan w:val="2"/>
            <w:tcBorders>
              <w:top w:val="single" w:sz="4" w:space="0" w:color="auto"/>
              <w:left w:val="single" w:sz="4" w:space="0" w:color="auto"/>
              <w:bottom w:val="single" w:sz="4" w:space="0" w:color="auto"/>
              <w:right w:val="single" w:sz="4" w:space="0" w:color="auto"/>
            </w:tcBorders>
            <w:shd w:val="clear" w:color="auto" w:fill="C6D9F1"/>
            <w:vAlign w:val="center"/>
            <w:hideMark/>
          </w:tcPr>
          <w:p w14:paraId="1F5676BF" w14:textId="7A720467" w:rsidR="009A701E" w:rsidRPr="00BE48DD" w:rsidRDefault="009A701E" w:rsidP="002A3330">
            <w:pPr>
              <w:keepNext/>
              <w:spacing w:after="0"/>
              <w:ind w:left="-567" w:right="-235"/>
              <w:jc w:val="center"/>
              <w:outlineLvl w:val="5"/>
              <w:rPr>
                <w:rFonts w:eastAsia="Times New Roman" w:cs="Arial"/>
                <w:sz w:val="16"/>
                <w:szCs w:val="16"/>
                <w:lang w:val="es-ES_tradnl" w:eastAsia="es-ES"/>
              </w:rPr>
            </w:pPr>
            <w:r w:rsidRPr="00BE48DD">
              <w:rPr>
                <w:rFonts w:eastAsia="Times New Roman" w:cs="Arial"/>
                <w:b/>
                <w:smallCaps/>
                <w:sz w:val="16"/>
                <w:szCs w:val="16"/>
                <w:lang w:val="es-ES_tradnl" w:eastAsia="es-ES"/>
              </w:rPr>
              <w:t>CONTRATO DOS (2)</w:t>
            </w:r>
          </w:p>
        </w:tc>
      </w:tr>
      <w:tr w:rsidR="009A701E" w:rsidRPr="00BE48DD" w14:paraId="334F0027" w14:textId="77777777" w:rsidTr="002A3330">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6CD5AE8" w14:textId="77777777" w:rsidR="009A701E" w:rsidRPr="00BE48DD" w:rsidRDefault="009A701E" w:rsidP="002A3330">
            <w:pPr>
              <w:tabs>
                <w:tab w:val="center" w:pos="4252"/>
                <w:tab w:val="right" w:pos="8504"/>
              </w:tabs>
              <w:spacing w:after="0"/>
              <w:rPr>
                <w:rFonts w:eastAsia="Times New Roman" w:cs="Arial"/>
                <w:b/>
                <w:smallCaps/>
                <w:sz w:val="16"/>
                <w:szCs w:val="16"/>
                <w:lang w:val="es-ES" w:eastAsia="es-ES"/>
              </w:rPr>
            </w:pPr>
            <w:r w:rsidRPr="00BE48DD">
              <w:rPr>
                <w:rFonts w:eastAsia="Times New Roman" w:cs="Arial"/>
                <w:b/>
                <w:smallCaps/>
                <w:sz w:val="16"/>
                <w:szCs w:val="16"/>
                <w:lang w:val="es-ES" w:eastAsia="es-ES"/>
              </w:rPr>
              <w:t>Entidad</w:t>
            </w:r>
          </w:p>
        </w:tc>
        <w:tc>
          <w:tcPr>
            <w:tcW w:w="6171" w:type="dxa"/>
            <w:tcBorders>
              <w:top w:val="single" w:sz="4" w:space="0" w:color="auto"/>
              <w:left w:val="single" w:sz="4" w:space="0" w:color="auto"/>
              <w:bottom w:val="single" w:sz="4" w:space="0" w:color="auto"/>
              <w:right w:val="single" w:sz="4" w:space="0" w:color="auto"/>
            </w:tcBorders>
            <w:vAlign w:val="center"/>
          </w:tcPr>
          <w:p w14:paraId="5F254182" w14:textId="77777777" w:rsidR="009A701E" w:rsidRPr="00BE48DD" w:rsidRDefault="009A701E" w:rsidP="002A3330">
            <w:pPr>
              <w:keepNext/>
              <w:spacing w:after="0"/>
              <w:ind w:left="73"/>
              <w:outlineLvl w:val="5"/>
              <w:rPr>
                <w:rFonts w:eastAsia="Times New Roman" w:cs="Arial"/>
                <w:b/>
                <w:sz w:val="16"/>
                <w:szCs w:val="16"/>
                <w:lang w:val="es-ES_tradnl" w:eastAsia="es-ES"/>
              </w:rPr>
            </w:pPr>
          </w:p>
        </w:tc>
      </w:tr>
      <w:tr w:rsidR="009A701E" w:rsidRPr="00BE48DD" w14:paraId="3FE32421" w14:textId="77777777" w:rsidTr="002A3330">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8C5AF88" w14:textId="77777777" w:rsidR="009A701E" w:rsidRPr="00BE48DD" w:rsidRDefault="009A701E" w:rsidP="002A3330">
            <w:pPr>
              <w:tabs>
                <w:tab w:val="center" w:pos="4252"/>
                <w:tab w:val="right" w:pos="8504"/>
              </w:tabs>
              <w:spacing w:after="0"/>
              <w:rPr>
                <w:rFonts w:eastAsia="Times New Roman" w:cs="Arial"/>
                <w:b/>
                <w:smallCaps/>
                <w:sz w:val="16"/>
                <w:szCs w:val="16"/>
                <w:lang w:val="es-ES" w:eastAsia="es-ES"/>
              </w:rPr>
            </w:pPr>
            <w:r w:rsidRPr="00BE48DD">
              <w:rPr>
                <w:rFonts w:eastAsia="Times New Roman" w:cs="Arial"/>
                <w:b/>
                <w:smallCaps/>
                <w:sz w:val="16"/>
                <w:szCs w:val="16"/>
                <w:lang w:val="es-ES" w:eastAsia="es-ES"/>
              </w:rPr>
              <w:t>número del contrato</w:t>
            </w:r>
          </w:p>
        </w:tc>
        <w:tc>
          <w:tcPr>
            <w:tcW w:w="6171" w:type="dxa"/>
            <w:tcBorders>
              <w:top w:val="single" w:sz="4" w:space="0" w:color="auto"/>
              <w:left w:val="single" w:sz="4" w:space="0" w:color="auto"/>
              <w:bottom w:val="single" w:sz="4" w:space="0" w:color="auto"/>
              <w:right w:val="single" w:sz="4" w:space="0" w:color="auto"/>
            </w:tcBorders>
            <w:vAlign w:val="center"/>
          </w:tcPr>
          <w:p w14:paraId="52EBECAA" w14:textId="77777777" w:rsidR="009A701E" w:rsidRPr="00BE48DD" w:rsidRDefault="009A701E" w:rsidP="002A3330">
            <w:pPr>
              <w:keepNext/>
              <w:spacing w:after="0"/>
              <w:ind w:left="73"/>
              <w:outlineLvl w:val="5"/>
              <w:rPr>
                <w:rFonts w:eastAsia="Times New Roman" w:cs="Arial"/>
                <w:b/>
                <w:sz w:val="16"/>
                <w:szCs w:val="16"/>
                <w:lang w:val="es-ES_tradnl" w:eastAsia="es-ES"/>
              </w:rPr>
            </w:pPr>
          </w:p>
        </w:tc>
      </w:tr>
      <w:tr w:rsidR="009A701E" w:rsidRPr="00BE48DD" w14:paraId="0894E926" w14:textId="77777777" w:rsidTr="002A3330">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7EDCED3" w14:textId="77777777" w:rsidR="009A701E" w:rsidRPr="00BE48DD" w:rsidRDefault="009A701E" w:rsidP="002A3330">
            <w:pPr>
              <w:spacing w:after="0"/>
              <w:rPr>
                <w:rFonts w:eastAsia="Times New Roman" w:cs="Arial"/>
                <w:b/>
                <w:smallCaps/>
                <w:sz w:val="16"/>
                <w:szCs w:val="16"/>
                <w:lang w:val="es-ES_tradnl" w:eastAsia="es-ES"/>
              </w:rPr>
            </w:pPr>
            <w:r w:rsidRPr="00BE48DD">
              <w:rPr>
                <w:rFonts w:eastAsia="Times New Roman" w:cs="Arial"/>
                <w:b/>
                <w:smallCaps/>
                <w:sz w:val="16"/>
                <w:szCs w:val="16"/>
                <w:lang w:val="es-ES_tradnl" w:eastAsia="es-ES"/>
              </w:rPr>
              <w:t>valor del contrato</w:t>
            </w:r>
          </w:p>
        </w:tc>
        <w:tc>
          <w:tcPr>
            <w:tcW w:w="6171" w:type="dxa"/>
            <w:tcBorders>
              <w:top w:val="single" w:sz="4" w:space="0" w:color="auto"/>
              <w:left w:val="single" w:sz="4" w:space="0" w:color="auto"/>
              <w:bottom w:val="single" w:sz="4" w:space="0" w:color="auto"/>
              <w:right w:val="single" w:sz="4" w:space="0" w:color="auto"/>
            </w:tcBorders>
            <w:vAlign w:val="center"/>
          </w:tcPr>
          <w:p w14:paraId="4924170B" w14:textId="77777777" w:rsidR="009A701E" w:rsidRPr="00BE48DD" w:rsidRDefault="009A701E" w:rsidP="002A3330">
            <w:pPr>
              <w:spacing w:after="0"/>
              <w:ind w:left="73"/>
              <w:jc w:val="both"/>
              <w:rPr>
                <w:rFonts w:eastAsia="Times New Roman" w:cs="Arial"/>
                <w:sz w:val="16"/>
                <w:szCs w:val="16"/>
                <w:lang w:val="es-ES" w:eastAsia="es-ES"/>
              </w:rPr>
            </w:pPr>
          </w:p>
        </w:tc>
      </w:tr>
      <w:tr w:rsidR="009A701E" w:rsidRPr="00BE48DD" w14:paraId="285E8883" w14:textId="77777777" w:rsidTr="002A3330">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3C11CB6" w14:textId="77777777" w:rsidR="009A701E" w:rsidRPr="00BE48DD" w:rsidRDefault="009A701E" w:rsidP="002A3330">
            <w:pPr>
              <w:spacing w:after="0"/>
              <w:rPr>
                <w:rFonts w:eastAsia="Times New Roman" w:cs="Arial"/>
                <w:b/>
                <w:smallCaps/>
                <w:sz w:val="16"/>
                <w:szCs w:val="16"/>
                <w:lang w:val="es-ES_tradnl" w:eastAsia="es-ES"/>
              </w:rPr>
            </w:pPr>
            <w:r w:rsidRPr="00BE48DD">
              <w:rPr>
                <w:rFonts w:eastAsia="Times New Roman" w:cs="Arial"/>
                <w:b/>
                <w:smallCaps/>
                <w:sz w:val="16"/>
                <w:szCs w:val="16"/>
                <w:lang w:val="es-ES_tradnl" w:eastAsia="es-ES"/>
              </w:rPr>
              <w:t>Plazo de ejecución</w:t>
            </w:r>
          </w:p>
        </w:tc>
        <w:tc>
          <w:tcPr>
            <w:tcW w:w="6171" w:type="dxa"/>
            <w:tcBorders>
              <w:top w:val="single" w:sz="4" w:space="0" w:color="auto"/>
              <w:left w:val="single" w:sz="4" w:space="0" w:color="auto"/>
              <w:bottom w:val="single" w:sz="4" w:space="0" w:color="auto"/>
              <w:right w:val="single" w:sz="4" w:space="0" w:color="auto"/>
            </w:tcBorders>
            <w:vAlign w:val="center"/>
          </w:tcPr>
          <w:p w14:paraId="32775E04" w14:textId="77777777" w:rsidR="009A701E" w:rsidRPr="00BE48DD" w:rsidRDefault="009A701E" w:rsidP="002A3330">
            <w:pPr>
              <w:keepNext/>
              <w:spacing w:after="0"/>
              <w:ind w:left="73"/>
              <w:outlineLvl w:val="5"/>
              <w:rPr>
                <w:rFonts w:eastAsia="Times New Roman" w:cs="Arial"/>
                <w:b/>
                <w:sz w:val="16"/>
                <w:szCs w:val="16"/>
                <w:lang w:val="es-ES_tradnl" w:eastAsia="es-ES"/>
              </w:rPr>
            </w:pPr>
          </w:p>
        </w:tc>
      </w:tr>
      <w:tr w:rsidR="009A701E" w:rsidRPr="00BE48DD" w14:paraId="01D3A4A6" w14:textId="77777777" w:rsidTr="002A3330">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DA7C0E3" w14:textId="77777777" w:rsidR="009A701E" w:rsidRPr="00BE48DD" w:rsidRDefault="009A701E" w:rsidP="002A3330">
            <w:pPr>
              <w:spacing w:after="0"/>
              <w:rPr>
                <w:rFonts w:eastAsia="Times New Roman" w:cs="Arial"/>
                <w:b/>
                <w:smallCaps/>
                <w:sz w:val="16"/>
                <w:szCs w:val="16"/>
                <w:lang w:val="es-ES_tradnl" w:eastAsia="es-ES"/>
              </w:rPr>
            </w:pPr>
            <w:r w:rsidRPr="00BE48DD">
              <w:rPr>
                <w:rFonts w:eastAsia="Times New Roman" w:cs="Arial"/>
                <w:b/>
                <w:smallCaps/>
                <w:sz w:val="16"/>
                <w:szCs w:val="16"/>
                <w:lang w:val="es-ES_tradnl" w:eastAsia="es-ES"/>
              </w:rPr>
              <w:t xml:space="preserve">Fecha de Inicio </w:t>
            </w:r>
          </w:p>
        </w:tc>
        <w:tc>
          <w:tcPr>
            <w:tcW w:w="6171" w:type="dxa"/>
            <w:tcBorders>
              <w:top w:val="single" w:sz="4" w:space="0" w:color="auto"/>
              <w:left w:val="single" w:sz="4" w:space="0" w:color="auto"/>
              <w:bottom w:val="single" w:sz="4" w:space="0" w:color="auto"/>
              <w:right w:val="single" w:sz="4" w:space="0" w:color="auto"/>
            </w:tcBorders>
            <w:vAlign w:val="center"/>
          </w:tcPr>
          <w:p w14:paraId="379FA041" w14:textId="77777777" w:rsidR="009A701E" w:rsidRPr="00BE48DD" w:rsidRDefault="009A701E" w:rsidP="002A3330">
            <w:pPr>
              <w:keepNext/>
              <w:spacing w:after="0"/>
              <w:ind w:left="73"/>
              <w:outlineLvl w:val="5"/>
              <w:rPr>
                <w:rFonts w:eastAsia="Times New Roman" w:cs="Arial"/>
                <w:b/>
                <w:sz w:val="16"/>
                <w:szCs w:val="16"/>
                <w:lang w:val="es-ES_tradnl" w:eastAsia="es-ES"/>
              </w:rPr>
            </w:pPr>
          </w:p>
        </w:tc>
      </w:tr>
      <w:tr w:rsidR="009A701E" w:rsidRPr="00BE48DD" w14:paraId="2F6BE4FA" w14:textId="77777777" w:rsidTr="002A3330">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F602F46" w14:textId="77777777" w:rsidR="009A701E" w:rsidRPr="00BE48DD" w:rsidRDefault="009A701E" w:rsidP="002A3330">
            <w:pPr>
              <w:spacing w:after="0"/>
              <w:rPr>
                <w:rFonts w:eastAsia="Times New Roman" w:cs="Arial"/>
                <w:b/>
                <w:smallCaps/>
                <w:sz w:val="16"/>
                <w:szCs w:val="16"/>
                <w:lang w:val="es-ES_tradnl" w:eastAsia="es-ES"/>
              </w:rPr>
            </w:pPr>
            <w:r w:rsidRPr="00BE48DD">
              <w:rPr>
                <w:rFonts w:eastAsia="Times New Roman" w:cs="Arial"/>
                <w:b/>
                <w:smallCaps/>
                <w:sz w:val="16"/>
                <w:szCs w:val="16"/>
                <w:lang w:val="es-ES_tradnl" w:eastAsia="es-ES"/>
              </w:rPr>
              <w:t>Fecha de Terminación</w:t>
            </w:r>
          </w:p>
        </w:tc>
        <w:tc>
          <w:tcPr>
            <w:tcW w:w="6171" w:type="dxa"/>
            <w:tcBorders>
              <w:top w:val="single" w:sz="4" w:space="0" w:color="auto"/>
              <w:left w:val="single" w:sz="4" w:space="0" w:color="auto"/>
              <w:bottom w:val="single" w:sz="4" w:space="0" w:color="auto"/>
              <w:right w:val="single" w:sz="4" w:space="0" w:color="auto"/>
            </w:tcBorders>
            <w:vAlign w:val="center"/>
          </w:tcPr>
          <w:p w14:paraId="18026867" w14:textId="77777777" w:rsidR="009A701E" w:rsidRPr="00BE48DD" w:rsidRDefault="009A701E" w:rsidP="002A3330">
            <w:pPr>
              <w:keepNext/>
              <w:spacing w:after="0"/>
              <w:ind w:left="73"/>
              <w:outlineLvl w:val="5"/>
              <w:rPr>
                <w:rFonts w:eastAsia="Times New Roman" w:cs="Arial"/>
                <w:b/>
                <w:sz w:val="16"/>
                <w:szCs w:val="16"/>
                <w:lang w:val="es-ES_tradnl" w:eastAsia="es-ES"/>
              </w:rPr>
            </w:pPr>
          </w:p>
        </w:tc>
      </w:tr>
    </w:tbl>
    <w:p w14:paraId="36E0640D" w14:textId="593C0F14" w:rsidR="00FF5F56" w:rsidRPr="00BE48DD" w:rsidRDefault="00FF5F56" w:rsidP="00CC71B8">
      <w:pPr>
        <w:spacing w:after="0"/>
        <w:ind w:left="-567" w:right="-235"/>
        <w:rPr>
          <w:rFonts w:eastAsia="Calibri" w:cs="Arial"/>
        </w:rPr>
      </w:pPr>
    </w:p>
    <w:tbl>
      <w:tblPr>
        <w:tblW w:w="892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58"/>
        <w:gridCol w:w="6167"/>
      </w:tblGrid>
      <w:tr w:rsidR="009A701E" w:rsidRPr="00BE48DD" w14:paraId="740F264B" w14:textId="77777777" w:rsidTr="002A3330">
        <w:trPr>
          <w:trHeight w:val="195"/>
        </w:trPr>
        <w:tc>
          <w:tcPr>
            <w:tcW w:w="8931" w:type="dxa"/>
            <w:gridSpan w:val="2"/>
            <w:tcBorders>
              <w:top w:val="single" w:sz="4" w:space="0" w:color="auto"/>
              <w:left w:val="single" w:sz="4" w:space="0" w:color="auto"/>
              <w:bottom w:val="single" w:sz="4" w:space="0" w:color="auto"/>
              <w:right w:val="single" w:sz="4" w:space="0" w:color="auto"/>
            </w:tcBorders>
            <w:shd w:val="clear" w:color="auto" w:fill="C6D9F1"/>
            <w:vAlign w:val="center"/>
            <w:hideMark/>
          </w:tcPr>
          <w:p w14:paraId="79DED144" w14:textId="102DF132" w:rsidR="009A701E" w:rsidRPr="00BE48DD" w:rsidRDefault="009A701E" w:rsidP="002A3330">
            <w:pPr>
              <w:keepNext/>
              <w:spacing w:after="0"/>
              <w:ind w:left="-567" w:right="-235"/>
              <w:jc w:val="center"/>
              <w:outlineLvl w:val="5"/>
              <w:rPr>
                <w:rFonts w:eastAsia="Times New Roman" w:cs="Arial"/>
                <w:sz w:val="16"/>
                <w:szCs w:val="16"/>
                <w:lang w:val="es-ES_tradnl" w:eastAsia="es-ES"/>
              </w:rPr>
            </w:pPr>
            <w:r w:rsidRPr="00BE48DD">
              <w:rPr>
                <w:rFonts w:eastAsia="Times New Roman" w:cs="Arial"/>
                <w:b/>
                <w:smallCaps/>
                <w:sz w:val="16"/>
                <w:szCs w:val="16"/>
                <w:lang w:val="es-ES_tradnl" w:eastAsia="es-ES"/>
              </w:rPr>
              <w:t>CONTRATO TRES (3)</w:t>
            </w:r>
          </w:p>
        </w:tc>
      </w:tr>
      <w:tr w:rsidR="009A701E" w:rsidRPr="00BE48DD" w14:paraId="4FBA719A" w14:textId="77777777" w:rsidTr="002A3330">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43D108C" w14:textId="77777777" w:rsidR="009A701E" w:rsidRPr="00BE48DD" w:rsidRDefault="009A701E" w:rsidP="002A3330">
            <w:pPr>
              <w:tabs>
                <w:tab w:val="center" w:pos="4252"/>
                <w:tab w:val="right" w:pos="8504"/>
              </w:tabs>
              <w:spacing w:after="0"/>
              <w:rPr>
                <w:rFonts w:eastAsia="Times New Roman" w:cs="Arial"/>
                <w:b/>
                <w:smallCaps/>
                <w:sz w:val="16"/>
                <w:szCs w:val="16"/>
                <w:lang w:val="es-ES" w:eastAsia="es-ES"/>
              </w:rPr>
            </w:pPr>
            <w:r w:rsidRPr="00BE48DD">
              <w:rPr>
                <w:rFonts w:eastAsia="Times New Roman" w:cs="Arial"/>
                <w:b/>
                <w:smallCaps/>
                <w:sz w:val="16"/>
                <w:szCs w:val="16"/>
                <w:lang w:val="es-ES" w:eastAsia="es-ES"/>
              </w:rPr>
              <w:t>Entidad</w:t>
            </w:r>
          </w:p>
        </w:tc>
        <w:tc>
          <w:tcPr>
            <w:tcW w:w="6171" w:type="dxa"/>
            <w:tcBorders>
              <w:top w:val="single" w:sz="4" w:space="0" w:color="auto"/>
              <w:left w:val="single" w:sz="4" w:space="0" w:color="auto"/>
              <w:bottom w:val="single" w:sz="4" w:space="0" w:color="auto"/>
              <w:right w:val="single" w:sz="4" w:space="0" w:color="auto"/>
            </w:tcBorders>
            <w:vAlign w:val="center"/>
          </w:tcPr>
          <w:p w14:paraId="35B083BB" w14:textId="77777777" w:rsidR="009A701E" w:rsidRPr="00BE48DD" w:rsidRDefault="009A701E" w:rsidP="002A3330">
            <w:pPr>
              <w:keepNext/>
              <w:spacing w:after="0"/>
              <w:ind w:left="73"/>
              <w:outlineLvl w:val="5"/>
              <w:rPr>
                <w:rFonts w:eastAsia="Times New Roman" w:cs="Arial"/>
                <w:b/>
                <w:sz w:val="16"/>
                <w:szCs w:val="16"/>
                <w:lang w:val="es-ES_tradnl" w:eastAsia="es-ES"/>
              </w:rPr>
            </w:pPr>
          </w:p>
        </w:tc>
      </w:tr>
      <w:tr w:rsidR="009A701E" w:rsidRPr="00BE48DD" w14:paraId="5B3C9F7A" w14:textId="77777777" w:rsidTr="002A3330">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EA50487" w14:textId="77777777" w:rsidR="009A701E" w:rsidRPr="00BE48DD" w:rsidRDefault="009A701E" w:rsidP="002A3330">
            <w:pPr>
              <w:tabs>
                <w:tab w:val="center" w:pos="4252"/>
                <w:tab w:val="right" w:pos="8504"/>
              </w:tabs>
              <w:spacing w:after="0"/>
              <w:rPr>
                <w:rFonts w:eastAsia="Times New Roman" w:cs="Arial"/>
                <w:b/>
                <w:smallCaps/>
                <w:sz w:val="16"/>
                <w:szCs w:val="16"/>
                <w:lang w:val="es-ES" w:eastAsia="es-ES"/>
              </w:rPr>
            </w:pPr>
            <w:r w:rsidRPr="00BE48DD">
              <w:rPr>
                <w:rFonts w:eastAsia="Times New Roman" w:cs="Arial"/>
                <w:b/>
                <w:smallCaps/>
                <w:sz w:val="16"/>
                <w:szCs w:val="16"/>
                <w:lang w:val="es-ES" w:eastAsia="es-ES"/>
              </w:rPr>
              <w:t>número del contrato</w:t>
            </w:r>
          </w:p>
        </w:tc>
        <w:tc>
          <w:tcPr>
            <w:tcW w:w="6171" w:type="dxa"/>
            <w:tcBorders>
              <w:top w:val="single" w:sz="4" w:space="0" w:color="auto"/>
              <w:left w:val="single" w:sz="4" w:space="0" w:color="auto"/>
              <w:bottom w:val="single" w:sz="4" w:space="0" w:color="auto"/>
              <w:right w:val="single" w:sz="4" w:space="0" w:color="auto"/>
            </w:tcBorders>
            <w:vAlign w:val="center"/>
          </w:tcPr>
          <w:p w14:paraId="5BAB71E1" w14:textId="77777777" w:rsidR="009A701E" w:rsidRPr="00BE48DD" w:rsidRDefault="009A701E" w:rsidP="002A3330">
            <w:pPr>
              <w:keepNext/>
              <w:spacing w:after="0"/>
              <w:ind w:left="73"/>
              <w:outlineLvl w:val="5"/>
              <w:rPr>
                <w:rFonts w:eastAsia="Times New Roman" w:cs="Arial"/>
                <w:b/>
                <w:sz w:val="16"/>
                <w:szCs w:val="16"/>
                <w:lang w:val="es-ES_tradnl" w:eastAsia="es-ES"/>
              </w:rPr>
            </w:pPr>
          </w:p>
        </w:tc>
      </w:tr>
      <w:tr w:rsidR="009A701E" w:rsidRPr="00BE48DD" w14:paraId="45CFB6ED" w14:textId="77777777" w:rsidTr="002A3330">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FBEE3E3" w14:textId="77777777" w:rsidR="009A701E" w:rsidRPr="00BE48DD" w:rsidRDefault="009A701E" w:rsidP="002A3330">
            <w:pPr>
              <w:spacing w:after="0"/>
              <w:rPr>
                <w:rFonts w:eastAsia="Times New Roman" w:cs="Arial"/>
                <w:b/>
                <w:smallCaps/>
                <w:sz w:val="16"/>
                <w:szCs w:val="16"/>
                <w:lang w:val="es-ES_tradnl" w:eastAsia="es-ES"/>
              </w:rPr>
            </w:pPr>
            <w:r w:rsidRPr="00BE48DD">
              <w:rPr>
                <w:rFonts w:eastAsia="Times New Roman" w:cs="Arial"/>
                <w:b/>
                <w:smallCaps/>
                <w:sz w:val="16"/>
                <w:szCs w:val="16"/>
                <w:lang w:val="es-ES_tradnl" w:eastAsia="es-ES"/>
              </w:rPr>
              <w:t>valor del contrato</w:t>
            </w:r>
          </w:p>
        </w:tc>
        <w:tc>
          <w:tcPr>
            <w:tcW w:w="6171" w:type="dxa"/>
            <w:tcBorders>
              <w:top w:val="single" w:sz="4" w:space="0" w:color="auto"/>
              <w:left w:val="single" w:sz="4" w:space="0" w:color="auto"/>
              <w:bottom w:val="single" w:sz="4" w:space="0" w:color="auto"/>
              <w:right w:val="single" w:sz="4" w:space="0" w:color="auto"/>
            </w:tcBorders>
            <w:vAlign w:val="center"/>
          </w:tcPr>
          <w:p w14:paraId="193949C5" w14:textId="77777777" w:rsidR="009A701E" w:rsidRPr="00BE48DD" w:rsidRDefault="009A701E" w:rsidP="002A3330">
            <w:pPr>
              <w:spacing w:after="0"/>
              <w:ind w:left="73"/>
              <w:jc w:val="both"/>
              <w:rPr>
                <w:rFonts w:eastAsia="Times New Roman" w:cs="Arial"/>
                <w:sz w:val="16"/>
                <w:szCs w:val="16"/>
                <w:lang w:val="es-ES" w:eastAsia="es-ES"/>
              </w:rPr>
            </w:pPr>
          </w:p>
        </w:tc>
      </w:tr>
      <w:tr w:rsidR="009A701E" w:rsidRPr="00BE48DD" w14:paraId="6D73C68D" w14:textId="77777777" w:rsidTr="002A3330">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CA969F4" w14:textId="77777777" w:rsidR="009A701E" w:rsidRPr="00BE48DD" w:rsidRDefault="009A701E" w:rsidP="002A3330">
            <w:pPr>
              <w:spacing w:after="0"/>
              <w:rPr>
                <w:rFonts w:eastAsia="Times New Roman" w:cs="Arial"/>
                <w:b/>
                <w:smallCaps/>
                <w:sz w:val="16"/>
                <w:szCs w:val="16"/>
                <w:lang w:val="es-ES_tradnl" w:eastAsia="es-ES"/>
              </w:rPr>
            </w:pPr>
            <w:r w:rsidRPr="00BE48DD">
              <w:rPr>
                <w:rFonts w:eastAsia="Times New Roman" w:cs="Arial"/>
                <w:b/>
                <w:smallCaps/>
                <w:sz w:val="16"/>
                <w:szCs w:val="16"/>
                <w:lang w:val="es-ES_tradnl" w:eastAsia="es-ES"/>
              </w:rPr>
              <w:t>Plazo de ejecución</w:t>
            </w:r>
          </w:p>
        </w:tc>
        <w:tc>
          <w:tcPr>
            <w:tcW w:w="6171" w:type="dxa"/>
            <w:tcBorders>
              <w:top w:val="single" w:sz="4" w:space="0" w:color="auto"/>
              <w:left w:val="single" w:sz="4" w:space="0" w:color="auto"/>
              <w:bottom w:val="single" w:sz="4" w:space="0" w:color="auto"/>
              <w:right w:val="single" w:sz="4" w:space="0" w:color="auto"/>
            </w:tcBorders>
            <w:vAlign w:val="center"/>
          </w:tcPr>
          <w:p w14:paraId="1A5296E6" w14:textId="77777777" w:rsidR="009A701E" w:rsidRPr="00BE48DD" w:rsidRDefault="009A701E" w:rsidP="002A3330">
            <w:pPr>
              <w:keepNext/>
              <w:spacing w:after="0"/>
              <w:ind w:left="73"/>
              <w:outlineLvl w:val="5"/>
              <w:rPr>
                <w:rFonts w:eastAsia="Times New Roman" w:cs="Arial"/>
                <w:b/>
                <w:sz w:val="16"/>
                <w:szCs w:val="16"/>
                <w:lang w:val="es-ES_tradnl" w:eastAsia="es-ES"/>
              </w:rPr>
            </w:pPr>
          </w:p>
        </w:tc>
      </w:tr>
      <w:tr w:rsidR="009A701E" w:rsidRPr="00BE48DD" w14:paraId="1A8938A6" w14:textId="77777777" w:rsidTr="002A3330">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D94F6A1" w14:textId="77777777" w:rsidR="009A701E" w:rsidRPr="00BE48DD" w:rsidRDefault="009A701E" w:rsidP="002A3330">
            <w:pPr>
              <w:spacing w:after="0"/>
              <w:rPr>
                <w:rFonts w:eastAsia="Times New Roman" w:cs="Arial"/>
                <w:b/>
                <w:smallCaps/>
                <w:sz w:val="16"/>
                <w:szCs w:val="16"/>
                <w:lang w:val="es-ES_tradnl" w:eastAsia="es-ES"/>
              </w:rPr>
            </w:pPr>
            <w:r w:rsidRPr="00BE48DD">
              <w:rPr>
                <w:rFonts w:eastAsia="Times New Roman" w:cs="Arial"/>
                <w:b/>
                <w:smallCaps/>
                <w:sz w:val="16"/>
                <w:szCs w:val="16"/>
                <w:lang w:val="es-ES_tradnl" w:eastAsia="es-ES"/>
              </w:rPr>
              <w:t xml:space="preserve">Fecha de Inicio </w:t>
            </w:r>
          </w:p>
        </w:tc>
        <w:tc>
          <w:tcPr>
            <w:tcW w:w="6171" w:type="dxa"/>
            <w:tcBorders>
              <w:top w:val="single" w:sz="4" w:space="0" w:color="auto"/>
              <w:left w:val="single" w:sz="4" w:space="0" w:color="auto"/>
              <w:bottom w:val="single" w:sz="4" w:space="0" w:color="auto"/>
              <w:right w:val="single" w:sz="4" w:space="0" w:color="auto"/>
            </w:tcBorders>
            <w:vAlign w:val="center"/>
          </w:tcPr>
          <w:p w14:paraId="26C62514" w14:textId="77777777" w:rsidR="009A701E" w:rsidRPr="00BE48DD" w:rsidRDefault="009A701E" w:rsidP="002A3330">
            <w:pPr>
              <w:keepNext/>
              <w:spacing w:after="0"/>
              <w:ind w:left="73"/>
              <w:outlineLvl w:val="5"/>
              <w:rPr>
                <w:rFonts w:eastAsia="Times New Roman" w:cs="Arial"/>
                <w:b/>
                <w:sz w:val="16"/>
                <w:szCs w:val="16"/>
                <w:lang w:val="es-ES_tradnl" w:eastAsia="es-ES"/>
              </w:rPr>
            </w:pPr>
          </w:p>
        </w:tc>
      </w:tr>
      <w:tr w:rsidR="009A701E" w:rsidRPr="00BE48DD" w14:paraId="748CC6E1" w14:textId="77777777" w:rsidTr="002A3330">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D4EFD9E" w14:textId="77777777" w:rsidR="009A701E" w:rsidRPr="00BE48DD" w:rsidRDefault="009A701E" w:rsidP="002A3330">
            <w:pPr>
              <w:spacing w:after="0"/>
              <w:rPr>
                <w:rFonts w:eastAsia="Times New Roman" w:cs="Arial"/>
                <w:b/>
                <w:smallCaps/>
                <w:sz w:val="16"/>
                <w:szCs w:val="16"/>
                <w:lang w:val="es-ES_tradnl" w:eastAsia="es-ES"/>
              </w:rPr>
            </w:pPr>
            <w:r w:rsidRPr="00BE48DD">
              <w:rPr>
                <w:rFonts w:eastAsia="Times New Roman" w:cs="Arial"/>
                <w:b/>
                <w:smallCaps/>
                <w:sz w:val="16"/>
                <w:szCs w:val="16"/>
                <w:lang w:val="es-ES_tradnl" w:eastAsia="es-ES"/>
              </w:rPr>
              <w:t>Fecha de Terminación</w:t>
            </w:r>
          </w:p>
        </w:tc>
        <w:tc>
          <w:tcPr>
            <w:tcW w:w="6171" w:type="dxa"/>
            <w:tcBorders>
              <w:top w:val="single" w:sz="4" w:space="0" w:color="auto"/>
              <w:left w:val="single" w:sz="4" w:space="0" w:color="auto"/>
              <w:bottom w:val="single" w:sz="4" w:space="0" w:color="auto"/>
              <w:right w:val="single" w:sz="4" w:space="0" w:color="auto"/>
            </w:tcBorders>
            <w:vAlign w:val="center"/>
          </w:tcPr>
          <w:p w14:paraId="7A644A8C" w14:textId="77777777" w:rsidR="009A701E" w:rsidRPr="00BE48DD" w:rsidRDefault="009A701E" w:rsidP="002A3330">
            <w:pPr>
              <w:keepNext/>
              <w:spacing w:after="0"/>
              <w:ind w:left="73"/>
              <w:outlineLvl w:val="5"/>
              <w:rPr>
                <w:rFonts w:eastAsia="Times New Roman" w:cs="Arial"/>
                <w:b/>
                <w:sz w:val="16"/>
                <w:szCs w:val="16"/>
                <w:lang w:val="es-ES_tradnl" w:eastAsia="es-ES"/>
              </w:rPr>
            </w:pPr>
          </w:p>
        </w:tc>
      </w:tr>
    </w:tbl>
    <w:p w14:paraId="701B5E4F" w14:textId="77777777" w:rsidR="009A701E" w:rsidRPr="00BE48DD" w:rsidRDefault="009A701E" w:rsidP="00CC71B8">
      <w:pPr>
        <w:spacing w:after="0"/>
        <w:ind w:left="-567" w:right="-235"/>
        <w:rPr>
          <w:rFonts w:eastAsia="Calibri" w:cs="Arial"/>
        </w:rPr>
      </w:pPr>
    </w:p>
    <w:bookmarkEnd w:id="554"/>
    <w:p w14:paraId="596B1BFD" w14:textId="77777777" w:rsidR="00FF5F56" w:rsidRPr="00BE48DD" w:rsidRDefault="00FF5F56" w:rsidP="00CC71B8">
      <w:pPr>
        <w:spacing w:after="0"/>
        <w:ind w:left="-567" w:right="-235"/>
        <w:jc w:val="both"/>
        <w:rPr>
          <w:rFonts w:eastAsia="Times New Roman" w:cs="Arial"/>
          <w:b/>
          <w:bCs/>
          <w:lang w:val="es-ES" w:eastAsia="es-ES"/>
        </w:rPr>
      </w:pPr>
      <w:r w:rsidRPr="00BE48DD">
        <w:rPr>
          <w:rFonts w:eastAsia="Times New Roman" w:cs="Arial"/>
          <w:b/>
          <w:bCs/>
          <w:lang w:val="es-ES" w:eastAsia="es-ES"/>
        </w:rPr>
        <w:t xml:space="preserve">Nota: </w:t>
      </w:r>
      <w:r w:rsidRPr="00BE48DD">
        <w:rPr>
          <w:rFonts w:eastAsia="Times New Roman" w:cs="Arial"/>
          <w:lang w:val="es-ES" w:eastAsia="es-ES"/>
        </w:rPr>
        <w:t>En caso de estructural plural se deberá relacionar los contratos vigentes de prestación de servicios (</w:t>
      </w:r>
      <w:r w:rsidRPr="00BE48DD">
        <w:rPr>
          <w:rFonts w:eastAsia="Times New Roman" w:cs="Arial"/>
          <w:i/>
          <w:iCs/>
          <w:lang w:val="es-ES" w:eastAsia="es-ES"/>
        </w:rPr>
        <w:t>en ejecución y/o en periodo de liquidación</w:t>
      </w:r>
      <w:r w:rsidRPr="00BE48DD">
        <w:rPr>
          <w:rFonts w:eastAsia="Times New Roman" w:cs="Arial"/>
          <w:lang w:val="es-ES" w:eastAsia="es-ES"/>
        </w:rPr>
        <w:t>) de cada uno de los miembros que integran la estructural plural.</w:t>
      </w:r>
    </w:p>
    <w:p w14:paraId="7D1DADDF" w14:textId="77777777" w:rsidR="00FF5F56" w:rsidRPr="00BE48DD" w:rsidRDefault="00FF5F56" w:rsidP="00CC71B8">
      <w:pPr>
        <w:autoSpaceDE w:val="0"/>
        <w:autoSpaceDN w:val="0"/>
        <w:adjustRightInd w:val="0"/>
        <w:spacing w:after="0"/>
        <w:ind w:left="-567" w:right="-235"/>
        <w:rPr>
          <w:rFonts w:eastAsia="ZTR1C.tmp" w:cs="Arial"/>
          <w:b/>
          <w:bCs/>
          <w:lang w:eastAsia="es-ES"/>
        </w:rPr>
      </w:pPr>
    </w:p>
    <w:p w14:paraId="76A4329A" w14:textId="77777777" w:rsidR="00FF5F56" w:rsidRPr="00BE48DD" w:rsidRDefault="00FF5F56" w:rsidP="00CC71B8">
      <w:pPr>
        <w:spacing w:after="0"/>
        <w:ind w:left="-567" w:right="-235" w:firstLine="22"/>
        <w:jc w:val="both"/>
        <w:rPr>
          <w:rFonts w:eastAsia="ZTR1C.tmp" w:cs="Arial"/>
          <w:b/>
          <w:i/>
          <w:u w:val="single"/>
          <w:lang w:val="es-ES" w:eastAsia="es-ES"/>
        </w:rPr>
      </w:pPr>
      <w:r w:rsidRPr="00BE48DD">
        <w:rPr>
          <w:rFonts w:eastAsia="ZTR1C.tmp" w:cs="Arial"/>
          <w:b/>
          <w:i/>
          <w:u w:val="single"/>
          <w:lang w:val="es-ES" w:eastAsia="es-ES"/>
        </w:rPr>
        <w:t>Este documento se avala con la firma de manera voluntaria, en la carta de presentación de la propuesta, dentro del proceso que nos ocupa.</w:t>
      </w:r>
    </w:p>
    <w:p w14:paraId="1436420C" w14:textId="77777777" w:rsidR="00FF5F56" w:rsidRPr="00BE48DD" w:rsidRDefault="00FF5F56" w:rsidP="00CC71B8">
      <w:pPr>
        <w:spacing w:after="0"/>
        <w:ind w:left="-567" w:right="-235" w:firstLine="22"/>
        <w:jc w:val="both"/>
        <w:rPr>
          <w:rFonts w:eastAsia="ZTR1C.tmp" w:cs="Arial"/>
          <w:bCs/>
          <w:iCs/>
          <w:lang w:val="es-ES" w:eastAsia="es-ES"/>
        </w:rPr>
      </w:pPr>
    </w:p>
    <w:p w14:paraId="009082D5" w14:textId="59601F7A" w:rsidR="00FF5F56" w:rsidRPr="00BE48DD" w:rsidRDefault="00FF5F56" w:rsidP="00CC71B8">
      <w:pPr>
        <w:spacing w:after="0"/>
        <w:ind w:left="-567" w:right="-235" w:firstLine="22"/>
        <w:jc w:val="both"/>
        <w:rPr>
          <w:rFonts w:eastAsia="ZTR1C.tmp" w:cs="Arial"/>
          <w:bCs/>
          <w:iCs/>
          <w:lang w:val="es-ES" w:eastAsia="es-ES"/>
        </w:rPr>
      </w:pPr>
    </w:p>
    <w:p w14:paraId="57A461B6" w14:textId="58456D84" w:rsidR="00243D64" w:rsidRPr="00BE48DD" w:rsidRDefault="00243D64" w:rsidP="00CC71B8">
      <w:pPr>
        <w:spacing w:after="0"/>
        <w:ind w:left="-567" w:right="-235" w:firstLine="22"/>
        <w:jc w:val="both"/>
        <w:rPr>
          <w:rFonts w:eastAsia="ZTR1C.tmp" w:cs="Arial"/>
          <w:bCs/>
          <w:iCs/>
          <w:lang w:val="es-ES" w:eastAsia="es-ES"/>
        </w:rPr>
      </w:pPr>
    </w:p>
    <w:p w14:paraId="7A873817" w14:textId="307FD413" w:rsidR="00243D64" w:rsidRPr="00BE48DD" w:rsidRDefault="00243D64" w:rsidP="00CC71B8">
      <w:pPr>
        <w:spacing w:after="0"/>
        <w:ind w:left="-567" w:right="-235" w:firstLine="22"/>
        <w:jc w:val="both"/>
        <w:rPr>
          <w:rFonts w:eastAsia="ZTR1C.tmp" w:cs="Arial"/>
          <w:bCs/>
          <w:iCs/>
          <w:lang w:val="es-ES" w:eastAsia="es-ES"/>
        </w:rPr>
      </w:pPr>
    </w:p>
    <w:p w14:paraId="32F7B159" w14:textId="4D8ACE26" w:rsidR="00243D64" w:rsidRPr="00BE48DD" w:rsidRDefault="00243D64" w:rsidP="00CC71B8">
      <w:pPr>
        <w:spacing w:after="0"/>
        <w:ind w:left="-567" w:right="-235" w:firstLine="22"/>
        <w:jc w:val="both"/>
        <w:rPr>
          <w:rFonts w:eastAsia="ZTR1C.tmp" w:cs="Arial"/>
          <w:bCs/>
          <w:iCs/>
          <w:lang w:val="es-ES" w:eastAsia="es-ES"/>
        </w:rPr>
      </w:pPr>
    </w:p>
    <w:p w14:paraId="6113707A" w14:textId="41CEEF02" w:rsidR="009A701E" w:rsidRPr="00BE48DD" w:rsidRDefault="009A701E" w:rsidP="00CC71B8">
      <w:pPr>
        <w:spacing w:after="0"/>
        <w:ind w:left="-567" w:right="-235" w:firstLine="22"/>
        <w:jc w:val="both"/>
        <w:rPr>
          <w:rFonts w:eastAsia="ZTR1C.tmp" w:cs="Arial"/>
          <w:bCs/>
          <w:iCs/>
          <w:lang w:val="es-ES" w:eastAsia="es-ES"/>
        </w:rPr>
      </w:pPr>
    </w:p>
    <w:p w14:paraId="3AB3EEC7" w14:textId="3A40463C" w:rsidR="009A701E" w:rsidRPr="00BE48DD" w:rsidRDefault="009A701E" w:rsidP="00CC71B8">
      <w:pPr>
        <w:spacing w:after="0"/>
        <w:ind w:left="-567" w:right="-235" w:firstLine="22"/>
        <w:jc w:val="both"/>
        <w:rPr>
          <w:rFonts w:eastAsia="ZTR1C.tmp" w:cs="Arial"/>
          <w:bCs/>
          <w:iCs/>
          <w:lang w:val="es-ES" w:eastAsia="es-ES"/>
        </w:rPr>
      </w:pPr>
    </w:p>
    <w:p w14:paraId="4ED33FF1" w14:textId="7D66205F" w:rsidR="009A701E" w:rsidRPr="00BE48DD" w:rsidRDefault="009A701E" w:rsidP="00CC71B8">
      <w:pPr>
        <w:spacing w:after="0"/>
        <w:ind w:left="-567" w:right="-235" w:firstLine="22"/>
        <w:jc w:val="both"/>
        <w:rPr>
          <w:rFonts w:eastAsia="ZTR1C.tmp" w:cs="Arial"/>
          <w:bCs/>
          <w:iCs/>
          <w:lang w:val="es-ES" w:eastAsia="es-ES"/>
        </w:rPr>
      </w:pPr>
    </w:p>
    <w:p w14:paraId="51F4CDBA" w14:textId="15E14484" w:rsidR="009A701E" w:rsidRPr="00BE48DD" w:rsidRDefault="009A701E" w:rsidP="00CC71B8">
      <w:pPr>
        <w:spacing w:after="0"/>
        <w:ind w:left="-567" w:right="-235" w:firstLine="22"/>
        <w:jc w:val="both"/>
        <w:rPr>
          <w:rFonts w:eastAsia="ZTR1C.tmp" w:cs="Arial"/>
          <w:bCs/>
          <w:iCs/>
          <w:lang w:val="es-ES" w:eastAsia="es-ES"/>
        </w:rPr>
      </w:pPr>
    </w:p>
    <w:p w14:paraId="7E0E2F80" w14:textId="247B48D3" w:rsidR="009A701E" w:rsidRPr="00BE48DD" w:rsidRDefault="009A701E" w:rsidP="00CC71B8">
      <w:pPr>
        <w:spacing w:after="0"/>
        <w:ind w:left="-567" w:right="-235" w:firstLine="22"/>
        <w:jc w:val="both"/>
        <w:rPr>
          <w:rFonts w:eastAsia="ZTR1C.tmp" w:cs="Arial"/>
          <w:bCs/>
          <w:iCs/>
          <w:lang w:val="es-ES" w:eastAsia="es-ES"/>
        </w:rPr>
      </w:pPr>
    </w:p>
    <w:p w14:paraId="28A5963A" w14:textId="72CEE248" w:rsidR="009A701E" w:rsidRPr="00BE48DD" w:rsidRDefault="009A701E" w:rsidP="00CC71B8">
      <w:pPr>
        <w:spacing w:after="0"/>
        <w:ind w:left="-567" w:right="-235" w:firstLine="22"/>
        <w:jc w:val="both"/>
        <w:rPr>
          <w:rFonts w:eastAsia="ZTR1C.tmp" w:cs="Arial"/>
          <w:bCs/>
          <w:iCs/>
          <w:lang w:val="es-ES" w:eastAsia="es-ES"/>
        </w:rPr>
      </w:pPr>
    </w:p>
    <w:p w14:paraId="05CBC604" w14:textId="6A368335" w:rsidR="009A701E" w:rsidRPr="00BE48DD" w:rsidRDefault="009A701E" w:rsidP="00CC71B8">
      <w:pPr>
        <w:spacing w:after="0"/>
        <w:ind w:left="-567" w:right="-235" w:firstLine="22"/>
        <w:jc w:val="both"/>
        <w:rPr>
          <w:rFonts w:eastAsia="ZTR1C.tmp" w:cs="Arial"/>
          <w:bCs/>
          <w:iCs/>
          <w:lang w:val="es-ES" w:eastAsia="es-ES"/>
        </w:rPr>
      </w:pPr>
    </w:p>
    <w:p w14:paraId="48546983" w14:textId="6CC0EA24" w:rsidR="009A701E" w:rsidRPr="00BE48DD" w:rsidRDefault="009A701E" w:rsidP="00CC71B8">
      <w:pPr>
        <w:spacing w:after="0"/>
        <w:ind w:left="-567" w:right="-235" w:firstLine="22"/>
        <w:jc w:val="both"/>
        <w:rPr>
          <w:rFonts w:eastAsia="ZTR1C.tmp" w:cs="Arial"/>
          <w:bCs/>
          <w:iCs/>
          <w:lang w:val="es-ES" w:eastAsia="es-ES"/>
        </w:rPr>
      </w:pPr>
    </w:p>
    <w:p w14:paraId="3FE355D3" w14:textId="1ABE548C" w:rsidR="009A701E" w:rsidRPr="00BE48DD" w:rsidRDefault="009A701E" w:rsidP="00CC71B8">
      <w:pPr>
        <w:spacing w:after="0"/>
        <w:ind w:left="-567" w:right="-235" w:firstLine="22"/>
        <w:jc w:val="both"/>
        <w:rPr>
          <w:rFonts w:eastAsia="ZTR1C.tmp" w:cs="Arial"/>
          <w:bCs/>
          <w:iCs/>
          <w:lang w:val="es-ES" w:eastAsia="es-ES"/>
        </w:rPr>
      </w:pPr>
    </w:p>
    <w:p w14:paraId="12BE33FD" w14:textId="18A84BBE" w:rsidR="009A701E" w:rsidRPr="00BE48DD" w:rsidRDefault="009A701E" w:rsidP="00CC71B8">
      <w:pPr>
        <w:spacing w:after="0"/>
        <w:ind w:left="-567" w:right="-235" w:firstLine="22"/>
        <w:jc w:val="both"/>
        <w:rPr>
          <w:rFonts w:eastAsia="ZTR1C.tmp" w:cs="Arial"/>
          <w:bCs/>
          <w:iCs/>
          <w:lang w:val="es-ES" w:eastAsia="es-ES"/>
        </w:rPr>
      </w:pPr>
    </w:p>
    <w:p w14:paraId="0B6E8308" w14:textId="796BB4C4" w:rsidR="009A701E" w:rsidRPr="00BE48DD" w:rsidRDefault="009A701E" w:rsidP="00CC71B8">
      <w:pPr>
        <w:spacing w:after="0"/>
        <w:ind w:left="-567" w:right="-235" w:firstLine="22"/>
        <w:jc w:val="both"/>
        <w:rPr>
          <w:rFonts w:eastAsia="ZTR1C.tmp" w:cs="Arial"/>
          <w:bCs/>
          <w:iCs/>
          <w:lang w:val="es-ES" w:eastAsia="es-ES"/>
        </w:rPr>
      </w:pPr>
    </w:p>
    <w:p w14:paraId="3402BC10" w14:textId="1CAC02A7" w:rsidR="009A701E" w:rsidRPr="00BE48DD" w:rsidRDefault="009A701E" w:rsidP="00CC71B8">
      <w:pPr>
        <w:spacing w:after="0"/>
        <w:ind w:left="-567" w:right="-235" w:firstLine="22"/>
        <w:jc w:val="both"/>
        <w:rPr>
          <w:rFonts w:eastAsia="ZTR1C.tmp" w:cs="Arial"/>
          <w:bCs/>
          <w:iCs/>
          <w:lang w:val="es-ES" w:eastAsia="es-ES"/>
        </w:rPr>
      </w:pPr>
    </w:p>
    <w:p w14:paraId="0DEE8CA6" w14:textId="138BDAA1" w:rsidR="009A701E" w:rsidRPr="00BE48DD" w:rsidRDefault="009A701E" w:rsidP="00CC71B8">
      <w:pPr>
        <w:spacing w:after="0"/>
        <w:ind w:left="-567" w:right="-235" w:firstLine="22"/>
        <w:jc w:val="both"/>
        <w:rPr>
          <w:rFonts w:eastAsia="ZTR1C.tmp" w:cs="Arial"/>
          <w:bCs/>
          <w:iCs/>
          <w:lang w:val="es-ES" w:eastAsia="es-ES"/>
        </w:rPr>
      </w:pPr>
    </w:p>
    <w:p w14:paraId="774F1D90" w14:textId="74DFE12A" w:rsidR="009A701E" w:rsidRPr="00BE48DD" w:rsidRDefault="009A701E" w:rsidP="00CC71B8">
      <w:pPr>
        <w:spacing w:after="0"/>
        <w:ind w:left="-567" w:right="-235" w:firstLine="22"/>
        <w:jc w:val="both"/>
        <w:rPr>
          <w:rFonts w:eastAsia="ZTR1C.tmp" w:cs="Arial"/>
          <w:bCs/>
          <w:iCs/>
          <w:lang w:val="es-ES" w:eastAsia="es-ES"/>
        </w:rPr>
      </w:pPr>
    </w:p>
    <w:p w14:paraId="4BCDF979" w14:textId="23B9573F" w:rsidR="009A701E" w:rsidRPr="00BE48DD" w:rsidRDefault="009A701E" w:rsidP="00CC71B8">
      <w:pPr>
        <w:spacing w:after="0"/>
        <w:ind w:left="-567" w:right="-235" w:firstLine="22"/>
        <w:jc w:val="both"/>
        <w:rPr>
          <w:rFonts w:eastAsia="ZTR1C.tmp" w:cs="Arial"/>
          <w:bCs/>
          <w:iCs/>
          <w:lang w:val="es-ES" w:eastAsia="es-ES"/>
        </w:rPr>
      </w:pPr>
    </w:p>
    <w:p w14:paraId="1854BF84" w14:textId="219540D3" w:rsidR="009A701E" w:rsidRPr="00BE48DD" w:rsidRDefault="009A701E" w:rsidP="00CC71B8">
      <w:pPr>
        <w:spacing w:after="0"/>
        <w:ind w:left="-567" w:right="-235" w:firstLine="22"/>
        <w:jc w:val="both"/>
        <w:rPr>
          <w:rFonts w:eastAsia="ZTR1C.tmp" w:cs="Arial"/>
          <w:bCs/>
          <w:iCs/>
          <w:lang w:val="es-ES" w:eastAsia="es-ES"/>
        </w:rPr>
      </w:pPr>
    </w:p>
    <w:p w14:paraId="75E4A382" w14:textId="762D8068" w:rsidR="009A701E" w:rsidRPr="00BE48DD" w:rsidRDefault="009A701E" w:rsidP="00CC71B8">
      <w:pPr>
        <w:spacing w:after="0"/>
        <w:ind w:left="-567" w:right="-235" w:firstLine="22"/>
        <w:jc w:val="both"/>
        <w:rPr>
          <w:rFonts w:eastAsia="ZTR1C.tmp" w:cs="Arial"/>
          <w:bCs/>
          <w:iCs/>
          <w:lang w:val="es-ES" w:eastAsia="es-ES"/>
        </w:rPr>
      </w:pPr>
    </w:p>
    <w:p w14:paraId="4AA407C0" w14:textId="370FFF6E" w:rsidR="00063442" w:rsidRPr="00BE48DD" w:rsidRDefault="00063442" w:rsidP="00CC71B8">
      <w:pPr>
        <w:spacing w:after="0"/>
        <w:ind w:left="-567" w:right="-235" w:firstLine="22"/>
        <w:jc w:val="both"/>
        <w:rPr>
          <w:rFonts w:eastAsia="ZTR1C.tmp" w:cs="Arial"/>
          <w:bCs/>
          <w:iCs/>
          <w:lang w:val="es-ES" w:eastAsia="es-ES"/>
        </w:rPr>
      </w:pPr>
    </w:p>
    <w:p w14:paraId="7BC6FB92" w14:textId="5A71B6FA" w:rsidR="00063442" w:rsidRPr="00BE48DD" w:rsidRDefault="00063442" w:rsidP="00CC71B8">
      <w:pPr>
        <w:spacing w:after="0"/>
        <w:ind w:left="-567" w:right="-235" w:firstLine="22"/>
        <w:jc w:val="both"/>
        <w:rPr>
          <w:rFonts w:eastAsia="ZTR1C.tmp" w:cs="Arial"/>
          <w:bCs/>
          <w:iCs/>
          <w:lang w:val="es-ES" w:eastAsia="es-ES"/>
        </w:rPr>
      </w:pPr>
    </w:p>
    <w:p w14:paraId="578573C1" w14:textId="4BCCBAB0" w:rsidR="00063442" w:rsidRPr="00BE48DD" w:rsidRDefault="00063442" w:rsidP="00CC71B8">
      <w:pPr>
        <w:spacing w:after="0"/>
        <w:ind w:left="-567" w:right="-235" w:firstLine="22"/>
        <w:jc w:val="both"/>
        <w:rPr>
          <w:rFonts w:eastAsia="ZTR1C.tmp" w:cs="Arial"/>
          <w:bCs/>
          <w:iCs/>
          <w:lang w:val="es-ES" w:eastAsia="es-ES"/>
        </w:rPr>
      </w:pPr>
    </w:p>
    <w:p w14:paraId="0822DAC4" w14:textId="0AB2570B" w:rsidR="00063442" w:rsidRPr="00BE48DD" w:rsidRDefault="00063442" w:rsidP="00CC71B8">
      <w:pPr>
        <w:spacing w:after="0"/>
        <w:ind w:left="-567" w:right="-235" w:firstLine="22"/>
        <w:jc w:val="both"/>
        <w:rPr>
          <w:rFonts w:eastAsia="ZTR1C.tmp" w:cs="Arial"/>
          <w:bCs/>
          <w:iCs/>
          <w:lang w:val="es-ES" w:eastAsia="es-ES"/>
        </w:rPr>
      </w:pPr>
    </w:p>
    <w:p w14:paraId="76C1FEF5" w14:textId="28722618" w:rsidR="00063442" w:rsidRPr="00BE48DD" w:rsidRDefault="00063442" w:rsidP="00CC71B8">
      <w:pPr>
        <w:spacing w:after="0"/>
        <w:ind w:left="-567" w:right="-235" w:firstLine="22"/>
        <w:jc w:val="both"/>
        <w:rPr>
          <w:rFonts w:eastAsia="ZTR1C.tmp" w:cs="Arial"/>
          <w:bCs/>
          <w:iCs/>
          <w:lang w:val="es-ES" w:eastAsia="es-ES"/>
        </w:rPr>
      </w:pPr>
    </w:p>
    <w:p w14:paraId="3E2C2FED" w14:textId="2D29A961" w:rsidR="00063442" w:rsidRPr="00BE48DD" w:rsidRDefault="00063442" w:rsidP="00CC71B8">
      <w:pPr>
        <w:spacing w:after="0"/>
        <w:ind w:left="-567" w:right="-235" w:firstLine="22"/>
        <w:jc w:val="both"/>
        <w:rPr>
          <w:rFonts w:eastAsia="ZTR1C.tmp" w:cs="Arial"/>
          <w:bCs/>
          <w:iCs/>
          <w:lang w:val="es-ES" w:eastAsia="es-ES"/>
        </w:rPr>
      </w:pPr>
    </w:p>
    <w:p w14:paraId="3253C887" w14:textId="3265A535" w:rsidR="00063442" w:rsidRPr="00BE48DD" w:rsidRDefault="00063442" w:rsidP="00CC71B8">
      <w:pPr>
        <w:spacing w:after="0"/>
        <w:ind w:left="-567" w:right="-235" w:firstLine="22"/>
        <w:jc w:val="both"/>
        <w:rPr>
          <w:rFonts w:eastAsia="ZTR1C.tmp" w:cs="Arial"/>
          <w:bCs/>
          <w:iCs/>
          <w:lang w:val="es-ES" w:eastAsia="es-ES"/>
        </w:rPr>
      </w:pPr>
    </w:p>
    <w:p w14:paraId="007FBF65" w14:textId="5C847C74" w:rsidR="00063442" w:rsidRPr="00BE48DD" w:rsidRDefault="00063442" w:rsidP="00CC71B8">
      <w:pPr>
        <w:spacing w:after="0"/>
        <w:ind w:left="-567" w:right="-235" w:firstLine="22"/>
        <w:jc w:val="both"/>
        <w:rPr>
          <w:rFonts w:eastAsia="ZTR1C.tmp" w:cs="Arial"/>
          <w:bCs/>
          <w:iCs/>
          <w:lang w:val="es-ES" w:eastAsia="es-ES"/>
        </w:rPr>
      </w:pPr>
    </w:p>
    <w:p w14:paraId="61A756BD" w14:textId="77777777" w:rsidR="00063442" w:rsidRPr="00BE48DD" w:rsidRDefault="00063442" w:rsidP="00CC71B8">
      <w:pPr>
        <w:spacing w:after="0"/>
        <w:ind w:left="-567" w:right="-235" w:firstLine="22"/>
        <w:jc w:val="both"/>
        <w:rPr>
          <w:rFonts w:eastAsia="ZTR1C.tmp" w:cs="Arial"/>
          <w:bCs/>
          <w:iCs/>
          <w:lang w:val="es-ES" w:eastAsia="es-ES"/>
        </w:rPr>
      </w:pPr>
    </w:p>
    <w:p w14:paraId="0125DC1E" w14:textId="77777777" w:rsidR="00C16B8C" w:rsidRPr="00BE48DD" w:rsidRDefault="00C16B8C" w:rsidP="00CC71B8">
      <w:pPr>
        <w:pStyle w:val="Ttulo1"/>
        <w:spacing w:before="0"/>
        <w:ind w:left="-567" w:right="-235"/>
        <w:rPr>
          <w:rFonts w:eastAsia="Calibri" w:cs="Arial"/>
          <w:sz w:val="22"/>
          <w:szCs w:val="22"/>
        </w:rPr>
      </w:pPr>
    </w:p>
    <w:p w14:paraId="5FE72FE8" w14:textId="77777777" w:rsidR="00C16B8C" w:rsidRPr="00FB0719" w:rsidRDefault="00C16B8C" w:rsidP="00C16B8C">
      <w:pPr>
        <w:pStyle w:val="Ttulo1"/>
        <w:rPr>
          <w:rFonts w:eastAsia="Calibri" w:cs="Arial"/>
          <w:color w:val="000000"/>
          <w:lang w:val="es-ES"/>
        </w:rPr>
      </w:pPr>
      <w:bookmarkStart w:id="556" w:name="_Toc230590177"/>
      <w:bookmarkStart w:id="557" w:name="_Toc232085389"/>
      <w:r w:rsidRPr="00FB0719">
        <w:rPr>
          <w:rFonts w:eastAsia="Calibri" w:cs="Arial"/>
        </w:rPr>
        <w:t>FORMATO 6</w:t>
      </w:r>
      <w:bookmarkEnd w:id="556"/>
      <w:bookmarkEnd w:id="557"/>
    </w:p>
    <w:p w14:paraId="2B0F3228" w14:textId="77777777" w:rsidR="00C16B8C" w:rsidRPr="00FB0719" w:rsidRDefault="00C16B8C" w:rsidP="00C16B8C">
      <w:pPr>
        <w:spacing w:after="0"/>
        <w:jc w:val="center"/>
        <w:rPr>
          <w:rFonts w:eastAsia="Calibri" w:cs="Arial"/>
          <w:b/>
          <w:bCs/>
          <w:iCs/>
          <w:lang w:val="es-ES"/>
        </w:rPr>
      </w:pPr>
    </w:p>
    <w:p w14:paraId="4325BF0F" w14:textId="6C2037F2" w:rsidR="00C16B8C" w:rsidRPr="00FB0719" w:rsidRDefault="00C16B8C" w:rsidP="00C16B8C">
      <w:pPr>
        <w:spacing w:after="0"/>
        <w:jc w:val="center"/>
        <w:rPr>
          <w:rFonts w:eastAsia="Calibri" w:cs="Arial"/>
          <w:b/>
          <w:bCs/>
          <w:iCs/>
          <w:lang w:val="es-ES"/>
        </w:rPr>
      </w:pPr>
      <w:r w:rsidRPr="00FB0719">
        <w:rPr>
          <w:rFonts w:eastAsia="Calibri" w:cs="Arial"/>
          <w:b/>
          <w:bCs/>
          <w:iCs/>
          <w:lang w:val="es-ES"/>
        </w:rPr>
        <w:t>CUMPLIMIENTO DEL DECRETO NACIONAL 1600 del 2024</w:t>
      </w:r>
    </w:p>
    <w:p w14:paraId="1A1F6BE2" w14:textId="77777777" w:rsidR="00C16B8C" w:rsidRPr="00FB0719" w:rsidRDefault="00C16B8C" w:rsidP="00C16B8C">
      <w:pPr>
        <w:spacing w:after="0"/>
        <w:jc w:val="center"/>
        <w:rPr>
          <w:rFonts w:eastAsia="Calibri" w:cs="Arial"/>
          <w:b/>
          <w:bCs/>
          <w:iCs/>
          <w:lang w:val="es-ES"/>
        </w:rPr>
      </w:pPr>
    </w:p>
    <w:p w14:paraId="427A70E1" w14:textId="77777777" w:rsidR="00C16B8C" w:rsidRPr="00FB0719" w:rsidRDefault="00C16B8C" w:rsidP="00C16B8C">
      <w:pPr>
        <w:spacing w:after="0"/>
        <w:jc w:val="center"/>
        <w:rPr>
          <w:rFonts w:eastAsia="Calibri" w:cs="Arial"/>
          <w:b/>
          <w:bCs/>
          <w:iCs/>
          <w:lang w:val="es-ES"/>
        </w:rPr>
      </w:pPr>
      <w:r w:rsidRPr="00FB0719">
        <w:rPr>
          <w:rFonts w:eastAsia="Calibri" w:cs="Arial"/>
          <w:b/>
          <w:bCs/>
          <w:iCs/>
          <w:lang w:val="es-ES"/>
        </w:rPr>
        <w:t>INFORMACIÓN SOBRE SITUACIÓN DE CONTROL.</w:t>
      </w:r>
    </w:p>
    <w:p w14:paraId="6E492EEB" w14:textId="77777777" w:rsidR="00C16B8C" w:rsidRPr="00FB0719" w:rsidRDefault="00C16B8C" w:rsidP="00C16B8C">
      <w:pPr>
        <w:spacing w:after="0"/>
        <w:jc w:val="center"/>
        <w:rPr>
          <w:rFonts w:eastAsia="Calibri" w:cs="Arial"/>
          <w:b/>
          <w:bCs/>
          <w:iCs/>
          <w:lang w:val="es-ES"/>
        </w:rPr>
      </w:pPr>
    </w:p>
    <w:p w14:paraId="0899DCA5" w14:textId="77777777" w:rsidR="00C16B8C" w:rsidRPr="00FB0719" w:rsidRDefault="00C16B8C" w:rsidP="00C16B8C">
      <w:pPr>
        <w:spacing w:after="0"/>
        <w:jc w:val="center"/>
        <w:rPr>
          <w:rFonts w:eastAsia="Calibri" w:cs="Arial"/>
          <w:b/>
          <w:bCs/>
          <w:iCs/>
          <w:lang w:val="es-ES"/>
        </w:rPr>
      </w:pPr>
      <w:r w:rsidRPr="00FB0719">
        <w:rPr>
          <w:rFonts w:eastAsia="Calibri" w:cs="Arial"/>
          <w:b/>
          <w:bCs/>
          <w:iCs/>
          <w:lang w:val="es-ES"/>
        </w:rPr>
        <w:t>OFERENTE INDIVIDUAL.</w:t>
      </w:r>
    </w:p>
    <w:p w14:paraId="11B24F61" w14:textId="77777777" w:rsidR="00C16B8C" w:rsidRPr="00FB0719" w:rsidRDefault="00C16B8C" w:rsidP="00C16B8C">
      <w:pPr>
        <w:spacing w:after="0"/>
        <w:jc w:val="center"/>
        <w:rPr>
          <w:rFonts w:eastAsia="Calibri" w:cs="Arial"/>
          <w:b/>
          <w:bCs/>
          <w:iCs/>
          <w:lang w:val="es-ES"/>
        </w:rPr>
      </w:pPr>
    </w:p>
    <w:p w14:paraId="009C00E0" w14:textId="77777777" w:rsidR="00C16B8C" w:rsidRPr="00FB0719" w:rsidRDefault="00C16B8C" w:rsidP="00C16B8C">
      <w:pPr>
        <w:spacing w:after="0"/>
        <w:jc w:val="center"/>
        <w:rPr>
          <w:rFonts w:eastAsia="Calibri" w:cs="Arial"/>
          <w:b/>
          <w:bCs/>
          <w:iCs/>
          <w:lang w:val="es-ES"/>
        </w:rPr>
      </w:pPr>
      <w:r w:rsidRPr="00FB0719">
        <w:rPr>
          <w:rFonts w:eastAsia="Calibri" w:cs="Arial"/>
          <w:b/>
          <w:bCs/>
          <w:iCs/>
          <w:lang w:val="es-ES"/>
        </w:rPr>
        <w:t>Manifiesto lo siguiente:</w:t>
      </w:r>
    </w:p>
    <w:p w14:paraId="7BDA5389" w14:textId="77777777" w:rsidR="00C16B8C" w:rsidRPr="00FB0719" w:rsidRDefault="00C16B8C" w:rsidP="00C16B8C">
      <w:pPr>
        <w:spacing w:after="0"/>
        <w:jc w:val="center"/>
        <w:rPr>
          <w:rFonts w:eastAsia="Calibri" w:cs="Arial"/>
          <w:b/>
          <w:bCs/>
          <w:iCs/>
          <w:lang w:val="es-ES"/>
        </w:rPr>
      </w:pPr>
    </w:p>
    <w:p w14:paraId="01C39786" w14:textId="77777777" w:rsidR="00C16B8C" w:rsidRPr="00FB0719" w:rsidRDefault="00C16B8C" w:rsidP="00C16B8C">
      <w:pPr>
        <w:spacing w:after="0"/>
        <w:jc w:val="both"/>
        <w:rPr>
          <w:rFonts w:eastAsia="Calibri" w:cs="Arial"/>
          <w:iCs/>
          <w:lang w:val="es-ES"/>
        </w:rPr>
      </w:pPr>
      <w:r w:rsidRPr="00FB0719">
        <w:rPr>
          <w:rFonts w:eastAsia="Calibri" w:cs="Arial"/>
          <w:iCs/>
          <w:lang w:val="es-ES"/>
        </w:rPr>
        <w:t>Bajo la gravedad de juramento informare a TRANSMILENIO S.A. a través de la plataforma transaccional SECOP II, dentro de los tres (3) días hábiles siguientes al cierre (fecha máxima para recibir ofertas) lo siguiente:</w:t>
      </w:r>
    </w:p>
    <w:p w14:paraId="4798AC26" w14:textId="77777777" w:rsidR="00C16B8C" w:rsidRPr="00FB0719" w:rsidRDefault="00C16B8C" w:rsidP="00C16B8C">
      <w:pPr>
        <w:numPr>
          <w:ilvl w:val="0"/>
          <w:numId w:val="13"/>
        </w:numPr>
        <w:spacing w:after="0"/>
        <w:jc w:val="both"/>
        <w:rPr>
          <w:rFonts w:eastAsia="Calibri" w:cs="Arial"/>
          <w:iCs/>
          <w:lang w:val="es-ES"/>
        </w:rPr>
      </w:pPr>
      <w:r w:rsidRPr="00FB0719">
        <w:rPr>
          <w:rFonts w:eastAsia="Calibri" w:cs="Arial"/>
          <w:iCs/>
          <w:lang w:val="es-ES"/>
        </w:rPr>
        <w:t>Que otro (u otros) de los oferentes que se presentó(aron) para el presente proceso de selección es(son) controlado(s) por la compañía que represento. “o”</w:t>
      </w:r>
    </w:p>
    <w:p w14:paraId="4710F7B0" w14:textId="77777777" w:rsidR="00C16B8C" w:rsidRPr="00FB0719" w:rsidRDefault="00C16B8C" w:rsidP="00C16B8C">
      <w:pPr>
        <w:numPr>
          <w:ilvl w:val="0"/>
          <w:numId w:val="13"/>
        </w:numPr>
        <w:spacing w:after="0"/>
        <w:jc w:val="both"/>
        <w:rPr>
          <w:rFonts w:eastAsia="Calibri" w:cs="Arial"/>
          <w:iCs/>
          <w:lang w:val="es-ES"/>
        </w:rPr>
      </w:pPr>
      <w:r w:rsidRPr="00FB0719">
        <w:rPr>
          <w:rFonts w:eastAsia="Calibri" w:cs="Arial"/>
          <w:iCs/>
          <w:lang w:val="es-ES"/>
        </w:rPr>
        <w:t xml:space="preserve">La compañía que </w:t>
      </w:r>
      <w:proofErr w:type="gramStart"/>
      <w:r w:rsidRPr="00FB0719">
        <w:rPr>
          <w:rFonts w:eastAsia="Calibri" w:cs="Arial"/>
          <w:iCs/>
          <w:lang w:val="es-ES"/>
        </w:rPr>
        <w:t>represento,</w:t>
      </w:r>
      <w:proofErr w:type="gramEnd"/>
      <w:r w:rsidRPr="00FB0719">
        <w:rPr>
          <w:rFonts w:eastAsia="Calibri" w:cs="Arial"/>
          <w:iCs/>
          <w:lang w:val="es-ES"/>
        </w:rPr>
        <w:t xml:space="preserve"> es objeto de control por parte de uno de los oferentes presentados a este proceso (</w:t>
      </w:r>
      <w:r w:rsidRPr="00FB0719">
        <w:rPr>
          <w:rFonts w:eastAsia="Calibri" w:cs="Arial"/>
          <w:i/>
          <w:lang w:val="es-ES"/>
        </w:rPr>
        <w:t>por parte de un proponente individual o uno de los miembros de una propuesta conjunta</w:t>
      </w:r>
      <w:r w:rsidRPr="00FB0719">
        <w:rPr>
          <w:rFonts w:eastAsia="Calibri" w:cs="Arial"/>
          <w:iCs/>
          <w:lang w:val="es-ES"/>
        </w:rPr>
        <w:t>).</w:t>
      </w:r>
    </w:p>
    <w:p w14:paraId="70FAE929" w14:textId="77777777" w:rsidR="00C16B8C" w:rsidRPr="00FB0719" w:rsidRDefault="00C16B8C" w:rsidP="00C16B8C">
      <w:pPr>
        <w:spacing w:after="0"/>
        <w:jc w:val="both"/>
        <w:rPr>
          <w:rFonts w:eastAsia="Calibri" w:cs="Arial"/>
          <w:iCs/>
          <w:lang w:val="es-ES"/>
        </w:rPr>
      </w:pPr>
      <w:r w:rsidRPr="00FB0719">
        <w:rPr>
          <w:rFonts w:eastAsia="Calibri" w:cs="Arial"/>
          <w:iCs/>
          <w:lang w:val="es-ES"/>
        </w:rPr>
        <w:t>Si no hay manifestación de alguno de los hechos antes descritos, el equipo evaluador entenderá que no hay ningún tipo de control. SI TRANSMILEIO S.A., se entera por otro medio que existe alguno de los tipos de control antes establecidos por medio diferente a la manifestación oficial del oferente, se rechazará la propuesta que incurrió en esta omisión.</w:t>
      </w:r>
    </w:p>
    <w:p w14:paraId="64CFBC02" w14:textId="77777777" w:rsidR="00C16B8C" w:rsidRPr="00FB0719" w:rsidRDefault="00C16B8C" w:rsidP="00C16B8C">
      <w:pPr>
        <w:spacing w:after="0"/>
        <w:jc w:val="both"/>
        <w:rPr>
          <w:rFonts w:eastAsia="Calibri" w:cs="Arial"/>
          <w:iCs/>
          <w:lang w:val="es-ES"/>
        </w:rPr>
      </w:pPr>
      <w:r w:rsidRPr="00FB0719">
        <w:rPr>
          <w:rFonts w:eastAsia="Calibri" w:cs="Arial"/>
          <w:iCs/>
          <w:lang w:val="es-ES"/>
        </w:rPr>
        <w:t>De configurarse una de las situaciones antes descritas, dentro del termino antes establecido informaré el nombre y NIT de la(s) empresa(s) que es objeto de control por parte de la compañía a la cual represento y que se presentó al proceso de selección que nos ocupa, bien sea como oferta individual o como parte de propuesta conjunta. En el evento que la compañía que represento sea la controlada por un oferente de los que se presentó a este proceso (de forma individual o como miembro de propuesta conjunta), en el mismo término establecido en este formato, informaré el nombre y NIT de la compañía que controla la empresa que represento.</w:t>
      </w:r>
    </w:p>
    <w:p w14:paraId="106C8B25" w14:textId="77777777" w:rsidR="00C16B8C" w:rsidRPr="00FB0719" w:rsidRDefault="00C16B8C" w:rsidP="00C16B8C">
      <w:pPr>
        <w:spacing w:after="0"/>
        <w:jc w:val="both"/>
        <w:rPr>
          <w:rFonts w:eastAsia="Calibri" w:cs="Arial"/>
          <w:iCs/>
          <w:lang w:val="es-ES"/>
        </w:rPr>
      </w:pPr>
    </w:p>
    <w:p w14:paraId="2F22CBEE" w14:textId="77777777" w:rsidR="00C16B8C" w:rsidRPr="00FB0719" w:rsidRDefault="00C16B8C" w:rsidP="00C16B8C">
      <w:pPr>
        <w:spacing w:after="0"/>
        <w:jc w:val="both"/>
        <w:rPr>
          <w:rFonts w:eastAsia="Calibri" w:cs="Arial"/>
          <w:iCs/>
          <w:lang w:val="es-ES"/>
        </w:rPr>
      </w:pPr>
      <w:r w:rsidRPr="00FB0719">
        <w:rPr>
          <w:rFonts w:eastAsia="Calibri" w:cs="Arial"/>
          <w:iCs/>
          <w:lang w:val="es-ES"/>
        </w:rPr>
        <w:t>PROPUESTA CONJUNTA.</w:t>
      </w:r>
    </w:p>
    <w:p w14:paraId="64F639DB" w14:textId="77777777" w:rsidR="00C16B8C" w:rsidRPr="00FB0719" w:rsidRDefault="00C16B8C" w:rsidP="00C16B8C">
      <w:pPr>
        <w:spacing w:after="0"/>
        <w:jc w:val="both"/>
        <w:rPr>
          <w:rFonts w:eastAsia="Calibri" w:cs="Arial"/>
          <w:iCs/>
          <w:lang w:val="es-ES"/>
        </w:rPr>
      </w:pPr>
      <w:r w:rsidRPr="00FB0719">
        <w:rPr>
          <w:rFonts w:eastAsia="Calibri" w:cs="Arial"/>
          <w:iCs/>
          <w:lang w:val="es-ES"/>
        </w:rPr>
        <w:t>Manifiesto lo siguiente:</w:t>
      </w:r>
    </w:p>
    <w:p w14:paraId="551682F0" w14:textId="77777777" w:rsidR="00C16B8C" w:rsidRPr="00FB0719" w:rsidRDefault="00C16B8C" w:rsidP="00C16B8C">
      <w:pPr>
        <w:spacing w:after="0"/>
        <w:jc w:val="both"/>
        <w:rPr>
          <w:rFonts w:eastAsia="Calibri" w:cs="Arial"/>
          <w:iCs/>
          <w:lang w:val="es-ES"/>
        </w:rPr>
      </w:pPr>
      <w:r w:rsidRPr="00FB0719">
        <w:rPr>
          <w:rFonts w:eastAsia="Calibri" w:cs="Arial"/>
          <w:iCs/>
          <w:lang w:val="es-ES"/>
        </w:rPr>
        <w:t>Bajo la gravedad de juramento informare a TRANSMILENIO S.A. a través de la plataforma transaccional SECOP II, dentro de los tres (3) días hábiles siguientes al cierre (fecha máxima para recibir ofertas) lo siguiente:</w:t>
      </w:r>
    </w:p>
    <w:p w14:paraId="5BAA1F1B" w14:textId="77777777" w:rsidR="00C16B8C" w:rsidRPr="00FB0719" w:rsidRDefault="00C16B8C" w:rsidP="00C16B8C">
      <w:pPr>
        <w:numPr>
          <w:ilvl w:val="0"/>
          <w:numId w:val="13"/>
        </w:numPr>
        <w:spacing w:after="0"/>
        <w:jc w:val="both"/>
        <w:rPr>
          <w:rFonts w:eastAsia="Calibri" w:cs="Arial"/>
          <w:iCs/>
          <w:lang w:val="es-ES"/>
        </w:rPr>
      </w:pPr>
      <w:r w:rsidRPr="00FB0719">
        <w:rPr>
          <w:rFonts w:eastAsia="Calibri" w:cs="Arial"/>
          <w:iCs/>
          <w:lang w:val="es-ES"/>
        </w:rPr>
        <w:t>Que otro (u otros) de los oferentes que se presentó(aron) para el presente proceso de selección (en forma individual o miembro de propuesta conjunta) es(son) controlado(s) por alguno de los miembros de la propuesta conjunta que represento. “o”</w:t>
      </w:r>
    </w:p>
    <w:p w14:paraId="28783A8F" w14:textId="77777777" w:rsidR="00C16B8C" w:rsidRPr="00FB0719" w:rsidRDefault="00C16B8C" w:rsidP="00C16B8C">
      <w:pPr>
        <w:numPr>
          <w:ilvl w:val="0"/>
          <w:numId w:val="13"/>
        </w:numPr>
        <w:spacing w:after="0"/>
        <w:jc w:val="both"/>
        <w:rPr>
          <w:rFonts w:eastAsia="Calibri" w:cs="Arial"/>
          <w:iCs/>
          <w:lang w:val="es-ES"/>
        </w:rPr>
      </w:pPr>
      <w:r w:rsidRPr="00FB0719">
        <w:rPr>
          <w:rFonts w:eastAsia="Calibri" w:cs="Arial"/>
          <w:iCs/>
          <w:lang w:val="es-ES"/>
        </w:rPr>
        <w:t>Alguno de los miembros de la propuesta conjunta que represento, es objeto de control por parte de uno de los oferentes presentados a este proceso (</w:t>
      </w:r>
      <w:r w:rsidRPr="00FB0719">
        <w:rPr>
          <w:rFonts w:eastAsia="Calibri" w:cs="Arial"/>
          <w:i/>
          <w:lang w:val="es-ES"/>
        </w:rPr>
        <w:t>por parte de un proponente individual o uno de los miembros de una propuesta conjunta</w:t>
      </w:r>
      <w:r w:rsidRPr="00FB0719">
        <w:rPr>
          <w:rFonts w:eastAsia="Calibri" w:cs="Arial"/>
          <w:iCs/>
          <w:lang w:val="es-ES"/>
        </w:rPr>
        <w:t>).</w:t>
      </w:r>
    </w:p>
    <w:p w14:paraId="276B3B12" w14:textId="77777777" w:rsidR="00C16B8C" w:rsidRPr="00FB0719" w:rsidRDefault="00C16B8C" w:rsidP="00C16B8C">
      <w:pPr>
        <w:spacing w:after="0"/>
        <w:jc w:val="both"/>
        <w:rPr>
          <w:rFonts w:eastAsia="Calibri" w:cs="Arial"/>
          <w:iCs/>
          <w:lang w:val="es-ES"/>
        </w:rPr>
      </w:pPr>
      <w:r w:rsidRPr="00FB0719">
        <w:rPr>
          <w:rFonts w:eastAsia="Calibri" w:cs="Arial"/>
          <w:iCs/>
          <w:lang w:val="es-ES"/>
        </w:rPr>
        <w:t>Si no hay manifestación de alguno de los hechos antes descritos, el equipo evaluador entenderá que no hay ningún tipo de control. SI TRANSMILEIO S.A., se entera por otro medio que existe alguno de los tipos de control antes establecidos por medio diferente a la manifestación oficial del oferente, rechazará la propuesta que incurrió en esta omisión.</w:t>
      </w:r>
    </w:p>
    <w:p w14:paraId="57C5E114" w14:textId="77777777" w:rsidR="00C16B8C" w:rsidRPr="00FB0719" w:rsidRDefault="00C16B8C" w:rsidP="00C16B8C">
      <w:pPr>
        <w:spacing w:after="0"/>
        <w:jc w:val="both"/>
        <w:rPr>
          <w:rFonts w:eastAsia="Calibri" w:cs="Arial"/>
          <w:iCs/>
          <w:lang w:val="es-ES"/>
        </w:rPr>
      </w:pPr>
      <w:r w:rsidRPr="00FB0719">
        <w:rPr>
          <w:rFonts w:eastAsia="Calibri" w:cs="Arial"/>
          <w:iCs/>
          <w:lang w:val="es-ES"/>
        </w:rPr>
        <w:t xml:space="preserve">De configurarse una de las situaciones antes descritas, dentro del término antes establecido, informaré el nombre y NIT de la(s) empresa(s) que es objeto de control por parte de alguna de las compañías que hacen parte integral de la propuesta conjunta que represento y que se presentó al proceso de selección que nos ocupa, bien sea como oferta individual o como parte de propuesta conjunta. En el evento que alguna de las compañías de la propuesta conjunta que represento sea la controlada por un oferente de los que se presentó a este proceso (de forma individual o como miembro de propuesta conjunta), en el mismo término establecido en este formato, informaré el nombre y NIT de la compañía que controla alguna de </w:t>
      </w:r>
      <w:proofErr w:type="gramStart"/>
      <w:r w:rsidRPr="00FB0719">
        <w:rPr>
          <w:rFonts w:eastAsia="Calibri" w:cs="Arial"/>
          <w:iCs/>
          <w:lang w:val="es-ES"/>
        </w:rPr>
        <w:t>la empresas</w:t>
      </w:r>
      <w:proofErr w:type="gramEnd"/>
      <w:r w:rsidRPr="00FB0719">
        <w:rPr>
          <w:rFonts w:eastAsia="Calibri" w:cs="Arial"/>
          <w:iCs/>
          <w:lang w:val="es-ES"/>
        </w:rPr>
        <w:t xml:space="preserve"> que conforman la propuesta conjunta que represento.</w:t>
      </w:r>
    </w:p>
    <w:p w14:paraId="5D58974D" w14:textId="77777777" w:rsidR="00C16B8C" w:rsidRPr="00FB0719" w:rsidRDefault="00C16B8C" w:rsidP="00C16B8C">
      <w:pPr>
        <w:spacing w:after="0"/>
        <w:jc w:val="both"/>
        <w:rPr>
          <w:rFonts w:eastAsia="Calibri" w:cs="Arial"/>
          <w:iCs/>
          <w:lang w:val="es-ES"/>
        </w:rPr>
      </w:pPr>
      <w:r w:rsidRPr="00FB0719">
        <w:rPr>
          <w:rFonts w:eastAsia="Calibri" w:cs="Arial"/>
          <w:iCs/>
          <w:lang w:val="es-ES"/>
        </w:rPr>
        <w:t xml:space="preserve">No </w:t>
      </w:r>
      <w:proofErr w:type="gramStart"/>
      <w:r w:rsidRPr="00FB0719">
        <w:rPr>
          <w:rFonts w:eastAsia="Calibri" w:cs="Arial"/>
          <w:iCs/>
          <w:lang w:val="es-ES"/>
        </w:rPr>
        <w:t>obstante</w:t>
      </w:r>
      <w:proofErr w:type="gramEnd"/>
      <w:r w:rsidRPr="00FB0719">
        <w:rPr>
          <w:rFonts w:eastAsia="Calibri" w:cs="Arial"/>
          <w:iCs/>
          <w:lang w:val="es-ES"/>
        </w:rPr>
        <w:t xml:space="preserve"> lo anterior, el equipo evaluador por sí mismo </w:t>
      </w:r>
      <w:r w:rsidRPr="00FB0719">
        <w:rPr>
          <w:rFonts w:eastAsia="Calibri" w:cs="Arial"/>
          <w:iCs/>
          <w:lang w:val="es-MX"/>
        </w:rPr>
        <w:t>examinará la existencia de las circunstancias antes descritas, con base en la información proporcionada por los oferentes y en la que reposa en los expedientes públicos registrados ante las Cámaras de Comercio, con el fin de prever la configuración de las causales de inhabilidad e incompatibilidad previstas en el artículo 8 de la Ley 80 de 1993.</w:t>
      </w:r>
    </w:p>
    <w:p w14:paraId="2AB1596A" w14:textId="77777777" w:rsidR="00C16B8C" w:rsidRPr="00FB0719" w:rsidRDefault="00C16B8C" w:rsidP="00C16B8C">
      <w:pPr>
        <w:spacing w:after="0"/>
        <w:jc w:val="both"/>
        <w:rPr>
          <w:rFonts w:eastAsia="Calibri" w:cs="Arial"/>
          <w:i/>
          <w:iCs/>
          <w:lang w:val="es-MX"/>
        </w:rPr>
      </w:pPr>
      <w:r w:rsidRPr="00FB0719">
        <w:rPr>
          <w:rFonts w:eastAsia="Calibri" w:cs="Arial"/>
          <w:i/>
          <w:iCs/>
          <w:lang w:val="es-MX"/>
        </w:rPr>
        <w:t xml:space="preserve"> Nota: El oferente no requerirá suscripción física de este formato. Se entiende que el presente documento es avalado por el representante legal del oferente con la simple presentación del mismo dentro de su propuesta debidamente diligenciado. </w:t>
      </w:r>
    </w:p>
    <w:p w14:paraId="70BFF552" w14:textId="77777777" w:rsidR="00C16B8C" w:rsidRPr="00FB0719" w:rsidRDefault="00C16B8C" w:rsidP="00C16B8C">
      <w:pPr>
        <w:spacing w:after="0"/>
        <w:jc w:val="both"/>
        <w:rPr>
          <w:rFonts w:eastAsia="Calibri" w:cs="Arial"/>
          <w:i/>
          <w:iCs/>
          <w:lang w:val="es-MX"/>
        </w:rPr>
      </w:pPr>
    </w:p>
    <w:p w14:paraId="0F334560" w14:textId="77777777" w:rsidR="00C16B8C" w:rsidRPr="00FB0719" w:rsidRDefault="00C16B8C" w:rsidP="00C16B8C">
      <w:pPr>
        <w:spacing w:after="0"/>
        <w:jc w:val="center"/>
        <w:rPr>
          <w:rFonts w:eastAsia="Calibri" w:cs="Arial"/>
          <w:b/>
          <w:bCs/>
        </w:rPr>
      </w:pPr>
      <w:r w:rsidRPr="00FB0719">
        <w:rPr>
          <w:rFonts w:eastAsia="Calibri" w:cs="Arial"/>
          <w:b/>
          <w:bCs/>
        </w:rPr>
        <w:t xml:space="preserve">Atentamente, </w:t>
      </w:r>
      <w:r w:rsidRPr="00FB0719">
        <w:rPr>
          <w:rFonts w:eastAsia="Calibri" w:cs="Arial"/>
          <w:b/>
          <w:bCs/>
        </w:rPr>
        <w:tab/>
      </w:r>
    </w:p>
    <w:p w14:paraId="3CF92DA5" w14:textId="77777777" w:rsidR="00C16B8C" w:rsidRPr="00FB0719" w:rsidRDefault="00C16B8C" w:rsidP="00C16B8C">
      <w:pPr>
        <w:spacing w:after="0"/>
        <w:jc w:val="center"/>
        <w:rPr>
          <w:rFonts w:eastAsia="Calibri" w:cs="Arial"/>
          <w:b/>
          <w:bCs/>
        </w:rPr>
      </w:pPr>
      <w:r w:rsidRPr="00FB0719">
        <w:rPr>
          <w:rFonts w:eastAsia="Calibri" w:cs="Arial"/>
          <w:b/>
          <w:bCs/>
        </w:rPr>
        <w:tab/>
      </w:r>
      <w:r w:rsidRPr="00FB0719">
        <w:rPr>
          <w:rFonts w:eastAsia="Calibri" w:cs="Arial"/>
          <w:b/>
          <w:bCs/>
        </w:rPr>
        <w:tab/>
      </w:r>
    </w:p>
    <w:p w14:paraId="3E58EE81" w14:textId="77777777" w:rsidR="00C16B8C" w:rsidRPr="00FB0719" w:rsidRDefault="00C16B8C" w:rsidP="00C16B8C">
      <w:pPr>
        <w:spacing w:after="0"/>
        <w:jc w:val="center"/>
        <w:rPr>
          <w:rFonts w:eastAsia="Calibri" w:cs="Arial"/>
          <w:b/>
          <w:bCs/>
        </w:rPr>
      </w:pPr>
      <w:r w:rsidRPr="00FB0719">
        <w:rPr>
          <w:rFonts w:eastAsia="Calibri" w:cs="Arial"/>
          <w:b/>
          <w:bCs/>
        </w:rPr>
        <w:t xml:space="preserve">Nombre: </w:t>
      </w:r>
      <w:r w:rsidRPr="00FB0719">
        <w:rPr>
          <w:rFonts w:eastAsia="Calibri" w:cs="Arial"/>
          <w:b/>
          <w:bCs/>
        </w:rPr>
        <w:tab/>
      </w:r>
      <w:r w:rsidRPr="00FB0719">
        <w:rPr>
          <w:rFonts w:eastAsia="Calibri" w:cs="Arial"/>
          <w:b/>
          <w:bCs/>
        </w:rPr>
        <w:tab/>
        <w:t>_______________________________</w:t>
      </w:r>
    </w:p>
    <w:p w14:paraId="74C2A35A" w14:textId="77777777" w:rsidR="00C16B8C" w:rsidRPr="00FB0719" w:rsidRDefault="00C16B8C" w:rsidP="00C16B8C">
      <w:pPr>
        <w:spacing w:after="0"/>
        <w:jc w:val="center"/>
        <w:rPr>
          <w:rFonts w:eastAsia="Calibri" w:cs="Arial"/>
          <w:b/>
          <w:bCs/>
        </w:rPr>
      </w:pPr>
      <w:r w:rsidRPr="00FB0719">
        <w:rPr>
          <w:rFonts w:eastAsia="Calibri" w:cs="Arial"/>
          <w:b/>
          <w:bCs/>
          <w:lang w:val="es-ES"/>
        </w:rPr>
        <w:t>C.C.:</w:t>
      </w:r>
      <w:r w:rsidRPr="00FB0719">
        <w:rPr>
          <w:rFonts w:eastAsia="Calibri" w:cs="Arial"/>
          <w:b/>
          <w:bCs/>
          <w:lang w:val="es-ES"/>
        </w:rPr>
        <w:tab/>
      </w:r>
      <w:r w:rsidRPr="00FB0719">
        <w:rPr>
          <w:rFonts w:eastAsia="Calibri" w:cs="Arial"/>
          <w:b/>
          <w:bCs/>
          <w:lang w:val="es-ES"/>
        </w:rPr>
        <w:tab/>
      </w:r>
      <w:r w:rsidRPr="00FB0719">
        <w:rPr>
          <w:rFonts w:eastAsia="Calibri" w:cs="Arial"/>
          <w:b/>
          <w:bCs/>
          <w:lang w:val="es-ES"/>
        </w:rPr>
        <w:tab/>
      </w:r>
      <w:r w:rsidRPr="00FB0719">
        <w:rPr>
          <w:rFonts w:eastAsia="Calibri" w:cs="Arial"/>
          <w:b/>
          <w:bCs/>
        </w:rPr>
        <w:t>_______________________________</w:t>
      </w:r>
    </w:p>
    <w:p w14:paraId="6A01A163" w14:textId="77777777" w:rsidR="00C16B8C" w:rsidRPr="00FB0719" w:rsidRDefault="00C16B8C" w:rsidP="00C16B8C">
      <w:pPr>
        <w:spacing w:after="0"/>
        <w:jc w:val="center"/>
        <w:rPr>
          <w:rFonts w:eastAsia="Calibri" w:cs="Arial"/>
          <w:b/>
          <w:bCs/>
        </w:rPr>
      </w:pPr>
      <w:r w:rsidRPr="00FB0719">
        <w:rPr>
          <w:rFonts w:eastAsia="Calibri" w:cs="Arial"/>
          <w:b/>
          <w:bCs/>
        </w:rPr>
        <w:tab/>
      </w:r>
      <w:r w:rsidRPr="00FB0719">
        <w:rPr>
          <w:rFonts w:eastAsia="Calibri" w:cs="Arial"/>
          <w:b/>
          <w:bCs/>
        </w:rPr>
        <w:tab/>
      </w:r>
      <w:r w:rsidRPr="00FB0719">
        <w:rPr>
          <w:rFonts w:eastAsia="Calibri" w:cs="Arial"/>
          <w:b/>
          <w:bCs/>
        </w:rPr>
        <w:tab/>
        <w:t>Representante Legal del oferente</w:t>
      </w:r>
    </w:p>
    <w:p w14:paraId="4C40339E" w14:textId="77777777" w:rsidR="00C16B8C" w:rsidRPr="00FB0719" w:rsidRDefault="00C16B8C" w:rsidP="00C16B8C">
      <w:pPr>
        <w:rPr>
          <w:rFonts w:cs="Arial"/>
        </w:rPr>
      </w:pPr>
      <w:bookmarkStart w:id="558" w:name="_Toc227578762"/>
      <w:bookmarkStart w:id="559" w:name="_Toc228524868"/>
      <w:bookmarkStart w:id="560" w:name="_Toc230590178"/>
    </w:p>
    <w:p w14:paraId="335498C4" w14:textId="77777777" w:rsidR="00C16B8C" w:rsidRPr="00FB0719" w:rsidRDefault="00C16B8C" w:rsidP="00C16B8C">
      <w:pPr>
        <w:rPr>
          <w:rFonts w:cs="Arial"/>
        </w:rPr>
      </w:pPr>
    </w:p>
    <w:p w14:paraId="65F1D683" w14:textId="77777777" w:rsidR="00C16B8C" w:rsidRPr="00FB0719" w:rsidRDefault="00C16B8C" w:rsidP="00C16B8C">
      <w:pPr>
        <w:rPr>
          <w:rFonts w:cs="Arial"/>
        </w:rPr>
      </w:pPr>
    </w:p>
    <w:p w14:paraId="0CB6CCD6" w14:textId="77777777" w:rsidR="00C16B8C" w:rsidRPr="00FB0719" w:rsidRDefault="00C16B8C" w:rsidP="00C16B8C">
      <w:pPr>
        <w:rPr>
          <w:rFonts w:cs="Arial"/>
        </w:rPr>
      </w:pPr>
    </w:p>
    <w:p w14:paraId="45739F19" w14:textId="77777777" w:rsidR="00C16B8C" w:rsidRPr="00FB0719" w:rsidRDefault="00C16B8C" w:rsidP="00C16B8C">
      <w:pPr>
        <w:rPr>
          <w:rFonts w:cs="Arial"/>
        </w:rPr>
      </w:pPr>
    </w:p>
    <w:p w14:paraId="6E81A0EB" w14:textId="77777777" w:rsidR="00C16B8C" w:rsidRPr="00FB0719" w:rsidRDefault="00C16B8C" w:rsidP="00C16B8C">
      <w:pPr>
        <w:rPr>
          <w:rFonts w:cs="Arial"/>
        </w:rPr>
      </w:pPr>
    </w:p>
    <w:p w14:paraId="77D79541" w14:textId="77777777" w:rsidR="00C16B8C" w:rsidRPr="00FB0719" w:rsidRDefault="00C16B8C" w:rsidP="00C16B8C">
      <w:pPr>
        <w:rPr>
          <w:rFonts w:cs="Arial"/>
        </w:rPr>
      </w:pPr>
    </w:p>
    <w:p w14:paraId="3CDEDF66" w14:textId="77777777" w:rsidR="00C16B8C" w:rsidRPr="00FB0719" w:rsidRDefault="00C16B8C" w:rsidP="00C16B8C">
      <w:pPr>
        <w:rPr>
          <w:rFonts w:cs="Arial"/>
        </w:rPr>
      </w:pPr>
    </w:p>
    <w:p w14:paraId="5952A582" w14:textId="77777777" w:rsidR="00C16B8C" w:rsidRPr="00FB0719" w:rsidRDefault="00C16B8C" w:rsidP="00C16B8C">
      <w:pPr>
        <w:rPr>
          <w:rFonts w:cs="Arial"/>
        </w:rPr>
      </w:pPr>
    </w:p>
    <w:p w14:paraId="037FA795" w14:textId="77777777" w:rsidR="00C16B8C" w:rsidRPr="00FB0719" w:rsidRDefault="00C16B8C" w:rsidP="00C16B8C">
      <w:pPr>
        <w:rPr>
          <w:rFonts w:cs="Arial"/>
        </w:rPr>
      </w:pPr>
    </w:p>
    <w:p w14:paraId="42F938A0" w14:textId="77777777" w:rsidR="00C16B8C" w:rsidRPr="00FB0719" w:rsidRDefault="00C16B8C" w:rsidP="00C16B8C">
      <w:pPr>
        <w:rPr>
          <w:rFonts w:cs="Arial"/>
        </w:rPr>
      </w:pPr>
    </w:p>
    <w:p w14:paraId="48A1EEA8" w14:textId="77777777" w:rsidR="00C16B8C" w:rsidRPr="00FB0719" w:rsidRDefault="00C16B8C" w:rsidP="00C16B8C">
      <w:pPr>
        <w:rPr>
          <w:rFonts w:cs="Arial"/>
        </w:rPr>
      </w:pPr>
    </w:p>
    <w:p w14:paraId="1CB20D03" w14:textId="6DFE1CC0" w:rsidR="00C16B8C" w:rsidRPr="00FB0719" w:rsidRDefault="00C16B8C" w:rsidP="00C16B8C">
      <w:pPr>
        <w:pStyle w:val="Ttulo1"/>
        <w:rPr>
          <w:rFonts w:eastAsia="Calibri" w:cs="Arial"/>
        </w:rPr>
      </w:pPr>
      <w:bookmarkStart w:id="561" w:name="_Toc232085390"/>
      <w:r w:rsidRPr="00FB0719">
        <w:rPr>
          <w:rFonts w:cs="Arial"/>
        </w:rPr>
        <w:t>FORMATO</w:t>
      </w:r>
      <w:r w:rsidRPr="00FB0719">
        <w:rPr>
          <w:rFonts w:eastAsia="Calibri" w:cs="Arial"/>
        </w:rPr>
        <w:t xml:space="preserve"> 7</w:t>
      </w:r>
      <w:bookmarkEnd w:id="558"/>
      <w:bookmarkEnd w:id="559"/>
      <w:bookmarkEnd w:id="560"/>
      <w:bookmarkEnd w:id="561"/>
    </w:p>
    <w:p w14:paraId="75A9EB54" w14:textId="77777777" w:rsidR="00C16B8C" w:rsidRPr="00FB0719" w:rsidRDefault="00C16B8C" w:rsidP="00C16B8C">
      <w:pPr>
        <w:spacing w:after="0"/>
        <w:jc w:val="center"/>
        <w:rPr>
          <w:rFonts w:eastAsia="Calibri" w:cs="Arial"/>
          <w:b/>
          <w:bCs/>
        </w:rPr>
      </w:pPr>
    </w:p>
    <w:p w14:paraId="12B5DB0C" w14:textId="77777777" w:rsidR="00C16B8C" w:rsidRPr="00FB0719" w:rsidRDefault="00C16B8C" w:rsidP="00C16B8C">
      <w:pPr>
        <w:spacing w:after="0"/>
        <w:jc w:val="center"/>
        <w:rPr>
          <w:rFonts w:eastAsia="Calibri" w:cs="Arial"/>
          <w:b/>
          <w:bCs/>
        </w:rPr>
      </w:pPr>
      <w:r w:rsidRPr="00FB0719">
        <w:rPr>
          <w:rFonts w:eastAsia="Calibri" w:cs="Arial"/>
          <w:b/>
          <w:bCs/>
        </w:rPr>
        <w:t>AUTORIZACIÓN PARA EL TRATAMIENTO DE DATOS PERSONALES</w:t>
      </w:r>
    </w:p>
    <w:p w14:paraId="65A113A1" w14:textId="77777777" w:rsidR="00C16B8C" w:rsidRPr="00FB0719" w:rsidRDefault="00C16B8C" w:rsidP="00C16B8C">
      <w:pPr>
        <w:spacing w:after="0"/>
        <w:jc w:val="center"/>
        <w:rPr>
          <w:rFonts w:eastAsia="Calibri" w:cs="Arial"/>
          <w:b/>
          <w:bCs/>
        </w:rPr>
      </w:pPr>
    </w:p>
    <w:p w14:paraId="6F7AF122" w14:textId="77777777" w:rsidR="00C16B8C" w:rsidRPr="00FB0719" w:rsidRDefault="00C16B8C" w:rsidP="00C16B8C">
      <w:pPr>
        <w:spacing w:after="0"/>
        <w:jc w:val="both"/>
        <w:rPr>
          <w:rFonts w:eastAsia="Calibri" w:cs="Arial"/>
          <w:i/>
          <w:iCs/>
        </w:rPr>
      </w:pPr>
      <w:r w:rsidRPr="00FB0719">
        <w:rPr>
          <w:rFonts w:eastAsia="Calibri" w:cs="Arial"/>
          <w:i/>
          <w:iCs/>
        </w:rPr>
        <w:t>[El presente Formato lo diligenciará toda persona (proponente, socia o trabajador) que al momento de presentar su oferta contenga datos sensibles, para que la Entidad Estatal contratante garantice el tratamiento adecuado a estos datos]</w:t>
      </w:r>
    </w:p>
    <w:p w14:paraId="5A81A9E6" w14:textId="77777777" w:rsidR="00C16B8C" w:rsidRPr="00FB0719" w:rsidRDefault="00C16B8C" w:rsidP="00C16B8C">
      <w:pPr>
        <w:spacing w:after="0"/>
        <w:ind w:firstLine="22"/>
        <w:jc w:val="both"/>
        <w:rPr>
          <w:rFonts w:eastAsia="ZTR1C.tmp" w:cs="Arial"/>
          <w:bCs/>
          <w:lang w:val="es-ES" w:eastAsia="es-ES"/>
        </w:rPr>
      </w:pPr>
    </w:p>
    <w:p w14:paraId="3B5FC2D5" w14:textId="77777777" w:rsidR="00C16B8C" w:rsidRPr="00FB0719" w:rsidRDefault="00C16B8C" w:rsidP="00C16B8C">
      <w:pPr>
        <w:spacing w:after="0"/>
        <w:ind w:firstLine="22"/>
        <w:jc w:val="both"/>
        <w:rPr>
          <w:rFonts w:eastAsia="ZTR1C.tmp" w:cs="Arial"/>
          <w:bCs/>
          <w:lang w:val="es-ES" w:eastAsia="es-ES"/>
        </w:rPr>
      </w:pPr>
      <w:r w:rsidRPr="00FB0719">
        <w:rPr>
          <w:rFonts w:eastAsia="ZTR1C.tmp" w:cs="Arial"/>
          <w:bCs/>
          <w:lang w:val="es-ES" w:eastAsia="es-ES"/>
        </w:rPr>
        <w:t xml:space="preserve">Señores </w:t>
      </w:r>
    </w:p>
    <w:p w14:paraId="63C23CE5" w14:textId="77777777" w:rsidR="00C16B8C" w:rsidRPr="00FB0719" w:rsidRDefault="00C16B8C" w:rsidP="00C16B8C">
      <w:pPr>
        <w:spacing w:after="0"/>
        <w:ind w:firstLine="22"/>
        <w:jc w:val="both"/>
        <w:rPr>
          <w:rFonts w:eastAsia="ZTR1C.tmp" w:cs="Arial"/>
          <w:b/>
          <w:bCs/>
          <w:lang w:eastAsia="es-ES"/>
        </w:rPr>
      </w:pPr>
      <w:r w:rsidRPr="00FB0719">
        <w:rPr>
          <w:rFonts w:eastAsia="ZTR1C.tmp" w:cs="Arial"/>
          <w:b/>
          <w:bCs/>
          <w:lang w:eastAsia="es-ES"/>
        </w:rPr>
        <w:t>TRANSMILENIO S.A.</w:t>
      </w:r>
    </w:p>
    <w:p w14:paraId="2DA6FD07" w14:textId="77777777" w:rsidR="00C16B8C" w:rsidRPr="00FB0719" w:rsidRDefault="00C16B8C" w:rsidP="00C16B8C">
      <w:pPr>
        <w:spacing w:after="0"/>
        <w:ind w:firstLine="22"/>
        <w:jc w:val="both"/>
        <w:rPr>
          <w:rFonts w:eastAsia="ZTR1C.tmp" w:cs="Arial"/>
          <w:bCs/>
          <w:lang w:val="es-ES" w:eastAsia="es-ES"/>
        </w:rPr>
      </w:pPr>
    </w:p>
    <w:p w14:paraId="7A45B53B" w14:textId="77777777" w:rsidR="00C16B8C" w:rsidRPr="00FB0719" w:rsidRDefault="00C16B8C" w:rsidP="00C16B8C">
      <w:pPr>
        <w:spacing w:after="0"/>
        <w:ind w:firstLine="22"/>
        <w:jc w:val="both"/>
        <w:rPr>
          <w:rFonts w:eastAsia="ZTR1C.tmp" w:cs="Arial"/>
          <w:bCs/>
          <w:lang w:val="es-ES" w:eastAsia="es-ES"/>
        </w:rPr>
      </w:pPr>
      <w:r w:rsidRPr="00FB0719">
        <w:rPr>
          <w:rFonts w:eastAsia="ZTR1C.tmp" w:cs="Arial"/>
          <w:bCs/>
          <w:lang w:val="es-ES" w:eastAsia="es-ES"/>
        </w:rPr>
        <w:t xml:space="preserve">Bogotá. </w:t>
      </w:r>
    </w:p>
    <w:p w14:paraId="5F468168" w14:textId="77777777" w:rsidR="00C16B8C" w:rsidRPr="00FB0719" w:rsidRDefault="00C16B8C" w:rsidP="00C16B8C">
      <w:pPr>
        <w:spacing w:after="0"/>
        <w:ind w:firstLine="22"/>
        <w:jc w:val="both"/>
        <w:rPr>
          <w:rFonts w:eastAsia="ZTR1C.tmp" w:cs="Arial"/>
          <w:bCs/>
          <w:lang w:val="es-ES" w:eastAsia="es-ES"/>
        </w:rPr>
      </w:pPr>
    </w:p>
    <w:p w14:paraId="2EDF5F0E" w14:textId="3A302E88" w:rsidR="00C16B8C" w:rsidRPr="00FB0719" w:rsidRDefault="00C16B8C" w:rsidP="00C16B8C">
      <w:pPr>
        <w:tabs>
          <w:tab w:val="left" w:pos="-142"/>
        </w:tabs>
        <w:autoSpaceDE w:val="0"/>
        <w:autoSpaceDN w:val="0"/>
        <w:adjustRightInd w:val="0"/>
        <w:spacing w:after="0"/>
        <w:jc w:val="center"/>
        <w:rPr>
          <w:rFonts w:eastAsia="Calibri" w:cs="Arial"/>
          <w:b/>
          <w:bCs/>
        </w:rPr>
      </w:pPr>
      <w:r w:rsidRPr="00FB0719">
        <w:rPr>
          <w:rFonts w:eastAsia="Times New Roman" w:cs="Arial"/>
          <w:b/>
          <w:lang w:eastAsia="es-ES"/>
        </w:rPr>
        <w:t>REFERENCIA:</w:t>
      </w:r>
      <w:r w:rsidRPr="00FB0719">
        <w:rPr>
          <w:rFonts w:eastAsia="Times New Roman" w:cs="Arial"/>
          <w:lang w:eastAsia="es-ES"/>
        </w:rPr>
        <w:t xml:space="preserve"> </w:t>
      </w:r>
      <w:r w:rsidRPr="00FB0719">
        <w:rPr>
          <w:rFonts w:eastAsia="Times New Roman" w:cs="Arial"/>
          <w:b/>
          <w:bCs/>
          <w:lang w:eastAsia="es-ES"/>
        </w:rPr>
        <w:t>SELECCIÓN ABREVIADA TMSA-SAM-0</w:t>
      </w:r>
      <w:r w:rsidR="00F402C6">
        <w:rPr>
          <w:rFonts w:eastAsia="Times New Roman" w:cs="Arial"/>
          <w:b/>
          <w:bCs/>
          <w:lang w:eastAsia="es-ES"/>
        </w:rPr>
        <w:t>7</w:t>
      </w:r>
      <w:r w:rsidRPr="00FB0719">
        <w:rPr>
          <w:rFonts w:eastAsia="Times New Roman" w:cs="Arial"/>
          <w:b/>
          <w:bCs/>
          <w:lang w:eastAsia="es-ES"/>
        </w:rPr>
        <w:t xml:space="preserve"> DE 2026</w:t>
      </w:r>
    </w:p>
    <w:p w14:paraId="4A4E619E" w14:textId="77777777" w:rsidR="00C16B8C" w:rsidRPr="00FB0719" w:rsidRDefault="00C16B8C" w:rsidP="00C16B8C">
      <w:pPr>
        <w:spacing w:after="0"/>
        <w:jc w:val="both"/>
        <w:rPr>
          <w:rFonts w:eastAsia="Calibri" w:cs="Arial"/>
        </w:rPr>
      </w:pPr>
      <w:r w:rsidRPr="00FB0719">
        <w:rPr>
          <w:rFonts w:eastAsia="Calibri" w:cs="Arial"/>
        </w:rPr>
        <w:br/>
        <w:t xml:space="preserve">En cumpliendo la Ley 1581 de 2012 </w:t>
      </w:r>
      <w:r w:rsidRPr="00FB0719">
        <w:rPr>
          <w:rFonts w:eastAsia="Calibri" w:cs="Arial"/>
          <w:i/>
          <w:iCs/>
        </w:rPr>
        <w:t>“Por el cual se dictan disposiciones para la protección de datos personales”</w:t>
      </w:r>
      <w:r w:rsidRPr="00FB0719">
        <w:rPr>
          <w:rFonts w:eastAsia="Calibri" w:cs="Arial"/>
        </w:rPr>
        <w:t xml:space="preserve"> y conforme al Decreto 1377 de 2013, con la firma de este documento manifiesto que he sido informado por </w:t>
      </w:r>
      <w:r w:rsidRPr="00FB0719">
        <w:rPr>
          <w:rFonts w:eastAsia="Calibri" w:cs="Arial"/>
          <w:i/>
          <w:iCs/>
        </w:rPr>
        <w:t xml:space="preserve">[Incluir el nombre de la Entidad] </w:t>
      </w:r>
      <w:r w:rsidRPr="00FB0719">
        <w:rPr>
          <w:rFonts w:eastAsia="Calibri" w:cs="Arial"/>
        </w:rPr>
        <w:t xml:space="preserve">de lo siguiente: </w:t>
      </w:r>
    </w:p>
    <w:p w14:paraId="3C03D9D1" w14:textId="77777777" w:rsidR="00C16B8C" w:rsidRPr="00FB0719" w:rsidRDefault="00C16B8C" w:rsidP="00C16B8C">
      <w:pPr>
        <w:spacing w:after="0"/>
        <w:jc w:val="both"/>
        <w:rPr>
          <w:rFonts w:eastAsia="Calibri" w:cs="Arial"/>
        </w:rPr>
      </w:pPr>
    </w:p>
    <w:p w14:paraId="7AC80495" w14:textId="77777777" w:rsidR="00C16B8C" w:rsidRPr="00FB0719" w:rsidRDefault="00C16B8C" w:rsidP="00C16B8C">
      <w:pPr>
        <w:numPr>
          <w:ilvl w:val="0"/>
          <w:numId w:val="21"/>
        </w:numPr>
        <w:spacing w:after="0"/>
        <w:ind w:left="567" w:hanging="567"/>
        <w:contextualSpacing/>
        <w:jc w:val="both"/>
        <w:rPr>
          <w:rFonts w:eastAsia="Calibri" w:cs="Arial"/>
        </w:rPr>
      </w:pPr>
      <w:r w:rsidRPr="00FB0719">
        <w:rPr>
          <w:rFonts w:eastAsia="Calibri" w:cs="Arial"/>
        </w:rPr>
        <w:t>La _________________________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4.6, numerales 2, 5, 6 y 7 del pliego de condiciones, relacionados con la acreditación de ser víctima de violencia intrafamiliar, persona en proceso de reintegración o reincorporación, o persona perteneciente a la población indígena, negra, afrocolombiana raizal, palenquera, Rrom, o gitanas.</w:t>
      </w:r>
    </w:p>
    <w:tbl>
      <w:tblPr>
        <w:tblStyle w:val="Tablanormal1112"/>
        <w:tblW w:w="0" w:type="auto"/>
        <w:jc w:val="center"/>
        <w:tblLook w:val="04A0" w:firstRow="1" w:lastRow="0" w:firstColumn="1" w:lastColumn="0" w:noHBand="0" w:noVBand="1"/>
      </w:tblPr>
      <w:tblGrid>
        <w:gridCol w:w="5098"/>
        <w:gridCol w:w="1134"/>
        <w:gridCol w:w="1172"/>
      </w:tblGrid>
      <w:tr w:rsidR="00C16B8C" w:rsidRPr="00FB0719" w14:paraId="767139A3" w14:textId="77777777" w:rsidTr="00E21A0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98" w:type="dxa"/>
            <w:vMerge w:val="restart"/>
            <w:shd w:val="clear" w:color="auto" w:fill="DBE5F1"/>
            <w:vAlign w:val="center"/>
          </w:tcPr>
          <w:p w14:paraId="6664CA47" w14:textId="77777777" w:rsidR="00C16B8C" w:rsidRPr="00FB0719" w:rsidRDefault="00C16B8C" w:rsidP="00C16B8C">
            <w:pPr>
              <w:jc w:val="center"/>
              <w:rPr>
                <w:rFonts w:cs="Arial"/>
                <w:sz w:val="16"/>
                <w:szCs w:val="16"/>
              </w:rPr>
            </w:pPr>
            <w:r w:rsidRPr="00FB0719">
              <w:rPr>
                <w:rFonts w:cs="Arial"/>
                <w:sz w:val="16"/>
                <w:szCs w:val="16"/>
              </w:rPr>
              <w:t>Finalidad</w:t>
            </w:r>
          </w:p>
        </w:tc>
        <w:tc>
          <w:tcPr>
            <w:tcW w:w="2306" w:type="dxa"/>
            <w:gridSpan w:val="2"/>
            <w:shd w:val="clear" w:color="auto" w:fill="DBE5F1"/>
            <w:vAlign w:val="center"/>
          </w:tcPr>
          <w:p w14:paraId="43B0F343" w14:textId="77777777" w:rsidR="00C16B8C" w:rsidRPr="00FB0719" w:rsidRDefault="00C16B8C" w:rsidP="00C16B8C">
            <w:pPr>
              <w:jc w:val="center"/>
              <w:cnfStyle w:val="100000000000" w:firstRow="1" w:lastRow="0" w:firstColumn="0" w:lastColumn="0" w:oddVBand="0" w:evenVBand="0" w:oddHBand="0" w:evenHBand="0" w:firstRowFirstColumn="0" w:firstRowLastColumn="0" w:lastRowFirstColumn="0" w:lastRowLastColumn="0"/>
              <w:rPr>
                <w:rFonts w:cs="Arial"/>
                <w:sz w:val="16"/>
                <w:szCs w:val="16"/>
              </w:rPr>
            </w:pPr>
            <w:r w:rsidRPr="00FB0719">
              <w:rPr>
                <w:rFonts w:cs="Arial"/>
                <w:sz w:val="16"/>
                <w:szCs w:val="16"/>
              </w:rPr>
              <w:t>Autoriza</w:t>
            </w:r>
          </w:p>
        </w:tc>
      </w:tr>
      <w:tr w:rsidR="00C16B8C" w:rsidRPr="00FB0719" w14:paraId="1563B93C" w14:textId="77777777" w:rsidTr="00E21A0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98" w:type="dxa"/>
            <w:vMerge/>
            <w:vAlign w:val="center"/>
          </w:tcPr>
          <w:p w14:paraId="70BD1C6C" w14:textId="77777777" w:rsidR="00C16B8C" w:rsidRPr="00FB0719" w:rsidRDefault="00C16B8C" w:rsidP="00C16B8C">
            <w:pPr>
              <w:jc w:val="center"/>
              <w:rPr>
                <w:rFonts w:cs="Arial"/>
                <w:sz w:val="16"/>
                <w:szCs w:val="16"/>
              </w:rPr>
            </w:pPr>
          </w:p>
        </w:tc>
        <w:tc>
          <w:tcPr>
            <w:tcW w:w="1134" w:type="dxa"/>
            <w:vAlign w:val="center"/>
          </w:tcPr>
          <w:p w14:paraId="21F83EF7" w14:textId="77777777" w:rsidR="00C16B8C" w:rsidRPr="00FB0719" w:rsidRDefault="00C16B8C" w:rsidP="00C16B8C">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B0719">
              <w:rPr>
                <w:rFonts w:cs="Arial"/>
                <w:sz w:val="16"/>
                <w:szCs w:val="16"/>
              </w:rPr>
              <w:t>SÍ</w:t>
            </w:r>
          </w:p>
        </w:tc>
        <w:tc>
          <w:tcPr>
            <w:tcW w:w="1172" w:type="dxa"/>
            <w:vAlign w:val="center"/>
          </w:tcPr>
          <w:p w14:paraId="4B945A94" w14:textId="77777777" w:rsidR="00C16B8C" w:rsidRPr="00FB0719" w:rsidRDefault="00C16B8C" w:rsidP="00C16B8C">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B0719">
              <w:rPr>
                <w:rFonts w:cs="Arial"/>
                <w:sz w:val="16"/>
                <w:szCs w:val="16"/>
              </w:rPr>
              <w:t>NO</w:t>
            </w:r>
          </w:p>
        </w:tc>
      </w:tr>
      <w:tr w:rsidR="00C16B8C" w:rsidRPr="00FB0719" w14:paraId="1E27FE66" w14:textId="77777777" w:rsidTr="00E21A0B">
        <w:trPr>
          <w:jc w:val="center"/>
        </w:trPr>
        <w:tc>
          <w:tcPr>
            <w:cnfStyle w:val="001000000000" w:firstRow="0" w:lastRow="0" w:firstColumn="1" w:lastColumn="0" w:oddVBand="0" w:evenVBand="0" w:oddHBand="0" w:evenHBand="0" w:firstRowFirstColumn="0" w:firstRowLastColumn="0" w:lastRowFirstColumn="0" w:lastRowLastColumn="0"/>
            <w:tcW w:w="5098" w:type="dxa"/>
          </w:tcPr>
          <w:p w14:paraId="2DC5E1A1" w14:textId="77777777" w:rsidR="00C16B8C" w:rsidRPr="00FB0719" w:rsidRDefault="00C16B8C" w:rsidP="00C16B8C">
            <w:pPr>
              <w:contextualSpacing/>
              <w:jc w:val="both"/>
              <w:rPr>
                <w:rFonts w:cs="Arial"/>
                <w:sz w:val="16"/>
                <w:szCs w:val="16"/>
              </w:rPr>
            </w:pPr>
            <w:r w:rsidRPr="00FB0719">
              <w:rPr>
                <w:rFonts w:cs="Arial"/>
                <w:sz w:val="16"/>
                <w:szCs w:val="16"/>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1134" w:type="dxa"/>
          </w:tcPr>
          <w:p w14:paraId="1B6DA51F" w14:textId="77777777" w:rsidR="00C16B8C" w:rsidRPr="00FB0719" w:rsidRDefault="00C16B8C" w:rsidP="00C16B8C">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cs="Arial"/>
                <w:sz w:val="16"/>
                <w:szCs w:val="16"/>
              </w:rPr>
            </w:pPr>
          </w:p>
        </w:tc>
        <w:tc>
          <w:tcPr>
            <w:tcW w:w="1172" w:type="dxa"/>
          </w:tcPr>
          <w:p w14:paraId="5864629D" w14:textId="77777777" w:rsidR="00C16B8C" w:rsidRPr="00FB0719" w:rsidRDefault="00C16B8C" w:rsidP="00C16B8C">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cs="Arial"/>
                <w:sz w:val="16"/>
                <w:szCs w:val="16"/>
              </w:rPr>
            </w:pPr>
          </w:p>
        </w:tc>
      </w:tr>
    </w:tbl>
    <w:p w14:paraId="7F574EF7" w14:textId="77777777" w:rsidR="00C16B8C" w:rsidRPr="00FB0719" w:rsidRDefault="00C16B8C" w:rsidP="00C16B8C">
      <w:pPr>
        <w:spacing w:after="0"/>
        <w:contextualSpacing/>
        <w:jc w:val="both"/>
        <w:rPr>
          <w:rFonts w:eastAsia="Calibri" w:cs="Arial"/>
        </w:rPr>
      </w:pPr>
    </w:p>
    <w:p w14:paraId="537D579C" w14:textId="77777777" w:rsidR="00C16B8C" w:rsidRPr="00FB0719" w:rsidRDefault="00C16B8C" w:rsidP="00C16B8C">
      <w:pPr>
        <w:numPr>
          <w:ilvl w:val="0"/>
          <w:numId w:val="21"/>
        </w:numPr>
        <w:spacing w:after="0"/>
        <w:ind w:left="567" w:hanging="567"/>
        <w:contextualSpacing/>
        <w:jc w:val="both"/>
        <w:rPr>
          <w:rFonts w:eastAsia="Calibri" w:cs="Arial"/>
        </w:rPr>
      </w:pPr>
      <w:r w:rsidRPr="00FB0719">
        <w:rPr>
          <w:rFonts w:eastAsia="Calibri"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0A96DB82" w14:textId="77777777" w:rsidR="00C16B8C" w:rsidRPr="00FB0719" w:rsidRDefault="00C16B8C" w:rsidP="00C16B8C">
      <w:pPr>
        <w:numPr>
          <w:ilvl w:val="0"/>
          <w:numId w:val="21"/>
        </w:numPr>
        <w:spacing w:after="0"/>
        <w:ind w:left="567" w:hanging="567"/>
        <w:contextualSpacing/>
        <w:jc w:val="both"/>
        <w:rPr>
          <w:rFonts w:eastAsia="Calibri" w:cs="Arial"/>
        </w:rPr>
      </w:pPr>
      <w:r w:rsidRPr="00FB0719">
        <w:rPr>
          <w:rFonts w:eastAsia="Calibri" w:cs="Arial"/>
        </w:rPr>
        <w:t>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Rrom, o gitanas, o persona en proceso de reintegración o reincorporación.</w:t>
      </w:r>
    </w:p>
    <w:p w14:paraId="586FC9EA" w14:textId="77777777" w:rsidR="00C16B8C" w:rsidRPr="00FB0719" w:rsidRDefault="00C16B8C" w:rsidP="00C16B8C">
      <w:pPr>
        <w:spacing w:after="0"/>
        <w:jc w:val="both"/>
        <w:rPr>
          <w:rFonts w:eastAsia="Calibri" w:cs="Arial"/>
          <w:b/>
          <w:bCs/>
        </w:rPr>
      </w:pPr>
      <w:r w:rsidRPr="00FB0719">
        <w:rPr>
          <w:rFonts w:eastAsia="Calibri" w:cs="Arial"/>
          <w:b/>
          <w:bCs/>
        </w:rPr>
        <w:t>Derechos del titular</w:t>
      </w:r>
    </w:p>
    <w:p w14:paraId="53A1FEFB" w14:textId="77777777" w:rsidR="00C16B8C" w:rsidRPr="00FB0719" w:rsidRDefault="00C16B8C" w:rsidP="00C16B8C">
      <w:pPr>
        <w:spacing w:after="0"/>
        <w:jc w:val="both"/>
        <w:rPr>
          <w:rFonts w:eastAsia="Times New Roman" w:cs="Arial"/>
          <w:lang w:eastAsia="es-ES"/>
        </w:rPr>
      </w:pPr>
      <w:r w:rsidRPr="00FB0719">
        <w:rPr>
          <w:rFonts w:eastAsia="Times New Roman" w:cs="Arial"/>
          <w:lang w:eastAsia="es-ES"/>
        </w:rPr>
        <w:t xml:space="preserve">Sus derechos como titular de los datos son los previstos en la Constitución y en la Ley 1581 de 2012, especialmente los siguientes: </w:t>
      </w:r>
    </w:p>
    <w:p w14:paraId="08BFCF62" w14:textId="77777777" w:rsidR="00C16B8C" w:rsidRPr="00FB0719" w:rsidRDefault="00C16B8C" w:rsidP="00C16B8C">
      <w:pPr>
        <w:numPr>
          <w:ilvl w:val="0"/>
          <w:numId w:val="20"/>
        </w:numPr>
        <w:spacing w:after="0"/>
        <w:ind w:left="284" w:hanging="284"/>
        <w:contextualSpacing/>
        <w:jc w:val="both"/>
        <w:rPr>
          <w:rFonts w:eastAsia="Times New Roman" w:cs="Arial"/>
          <w:lang w:eastAsia="es-ES"/>
        </w:rPr>
      </w:pPr>
      <w:r w:rsidRPr="00FB0719">
        <w:rPr>
          <w:rFonts w:eastAsia="Times New Roman" w:cs="Arial"/>
          <w:lang w:eastAsia="es-ES"/>
        </w:rPr>
        <w:t xml:space="preserve">Acceder en forma gratuita a los datos proporcionados que hayan sido objeto de tratamiento. </w:t>
      </w:r>
    </w:p>
    <w:p w14:paraId="4183A12B" w14:textId="77777777" w:rsidR="00C16B8C" w:rsidRPr="00FB0719" w:rsidRDefault="00C16B8C" w:rsidP="00C16B8C">
      <w:pPr>
        <w:numPr>
          <w:ilvl w:val="0"/>
          <w:numId w:val="20"/>
        </w:numPr>
        <w:spacing w:after="0"/>
        <w:ind w:left="284" w:hanging="284"/>
        <w:contextualSpacing/>
        <w:jc w:val="both"/>
        <w:rPr>
          <w:rFonts w:eastAsia="Times New Roman" w:cs="Arial"/>
          <w:lang w:eastAsia="es-ES"/>
        </w:rPr>
      </w:pPr>
      <w:r w:rsidRPr="00FB0719">
        <w:rPr>
          <w:rFonts w:eastAsia="Times New Roman" w:cs="Arial"/>
          <w:lang w:eastAsia="es-ES"/>
        </w:rPr>
        <w:t xml:space="preserve">Solicitar la actualización y rectificación de su información frente a los datos parciales, inexactos, incompletos. </w:t>
      </w:r>
    </w:p>
    <w:p w14:paraId="71CABBCB" w14:textId="77777777" w:rsidR="00C16B8C" w:rsidRPr="00FB0719" w:rsidRDefault="00C16B8C" w:rsidP="00C16B8C">
      <w:pPr>
        <w:numPr>
          <w:ilvl w:val="0"/>
          <w:numId w:val="20"/>
        </w:numPr>
        <w:spacing w:after="0"/>
        <w:ind w:left="284" w:hanging="284"/>
        <w:contextualSpacing/>
        <w:jc w:val="both"/>
        <w:rPr>
          <w:rFonts w:eastAsia="Times New Roman" w:cs="Arial"/>
          <w:lang w:eastAsia="es-ES"/>
        </w:rPr>
      </w:pPr>
      <w:r w:rsidRPr="00FB0719">
        <w:rPr>
          <w:rFonts w:eastAsia="Times New Roman" w:cs="Arial"/>
          <w:lang w:eastAsia="es-ES"/>
        </w:rPr>
        <w:t xml:space="preserve">Solicitar prueba de la autorización otorgada. </w:t>
      </w:r>
    </w:p>
    <w:p w14:paraId="09935E66" w14:textId="77777777" w:rsidR="00C16B8C" w:rsidRPr="00FB0719" w:rsidRDefault="00C16B8C" w:rsidP="00C16B8C">
      <w:pPr>
        <w:numPr>
          <w:ilvl w:val="0"/>
          <w:numId w:val="20"/>
        </w:numPr>
        <w:spacing w:after="0"/>
        <w:ind w:left="284" w:hanging="284"/>
        <w:contextualSpacing/>
        <w:jc w:val="both"/>
        <w:rPr>
          <w:rFonts w:eastAsia="Times New Roman" w:cs="Arial"/>
          <w:lang w:eastAsia="es-ES"/>
        </w:rPr>
      </w:pPr>
      <w:r w:rsidRPr="00FB0719">
        <w:rPr>
          <w:rFonts w:eastAsia="Times New Roman" w:cs="Arial"/>
          <w:lang w:eastAsia="es-ES"/>
        </w:rPr>
        <w:t xml:space="preserve">Presentar ante la Superintendencia de Industria y Comercio quejas por infracciones a lo dispuesto en la normatividad vigente. </w:t>
      </w:r>
    </w:p>
    <w:p w14:paraId="75992812" w14:textId="77777777" w:rsidR="00C16B8C" w:rsidRPr="00FB0719" w:rsidRDefault="00C16B8C" w:rsidP="00C16B8C">
      <w:pPr>
        <w:numPr>
          <w:ilvl w:val="0"/>
          <w:numId w:val="20"/>
        </w:numPr>
        <w:spacing w:after="0"/>
        <w:ind w:left="284" w:hanging="284"/>
        <w:contextualSpacing/>
        <w:jc w:val="both"/>
        <w:rPr>
          <w:rFonts w:eastAsia="Times New Roman" w:cs="Arial"/>
          <w:lang w:eastAsia="es-ES"/>
        </w:rPr>
      </w:pPr>
      <w:r w:rsidRPr="00FB0719">
        <w:rPr>
          <w:rFonts w:eastAsia="Times New Roman" w:cs="Arial"/>
          <w:lang w:eastAsia="es-ES"/>
        </w:rPr>
        <w:t xml:space="preserve">Revocar la autorización y/o solicitar la supresión del dato, a menos que exista un deber legal o contractual que haga imperativo conservar la información. </w:t>
      </w:r>
    </w:p>
    <w:p w14:paraId="0FA34383" w14:textId="77777777" w:rsidR="00C16B8C" w:rsidRPr="00FB0719" w:rsidRDefault="00C16B8C" w:rsidP="00C16B8C">
      <w:pPr>
        <w:numPr>
          <w:ilvl w:val="0"/>
          <w:numId w:val="20"/>
        </w:numPr>
        <w:spacing w:after="0"/>
        <w:ind w:left="284" w:hanging="284"/>
        <w:contextualSpacing/>
        <w:jc w:val="both"/>
        <w:rPr>
          <w:rFonts w:eastAsia="Times New Roman" w:cs="Arial"/>
          <w:lang w:eastAsia="es-ES"/>
        </w:rPr>
      </w:pPr>
      <w:r w:rsidRPr="00FB0719">
        <w:rPr>
          <w:rFonts w:eastAsia="Times New Roman" w:cs="Arial"/>
          <w:lang w:eastAsia="es-ES"/>
        </w:rPr>
        <w:t xml:space="preserve">Abstenerse de responder las preguntas sobre datos sensibles o sobre datos de las niñas y niños y adolescentes. </w:t>
      </w:r>
    </w:p>
    <w:p w14:paraId="0561AD91" w14:textId="77777777" w:rsidR="00C16B8C" w:rsidRPr="00FB0719" w:rsidRDefault="00C16B8C" w:rsidP="00C16B8C">
      <w:pPr>
        <w:spacing w:after="0"/>
        <w:jc w:val="both"/>
        <w:rPr>
          <w:rFonts w:eastAsia="Times New Roman" w:cs="Arial"/>
          <w:i/>
          <w:iCs/>
          <w:lang w:eastAsia="es-ES"/>
        </w:rPr>
      </w:pPr>
      <w:r w:rsidRPr="00FB0719">
        <w:rPr>
          <w:rFonts w:eastAsia="Times New Roman" w:cs="Arial"/>
          <w:lang w:eastAsia="es-ES"/>
        </w:rPr>
        <w:t xml:space="preserve">Estos derechos los podré ejercer mediante los canales o medios dispuestos por ___________________ </w:t>
      </w:r>
      <w:r w:rsidRPr="00FB0719">
        <w:rPr>
          <w:rFonts w:eastAsia="Times New Roman" w:cs="Arial"/>
          <w:i/>
          <w:iCs/>
          <w:lang w:eastAsia="es-ES"/>
        </w:rPr>
        <w:t>[Incluir nombre de la Entidad]</w:t>
      </w:r>
      <w:r w:rsidRPr="00FB0719">
        <w:rPr>
          <w:rFonts w:eastAsia="Times New Roman" w:cs="Arial"/>
          <w:lang w:eastAsia="es-ES"/>
        </w:rPr>
        <w:t xml:space="preserve"> para la atención al público, la línea de atención nacional __________ </w:t>
      </w:r>
      <w:r w:rsidRPr="00FB0719">
        <w:rPr>
          <w:rFonts w:eastAsia="Times New Roman" w:cs="Arial"/>
          <w:i/>
          <w:iCs/>
          <w:lang w:eastAsia="es-ES"/>
        </w:rPr>
        <w:t>[incluir número de atención de la Entidad]</w:t>
      </w:r>
      <w:r w:rsidRPr="00FB0719">
        <w:rPr>
          <w:rFonts w:eastAsia="Times New Roman" w:cs="Arial"/>
          <w:lang w:eastAsia="es-ES"/>
        </w:rPr>
        <w:t xml:space="preserve">, el correo electrónico ___________________ </w:t>
      </w:r>
      <w:r w:rsidRPr="00FB0719">
        <w:rPr>
          <w:rFonts w:eastAsia="Times New Roman" w:cs="Arial"/>
          <w:i/>
          <w:iCs/>
          <w:lang w:eastAsia="es-ES"/>
        </w:rPr>
        <w:t>[incluir el correo electrónico]</w:t>
      </w:r>
      <w:r w:rsidRPr="00FB0719">
        <w:rPr>
          <w:rFonts w:eastAsia="Times New Roman" w:cs="Arial"/>
          <w:lang w:eastAsia="es-ES"/>
        </w:rPr>
        <w:t xml:space="preserve"> y las oficinas de atención al cliente a nivel nacional, cuya información puedo consultar en _____________________ </w:t>
      </w:r>
      <w:r w:rsidRPr="00FB0719">
        <w:rPr>
          <w:rFonts w:eastAsia="Times New Roman" w:cs="Arial"/>
          <w:i/>
          <w:iCs/>
          <w:lang w:eastAsia="es-ES"/>
        </w:rPr>
        <w:t>[incluir página web de la Entidad],</w:t>
      </w:r>
      <w:r w:rsidRPr="00FB0719">
        <w:rPr>
          <w:rFonts w:eastAsia="Times New Roman" w:cs="Arial"/>
          <w:lang w:eastAsia="es-ES"/>
        </w:rPr>
        <w:t xml:space="preserve"> disponibles de ___________________ </w:t>
      </w:r>
      <w:r w:rsidRPr="00FB0719">
        <w:rPr>
          <w:rFonts w:eastAsia="Times New Roman" w:cs="Arial"/>
          <w:i/>
          <w:iCs/>
          <w:lang w:eastAsia="es-ES"/>
        </w:rPr>
        <w:t>[lunes a viernes de 8:00 am a 6:00 p.m].</w:t>
      </w:r>
    </w:p>
    <w:p w14:paraId="0F4C5744" w14:textId="77777777" w:rsidR="00C16B8C" w:rsidRPr="00FB0719" w:rsidRDefault="00C16B8C" w:rsidP="00C16B8C">
      <w:pPr>
        <w:spacing w:after="0"/>
        <w:jc w:val="both"/>
        <w:rPr>
          <w:rFonts w:eastAsia="Times New Roman" w:cs="Arial"/>
          <w:lang w:eastAsia="es-ES"/>
        </w:rPr>
      </w:pPr>
    </w:p>
    <w:p w14:paraId="7EBC7908" w14:textId="77777777" w:rsidR="00C16B8C" w:rsidRPr="00FB0719" w:rsidRDefault="00C16B8C" w:rsidP="00C16B8C">
      <w:pPr>
        <w:spacing w:after="0"/>
        <w:jc w:val="both"/>
        <w:rPr>
          <w:rFonts w:eastAsia="Times New Roman" w:cs="Arial"/>
          <w:lang w:eastAsia="es-ES"/>
        </w:rPr>
      </w:pPr>
      <w:r w:rsidRPr="00FB0719">
        <w:rPr>
          <w:rFonts w:eastAsia="Times New Roman" w:cs="Arial"/>
          <w:lang w:eastAsia="es-ES"/>
        </w:rPr>
        <w:t xml:space="preserve">Por todo lo anterior, he otorgado mi consentimiento a ___________________ [Incluir nombre de la Entidad] para que trate mi información personal de acuerdo con la Política de Tratamiento de Datos Personales dispuesta en _____________________ </w:t>
      </w:r>
      <w:r w:rsidRPr="00FB0719">
        <w:rPr>
          <w:rFonts w:eastAsia="Times New Roman" w:cs="Arial"/>
          <w:i/>
          <w:iCs/>
          <w:lang w:eastAsia="es-ES"/>
        </w:rPr>
        <w:t>[Incluir el link en donde se encuentra la Política de Tratamiento de Datos Personales]</w:t>
      </w:r>
      <w:r w:rsidRPr="00FB0719">
        <w:rPr>
          <w:rFonts w:eastAsia="Times New Roman" w:cs="Arial"/>
          <w:lang w:eastAsia="es-ES"/>
        </w:rPr>
        <w:t xml:space="preserve"> y que me dio a conocer antes de recolectar mis datos personales. </w:t>
      </w:r>
    </w:p>
    <w:p w14:paraId="1F7C23FD" w14:textId="77777777" w:rsidR="00C16B8C" w:rsidRPr="00FB0719" w:rsidRDefault="00C16B8C" w:rsidP="00C16B8C">
      <w:pPr>
        <w:spacing w:after="0"/>
        <w:jc w:val="both"/>
        <w:rPr>
          <w:rFonts w:eastAsia="Times New Roman" w:cs="Arial"/>
          <w:lang w:eastAsia="es-ES"/>
        </w:rPr>
      </w:pPr>
    </w:p>
    <w:p w14:paraId="787D72F4" w14:textId="77777777" w:rsidR="00C16B8C" w:rsidRPr="00FB0719" w:rsidRDefault="00C16B8C" w:rsidP="00C16B8C">
      <w:pPr>
        <w:spacing w:after="0"/>
        <w:jc w:val="both"/>
        <w:rPr>
          <w:rFonts w:eastAsia="Times New Roman" w:cs="Arial"/>
          <w:lang w:eastAsia="es-ES"/>
        </w:rPr>
      </w:pPr>
      <w:r w:rsidRPr="00FB0719">
        <w:rPr>
          <w:rFonts w:eastAsia="Times New Roman" w:cs="Arial"/>
          <w:lang w:eastAsia="es-ES"/>
        </w:rPr>
        <w:t>Manifiesto que la presente autorización me fue solicitada y puesta de presente antes de entregar mis datos y que la suscribo de forma libre y voluntaria una vez leída en su totalidad.</w:t>
      </w:r>
    </w:p>
    <w:p w14:paraId="7FAFF6DE" w14:textId="77777777" w:rsidR="00C16B8C" w:rsidRPr="00FB0719" w:rsidRDefault="00C16B8C" w:rsidP="00C16B8C">
      <w:pPr>
        <w:spacing w:after="0"/>
        <w:jc w:val="both"/>
        <w:rPr>
          <w:rFonts w:eastAsia="Times New Roman" w:cs="Arial"/>
          <w:lang w:eastAsia="es-ES"/>
        </w:rPr>
      </w:pPr>
    </w:p>
    <w:p w14:paraId="1C9EA926" w14:textId="77777777" w:rsidR="00C16B8C" w:rsidRPr="00FB0719" w:rsidRDefault="00C16B8C" w:rsidP="00C16B8C">
      <w:pPr>
        <w:spacing w:after="0"/>
        <w:rPr>
          <w:rFonts w:eastAsia="Times New Roman" w:cs="Arial"/>
          <w:lang w:eastAsia="es-ES"/>
        </w:rPr>
      </w:pPr>
      <w:r w:rsidRPr="00FB0719">
        <w:rPr>
          <w:rFonts w:eastAsia="Times New Roman" w:cs="Arial"/>
          <w:b/>
          <w:bCs/>
          <w:lang w:eastAsia="es-ES"/>
        </w:rPr>
        <w:t>Nombre</w:t>
      </w:r>
      <w:r w:rsidRPr="00FB0719">
        <w:rPr>
          <w:rFonts w:eastAsia="Times New Roman" w:cs="Arial"/>
          <w:lang w:eastAsia="es-ES"/>
        </w:rPr>
        <w:t>: [Incluir nombre del titular de la autorización datos sensibles para la autorización de datos]</w:t>
      </w:r>
      <w:r w:rsidRPr="00FB0719">
        <w:rPr>
          <w:rFonts w:eastAsia="Calibri" w:cs="Arial"/>
        </w:rPr>
        <w:br/>
      </w:r>
      <w:r w:rsidRPr="00FB0719">
        <w:rPr>
          <w:rFonts w:eastAsia="Times New Roman" w:cs="Arial"/>
          <w:b/>
          <w:bCs/>
          <w:lang w:eastAsia="es-ES"/>
        </w:rPr>
        <w:t>Firma</w:t>
      </w:r>
      <w:r w:rsidRPr="00FB0719">
        <w:rPr>
          <w:rFonts w:eastAsia="Times New Roman" w:cs="Arial"/>
          <w:lang w:eastAsia="es-ES"/>
        </w:rPr>
        <w:t>: [Incluir firma del titular]</w:t>
      </w:r>
      <w:r w:rsidRPr="00FB0719">
        <w:rPr>
          <w:rFonts w:eastAsia="Calibri" w:cs="Arial"/>
        </w:rPr>
        <w:br/>
      </w:r>
      <w:r w:rsidRPr="00FB0719">
        <w:rPr>
          <w:rFonts w:eastAsia="Times New Roman" w:cs="Arial"/>
          <w:b/>
          <w:bCs/>
          <w:lang w:eastAsia="es-ES"/>
        </w:rPr>
        <w:t>Identificación</w:t>
      </w:r>
      <w:r w:rsidRPr="00FB0719">
        <w:rPr>
          <w:rFonts w:eastAsia="Times New Roman" w:cs="Arial"/>
          <w:lang w:eastAsia="es-ES"/>
        </w:rPr>
        <w:t>: [Incluir número de identificación del titular de datos sensibles]</w:t>
      </w:r>
      <w:r w:rsidRPr="00FB0719">
        <w:rPr>
          <w:rFonts w:eastAsia="Calibri" w:cs="Arial"/>
        </w:rPr>
        <w:br/>
      </w:r>
      <w:r w:rsidRPr="00FB0719">
        <w:rPr>
          <w:rFonts w:eastAsia="Times New Roman" w:cs="Arial"/>
          <w:b/>
          <w:bCs/>
          <w:lang w:eastAsia="es-ES"/>
        </w:rPr>
        <w:t>Fecha:</w:t>
      </w:r>
      <w:r w:rsidRPr="00FB0719">
        <w:rPr>
          <w:rFonts w:eastAsia="Times New Roman" w:cs="Arial"/>
          <w:lang w:eastAsia="es-ES"/>
        </w:rPr>
        <w:t xml:space="preserve"> [Fecha en que se puso de presente la autorización y entregó sus datos]</w:t>
      </w:r>
    </w:p>
    <w:p w14:paraId="0DCBCC15" w14:textId="77777777" w:rsidR="00C16B8C" w:rsidRPr="00FB0719" w:rsidRDefault="00C16B8C" w:rsidP="00C16B8C">
      <w:pPr>
        <w:spacing w:after="0"/>
        <w:rPr>
          <w:rFonts w:eastAsia="Calibri" w:cs="Arial"/>
          <w:b/>
          <w:bCs/>
          <w:lang w:val="es-ES"/>
        </w:rPr>
      </w:pPr>
    </w:p>
    <w:p w14:paraId="7A624C43" w14:textId="77777777" w:rsidR="00C16B8C" w:rsidRPr="00FB0719" w:rsidRDefault="00C16B8C" w:rsidP="00C16B8C">
      <w:pPr>
        <w:pStyle w:val="Ttulo1"/>
        <w:spacing w:before="0"/>
        <w:ind w:left="-567" w:right="-235"/>
        <w:rPr>
          <w:rFonts w:eastAsia="Calibri" w:cs="Arial"/>
          <w:sz w:val="22"/>
          <w:szCs w:val="22"/>
        </w:rPr>
      </w:pPr>
    </w:p>
    <w:p w14:paraId="3B4D23E2" w14:textId="77777777" w:rsidR="00C16B8C" w:rsidRPr="00FB0719" w:rsidRDefault="00C16B8C" w:rsidP="00CC71B8">
      <w:pPr>
        <w:pStyle w:val="Ttulo1"/>
        <w:spacing w:before="0"/>
        <w:ind w:left="-567" w:right="-235"/>
        <w:rPr>
          <w:rFonts w:eastAsia="Calibri" w:cs="Arial"/>
          <w:sz w:val="22"/>
          <w:szCs w:val="22"/>
        </w:rPr>
      </w:pPr>
    </w:p>
    <w:p w14:paraId="08A411C5" w14:textId="3A3D891E" w:rsidR="00C16B8C" w:rsidRPr="00FB0719" w:rsidRDefault="00C16B8C" w:rsidP="00CC71B8">
      <w:pPr>
        <w:pStyle w:val="Ttulo1"/>
        <w:spacing w:before="0"/>
        <w:ind w:left="-567" w:right="-235"/>
        <w:rPr>
          <w:rFonts w:eastAsia="Calibri" w:cs="Arial"/>
          <w:sz w:val="22"/>
          <w:szCs w:val="22"/>
        </w:rPr>
      </w:pPr>
    </w:p>
    <w:p w14:paraId="65C22215" w14:textId="63A265D4" w:rsidR="00C4724E" w:rsidRPr="00FB0719" w:rsidRDefault="00C4724E" w:rsidP="00C4724E">
      <w:pPr>
        <w:rPr>
          <w:rFonts w:cs="Arial"/>
        </w:rPr>
      </w:pPr>
    </w:p>
    <w:p w14:paraId="68296CED" w14:textId="1844A40E" w:rsidR="00C4724E" w:rsidRPr="00FB0719" w:rsidRDefault="00C4724E" w:rsidP="00C4724E">
      <w:pPr>
        <w:rPr>
          <w:rFonts w:cs="Arial"/>
        </w:rPr>
      </w:pPr>
    </w:p>
    <w:p w14:paraId="1C566C67" w14:textId="77777777" w:rsidR="00C4724E" w:rsidRPr="00FB0719" w:rsidRDefault="00C4724E" w:rsidP="00C4724E">
      <w:pPr>
        <w:rPr>
          <w:rFonts w:cs="Arial"/>
        </w:rPr>
      </w:pPr>
    </w:p>
    <w:p w14:paraId="3F33C49E" w14:textId="45D608A9" w:rsidR="00FF5F56" w:rsidRPr="00FB0719" w:rsidRDefault="00FF5F56" w:rsidP="00CC71B8">
      <w:pPr>
        <w:pStyle w:val="Ttulo1"/>
        <w:spacing w:before="0"/>
        <w:ind w:left="-567" w:right="-235"/>
        <w:rPr>
          <w:rFonts w:eastAsia="Calibri" w:cs="Arial"/>
          <w:color w:val="000000"/>
          <w:sz w:val="22"/>
          <w:szCs w:val="22"/>
          <w:lang w:val="es-ES"/>
        </w:rPr>
      </w:pPr>
      <w:bookmarkStart w:id="562" w:name="_Toc232085391"/>
      <w:r w:rsidRPr="00FB0719">
        <w:rPr>
          <w:rFonts w:eastAsia="Calibri" w:cs="Arial"/>
          <w:sz w:val="22"/>
          <w:szCs w:val="22"/>
        </w:rPr>
        <w:t xml:space="preserve">FORMATO </w:t>
      </w:r>
      <w:r w:rsidR="00C4724E" w:rsidRPr="00FB0719">
        <w:rPr>
          <w:rFonts w:eastAsia="Calibri" w:cs="Arial"/>
          <w:sz w:val="22"/>
          <w:szCs w:val="22"/>
        </w:rPr>
        <w:t>8</w:t>
      </w:r>
      <w:bookmarkEnd w:id="562"/>
    </w:p>
    <w:p w14:paraId="400AC368" w14:textId="77777777" w:rsidR="00FF5F56" w:rsidRPr="00FB0719" w:rsidRDefault="00FF5F56" w:rsidP="00CC71B8">
      <w:pPr>
        <w:spacing w:after="0"/>
        <w:ind w:left="-567" w:right="-235"/>
        <w:jc w:val="center"/>
        <w:rPr>
          <w:rFonts w:eastAsia="Calibri" w:cs="Arial"/>
          <w:b/>
          <w:bCs/>
          <w:lang w:val="es-ES"/>
        </w:rPr>
      </w:pPr>
    </w:p>
    <w:p w14:paraId="77F74232" w14:textId="77777777" w:rsidR="00FF5F56" w:rsidRPr="00FB0719" w:rsidRDefault="00FF5F56" w:rsidP="00CC71B8">
      <w:pPr>
        <w:spacing w:after="0"/>
        <w:ind w:left="-567" w:right="-235"/>
        <w:jc w:val="center"/>
        <w:rPr>
          <w:rFonts w:eastAsia="Calibri" w:cs="Arial"/>
          <w:b/>
          <w:bCs/>
          <w:lang w:val="es-ES"/>
        </w:rPr>
      </w:pPr>
      <w:r w:rsidRPr="00FB0719">
        <w:rPr>
          <w:rFonts w:eastAsia="Calibri" w:cs="Arial"/>
          <w:b/>
          <w:bCs/>
          <w:lang w:val="es-ES"/>
        </w:rPr>
        <w:t>INFORMACIÓN TRIBUTARIA</w:t>
      </w:r>
    </w:p>
    <w:p w14:paraId="63B37B10" w14:textId="77777777" w:rsidR="00FF5F56" w:rsidRPr="00FB0719" w:rsidRDefault="00FF5F56" w:rsidP="00CC71B8">
      <w:pPr>
        <w:spacing w:after="0"/>
        <w:ind w:left="-567" w:right="-235"/>
        <w:jc w:val="center"/>
        <w:rPr>
          <w:rFonts w:eastAsia="Calibri" w:cs="Arial"/>
          <w:b/>
          <w:bCs/>
          <w:lang w:val="es-ES"/>
        </w:rPr>
      </w:pPr>
    </w:p>
    <w:tbl>
      <w:tblPr>
        <w:tblW w:w="849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35"/>
        <w:gridCol w:w="6229"/>
        <w:gridCol w:w="567"/>
        <w:gridCol w:w="567"/>
      </w:tblGrid>
      <w:tr w:rsidR="00FF5F56" w:rsidRPr="00FB0719" w14:paraId="0133B6C8" w14:textId="77777777" w:rsidTr="00333374">
        <w:trPr>
          <w:cantSplit/>
        </w:trPr>
        <w:tc>
          <w:tcPr>
            <w:tcW w:w="8498" w:type="dxa"/>
            <w:gridSpan w:val="4"/>
            <w:tcBorders>
              <w:top w:val="single" w:sz="4" w:space="0" w:color="auto"/>
              <w:left w:val="single" w:sz="4" w:space="0" w:color="auto"/>
              <w:bottom w:val="nil"/>
              <w:right w:val="single" w:sz="4" w:space="0" w:color="auto"/>
            </w:tcBorders>
            <w:vAlign w:val="center"/>
            <w:hideMark/>
          </w:tcPr>
          <w:p w14:paraId="7784FB3D" w14:textId="77777777" w:rsidR="00FF5F56" w:rsidRPr="00FB0719" w:rsidRDefault="00FF5F56" w:rsidP="00CC71B8">
            <w:pPr>
              <w:spacing w:after="0"/>
              <w:ind w:left="-567" w:right="-235"/>
              <w:jc w:val="center"/>
              <w:rPr>
                <w:rFonts w:eastAsia="Calibri" w:cs="Arial"/>
                <w:b/>
                <w:bCs/>
                <w:sz w:val="16"/>
                <w:szCs w:val="16"/>
                <w:lang w:val="es-ES"/>
              </w:rPr>
            </w:pPr>
            <w:r w:rsidRPr="00FB0719">
              <w:rPr>
                <w:rFonts w:eastAsia="Calibri" w:cs="Arial"/>
                <w:b/>
                <w:bCs/>
                <w:sz w:val="16"/>
                <w:szCs w:val="16"/>
                <w:lang w:val="es-ES"/>
              </w:rPr>
              <w:t xml:space="preserve">PARA EL CUMPLIMIENTO DE LAS OBLIGACIONES TRIBUTARIAS, </w:t>
            </w:r>
          </w:p>
          <w:p w14:paraId="43A7389D" w14:textId="77777777" w:rsidR="00FF5F56" w:rsidRPr="00FB0719" w:rsidRDefault="00FF5F56" w:rsidP="00CC71B8">
            <w:pPr>
              <w:spacing w:after="0"/>
              <w:ind w:left="-567" w:right="-235"/>
              <w:jc w:val="center"/>
              <w:rPr>
                <w:rFonts w:eastAsia="Calibri" w:cs="Arial"/>
                <w:b/>
                <w:bCs/>
                <w:sz w:val="16"/>
                <w:szCs w:val="16"/>
                <w:lang w:val="es-ES"/>
              </w:rPr>
            </w:pPr>
            <w:r w:rsidRPr="00FB0719">
              <w:rPr>
                <w:rFonts w:eastAsia="Calibri" w:cs="Arial"/>
                <w:b/>
                <w:bCs/>
                <w:sz w:val="16"/>
                <w:szCs w:val="16"/>
                <w:lang w:val="es-ES"/>
              </w:rPr>
              <w:t>¿EN QUE RÉGIMEN SE ENCUENTRA CLASIFICADO COMO PROPONENTE, PROVEEDOR O CONTRATISTA?</w:t>
            </w:r>
          </w:p>
        </w:tc>
      </w:tr>
      <w:tr w:rsidR="00FF5F56" w:rsidRPr="00FB0719" w14:paraId="7B289444" w14:textId="77777777" w:rsidTr="00333374">
        <w:trPr>
          <w:cantSplit/>
          <w:trHeight w:val="330"/>
        </w:trPr>
        <w:tc>
          <w:tcPr>
            <w:tcW w:w="1135" w:type="dxa"/>
            <w:tcBorders>
              <w:top w:val="nil"/>
              <w:left w:val="single" w:sz="4" w:space="0" w:color="auto"/>
              <w:bottom w:val="single" w:sz="4" w:space="0" w:color="auto"/>
              <w:right w:val="nil"/>
            </w:tcBorders>
            <w:vAlign w:val="center"/>
          </w:tcPr>
          <w:p w14:paraId="37F7BEAB" w14:textId="77777777" w:rsidR="00FF5F56" w:rsidRPr="00FB0719" w:rsidRDefault="00FF5F56" w:rsidP="00CC71B8">
            <w:pPr>
              <w:spacing w:after="0"/>
              <w:ind w:left="-567" w:right="-235"/>
              <w:jc w:val="center"/>
              <w:rPr>
                <w:rFonts w:eastAsia="Calibri" w:cs="Arial"/>
                <w:b/>
                <w:bCs/>
                <w:sz w:val="16"/>
                <w:szCs w:val="16"/>
                <w:lang w:val="es-ES"/>
              </w:rPr>
            </w:pPr>
          </w:p>
        </w:tc>
        <w:tc>
          <w:tcPr>
            <w:tcW w:w="6229" w:type="dxa"/>
            <w:tcBorders>
              <w:top w:val="nil"/>
              <w:left w:val="nil"/>
              <w:bottom w:val="single" w:sz="4" w:space="0" w:color="auto"/>
              <w:right w:val="single" w:sz="4" w:space="0" w:color="auto"/>
            </w:tcBorders>
            <w:vAlign w:val="center"/>
          </w:tcPr>
          <w:p w14:paraId="365A7FD0" w14:textId="77777777" w:rsidR="00FF5F56" w:rsidRPr="00FB0719" w:rsidRDefault="00FF5F56" w:rsidP="00CC71B8">
            <w:pPr>
              <w:spacing w:after="0"/>
              <w:ind w:left="-567" w:right="-235"/>
              <w:jc w:val="center"/>
              <w:rPr>
                <w:rFonts w:eastAsia="Calibri"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8E61DC3" w14:textId="77777777" w:rsidR="00FF5F56" w:rsidRPr="00FB0719" w:rsidRDefault="00FF5F56" w:rsidP="009A701E">
            <w:pPr>
              <w:spacing w:after="0"/>
              <w:ind w:left="-210" w:right="-235" w:hanging="143"/>
              <w:jc w:val="center"/>
              <w:rPr>
                <w:rFonts w:eastAsia="Calibri" w:cs="Arial"/>
                <w:b/>
                <w:bCs/>
                <w:sz w:val="16"/>
                <w:szCs w:val="16"/>
                <w:lang w:val="es-ES"/>
              </w:rPr>
            </w:pPr>
            <w:r w:rsidRPr="00FB0719">
              <w:rPr>
                <w:rFonts w:eastAsia="Calibri" w:cs="Arial"/>
                <w:b/>
                <w:bCs/>
                <w:sz w:val="16"/>
                <w:szCs w:val="16"/>
                <w:lang w:val="es-ES"/>
              </w:rPr>
              <w:t>SI</w:t>
            </w:r>
          </w:p>
        </w:tc>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F109B74" w14:textId="77777777" w:rsidR="00FF5F56" w:rsidRPr="00FB0719" w:rsidRDefault="00FF5F56" w:rsidP="009A701E">
            <w:pPr>
              <w:spacing w:after="0"/>
              <w:ind w:left="-353" w:right="-235"/>
              <w:jc w:val="center"/>
              <w:rPr>
                <w:rFonts w:eastAsia="Calibri" w:cs="Arial"/>
                <w:b/>
                <w:bCs/>
                <w:sz w:val="16"/>
                <w:szCs w:val="16"/>
                <w:lang w:val="es-ES"/>
              </w:rPr>
            </w:pPr>
            <w:r w:rsidRPr="00FB0719">
              <w:rPr>
                <w:rFonts w:eastAsia="Calibri" w:cs="Arial"/>
                <w:b/>
                <w:bCs/>
                <w:sz w:val="16"/>
                <w:szCs w:val="16"/>
                <w:lang w:val="es-ES"/>
              </w:rPr>
              <w:t>NO</w:t>
            </w:r>
          </w:p>
        </w:tc>
      </w:tr>
      <w:tr w:rsidR="00FF5F56" w:rsidRPr="00FB0719" w14:paraId="73ADE84D" w14:textId="77777777" w:rsidTr="009A701E">
        <w:trPr>
          <w:cantSplit/>
          <w:trHeight w:val="330"/>
        </w:trPr>
        <w:tc>
          <w:tcPr>
            <w:tcW w:w="7364" w:type="dxa"/>
            <w:gridSpan w:val="2"/>
            <w:tcBorders>
              <w:top w:val="single" w:sz="4" w:space="0" w:color="auto"/>
              <w:left w:val="single" w:sz="4" w:space="0" w:color="auto"/>
              <w:bottom w:val="single" w:sz="4" w:space="0" w:color="auto"/>
              <w:right w:val="single" w:sz="4" w:space="0" w:color="auto"/>
            </w:tcBorders>
            <w:vAlign w:val="center"/>
          </w:tcPr>
          <w:p w14:paraId="5ECD00D1" w14:textId="77777777" w:rsidR="00FF5F56" w:rsidRPr="00FB0719" w:rsidRDefault="00FF5F56" w:rsidP="009A701E">
            <w:pPr>
              <w:spacing w:after="0"/>
              <w:ind w:left="62"/>
              <w:jc w:val="center"/>
              <w:rPr>
                <w:rFonts w:eastAsia="Calibri" w:cs="Arial"/>
                <w:b/>
                <w:bCs/>
                <w:sz w:val="16"/>
                <w:szCs w:val="16"/>
                <w:lang w:val="es-ES"/>
              </w:rPr>
            </w:pPr>
            <w:r w:rsidRPr="00FB0719">
              <w:rPr>
                <w:rFonts w:eastAsia="Calibri" w:cs="Arial"/>
                <w:b/>
                <w:bCs/>
                <w:sz w:val="16"/>
                <w:szCs w:val="16"/>
                <w:lang w:val="es-ES"/>
              </w:rPr>
              <w:t>GRAN CONTRIBUYENTE RENTA</w:t>
            </w:r>
          </w:p>
        </w:tc>
        <w:tc>
          <w:tcPr>
            <w:tcW w:w="567" w:type="dxa"/>
            <w:tcBorders>
              <w:top w:val="single" w:sz="4" w:space="0" w:color="auto"/>
              <w:left w:val="single" w:sz="4" w:space="0" w:color="auto"/>
              <w:bottom w:val="single" w:sz="4" w:space="0" w:color="auto"/>
              <w:right w:val="single" w:sz="4" w:space="0" w:color="auto"/>
            </w:tcBorders>
            <w:vAlign w:val="center"/>
          </w:tcPr>
          <w:p w14:paraId="79A54589" w14:textId="77777777" w:rsidR="00FF5F56" w:rsidRPr="00FB0719" w:rsidRDefault="00FF5F56" w:rsidP="009A701E">
            <w:pPr>
              <w:spacing w:after="0"/>
              <w:ind w:left="-210" w:right="-216"/>
              <w:jc w:val="center"/>
              <w:rPr>
                <w:rFonts w:eastAsia="Calibri"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5469A363" w14:textId="77777777" w:rsidR="00FF5F56" w:rsidRPr="00FB0719" w:rsidRDefault="00FF5F56" w:rsidP="009A701E">
            <w:pPr>
              <w:spacing w:after="0"/>
              <w:ind w:left="-211" w:right="-215"/>
              <w:jc w:val="center"/>
              <w:rPr>
                <w:rFonts w:eastAsia="Calibri" w:cs="Arial"/>
                <w:b/>
                <w:bCs/>
                <w:sz w:val="16"/>
                <w:szCs w:val="16"/>
                <w:lang w:val="es-ES"/>
              </w:rPr>
            </w:pPr>
          </w:p>
        </w:tc>
      </w:tr>
      <w:tr w:rsidR="00FF5F56" w:rsidRPr="00FB0719" w14:paraId="7B0B25E8" w14:textId="77777777" w:rsidTr="009A701E">
        <w:trPr>
          <w:cantSplit/>
          <w:trHeight w:val="330"/>
        </w:trPr>
        <w:tc>
          <w:tcPr>
            <w:tcW w:w="7364" w:type="dxa"/>
            <w:gridSpan w:val="2"/>
            <w:tcBorders>
              <w:top w:val="single" w:sz="4" w:space="0" w:color="auto"/>
              <w:left w:val="single" w:sz="4" w:space="0" w:color="auto"/>
              <w:bottom w:val="single" w:sz="4" w:space="0" w:color="auto"/>
              <w:right w:val="single" w:sz="4" w:space="0" w:color="auto"/>
            </w:tcBorders>
            <w:vAlign w:val="center"/>
          </w:tcPr>
          <w:p w14:paraId="71B5BBEB" w14:textId="77777777" w:rsidR="00FF5F56" w:rsidRPr="00FB0719" w:rsidRDefault="00FF5F56" w:rsidP="009A701E">
            <w:pPr>
              <w:spacing w:after="0"/>
              <w:ind w:left="62"/>
              <w:jc w:val="center"/>
              <w:rPr>
                <w:rFonts w:eastAsia="Calibri" w:cs="Arial"/>
                <w:b/>
                <w:bCs/>
                <w:sz w:val="16"/>
                <w:szCs w:val="16"/>
                <w:lang w:val="es-ES"/>
              </w:rPr>
            </w:pPr>
            <w:r w:rsidRPr="00FB0719">
              <w:rPr>
                <w:rFonts w:eastAsia="Calibri" w:cs="Arial"/>
                <w:b/>
                <w:bCs/>
                <w:sz w:val="16"/>
                <w:szCs w:val="16"/>
                <w:lang w:val="es-ES"/>
              </w:rPr>
              <w:t>RÉGIMEN COMÚN IVA</w:t>
            </w:r>
          </w:p>
        </w:tc>
        <w:tc>
          <w:tcPr>
            <w:tcW w:w="567" w:type="dxa"/>
            <w:tcBorders>
              <w:top w:val="single" w:sz="4" w:space="0" w:color="auto"/>
              <w:left w:val="single" w:sz="4" w:space="0" w:color="auto"/>
              <w:bottom w:val="single" w:sz="4" w:space="0" w:color="auto"/>
              <w:right w:val="single" w:sz="4" w:space="0" w:color="auto"/>
            </w:tcBorders>
            <w:vAlign w:val="center"/>
          </w:tcPr>
          <w:p w14:paraId="63F72094" w14:textId="77777777" w:rsidR="00FF5F56" w:rsidRPr="00FB0719" w:rsidRDefault="00FF5F56" w:rsidP="009A701E">
            <w:pPr>
              <w:spacing w:after="0"/>
              <w:ind w:left="-210" w:right="-216"/>
              <w:jc w:val="center"/>
              <w:rPr>
                <w:rFonts w:eastAsia="Calibri"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1AA9B17F" w14:textId="77777777" w:rsidR="00FF5F56" w:rsidRPr="00FB0719" w:rsidRDefault="00FF5F56" w:rsidP="009A701E">
            <w:pPr>
              <w:spacing w:after="0"/>
              <w:ind w:left="-211" w:right="-215"/>
              <w:jc w:val="center"/>
              <w:rPr>
                <w:rFonts w:eastAsia="Calibri" w:cs="Arial"/>
                <w:b/>
                <w:bCs/>
                <w:sz w:val="16"/>
                <w:szCs w:val="16"/>
                <w:lang w:val="es-ES"/>
              </w:rPr>
            </w:pPr>
          </w:p>
        </w:tc>
      </w:tr>
      <w:tr w:rsidR="00FF5F56" w:rsidRPr="00FB0719" w14:paraId="2CDFBCEB" w14:textId="77777777" w:rsidTr="009A701E">
        <w:trPr>
          <w:cantSplit/>
          <w:trHeight w:val="330"/>
        </w:trPr>
        <w:tc>
          <w:tcPr>
            <w:tcW w:w="7364" w:type="dxa"/>
            <w:gridSpan w:val="2"/>
            <w:tcBorders>
              <w:top w:val="single" w:sz="4" w:space="0" w:color="auto"/>
              <w:left w:val="single" w:sz="4" w:space="0" w:color="auto"/>
              <w:bottom w:val="single" w:sz="4" w:space="0" w:color="auto"/>
              <w:right w:val="single" w:sz="4" w:space="0" w:color="auto"/>
            </w:tcBorders>
            <w:vAlign w:val="center"/>
          </w:tcPr>
          <w:p w14:paraId="75BA2E23" w14:textId="77777777" w:rsidR="00FF5F56" w:rsidRPr="00FB0719" w:rsidRDefault="00FF5F56" w:rsidP="009A701E">
            <w:pPr>
              <w:spacing w:after="0"/>
              <w:ind w:left="62"/>
              <w:jc w:val="center"/>
              <w:rPr>
                <w:rFonts w:eastAsia="Calibri" w:cs="Arial"/>
                <w:b/>
                <w:bCs/>
                <w:sz w:val="16"/>
                <w:szCs w:val="16"/>
                <w:lang w:val="es-ES"/>
              </w:rPr>
            </w:pPr>
            <w:r w:rsidRPr="00FB0719">
              <w:rPr>
                <w:rFonts w:eastAsia="Calibri" w:cs="Arial"/>
                <w:b/>
                <w:bCs/>
                <w:sz w:val="16"/>
                <w:szCs w:val="16"/>
                <w:lang w:val="es-ES"/>
              </w:rPr>
              <w:t>RÉGIMEN SIMPLIFICADO IVA</w:t>
            </w:r>
          </w:p>
        </w:tc>
        <w:tc>
          <w:tcPr>
            <w:tcW w:w="567" w:type="dxa"/>
            <w:tcBorders>
              <w:top w:val="single" w:sz="4" w:space="0" w:color="auto"/>
              <w:left w:val="single" w:sz="4" w:space="0" w:color="auto"/>
              <w:bottom w:val="single" w:sz="4" w:space="0" w:color="auto"/>
              <w:right w:val="single" w:sz="4" w:space="0" w:color="auto"/>
            </w:tcBorders>
            <w:vAlign w:val="center"/>
          </w:tcPr>
          <w:p w14:paraId="0288F479" w14:textId="77777777" w:rsidR="00FF5F56" w:rsidRPr="00FB0719" w:rsidRDefault="00FF5F56" w:rsidP="009A701E">
            <w:pPr>
              <w:spacing w:after="0"/>
              <w:ind w:left="-210" w:right="-216"/>
              <w:jc w:val="center"/>
              <w:rPr>
                <w:rFonts w:eastAsia="Calibri"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5B176DE4" w14:textId="77777777" w:rsidR="00FF5F56" w:rsidRPr="00FB0719" w:rsidRDefault="00FF5F56" w:rsidP="009A701E">
            <w:pPr>
              <w:spacing w:after="0"/>
              <w:ind w:left="-211" w:right="-215"/>
              <w:jc w:val="center"/>
              <w:rPr>
                <w:rFonts w:eastAsia="Calibri" w:cs="Arial"/>
                <w:b/>
                <w:bCs/>
                <w:sz w:val="16"/>
                <w:szCs w:val="16"/>
                <w:lang w:val="es-ES"/>
              </w:rPr>
            </w:pPr>
          </w:p>
        </w:tc>
      </w:tr>
      <w:tr w:rsidR="00FF5F56" w:rsidRPr="00FB0719" w14:paraId="0EB6D36D" w14:textId="77777777" w:rsidTr="009A701E">
        <w:trPr>
          <w:cantSplit/>
          <w:trHeight w:val="330"/>
        </w:trPr>
        <w:tc>
          <w:tcPr>
            <w:tcW w:w="7364" w:type="dxa"/>
            <w:gridSpan w:val="2"/>
            <w:tcBorders>
              <w:top w:val="single" w:sz="4" w:space="0" w:color="auto"/>
              <w:left w:val="single" w:sz="4" w:space="0" w:color="auto"/>
              <w:bottom w:val="single" w:sz="4" w:space="0" w:color="auto"/>
              <w:right w:val="single" w:sz="4" w:space="0" w:color="auto"/>
            </w:tcBorders>
            <w:vAlign w:val="center"/>
          </w:tcPr>
          <w:p w14:paraId="1E5F3BDF" w14:textId="77777777" w:rsidR="00FF5F56" w:rsidRPr="00FB0719" w:rsidRDefault="00FF5F56" w:rsidP="009A701E">
            <w:pPr>
              <w:spacing w:after="0"/>
              <w:ind w:left="62"/>
              <w:jc w:val="center"/>
              <w:rPr>
                <w:rFonts w:eastAsia="Calibri" w:cs="Arial"/>
                <w:b/>
                <w:bCs/>
                <w:sz w:val="16"/>
                <w:szCs w:val="16"/>
                <w:lang w:val="es-ES"/>
              </w:rPr>
            </w:pPr>
            <w:r w:rsidRPr="00FB0719">
              <w:rPr>
                <w:rFonts w:eastAsia="Calibri" w:cs="Arial"/>
                <w:b/>
                <w:bCs/>
                <w:sz w:val="16"/>
                <w:szCs w:val="16"/>
                <w:lang w:val="es-ES"/>
              </w:rPr>
              <w:t>PROFESIONAL INDEPENDIENTE</w:t>
            </w:r>
          </w:p>
        </w:tc>
        <w:tc>
          <w:tcPr>
            <w:tcW w:w="567" w:type="dxa"/>
            <w:tcBorders>
              <w:top w:val="single" w:sz="4" w:space="0" w:color="auto"/>
              <w:left w:val="single" w:sz="4" w:space="0" w:color="auto"/>
              <w:bottom w:val="single" w:sz="4" w:space="0" w:color="auto"/>
              <w:right w:val="single" w:sz="4" w:space="0" w:color="auto"/>
            </w:tcBorders>
            <w:vAlign w:val="center"/>
          </w:tcPr>
          <w:p w14:paraId="46888BD7" w14:textId="77777777" w:rsidR="00FF5F56" w:rsidRPr="00FB0719" w:rsidRDefault="00FF5F56" w:rsidP="009A701E">
            <w:pPr>
              <w:spacing w:after="0"/>
              <w:ind w:left="-210" w:right="-216"/>
              <w:jc w:val="center"/>
              <w:rPr>
                <w:rFonts w:eastAsia="Calibri"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7F6988EC" w14:textId="77777777" w:rsidR="00FF5F56" w:rsidRPr="00FB0719" w:rsidRDefault="00FF5F56" w:rsidP="009A701E">
            <w:pPr>
              <w:spacing w:after="0"/>
              <w:ind w:left="-211" w:right="-215"/>
              <w:jc w:val="center"/>
              <w:rPr>
                <w:rFonts w:eastAsia="Calibri" w:cs="Arial"/>
                <w:b/>
                <w:bCs/>
                <w:sz w:val="16"/>
                <w:szCs w:val="16"/>
                <w:lang w:val="es-ES"/>
              </w:rPr>
            </w:pPr>
          </w:p>
        </w:tc>
      </w:tr>
      <w:tr w:rsidR="00FF5F56" w:rsidRPr="00FB0719" w14:paraId="0F933643" w14:textId="77777777" w:rsidTr="009A701E">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16D9C2A9" w14:textId="77777777" w:rsidR="00FF5F56" w:rsidRPr="00FB0719" w:rsidRDefault="00FF5F56" w:rsidP="009A701E">
            <w:pPr>
              <w:spacing w:after="0"/>
              <w:ind w:left="62"/>
              <w:jc w:val="center"/>
              <w:rPr>
                <w:rFonts w:eastAsia="Calibri" w:cs="Arial"/>
                <w:b/>
                <w:bCs/>
                <w:sz w:val="16"/>
                <w:szCs w:val="16"/>
                <w:lang w:val="es-ES"/>
              </w:rPr>
            </w:pPr>
            <w:r w:rsidRPr="00FB0719">
              <w:rPr>
                <w:rFonts w:eastAsia="Calibri" w:cs="Arial"/>
                <w:b/>
                <w:bCs/>
                <w:sz w:val="16"/>
                <w:szCs w:val="16"/>
                <w:lang w:val="es-ES"/>
              </w:rPr>
              <w:t>RENTA</w:t>
            </w:r>
          </w:p>
        </w:tc>
        <w:tc>
          <w:tcPr>
            <w:tcW w:w="567" w:type="dxa"/>
            <w:tcBorders>
              <w:top w:val="single" w:sz="4" w:space="0" w:color="auto"/>
              <w:left w:val="single" w:sz="4" w:space="0" w:color="auto"/>
              <w:bottom w:val="single" w:sz="4" w:space="0" w:color="auto"/>
              <w:right w:val="single" w:sz="4" w:space="0" w:color="auto"/>
            </w:tcBorders>
            <w:vAlign w:val="center"/>
          </w:tcPr>
          <w:p w14:paraId="3B0D7A81" w14:textId="77777777" w:rsidR="00FF5F56" w:rsidRPr="00FB0719" w:rsidRDefault="00FF5F56" w:rsidP="009A701E">
            <w:pPr>
              <w:spacing w:after="0"/>
              <w:ind w:left="-210" w:right="-216"/>
              <w:jc w:val="center"/>
              <w:rPr>
                <w:rFonts w:eastAsia="Calibri"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0F2167AE" w14:textId="77777777" w:rsidR="00FF5F56" w:rsidRPr="00FB0719" w:rsidRDefault="00FF5F56" w:rsidP="009A701E">
            <w:pPr>
              <w:spacing w:after="0"/>
              <w:ind w:left="-211" w:right="-215"/>
              <w:jc w:val="center"/>
              <w:rPr>
                <w:rFonts w:eastAsia="Calibri" w:cs="Arial"/>
                <w:b/>
                <w:bCs/>
                <w:sz w:val="16"/>
                <w:szCs w:val="16"/>
                <w:lang w:val="es-ES"/>
              </w:rPr>
            </w:pPr>
          </w:p>
        </w:tc>
      </w:tr>
      <w:tr w:rsidR="00FF5F56" w:rsidRPr="00FB0719" w14:paraId="32D100E5" w14:textId="77777777" w:rsidTr="009A701E">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1D9556B9" w14:textId="77777777" w:rsidR="00FF5F56" w:rsidRPr="00FB0719" w:rsidRDefault="00FF5F56" w:rsidP="009A701E">
            <w:pPr>
              <w:spacing w:after="0"/>
              <w:ind w:left="62"/>
              <w:rPr>
                <w:rFonts w:eastAsia="Calibri" w:cs="Arial"/>
                <w:sz w:val="16"/>
                <w:szCs w:val="16"/>
                <w:lang w:val="es-ES"/>
              </w:rPr>
            </w:pPr>
            <w:r w:rsidRPr="00FB0719">
              <w:rPr>
                <w:rFonts w:eastAsia="Calibri" w:cs="Arial"/>
                <w:sz w:val="16"/>
                <w:szCs w:val="16"/>
                <w:lang w:val="es-ES"/>
              </w:rPr>
              <w:t>1. Es usted Sujeto Pasivo de Retención en la Fuente</w:t>
            </w:r>
          </w:p>
        </w:tc>
        <w:tc>
          <w:tcPr>
            <w:tcW w:w="567" w:type="dxa"/>
            <w:tcBorders>
              <w:top w:val="single" w:sz="4" w:space="0" w:color="auto"/>
              <w:left w:val="single" w:sz="4" w:space="0" w:color="auto"/>
              <w:bottom w:val="single" w:sz="4" w:space="0" w:color="auto"/>
              <w:right w:val="single" w:sz="4" w:space="0" w:color="auto"/>
            </w:tcBorders>
            <w:vAlign w:val="center"/>
          </w:tcPr>
          <w:p w14:paraId="052CBB65" w14:textId="77777777" w:rsidR="00FF5F56" w:rsidRPr="00FB0719" w:rsidRDefault="00FF5F56" w:rsidP="009A701E">
            <w:pPr>
              <w:spacing w:after="0"/>
              <w:ind w:left="-210" w:right="-216"/>
              <w:jc w:val="center"/>
              <w:rPr>
                <w:rFonts w:eastAsia="Calibri"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201DD069" w14:textId="77777777" w:rsidR="00FF5F56" w:rsidRPr="00FB0719" w:rsidRDefault="00FF5F56" w:rsidP="009A701E">
            <w:pPr>
              <w:spacing w:after="0"/>
              <w:ind w:left="-211" w:right="-215"/>
              <w:jc w:val="center"/>
              <w:rPr>
                <w:rFonts w:eastAsia="Calibri" w:cs="Arial"/>
                <w:b/>
                <w:bCs/>
                <w:sz w:val="16"/>
                <w:szCs w:val="16"/>
                <w:lang w:val="es-ES"/>
              </w:rPr>
            </w:pPr>
          </w:p>
        </w:tc>
      </w:tr>
      <w:tr w:rsidR="00FF5F56" w:rsidRPr="00FB0719" w14:paraId="4FDC45C7" w14:textId="77777777" w:rsidTr="009A701E">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171C263D" w14:textId="77777777" w:rsidR="00FF5F56" w:rsidRPr="00FB0719" w:rsidRDefault="00FF5F56" w:rsidP="009A701E">
            <w:pPr>
              <w:spacing w:after="0"/>
              <w:ind w:left="62"/>
              <w:rPr>
                <w:rFonts w:eastAsia="Calibri" w:cs="Arial"/>
                <w:sz w:val="16"/>
                <w:szCs w:val="16"/>
                <w:lang w:val="es-ES"/>
              </w:rPr>
            </w:pPr>
            <w:r w:rsidRPr="00FB0719">
              <w:rPr>
                <w:rFonts w:eastAsia="Calibri" w:cs="Arial"/>
                <w:sz w:val="16"/>
                <w:szCs w:val="16"/>
                <w:lang w:val="es-ES"/>
              </w:rPr>
              <w:t>2. Tiene usted la calidad de Autorretenedor</w:t>
            </w:r>
          </w:p>
        </w:tc>
        <w:tc>
          <w:tcPr>
            <w:tcW w:w="567" w:type="dxa"/>
            <w:tcBorders>
              <w:top w:val="single" w:sz="4" w:space="0" w:color="auto"/>
              <w:left w:val="single" w:sz="4" w:space="0" w:color="auto"/>
              <w:bottom w:val="single" w:sz="4" w:space="0" w:color="auto"/>
              <w:right w:val="single" w:sz="4" w:space="0" w:color="auto"/>
            </w:tcBorders>
            <w:vAlign w:val="center"/>
          </w:tcPr>
          <w:p w14:paraId="2DF3ABDB" w14:textId="77777777" w:rsidR="00FF5F56" w:rsidRPr="00FB0719" w:rsidRDefault="00FF5F56" w:rsidP="009A701E">
            <w:pPr>
              <w:spacing w:after="0"/>
              <w:ind w:left="-210" w:right="-216"/>
              <w:jc w:val="center"/>
              <w:rPr>
                <w:rFonts w:eastAsia="Calibri"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7814C526" w14:textId="77777777" w:rsidR="00FF5F56" w:rsidRPr="00FB0719" w:rsidRDefault="00FF5F56" w:rsidP="009A701E">
            <w:pPr>
              <w:spacing w:after="0"/>
              <w:ind w:left="-211" w:right="-215"/>
              <w:jc w:val="center"/>
              <w:rPr>
                <w:rFonts w:eastAsia="Calibri" w:cs="Arial"/>
                <w:b/>
                <w:bCs/>
                <w:sz w:val="16"/>
                <w:szCs w:val="16"/>
                <w:lang w:val="es-ES"/>
              </w:rPr>
            </w:pPr>
          </w:p>
        </w:tc>
      </w:tr>
      <w:tr w:rsidR="00FF5F56" w:rsidRPr="00FB0719" w14:paraId="789BF1FB" w14:textId="77777777" w:rsidTr="009A701E">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506DD09D" w14:textId="77777777" w:rsidR="00FF5F56" w:rsidRPr="00FB0719" w:rsidRDefault="00FF5F56" w:rsidP="009A701E">
            <w:pPr>
              <w:spacing w:after="0"/>
              <w:ind w:left="62"/>
              <w:rPr>
                <w:rFonts w:eastAsia="Calibri" w:cs="Arial"/>
                <w:i/>
                <w:iCs/>
                <w:sz w:val="16"/>
                <w:szCs w:val="16"/>
                <w:lang w:val="es-ES"/>
              </w:rPr>
            </w:pPr>
            <w:r w:rsidRPr="00FB0719">
              <w:rPr>
                <w:rFonts w:eastAsia="Calibri" w:cs="Arial"/>
                <w:i/>
                <w:iCs/>
                <w:sz w:val="16"/>
                <w:szCs w:val="16"/>
                <w:lang w:val="es-ES"/>
              </w:rPr>
              <w:t>Si tiene la calidad de “Autorretenedor”, anexar fotocopia de la Resolución expedida por la DIAN.</w:t>
            </w:r>
          </w:p>
        </w:tc>
        <w:tc>
          <w:tcPr>
            <w:tcW w:w="567" w:type="dxa"/>
            <w:tcBorders>
              <w:top w:val="single" w:sz="4" w:space="0" w:color="auto"/>
              <w:left w:val="single" w:sz="4" w:space="0" w:color="auto"/>
              <w:bottom w:val="single" w:sz="4" w:space="0" w:color="auto"/>
              <w:right w:val="single" w:sz="4" w:space="0" w:color="auto"/>
            </w:tcBorders>
            <w:vAlign w:val="center"/>
          </w:tcPr>
          <w:p w14:paraId="1FE8F167" w14:textId="77777777" w:rsidR="00FF5F56" w:rsidRPr="00FB0719" w:rsidRDefault="00FF5F56" w:rsidP="009A701E">
            <w:pPr>
              <w:spacing w:after="0"/>
              <w:ind w:left="-210" w:right="-216"/>
              <w:jc w:val="center"/>
              <w:rPr>
                <w:rFonts w:eastAsia="Calibri"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4681B224" w14:textId="77777777" w:rsidR="00FF5F56" w:rsidRPr="00FB0719" w:rsidRDefault="00FF5F56" w:rsidP="009A701E">
            <w:pPr>
              <w:spacing w:after="0"/>
              <w:ind w:left="-211" w:right="-215"/>
              <w:jc w:val="center"/>
              <w:rPr>
                <w:rFonts w:eastAsia="Calibri" w:cs="Arial"/>
                <w:b/>
                <w:bCs/>
                <w:sz w:val="16"/>
                <w:szCs w:val="16"/>
                <w:lang w:val="es-ES"/>
              </w:rPr>
            </w:pPr>
          </w:p>
        </w:tc>
      </w:tr>
      <w:tr w:rsidR="00FF5F56" w:rsidRPr="00FB0719" w14:paraId="7D803917" w14:textId="77777777" w:rsidTr="009A701E">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119F2166" w14:textId="77777777" w:rsidR="00FF5F56" w:rsidRPr="00FB0719" w:rsidRDefault="00FF5F56" w:rsidP="009A701E">
            <w:pPr>
              <w:spacing w:after="0"/>
              <w:ind w:left="62"/>
              <w:jc w:val="center"/>
              <w:rPr>
                <w:rFonts w:eastAsia="Calibri" w:cs="Arial"/>
                <w:b/>
                <w:bCs/>
                <w:sz w:val="16"/>
                <w:szCs w:val="16"/>
                <w:lang w:val="es-ES"/>
              </w:rPr>
            </w:pPr>
            <w:r w:rsidRPr="00FB0719">
              <w:rPr>
                <w:rFonts w:eastAsia="Calibri" w:cs="Arial"/>
                <w:b/>
                <w:bCs/>
                <w:sz w:val="16"/>
                <w:szCs w:val="16"/>
                <w:lang w:val="es-ES"/>
              </w:rPr>
              <w:t>IMPUESTO AL VALOR AGREGADO – IVA</w:t>
            </w:r>
          </w:p>
        </w:tc>
        <w:tc>
          <w:tcPr>
            <w:tcW w:w="567" w:type="dxa"/>
            <w:tcBorders>
              <w:top w:val="single" w:sz="4" w:space="0" w:color="auto"/>
              <w:left w:val="single" w:sz="4" w:space="0" w:color="auto"/>
              <w:bottom w:val="single" w:sz="4" w:space="0" w:color="auto"/>
              <w:right w:val="single" w:sz="4" w:space="0" w:color="auto"/>
            </w:tcBorders>
            <w:vAlign w:val="center"/>
          </w:tcPr>
          <w:p w14:paraId="20D0F93C" w14:textId="77777777" w:rsidR="00FF5F56" w:rsidRPr="00FB0719" w:rsidRDefault="00FF5F56" w:rsidP="009A701E">
            <w:pPr>
              <w:spacing w:after="0"/>
              <w:ind w:left="-210" w:right="-216"/>
              <w:jc w:val="center"/>
              <w:rPr>
                <w:rFonts w:eastAsia="Calibri"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0BF62899" w14:textId="77777777" w:rsidR="00FF5F56" w:rsidRPr="00FB0719" w:rsidRDefault="00FF5F56" w:rsidP="009A701E">
            <w:pPr>
              <w:spacing w:after="0"/>
              <w:ind w:left="-211" w:right="-215"/>
              <w:jc w:val="center"/>
              <w:rPr>
                <w:rFonts w:eastAsia="Calibri" w:cs="Arial"/>
                <w:b/>
                <w:bCs/>
                <w:sz w:val="16"/>
                <w:szCs w:val="16"/>
                <w:lang w:val="es-ES"/>
              </w:rPr>
            </w:pPr>
          </w:p>
        </w:tc>
      </w:tr>
      <w:tr w:rsidR="00FF5F56" w:rsidRPr="00FB0719" w14:paraId="424EE5E9" w14:textId="77777777" w:rsidTr="009A701E">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3B1B1A72" w14:textId="77777777" w:rsidR="00FF5F56" w:rsidRPr="00FB0719" w:rsidRDefault="00FF5F56" w:rsidP="009A701E">
            <w:pPr>
              <w:spacing w:after="0"/>
              <w:ind w:left="62"/>
              <w:jc w:val="both"/>
              <w:rPr>
                <w:rFonts w:eastAsia="Calibri" w:cs="Arial"/>
                <w:sz w:val="16"/>
                <w:szCs w:val="16"/>
                <w:lang w:val="es-ES"/>
              </w:rPr>
            </w:pPr>
            <w:r w:rsidRPr="00FB0719">
              <w:rPr>
                <w:rFonts w:eastAsia="Calibri" w:cs="Arial"/>
                <w:sz w:val="16"/>
                <w:szCs w:val="16"/>
                <w:lang w:val="es-ES"/>
              </w:rPr>
              <w:t>1. Es usted responsable del Impuesto al Valor agregado-IVA</w:t>
            </w:r>
          </w:p>
        </w:tc>
        <w:tc>
          <w:tcPr>
            <w:tcW w:w="567" w:type="dxa"/>
            <w:tcBorders>
              <w:top w:val="single" w:sz="4" w:space="0" w:color="auto"/>
              <w:left w:val="single" w:sz="4" w:space="0" w:color="auto"/>
              <w:bottom w:val="single" w:sz="4" w:space="0" w:color="auto"/>
              <w:right w:val="single" w:sz="4" w:space="0" w:color="auto"/>
            </w:tcBorders>
            <w:vAlign w:val="center"/>
          </w:tcPr>
          <w:p w14:paraId="19D26141" w14:textId="77777777" w:rsidR="00FF5F56" w:rsidRPr="00FB0719" w:rsidRDefault="00FF5F56" w:rsidP="009A701E">
            <w:pPr>
              <w:spacing w:after="0"/>
              <w:ind w:left="-210" w:right="-216"/>
              <w:jc w:val="center"/>
              <w:rPr>
                <w:rFonts w:eastAsia="Calibri"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36E9CC49" w14:textId="77777777" w:rsidR="00FF5F56" w:rsidRPr="00FB0719" w:rsidRDefault="00FF5F56" w:rsidP="009A701E">
            <w:pPr>
              <w:spacing w:after="0"/>
              <w:ind w:left="-211" w:right="-215"/>
              <w:jc w:val="center"/>
              <w:rPr>
                <w:rFonts w:eastAsia="Calibri" w:cs="Arial"/>
                <w:b/>
                <w:bCs/>
                <w:sz w:val="16"/>
                <w:szCs w:val="16"/>
                <w:lang w:val="es-ES"/>
              </w:rPr>
            </w:pPr>
          </w:p>
        </w:tc>
      </w:tr>
      <w:tr w:rsidR="00FF5F56" w:rsidRPr="00FB0719" w14:paraId="73285797" w14:textId="77777777" w:rsidTr="009A701E">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67D6E9DE" w14:textId="77777777" w:rsidR="00FF5F56" w:rsidRPr="00FB0719" w:rsidRDefault="00FF5F56" w:rsidP="009A701E">
            <w:pPr>
              <w:spacing w:after="0"/>
              <w:ind w:left="62"/>
              <w:jc w:val="both"/>
              <w:rPr>
                <w:rFonts w:eastAsia="Calibri" w:cs="Arial"/>
                <w:sz w:val="16"/>
                <w:szCs w:val="16"/>
                <w:lang w:val="es-ES"/>
              </w:rPr>
            </w:pPr>
            <w:r w:rsidRPr="00FB0719">
              <w:rPr>
                <w:rFonts w:eastAsia="Calibri" w:cs="Arial"/>
                <w:sz w:val="16"/>
                <w:szCs w:val="16"/>
                <w:lang w:val="es-ES"/>
              </w:rPr>
              <w:t xml:space="preserve">2. Como responsable del Régimen Simplificado, se encuentra inscrito en el RUT. </w:t>
            </w:r>
          </w:p>
        </w:tc>
        <w:tc>
          <w:tcPr>
            <w:tcW w:w="567" w:type="dxa"/>
            <w:tcBorders>
              <w:top w:val="single" w:sz="4" w:space="0" w:color="auto"/>
              <w:left w:val="single" w:sz="4" w:space="0" w:color="auto"/>
              <w:bottom w:val="single" w:sz="4" w:space="0" w:color="auto"/>
              <w:right w:val="single" w:sz="4" w:space="0" w:color="auto"/>
            </w:tcBorders>
            <w:vAlign w:val="center"/>
          </w:tcPr>
          <w:p w14:paraId="3AD6DBC4" w14:textId="77777777" w:rsidR="00FF5F56" w:rsidRPr="00FB0719" w:rsidRDefault="00FF5F56" w:rsidP="009A701E">
            <w:pPr>
              <w:spacing w:after="0"/>
              <w:ind w:left="-210" w:right="-216"/>
              <w:jc w:val="center"/>
              <w:rPr>
                <w:rFonts w:eastAsia="Calibri"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5FB9BA2E" w14:textId="77777777" w:rsidR="00FF5F56" w:rsidRPr="00FB0719" w:rsidRDefault="00FF5F56" w:rsidP="009A701E">
            <w:pPr>
              <w:spacing w:after="0"/>
              <w:ind w:left="-211" w:right="-215"/>
              <w:jc w:val="center"/>
              <w:rPr>
                <w:rFonts w:eastAsia="Calibri" w:cs="Arial"/>
                <w:b/>
                <w:bCs/>
                <w:sz w:val="16"/>
                <w:szCs w:val="16"/>
                <w:lang w:val="es-ES"/>
              </w:rPr>
            </w:pPr>
          </w:p>
        </w:tc>
      </w:tr>
      <w:tr w:rsidR="00FF5F56" w:rsidRPr="00FB0719" w14:paraId="5BD8C15E" w14:textId="77777777" w:rsidTr="009A701E">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6DB536BC" w14:textId="77777777" w:rsidR="00FF5F56" w:rsidRPr="00FB0719" w:rsidRDefault="00FF5F56" w:rsidP="009A701E">
            <w:pPr>
              <w:spacing w:after="0"/>
              <w:ind w:left="62"/>
              <w:jc w:val="both"/>
              <w:rPr>
                <w:rFonts w:eastAsia="Calibri" w:cs="Arial"/>
                <w:sz w:val="16"/>
                <w:szCs w:val="16"/>
                <w:lang w:val="es-ES"/>
              </w:rPr>
            </w:pPr>
            <w:r w:rsidRPr="00FB0719">
              <w:rPr>
                <w:rFonts w:eastAsia="Calibri" w:cs="Arial"/>
                <w:sz w:val="16"/>
                <w:szCs w:val="16"/>
                <w:lang w:val="es-ES"/>
              </w:rPr>
              <w:t>Si usted es responsable del IVA y no se encuentra inscrito en el RUT, deberá presentar factura con los requisitos mínimos de Ley.</w:t>
            </w:r>
          </w:p>
        </w:tc>
        <w:tc>
          <w:tcPr>
            <w:tcW w:w="567" w:type="dxa"/>
            <w:tcBorders>
              <w:top w:val="single" w:sz="4" w:space="0" w:color="auto"/>
              <w:left w:val="single" w:sz="4" w:space="0" w:color="auto"/>
              <w:bottom w:val="single" w:sz="4" w:space="0" w:color="auto"/>
              <w:right w:val="single" w:sz="4" w:space="0" w:color="auto"/>
            </w:tcBorders>
            <w:vAlign w:val="center"/>
          </w:tcPr>
          <w:p w14:paraId="5C01C64D" w14:textId="77777777" w:rsidR="00FF5F56" w:rsidRPr="00FB0719" w:rsidRDefault="00FF5F56" w:rsidP="009A701E">
            <w:pPr>
              <w:spacing w:after="0"/>
              <w:ind w:left="-210" w:right="-216"/>
              <w:jc w:val="center"/>
              <w:rPr>
                <w:rFonts w:eastAsia="Calibri" w:cs="Arial"/>
                <w:b/>
                <w:bCs/>
                <w:i/>
                <w:i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4B21697D" w14:textId="77777777" w:rsidR="00FF5F56" w:rsidRPr="00FB0719" w:rsidRDefault="00FF5F56" w:rsidP="009A701E">
            <w:pPr>
              <w:spacing w:after="0"/>
              <w:ind w:left="-211" w:right="-215"/>
              <w:jc w:val="center"/>
              <w:rPr>
                <w:rFonts w:eastAsia="Calibri" w:cs="Arial"/>
                <w:b/>
                <w:bCs/>
                <w:i/>
                <w:iCs/>
                <w:sz w:val="16"/>
                <w:szCs w:val="16"/>
                <w:lang w:val="es-ES"/>
              </w:rPr>
            </w:pPr>
          </w:p>
        </w:tc>
      </w:tr>
      <w:tr w:rsidR="00FF5F56" w:rsidRPr="00FB0719" w14:paraId="433A365E" w14:textId="77777777" w:rsidTr="009A701E">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257F0EA3" w14:textId="77777777" w:rsidR="00FF5F56" w:rsidRPr="00FB0719" w:rsidRDefault="00FF5F56" w:rsidP="009A701E">
            <w:pPr>
              <w:spacing w:after="0"/>
              <w:ind w:left="62"/>
              <w:jc w:val="center"/>
              <w:rPr>
                <w:rFonts w:eastAsia="Calibri" w:cs="Arial"/>
                <w:b/>
                <w:bCs/>
                <w:sz w:val="16"/>
                <w:szCs w:val="16"/>
                <w:lang w:val="es-ES"/>
              </w:rPr>
            </w:pPr>
            <w:r w:rsidRPr="00FB0719">
              <w:rPr>
                <w:rFonts w:eastAsia="Calibri" w:cs="Arial"/>
                <w:b/>
                <w:bCs/>
                <w:sz w:val="16"/>
                <w:szCs w:val="16"/>
                <w:lang w:val="es-ES"/>
              </w:rPr>
              <w:t>IMPUESTO DE INDUSTRIA Y COMERCIO - ICA</w:t>
            </w:r>
          </w:p>
          <w:p w14:paraId="166154BD" w14:textId="77777777" w:rsidR="00FF5F56" w:rsidRPr="00FB0719" w:rsidRDefault="00FF5F56" w:rsidP="009A701E">
            <w:pPr>
              <w:spacing w:after="0"/>
              <w:ind w:left="62"/>
              <w:jc w:val="center"/>
              <w:rPr>
                <w:rFonts w:eastAsia="Calibri" w:cs="Arial"/>
                <w:sz w:val="16"/>
                <w:szCs w:val="16"/>
                <w:lang w:val="es-ES"/>
              </w:rPr>
            </w:pPr>
            <w:r w:rsidRPr="00FB0719">
              <w:rPr>
                <w:rFonts w:eastAsia="Calibri" w:cs="Arial"/>
                <w:sz w:val="16"/>
                <w:szCs w:val="16"/>
                <w:lang w:val="es-ES"/>
              </w:rPr>
              <w:t>¿Cómo profesional Independiente, soy contribuyente del ICA?</w:t>
            </w:r>
          </w:p>
        </w:tc>
        <w:tc>
          <w:tcPr>
            <w:tcW w:w="567" w:type="dxa"/>
            <w:tcBorders>
              <w:top w:val="single" w:sz="4" w:space="0" w:color="auto"/>
              <w:left w:val="single" w:sz="4" w:space="0" w:color="auto"/>
              <w:bottom w:val="single" w:sz="4" w:space="0" w:color="auto"/>
              <w:right w:val="single" w:sz="4" w:space="0" w:color="auto"/>
            </w:tcBorders>
            <w:vAlign w:val="center"/>
          </w:tcPr>
          <w:p w14:paraId="2EFCA21D" w14:textId="77777777" w:rsidR="00FF5F56" w:rsidRPr="00FB0719" w:rsidRDefault="00FF5F56" w:rsidP="009A701E">
            <w:pPr>
              <w:spacing w:after="0"/>
              <w:ind w:left="-210" w:right="-216"/>
              <w:jc w:val="center"/>
              <w:rPr>
                <w:rFonts w:eastAsia="Calibri"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2CE40901" w14:textId="77777777" w:rsidR="00FF5F56" w:rsidRPr="00FB0719" w:rsidRDefault="00FF5F56" w:rsidP="009A701E">
            <w:pPr>
              <w:spacing w:after="0"/>
              <w:ind w:left="-211" w:right="-215"/>
              <w:jc w:val="center"/>
              <w:rPr>
                <w:rFonts w:eastAsia="Calibri" w:cs="Arial"/>
                <w:b/>
                <w:bCs/>
                <w:sz w:val="16"/>
                <w:szCs w:val="16"/>
                <w:lang w:val="es-ES"/>
              </w:rPr>
            </w:pPr>
          </w:p>
        </w:tc>
      </w:tr>
      <w:tr w:rsidR="00FF5F56" w:rsidRPr="00FB0719" w14:paraId="3F91880B" w14:textId="77777777" w:rsidTr="00333374">
        <w:trPr>
          <w:cantSplit/>
          <w:trHeight w:val="1635"/>
        </w:trPr>
        <w:tc>
          <w:tcPr>
            <w:tcW w:w="8498" w:type="dxa"/>
            <w:gridSpan w:val="4"/>
            <w:tcBorders>
              <w:top w:val="single" w:sz="4" w:space="0" w:color="auto"/>
              <w:left w:val="single" w:sz="4" w:space="0" w:color="auto"/>
              <w:bottom w:val="single" w:sz="4" w:space="0" w:color="auto"/>
              <w:right w:val="single" w:sz="4" w:space="0" w:color="auto"/>
            </w:tcBorders>
            <w:vAlign w:val="center"/>
          </w:tcPr>
          <w:p w14:paraId="2B44872C" w14:textId="77777777" w:rsidR="00FF5F56" w:rsidRPr="00FB0719" w:rsidRDefault="00FF5F56" w:rsidP="00CC71B8">
            <w:pPr>
              <w:spacing w:after="0"/>
              <w:ind w:left="-567" w:right="-235"/>
              <w:jc w:val="center"/>
              <w:rPr>
                <w:rFonts w:eastAsia="Calibri" w:cs="Arial"/>
                <w:sz w:val="16"/>
                <w:szCs w:val="16"/>
                <w:lang w:val="es-ES"/>
              </w:rPr>
            </w:pPr>
            <w:r w:rsidRPr="00FB0719">
              <w:rPr>
                <w:rFonts w:eastAsia="Calibri" w:cs="Arial"/>
                <w:sz w:val="16"/>
                <w:szCs w:val="16"/>
                <w:lang w:val="es-ES"/>
              </w:rPr>
              <w:t>De acuerdo con las actividades sujetas al Impuesto, en cual se considera clasificado y cuál es el porcentaje:</w:t>
            </w:r>
          </w:p>
          <w:p w14:paraId="7F026059" w14:textId="77777777" w:rsidR="00FF5F56" w:rsidRPr="00FB0719" w:rsidRDefault="00FF5F56" w:rsidP="00CC71B8">
            <w:pPr>
              <w:spacing w:after="0"/>
              <w:ind w:left="-567" w:right="-235"/>
              <w:jc w:val="center"/>
              <w:rPr>
                <w:rFonts w:eastAsia="Calibri" w:cs="Arial"/>
                <w:b/>
                <w:bCs/>
                <w:sz w:val="16"/>
                <w:szCs w:val="16"/>
                <w:lang w:val="es-ES"/>
              </w:rPr>
            </w:pPr>
          </w:p>
          <w:p w14:paraId="19372D79" w14:textId="77777777" w:rsidR="00FF5F56" w:rsidRPr="00FB0719" w:rsidRDefault="00FF5F56" w:rsidP="00CC71B8">
            <w:pPr>
              <w:tabs>
                <w:tab w:val="num" w:pos="1348"/>
              </w:tabs>
              <w:spacing w:after="0"/>
              <w:ind w:left="-567" w:right="-235"/>
              <w:jc w:val="center"/>
              <w:rPr>
                <w:rFonts w:eastAsia="Calibri" w:cs="Arial"/>
                <w:b/>
                <w:bCs/>
                <w:sz w:val="16"/>
                <w:szCs w:val="16"/>
                <w:lang w:val="es-ES"/>
              </w:rPr>
            </w:pPr>
            <w:r w:rsidRPr="00FB0719">
              <w:rPr>
                <w:rFonts w:eastAsia="Calibri" w:cs="Arial"/>
                <w:noProof/>
                <w:sz w:val="16"/>
                <w:szCs w:val="16"/>
                <w:lang w:eastAsia="es-CO"/>
              </w:rPr>
              <mc:AlternateContent>
                <mc:Choice Requires="wps">
                  <w:drawing>
                    <wp:anchor distT="0" distB="0" distL="114300" distR="114300" simplePos="0" relativeHeight="251662336" behindDoc="0" locked="0" layoutInCell="1" allowOverlap="1" wp14:anchorId="64417B18" wp14:editId="3F1C2741">
                      <wp:simplePos x="0" y="0"/>
                      <wp:positionH relativeFrom="column">
                        <wp:posOffset>1452880</wp:posOffset>
                      </wp:positionH>
                      <wp:positionV relativeFrom="paragraph">
                        <wp:posOffset>43180</wp:posOffset>
                      </wp:positionV>
                      <wp:extent cx="114300" cy="114300"/>
                      <wp:effectExtent l="0" t="0" r="19050" b="19050"/>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130B1C" id="Rectángulo 28" o:spid="_x0000_s1026" style="position:absolute;margin-left:114.4pt;margin-top:3.4pt;width:9pt;height: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"/>
                  </w:pict>
                </mc:Fallback>
              </mc:AlternateContent>
            </w:r>
            <w:r w:rsidRPr="00FB0719">
              <w:rPr>
                <w:rFonts w:eastAsia="Calibri" w:cs="Arial"/>
                <w:noProof/>
                <w:sz w:val="16"/>
                <w:szCs w:val="16"/>
                <w:lang w:eastAsia="es-CO"/>
              </w:rPr>
              <mc:AlternateContent>
                <mc:Choice Requires="wps">
                  <w:drawing>
                    <wp:anchor distT="4294967292" distB="4294967292" distL="114300" distR="114300" simplePos="0" relativeHeight="251665408" behindDoc="0" locked="0" layoutInCell="1" allowOverlap="1" wp14:anchorId="361AB2CB" wp14:editId="3949E8D8">
                      <wp:simplePos x="0" y="0"/>
                      <wp:positionH relativeFrom="column">
                        <wp:posOffset>1791335</wp:posOffset>
                      </wp:positionH>
                      <wp:positionV relativeFrom="paragraph">
                        <wp:posOffset>112395</wp:posOffset>
                      </wp:positionV>
                      <wp:extent cx="342900" cy="0"/>
                      <wp:effectExtent l="0" t="0" r="0" b="0"/>
                      <wp:wrapNone/>
                      <wp:docPr id="29" name="Conector recto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E0F4B2" id="Conector recto 29" o:spid="_x0000_s1026" style="position:absolute;z-index:25166540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41.05pt,8.85pt" to="168.05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"/>
                  </w:pict>
                </mc:Fallback>
              </mc:AlternateContent>
            </w:r>
            <w:r w:rsidRPr="00FB0719">
              <w:rPr>
                <w:rFonts w:eastAsia="Calibri" w:cs="Arial"/>
                <w:b/>
                <w:bCs/>
                <w:sz w:val="16"/>
                <w:szCs w:val="16"/>
                <w:lang w:val="es-ES"/>
              </w:rPr>
              <w:t>Industrial%</w:t>
            </w:r>
          </w:p>
          <w:p w14:paraId="74D8273D" w14:textId="77777777" w:rsidR="00FF5F56" w:rsidRPr="00FB0719" w:rsidRDefault="00FF5F56" w:rsidP="00CC71B8">
            <w:pPr>
              <w:tabs>
                <w:tab w:val="num" w:pos="1490"/>
              </w:tabs>
              <w:spacing w:after="0"/>
              <w:ind w:left="-567" w:right="-235"/>
              <w:jc w:val="center"/>
              <w:rPr>
                <w:rFonts w:eastAsia="Calibri" w:cs="Arial"/>
                <w:b/>
                <w:bCs/>
                <w:sz w:val="16"/>
                <w:szCs w:val="16"/>
                <w:lang w:val="es-ES"/>
              </w:rPr>
            </w:pPr>
            <w:r w:rsidRPr="00FB0719">
              <w:rPr>
                <w:rFonts w:eastAsia="Calibri" w:cs="Arial"/>
                <w:noProof/>
                <w:sz w:val="16"/>
                <w:szCs w:val="16"/>
                <w:lang w:eastAsia="es-CO"/>
              </w:rPr>
              <mc:AlternateContent>
                <mc:Choice Requires="wps">
                  <w:drawing>
                    <wp:anchor distT="4294967292" distB="4294967292" distL="114300" distR="114300" simplePos="0" relativeHeight="251666432" behindDoc="0" locked="0" layoutInCell="1" allowOverlap="1" wp14:anchorId="63766ACD" wp14:editId="50EC2D7D">
                      <wp:simplePos x="0" y="0"/>
                      <wp:positionH relativeFrom="column">
                        <wp:posOffset>1800225</wp:posOffset>
                      </wp:positionH>
                      <wp:positionV relativeFrom="paragraph">
                        <wp:posOffset>126365</wp:posOffset>
                      </wp:positionV>
                      <wp:extent cx="342900" cy="0"/>
                      <wp:effectExtent l="0" t="0" r="0" b="0"/>
                      <wp:wrapNone/>
                      <wp:docPr id="30" name="Conector recto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CCE5DF" id="Conector recto 30" o:spid="_x0000_s1026" style="position:absolute;z-index:25166643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41.75pt,9.95pt" to="168.7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"/>
                  </w:pict>
                </mc:Fallback>
              </mc:AlternateContent>
            </w:r>
            <w:r w:rsidRPr="00FB0719">
              <w:rPr>
                <w:rFonts w:eastAsia="Calibri" w:cs="Arial"/>
                <w:noProof/>
                <w:sz w:val="16"/>
                <w:szCs w:val="16"/>
                <w:lang w:eastAsia="es-CO"/>
              </w:rPr>
              <mc:AlternateContent>
                <mc:Choice Requires="wps">
                  <w:drawing>
                    <wp:anchor distT="0" distB="0" distL="114300" distR="114300" simplePos="0" relativeHeight="251663360" behindDoc="0" locked="0" layoutInCell="1" allowOverlap="1" wp14:anchorId="0F99E749" wp14:editId="1E4A8AF4">
                      <wp:simplePos x="0" y="0"/>
                      <wp:positionH relativeFrom="column">
                        <wp:posOffset>1457325</wp:posOffset>
                      </wp:positionH>
                      <wp:positionV relativeFrom="paragraph">
                        <wp:posOffset>12065</wp:posOffset>
                      </wp:positionV>
                      <wp:extent cx="114300" cy="114300"/>
                      <wp:effectExtent l="0" t="0" r="19050" b="19050"/>
                      <wp:wrapNone/>
                      <wp:docPr id="31"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25DF71" id="Rectángulo 31" o:spid="_x0000_s1026" style="position:absolute;margin-left:114.75pt;margin-top:.95pt;width:9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"/>
                  </w:pict>
                </mc:Fallback>
              </mc:AlternateContent>
            </w:r>
            <w:r w:rsidRPr="00FB0719">
              <w:rPr>
                <w:rFonts w:eastAsia="Calibri" w:cs="Arial"/>
                <w:b/>
                <w:bCs/>
                <w:sz w:val="16"/>
                <w:szCs w:val="16"/>
                <w:lang w:val="es-ES"/>
              </w:rPr>
              <w:t>Comercial%</w:t>
            </w:r>
          </w:p>
          <w:p w14:paraId="2366366A" w14:textId="77777777" w:rsidR="00FF5F56" w:rsidRPr="00FB0719" w:rsidRDefault="00FF5F56" w:rsidP="00CC71B8">
            <w:pPr>
              <w:tabs>
                <w:tab w:val="num" w:pos="1440"/>
              </w:tabs>
              <w:spacing w:after="0"/>
              <w:ind w:left="-567" w:right="-235"/>
              <w:jc w:val="center"/>
              <w:rPr>
                <w:rFonts w:eastAsia="Calibri" w:cs="Arial"/>
                <w:b/>
                <w:bCs/>
                <w:sz w:val="16"/>
                <w:szCs w:val="16"/>
                <w:lang w:val="es-ES"/>
              </w:rPr>
            </w:pPr>
            <w:r w:rsidRPr="00FB0719">
              <w:rPr>
                <w:rFonts w:eastAsia="Calibri" w:cs="Arial"/>
                <w:noProof/>
                <w:sz w:val="16"/>
                <w:szCs w:val="16"/>
                <w:lang w:eastAsia="es-CO"/>
              </w:rPr>
              <mc:AlternateContent>
                <mc:Choice Requires="wps">
                  <w:drawing>
                    <wp:anchor distT="4294967292" distB="4294967292" distL="114300" distR="114300" simplePos="0" relativeHeight="251667456" behindDoc="0" locked="0" layoutInCell="1" allowOverlap="1" wp14:anchorId="2CC1654B" wp14:editId="1257BFFF">
                      <wp:simplePos x="0" y="0"/>
                      <wp:positionH relativeFrom="column">
                        <wp:posOffset>1800225</wp:posOffset>
                      </wp:positionH>
                      <wp:positionV relativeFrom="paragraph">
                        <wp:posOffset>147955</wp:posOffset>
                      </wp:positionV>
                      <wp:extent cx="342900" cy="0"/>
                      <wp:effectExtent l="0" t="0" r="0" b="0"/>
                      <wp:wrapNone/>
                      <wp:docPr id="32" name="Conector recto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213649" id="Conector recto 32" o:spid="_x0000_s1026" style="position:absolute;z-index:25166745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41.75pt,11.65pt" to="168.75pt,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"/>
                  </w:pict>
                </mc:Fallback>
              </mc:AlternateContent>
            </w:r>
            <w:r w:rsidRPr="00FB0719">
              <w:rPr>
                <w:rFonts w:eastAsia="Calibri" w:cs="Arial"/>
                <w:noProof/>
                <w:sz w:val="16"/>
                <w:szCs w:val="16"/>
                <w:lang w:eastAsia="es-CO"/>
              </w:rPr>
              <mc:AlternateContent>
                <mc:Choice Requires="wps">
                  <w:drawing>
                    <wp:anchor distT="0" distB="0" distL="114300" distR="114300" simplePos="0" relativeHeight="251664384" behindDoc="0" locked="0" layoutInCell="1" allowOverlap="1" wp14:anchorId="4B6D53A1" wp14:editId="3C2E37F5">
                      <wp:simplePos x="0" y="0"/>
                      <wp:positionH relativeFrom="column">
                        <wp:posOffset>1457325</wp:posOffset>
                      </wp:positionH>
                      <wp:positionV relativeFrom="paragraph">
                        <wp:posOffset>33655</wp:posOffset>
                      </wp:positionV>
                      <wp:extent cx="114300" cy="114300"/>
                      <wp:effectExtent l="0" t="0" r="19050" b="19050"/>
                      <wp:wrapNone/>
                      <wp:docPr id="34"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7FE08C" id="Rectángulo 34" o:spid="_x0000_s1026" style="position:absolute;margin-left:114.75pt;margin-top:2.65pt;width:9pt;height: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"/>
                  </w:pict>
                </mc:Fallback>
              </mc:AlternateContent>
            </w:r>
            <w:r w:rsidRPr="00FB0719">
              <w:rPr>
                <w:rFonts w:eastAsia="Calibri" w:cs="Arial"/>
                <w:b/>
                <w:bCs/>
                <w:sz w:val="16"/>
                <w:szCs w:val="16"/>
                <w:lang w:val="es-ES"/>
              </w:rPr>
              <w:t>Servicios%</w:t>
            </w:r>
          </w:p>
          <w:p w14:paraId="23423FAD" w14:textId="77777777" w:rsidR="00FF5F56" w:rsidRPr="00FB0719" w:rsidRDefault="00FF5F56" w:rsidP="00CC71B8">
            <w:pPr>
              <w:spacing w:after="0"/>
              <w:ind w:left="-567" w:right="-235"/>
              <w:jc w:val="center"/>
              <w:rPr>
                <w:rFonts w:eastAsia="Calibri" w:cs="Arial"/>
                <w:b/>
                <w:bCs/>
                <w:sz w:val="16"/>
                <w:szCs w:val="16"/>
                <w:lang w:val="es-ES"/>
              </w:rPr>
            </w:pPr>
          </w:p>
        </w:tc>
      </w:tr>
    </w:tbl>
    <w:p w14:paraId="4D1CF0AD" w14:textId="77777777" w:rsidR="00FF5F56" w:rsidRPr="00FB0719" w:rsidRDefault="00FF5F56" w:rsidP="00CC71B8">
      <w:pPr>
        <w:spacing w:after="0"/>
        <w:ind w:left="-567" w:right="-235"/>
        <w:rPr>
          <w:rFonts w:eastAsia="ZTR1C.tmp" w:cs="Arial"/>
          <w:b/>
          <w:bCs/>
          <w:lang w:eastAsia="es-ES"/>
        </w:rPr>
      </w:pPr>
    </w:p>
    <w:p w14:paraId="6A49FF27" w14:textId="77777777" w:rsidR="00FF5F56" w:rsidRPr="00FB0719" w:rsidRDefault="00FF5F56" w:rsidP="00CC71B8">
      <w:pPr>
        <w:autoSpaceDE w:val="0"/>
        <w:autoSpaceDN w:val="0"/>
        <w:adjustRightInd w:val="0"/>
        <w:spacing w:after="0"/>
        <w:ind w:left="-567" w:right="-235"/>
        <w:jc w:val="both"/>
        <w:rPr>
          <w:rFonts w:eastAsia="Calibri" w:cs="Arial"/>
          <w:b/>
          <w:bCs/>
        </w:rPr>
      </w:pPr>
    </w:p>
    <w:p w14:paraId="33CE60FF" w14:textId="77777777" w:rsidR="00FF5F56" w:rsidRPr="00FB0719" w:rsidRDefault="00FF5F56" w:rsidP="00CC71B8">
      <w:pPr>
        <w:autoSpaceDE w:val="0"/>
        <w:autoSpaceDN w:val="0"/>
        <w:adjustRightInd w:val="0"/>
        <w:spacing w:after="0"/>
        <w:ind w:left="-567" w:right="-235"/>
        <w:jc w:val="both"/>
        <w:rPr>
          <w:rFonts w:eastAsia="Calibri" w:cs="Arial"/>
        </w:rPr>
      </w:pPr>
      <w:r w:rsidRPr="00FB0719">
        <w:rPr>
          <w:rFonts w:eastAsia="Calibri" w:cs="Arial"/>
          <w:b/>
          <w:bCs/>
        </w:rPr>
        <w:t xml:space="preserve">_______________________________ </w:t>
      </w:r>
    </w:p>
    <w:p w14:paraId="0F6BEAB6" w14:textId="77777777" w:rsidR="00FF5F56" w:rsidRPr="00FB0719" w:rsidRDefault="00FF5F56" w:rsidP="00CC71B8">
      <w:pPr>
        <w:autoSpaceDE w:val="0"/>
        <w:autoSpaceDN w:val="0"/>
        <w:adjustRightInd w:val="0"/>
        <w:spacing w:after="0"/>
        <w:ind w:left="-567" w:right="-235"/>
        <w:jc w:val="both"/>
        <w:rPr>
          <w:rFonts w:eastAsia="Calibri" w:cs="Arial"/>
        </w:rPr>
      </w:pPr>
      <w:r w:rsidRPr="00FB0719">
        <w:rPr>
          <w:rFonts w:eastAsia="Calibri" w:cs="Arial"/>
          <w:b/>
          <w:bCs/>
        </w:rPr>
        <w:t xml:space="preserve">Nombre y Firma representante legal </w:t>
      </w:r>
    </w:p>
    <w:p w14:paraId="3A17F3F3" w14:textId="77777777" w:rsidR="00FF5F56" w:rsidRPr="00FB0719" w:rsidRDefault="00FF5F56" w:rsidP="00CC71B8">
      <w:pPr>
        <w:autoSpaceDE w:val="0"/>
        <w:autoSpaceDN w:val="0"/>
        <w:adjustRightInd w:val="0"/>
        <w:spacing w:after="0"/>
        <w:ind w:left="-567" w:right="-235"/>
        <w:jc w:val="both"/>
        <w:rPr>
          <w:rFonts w:eastAsia="Calibri" w:cs="Arial"/>
        </w:rPr>
      </w:pPr>
      <w:r w:rsidRPr="00FB0719">
        <w:rPr>
          <w:rFonts w:eastAsia="Calibri" w:cs="Arial"/>
          <w:b/>
          <w:bCs/>
        </w:rPr>
        <w:t xml:space="preserve">C. C. </w:t>
      </w:r>
    </w:p>
    <w:p w14:paraId="43F69515" w14:textId="77777777" w:rsidR="00FF5F56" w:rsidRPr="00FB0719" w:rsidRDefault="00FF5F56" w:rsidP="00CC71B8">
      <w:pPr>
        <w:autoSpaceDE w:val="0"/>
        <w:autoSpaceDN w:val="0"/>
        <w:adjustRightInd w:val="0"/>
        <w:spacing w:after="0"/>
        <w:ind w:left="-567" w:right="-235"/>
        <w:jc w:val="both"/>
        <w:rPr>
          <w:rFonts w:eastAsia="Calibri" w:cs="Arial"/>
          <w:b/>
          <w:bCs/>
        </w:rPr>
      </w:pPr>
    </w:p>
    <w:p w14:paraId="65C21E5E" w14:textId="77777777" w:rsidR="00FF5F56" w:rsidRPr="00FB0719" w:rsidRDefault="00FF5F56" w:rsidP="00CC71B8">
      <w:pPr>
        <w:autoSpaceDE w:val="0"/>
        <w:autoSpaceDN w:val="0"/>
        <w:adjustRightInd w:val="0"/>
        <w:spacing w:after="0"/>
        <w:ind w:left="-567" w:right="-235"/>
        <w:jc w:val="both"/>
        <w:rPr>
          <w:rFonts w:eastAsia="Calibri" w:cs="Arial"/>
          <w:b/>
          <w:bCs/>
        </w:rPr>
      </w:pPr>
    </w:p>
    <w:p w14:paraId="6313F0E3" w14:textId="77777777" w:rsidR="00FF5F56" w:rsidRPr="00FB0719" w:rsidRDefault="00FF5F56" w:rsidP="00CC71B8">
      <w:pPr>
        <w:autoSpaceDE w:val="0"/>
        <w:autoSpaceDN w:val="0"/>
        <w:adjustRightInd w:val="0"/>
        <w:spacing w:after="0"/>
        <w:ind w:left="-567" w:right="-235"/>
        <w:jc w:val="both"/>
        <w:rPr>
          <w:rFonts w:eastAsia="Calibri" w:cs="Arial"/>
        </w:rPr>
      </w:pPr>
      <w:r w:rsidRPr="00FB0719">
        <w:rPr>
          <w:rFonts w:eastAsia="Calibri" w:cs="Arial"/>
          <w:b/>
          <w:bCs/>
        </w:rPr>
        <w:t xml:space="preserve">_______________________________ </w:t>
      </w:r>
    </w:p>
    <w:p w14:paraId="0F0D0E28" w14:textId="77777777" w:rsidR="00FF5F56" w:rsidRPr="00FB0719" w:rsidRDefault="00FF5F56" w:rsidP="00CC71B8">
      <w:pPr>
        <w:autoSpaceDE w:val="0"/>
        <w:autoSpaceDN w:val="0"/>
        <w:adjustRightInd w:val="0"/>
        <w:spacing w:after="0"/>
        <w:ind w:left="-567" w:right="-235"/>
        <w:jc w:val="both"/>
        <w:rPr>
          <w:rFonts w:eastAsia="Calibri" w:cs="Arial"/>
        </w:rPr>
      </w:pPr>
      <w:r w:rsidRPr="00FB0719">
        <w:rPr>
          <w:rFonts w:eastAsia="Calibri" w:cs="Arial"/>
          <w:b/>
          <w:bCs/>
        </w:rPr>
        <w:t xml:space="preserve">Nombre y Firma Revisor Fiscal </w:t>
      </w:r>
    </w:p>
    <w:p w14:paraId="02E4D845" w14:textId="77777777" w:rsidR="00FF5F56" w:rsidRPr="00BE48DD" w:rsidRDefault="00FF5F56" w:rsidP="00CC71B8">
      <w:pPr>
        <w:autoSpaceDE w:val="0"/>
        <w:autoSpaceDN w:val="0"/>
        <w:adjustRightInd w:val="0"/>
        <w:spacing w:after="0"/>
        <w:ind w:left="-567" w:right="-235"/>
        <w:jc w:val="both"/>
        <w:rPr>
          <w:rFonts w:eastAsia="Calibri" w:cs="Arial"/>
          <w:b/>
          <w:bCs/>
        </w:rPr>
      </w:pPr>
      <w:r w:rsidRPr="00FB0719">
        <w:rPr>
          <w:rFonts w:eastAsia="Calibri" w:cs="Arial"/>
          <w:b/>
          <w:bCs/>
        </w:rPr>
        <w:t>C. C.</w:t>
      </w:r>
      <w:r w:rsidRPr="00BE48DD">
        <w:rPr>
          <w:rFonts w:eastAsia="Calibri" w:cs="Arial"/>
          <w:b/>
          <w:bCs/>
        </w:rPr>
        <w:t xml:space="preserve"> </w:t>
      </w:r>
    </w:p>
    <w:p w14:paraId="20498A56" w14:textId="77777777" w:rsidR="00FF5F56" w:rsidRPr="00BE48DD" w:rsidRDefault="00FF5F56" w:rsidP="00CC71B8">
      <w:pPr>
        <w:autoSpaceDE w:val="0"/>
        <w:autoSpaceDN w:val="0"/>
        <w:adjustRightInd w:val="0"/>
        <w:spacing w:after="0"/>
        <w:ind w:left="-567" w:right="-235"/>
        <w:jc w:val="both"/>
        <w:rPr>
          <w:rFonts w:eastAsia="Calibri" w:cs="Arial"/>
          <w:b/>
          <w:bCs/>
        </w:rPr>
      </w:pPr>
    </w:p>
    <w:p w14:paraId="5B877003" w14:textId="68FED0E7" w:rsidR="00F0788B" w:rsidRPr="00BE48DD" w:rsidRDefault="00F0788B" w:rsidP="009A701E">
      <w:pPr>
        <w:autoSpaceDE w:val="0"/>
        <w:autoSpaceDN w:val="0"/>
        <w:adjustRightInd w:val="0"/>
        <w:spacing w:after="0"/>
        <w:ind w:right="-235"/>
        <w:jc w:val="both"/>
        <w:rPr>
          <w:rFonts w:eastAsia="Calibri" w:cs="Arial"/>
          <w:b/>
          <w:bCs/>
        </w:rPr>
      </w:pPr>
    </w:p>
    <w:p w14:paraId="12A12223" w14:textId="77777777" w:rsidR="009A701E" w:rsidRPr="00BE48DD" w:rsidRDefault="009A701E" w:rsidP="009A701E">
      <w:pPr>
        <w:autoSpaceDE w:val="0"/>
        <w:autoSpaceDN w:val="0"/>
        <w:adjustRightInd w:val="0"/>
        <w:spacing w:after="0"/>
        <w:ind w:right="-235"/>
        <w:jc w:val="both"/>
        <w:rPr>
          <w:rFonts w:eastAsia="Calibri" w:cs="Arial"/>
          <w:b/>
          <w:bCs/>
        </w:rPr>
      </w:pPr>
    </w:p>
    <w:p w14:paraId="401101CB" w14:textId="1048739A" w:rsidR="00FF5F56" w:rsidRPr="00BE48DD" w:rsidRDefault="00FF5F56" w:rsidP="00CC71B8">
      <w:pPr>
        <w:autoSpaceDE w:val="0"/>
        <w:autoSpaceDN w:val="0"/>
        <w:adjustRightInd w:val="0"/>
        <w:spacing w:after="0"/>
        <w:ind w:left="-567" w:right="-235"/>
        <w:jc w:val="center"/>
        <w:rPr>
          <w:rFonts w:eastAsia="Calibri" w:cs="Arial"/>
          <w:b/>
          <w:bCs/>
        </w:rPr>
      </w:pPr>
    </w:p>
    <w:p w14:paraId="46878B20" w14:textId="7FFD9AC9" w:rsidR="00063442" w:rsidRPr="00BE48DD" w:rsidRDefault="00063442" w:rsidP="00CC71B8">
      <w:pPr>
        <w:autoSpaceDE w:val="0"/>
        <w:autoSpaceDN w:val="0"/>
        <w:adjustRightInd w:val="0"/>
        <w:spacing w:after="0"/>
        <w:ind w:left="-567" w:right="-235"/>
        <w:jc w:val="center"/>
        <w:rPr>
          <w:rFonts w:eastAsia="Calibri" w:cs="Arial"/>
          <w:b/>
          <w:bCs/>
        </w:rPr>
      </w:pPr>
    </w:p>
    <w:p w14:paraId="3F2804A2" w14:textId="0196E1B1" w:rsidR="00063442" w:rsidRPr="00BE48DD" w:rsidRDefault="00063442" w:rsidP="00CC71B8">
      <w:pPr>
        <w:autoSpaceDE w:val="0"/>
        <w:autoSpaceDN w:val="0"/>
        <w:adjustRightInd w:val="0"/>
        <w:spacing w:after="0"/>
        <w:ind w:left="-567" w:right="-235"/>
        <w:jc w:val="center"/>
        <w:rPr>
          <w:rFonts w:eastAsia="Calibri" w:cs="Arial"/>
          <w:b/>
          <w:bCs/>
        </w:rPr>
      </w:pPr>
    </w:p>
    <w:p w14:paraId="145D0730" w14:textId="6AD05E00" w:rsidR="00063442" w:rsidRPr="00BE48DD" w:rsidRDefault="00063442" w:rsidP="00CC71B8">
      <w:pPr>
        <w:autoSpaceDE w:val="0"/>
        <w:autoSpaceDN w:val="0"/>
        <w:adjustRightInd w:val="0"/>
        <w:spacing w:after="0"/>
        <w:ind w:left="-567" w:right="-235"/>
        <w:jc w:val="center"/>
        <w:rPr>
          <w:rFonts w:eastAsia="Calibri" w:cs="Arial"/>
          <w:b/>
          <w:bCs/>
        </w:rPr>
      </w:pPr>
    </w:p>
    <w:p w14:paraId="56B32441" w14:textId="77777777" w:rsidR="00063442" w:rsidRPr="00BE48DD" w:rsidRDefault="00063442" w:rsidP="00CC71B8">
      <w:pPr>
        <w:autoSpaceDE w:val="0"/>
        <w:autoSpaceDN w:val="0"/>
        <w:adjustRightInd w:val="0"/>
        <w:spacing w:after="0"/>
        <w:ind w:left="-567" w:right="-235"/>
        <w:jc w:val="center"/>
        <w:rPr>
          <w:rFonts w:eastAsia="Calibri" w:cs="Arial"/>
          <w:b/>
          <w:bCs/>
        </w:rPr>
      </w:pPr>
    </w:p>
    <w:p w14:paraId="677EA116" w14:textId="74F8008F" w:rsidR="00FF5F56" w:rsidRPr="00BE48DD" w:rsidRDefault="00FF5F56" w:rsidP="00CC71B8">
      <w:pPr>
        <w:pStyle w:val="Ttulo1"/>
        <w:spacing w:before="0"/>
        <w:ind w:left="-567" w:right="-235"/>
        <w:rPr>
          <w:rFonts w:eastAsia="Calibri" w:cs="Arial"/>
          <w:sz w:val="22"/>
          <w:szCs w:val="22"/>
        </w:rPr>
      </w:pPr>
      <w:bookmarkStart w:id="563" w:name="_Toc232085392"/>
      <w:r w:rsidRPr="00BE48DD">
        <w:rPr>
          <w:rFonts w:eastAsia="Calibri" w:cs="Arial"/>
          <w:sz w:val="22"/>
          <w:szCs w:val="22"/>
        </w:rPr>
        <w:t xml:space="preserve">FORMATO </w:t>
      </w:r>
      <w:r w:rsidR="00C4724E" w:rsidRPr="00BE48DD">
        <w:rPr>
          <w:rFonts w:eastAsia="Calibri" w:cs="Arial"/>
          <w:sz w:val="22"/>
          <w:szCs w:val="22"/>
        </w:rPr>
        <w:t>9</w:t>
      </w:r>
      <w:bookmarkEnd w:id="563"/>
    </w:p>
    <w:p w14:paraId="7FF6A8BF" w14:textId="77777777" w:rsidR="00FF5F56" w:rsidRPr="00BE48DD" w:rsidRDefault="00FF5F56" w:rsidP="00CC71B8">
      <w:pPr>
        <w:autoSpaceDE w:val="0"/>
        <w:autoSpaceDN w:val="0"/>
        <w:adjustRightInd w:val="0"/>
        <w:spacing w:after="0"/>
        <w:ind w:left="-567" w:right="-235"/>
        <w:jc w:val="center"/>
        <w:rPr>
          <w:rFonts w:eastAsia="Calibri" w:cs="Arial"/>
          <w:b/>
          <w:bCs/>
        </w:rPr>
      </w:pPr>
    </w:p>
    <w:p w14:paraId="34B4ACD6" w14:textId="77777777" w:rsidR="00FF5F56" w:rsidRPr="00BE48DD" w:rsidRDefault="00FF5F56" w:rsidP="00CC71B8">
      <w:pPr>
        <w:autoSpaceDE w:val="0"/>
        <w:autoSpaceDN w:val="0"/>
        <w:adjustRightInd w:val="0"/>
        <w:spacing w:after="0"/>
        <w:ind w:left="-567" w:right="-235"/>
        <w:jc w:val="center"/>
        <w:rPr>
          <w:rFonts w:eastAsia="Calibri" w:cs="Arial"/>
          <w:b/>
          <w:bCs/>
        </w:rPr>
      </w:pPr>
      <w:r w:rsidRPr="00BE48DD">
        <w:rPr>
          <w:rFonts w:eastAsia="Calibri" w:cs="Arial"/>
          <w:b/>
          <w:bCs/>
        </w:rPr>
        <w:t>CAPACIDAD FINANCIERA Y ORGANIZACIONAL PARA EXTRANJEROS</w:t>
      </w:r>
    </w:p>
    <w:p w14:paraId="1257548D" w14:textId="77777777" w:rsidR="00FF5F56" w:rsidRPr="00BE48DD" w:rsidRDefault="00FF5F56" w:rsidP="00CC71B8">
      <w:pPr>
        <w:spacing w:after="0"/>
        <w:ind w:left="-567" w:right="-235"/>
        <w:jc w:val="center"/>
        <w:rPr>
          <w:rFonts w:eastAsia="Calibri" w:cs="Arial"/>
          <w:b/>
          <w:bCs/>
          <w:lang w:val="es-ES"/>
        </w:rPr>
      </w:pPr>
    </w:p>
    <w:p w14:paraId="3B5371A6" w14:textId="77777777" w:rsidR="00FF5F56" w:rsidRPr="00BE48DD" w:rsidRDefault="00FF5F56" w:rsidP="00CC71B8">
      <w:pPr>
        <w:spacing w:after="0"/>
        <w:ind w:left="-567" w:right="-235"/>
        <w:jc w:val="both"/>
        <w:rPr>
          <w:rFonts w:eastAsia="Calibri" w:cs="Arial"/>
          <w:bCs/>
        </w:rPr>
      </w:pPr>
      <w:r w:rsidRPr="00BE48DD">
        <w:rPr>
          <w:rFonts w:eastAsia="Calibri" w:cs="Arial"/>
          <w:bCs/>
        </w:rPr>
        <w:t>Para personas naturales extranjeras sin domicilio en el país y las personas jurídicas extranjeras que no tengan establecida sucursal en Colombia y proponentes no obligados a inscribirse en el RUP de acuerdo con el artículo 6 de la ley 1150 de 2007 (</w:t>
      </w:r>
      <w:r w:rsidRPr="00BE48DD">
        <w:rPr>
          <w:rFonts w:eastAsia="Calibri" w:cs="Arial"/>
          <w:bCs/>
          <w:i/>
          <w:iCs/>
        </w:rPr>
        <w:t>modificado por el art. 221, decreto nacional 019 de 2012</w:t>
      </w:r>
      <w:r w:rsidRPr="00BE48DD">
        <w:rPr>
          <w:rFonts w:eastAsia="Calibri" w:cs="Arial"/>
          <w:bCs/>
        </w:rPr>
        <w:t>)</w:t>
      </w:r>
    </w:p>
    <w:p w14:paraId="10E61603" w14:textId="77777777" w:rsidR="00FF5F56" w:rsidRPr="00BE48DD" w:rsidRDefault="00FF5F56" w:rsidP="00CC71B8">
      <w:pPr>
        <w:spacing w:after="0"/>
        <w:ind w:left="-567" w:right="-235"/>
        <w:rPr>
          <w:rFonts w:eastAsia="Calibri" w:cs="Arial"/>
          <w:bCs/>
        </w:rPr>
      </w:pPr>
      <w:r w:rsidRPr="00BE48DD">
        <w:rPr>
          <w:rFonts w:eastAsia="Calibri" w:cs="Arial"/>
          <w:bCs/>
        </w:rPr>
        <w:t>OFERENTE: __________________________________________________________________</w:t>
      </w:r>
    </w:p>
    <w:p w14:paraId="65E7229E" w14:textId="77777777" w:rsidR="00FF5F56" w:rsidRPr="00BE48DD" w:rsidRDefault="00FF5F56" w:rsidP="00CC71B8">
      <w:pPr>
        <w:spacing w:after="0"/>
        <w:ind w:left="-567" w:right="-235"/>
        <w:rPr>
          <w:rFonts w:eastAsia="Calibri" w:cs="Arial"/>
          <w:bCs/>
        </w:rPr>
      </w:pPr>
    </w:p>
    <w:p w14:paraId="68578E90" w14:textId="5A68AF7E" w:rsidR="00FF5F56" w:rsidRPr="00BE48DD" w:rsidRDefault="00FF5F56" w:rsidP="00CD6B28">
      <w:pPr>
        <w:spacing w:after="0"/>
        <w:ind w:left="-567" w:right="-235" w:hanging="142"/>
        <w:rPr>
          <w:rFonts w:eastAsia="Calibri" w:cs="Arial"/>
          <w:bCs/>
        </w:rPr>
      </w:pPr>
      <w:r w:rsidRPr="00BE48DD">
        <w:rPr>
          <w:rFonts w:eastAsia="Calibri" w:cs="Arial"/>
          <w:bCs/>
        </w:rPr>
        <w:t>INFORMACION FINANCIERA A ___ de _______________ de 20</w:t>
      </w:r>
      <w:r w:rsidR="008F3FFD" w:rsidRPr="00BE48DD">
        <w:rPr>
          <w:rFonts w:eastAsia="Calibri" w:cs="Arial"/>
          <w:bCs/>
        </w:rPr>
        <w:t>23</w:t>
      </w:r>
      <w:r w:rsidRPr="00BE48DD">
        <w:rPr>
          <w:rFonts w:eastAsia="Calibri" w:cs="Arial"/>
          <w:bCs/>
        </w:rPr>
        <w:t xml:space="preserve"> (Valor en pesos colombianos)</w:t>
      </w:r>
    </w:p>
    <w:tbl>
      <w:tblPr>
        <w:tblW w:w="9049" w:type="dxa"/>
        <w:jc w:val="center"/>
        <w:tblCellMar>
          <w:left w:w="0" w:type="dxa"/>
          <w:right w:w="0" w:type="dxa"/>
        </w:tblCellMar>
        <w:tblLook w:val="04A0" w:firstRow="1" w:lastRow="0" w:firstColumn="1" w:lastColumn="0" w:noHBand="0" w:noVBand="1"/>
      </w:tblPr>
      <w:tblGrid>
        <w:gridCol w:w="2103"/>
        <w:gridCol w:w="1730"/>
        <w:gridCol w:w="1855"/>
        <w:gridCol w:w="1712"/>
        <w:gridCol w:w="1649"/>
      </w:tblGrid>
      <w:tr w:rsidR="00FF5F56" w:rsidRPr="00BE48DD" w14:paraId="7BA14D98" w14:textId="77777777" w:rsidTr="00333374">
        <w:trPr>
          <w:trHeight w:val="444"/>
          <w:jc w:val="center"/>
        </w:trPr>
        <w:tc>
          <w:tcPr>
            <w:tcW w:w="2103" w:type="dxa"/>
            <w:vMerge w:val="restart"/>
            <w:tcBorders>
              <w:top w:val="single" w:sz="8" w:space="0" w:color="000000"/>
              <w:left w:val="single" w:sz="8" w:space="0" w:color="000000"/>
              <w:bottom w:val="single" w:sz="8" w:space="0" w:color="000000"/>
              <w:right w:val="single" w:sz="8" w:space="0" w:color="000000"/>
            </w:tcBorders>
            <w:shd w:val="clear" w:color="auto" w:fill="DBE5F1"/>
            <w:tcMar>
              <w:top w:w="0" w:type="dxa"/>
              <w:left w:w="108" w:type="dxa"/>
              <w:bottom w:w="0" w:type="dxa"/>
              <w:right w:w="108" w:type="dxa"/>
            </w:tcMar>
            <w:vAlign w:val="center"/>
            <w:hideMark/>
          </w:tcPr>
          <w:p w14:paraId="0205153D" w14:textId="77777777" w:rsidR="00FF5F56" w:rsidRPr="00BE48DD" w:rsidRDefault="00FF5F56" w:rsidP="009A701E">
            <w:pPr>
              <w:spacing w:after="0"/>
              <w:ind w:left="22"/>
              <w:jc w:val="center"/>
              <w:rPr>
                <w:rFonts w:eastAsia="Calibri" w:cs="Arial"/>
                <w:b/>
                <w:bCs/>
                <w:sz w:val="16"/>
                <w:szCs w:val="16"/>
              </w:rPr>
            </w:pPr>
            <w:r w:rsidRPr="00BE48DD">
              <w:rPr>
                <w:rFonts w:eastAsia="Calibri" w:cs="Arial"/>
                <w:b/>
                <w:bCs/>
                <w:sz w:val="16"/>
                <w:szCs w:val="16"/>
              </w:rPr>
              <w:t>CUENTA</w:t>
            </w:r>
          </w:p>
        </w:tc>
        <w:tc>
          <w:tcPr>
            <w:tcW w:w="1730" w:type="dxa"/>
            <w:vMerge w:val="restart"/>
            <w:tcBorders>
              <w:top w:val="single" w:sz="8" w:space="0" w:color="000000"/>
              <w:left w:val="nil"/>
              <w:right w:val="single" w:sz="8" w:space="0" w:color="000000"/>
            </w:tcBorders>
            <w:shd w:val="clear" w:color="auto" w:fill="DBE5F1"/>
            <w:tcMar>
              <w:top w:w="0" w:type="dxa"/>
              <w:left w:w="108" w:type="dxa"/>
              <w:bottom w:w="0" w:type="dxa"/>
              <w:right w:w="108" w:type="dxa"/>
            </w:tcMar>
            <w:vAlign w:val="center"/>
            <w:hideMark/>
          </w:tcPr>
          <w:p w14:paraId="180C805B" w14:textId="77777777" w:rsidR="00FF5F56" w:rsidRPr="00BE48DD" w:rsidRDefault="00FF5F56" w:rsidP="009A701E">
            <w:pPr>
              <w:spacing w:after="0"/>
              <w:ind w:left="-97"/>
              <w:jc w:val="center"/>
              <w:rPr>
                <w:rFonts w:eastAsia="Calibri" w:cs="Arial"/>
                <w:b/>
                <w:bCs/>
                <w:sz w:val="16"/>
                <w:szCs w:val="16"/>
              </w:rPr>
            </w:pPr>
            <w:r w:rsidRPr="00BE48DD">
              <w:rPr>
                <w:rFonts w:eastAsia="Calibri" w:cs="Arial"/>
                <w:b/>
                <w:bCs/>
                <w:sz w:val="16"/>
                <w:szCs w:val="16"/>
              </w:rPr>
              <w:t>OFERENTE INDIVIDUAL</w:t>
            </w:r>
          </w:p>
        </w:tc>
        <w:tc>
          <w:tcPr>
            <w:tcW w:w="5216" w:type="dxa"/>
            <w:gridSpan w:val="3"/>
            <w:tcBorders>
              <w:top w:val="single" w:sz="8" w:space="0" w:color="000000"/>
              <w:left w:val="nil"/>
              <w:bottom w:val="single" w:sz="8" w:space="0" w:color="000000"/>
              <w:right w:val="single" w:sz="8" w:space="0" w:color="000000"/>
            </w:tcBorders>
            <w:shd w:val="clear" w:color="auto" w:fill="DBE5F1"/>
            <w:tcMar>
              <w:top w:w="0" w:type="dxa"/>
              <w:left w:w="108" w:type="dxa"/>
              <w:bottom w:w="0" w:type="dxa"/>
              <w:right w:w="108" w:type="dxa"/>
            </w:tcMar>
            <w:vAlign w:val="center"/>
            <w:hideMark/>
          </w:tcPr>
          <w:p w14:paraId="32A4E992" w14:textId="77777777" w:rsidR="00FF5F56" w:rsidRPr="00BE48DD" w:rsidRDefault="00FF5F56" w:rsidP="009A701E">
            <w:pPr>
              <w:spacing w:after="0"/>
              <w:ind w:left="-567" w:right="-235"/>
              <w:jc w:val="center"/>
              <w:rPr>
                <w:rFonts w:eastAsia="Calibri" w:cs="Arial"/>
                <w:b/>
                <w:bCs/>
                <w:sz w:val="16"/>
                <w:szCs w:val="16"/>
              </w:rPr>
            </w:pPr>
            <w:r w:rsidRPr="00BE48DD">
              <w:rPr>
                <w:rFonts w:eastAsia="Calibri" w:cs="Arial"/>
                <w:b/>
                <w:bCs/>
                <w:sz w:val="16"/>
                <w:szCs w:val="16"/>
              </w:rPr>
              <w:t>OFERENTE PLURAL</w:t>
            </w:r>
          </w:p>
        </w:tc>
      </w:tr>
      <w:tr w:rsidR="00FF5F56" w:rsidRPr="00BE48DD" w14:paraId="3F42D7B9" w14:textId="77777777" w:rsidTr="00333374">
        <w:trPr>
          <w:trHeight w:val="499"/>
          <w:jc w:val="center"/>
        </w:trPr>
        <w:tc>
          <w:tcPr>
            <w:tcW w:w="2103" w:type="dxa"/>
            <w:vMerge/>
            <w:tcBorders>
              <w:top w:val="single" w:sz="8" w:space="0" w:color="000000"/>
              <w:left w:val="single" w:sz="8" w:space="0" w:color="000000"/>
              <w:bottom w:val="single" w:sz="8" w:space="0" w:color="000000"/>
              <w:right w:val="single" w:sz="8" w:space="0" w:color="000000"/>
            </w:tcBorders>
            <w:shd w:val="clear" w:color="auto" w:fill="DBE5F1"/>
            <w:vAlign w:val="center"/>
            <w:hideMark/>
          </w:tcPr>
          <w:p w14:paraId="762AABF6" w14:textId="77777777" w:rsidR="00FF5F56" w:rsidRPr="00BE48DD" w:rsidRDefault="00FF5F56" w:rsidP="009A701E">
            <w:pPr>
              <w:spacing w:after="0"/>
              <w:ind w:left="22"/>
              <w:rPr>
                <w:rFonts w:eastAsia="Times New Roman" w:cs="Arial"/>
                <w:b/>
                <w:bCs/>
                <w:sz w:val="16"/>
                <w:szCs w:val="16"/>
                <w:lang w:eastAsia="x-none"/>
              </w:rPr>
            </w:pPr>
          </w:p>
        </w:tc>
        <w:tc>
          <w:tcPr>
            <w:tcW w:w="1730" w:type="dxa"/>
            <w:vMerge/>
            <w:tcBorders>
              <w:left w:val="nil"/>
              <w:bottom w:val="single" w:sz="8" w:space="0" w:color="000000"/>
              <w:right w:val="single" w:sz="8" w:space="0" w:color="000000"/>
            </w:tcBorders>
            <w:shd w:val="clear" w:color="auto" w:fill="DBE5F1"/>
            <w:tcMar>
              <w:top w:w="0" w:type="dxa"/>
              <w:left w:w="108" w:type="dxa"/>
              <w:bottom w:w="0" w:type="dxa"/>
              <w:right w:w="108" w:type="dxa"/>
            </w:tcMar>
          </w:tcPr>
          <w:p w14:paraId="5E14045C" w14:textId="77777777" w:rsidR="00FF5F56" w:rsidRPr="00BE48DD" w:rsidRDefault="00FF5F56" w:rsidP="009A701E">
            <w:pPr>
              <w:spacing w:after="0"/>
              <w:ind w:left="-97"/>
              <w:rPr>
                <w:rFonts w:eastAsia="Calibri" w:cs="Arial"/>
                <w:sz w:val="16"/>
                <w:szCs w:val="16"/>
              </w:rPr>
            </w:pPr>
          </w:p>
        </w:tc>
        <w:tc>
          <w:tcPr>
            <w:tcW w:w="1855" w:type="dxa"/>
            <w:tcBorders>
              <w:top w:val="nil"/>
              <w:left w:val="nil"/>
              <w:bottom w:val="single" w:sz="8" w:space="0" w:color="000000"/>
              <w:right w:val="single" w:sz="8" w:space="0" w:color="000000"/>
            </w:tcBorders>
            <w:shd w:val="clear" w:color="auto" w:fill="DBE5F1"/>
            <w:tcMar>
              <w:top w:w="0" w:type="dxa"/>
              <w:left w:w="108" w:type="dxa"/>
              <w:bottom w:w="0" w:type="dxa"/>
              <w:right w:w="108" w:type="dxa"/>
            </w:tcMar>
            <w:vAlign w:val="center"/>
            <w:hideMark/>
          </w:tcPr>
          <w:p w14:paraId="40F83156" w14:textId="77777777" w:rsidR="00FF5F56" w:rsidRPr="00BE48DD" w:rsidRDefault="00FF5F56" w:rsidP="009A701E">
            <w:pPr>
              <w:spacing w:after="0"/>
              <w:ind w:left="-124" w:right="-78"/>
              <w:jc w:val="center"/>
              <w:rPr>
                <w:rFonts w:eastAsia="Calibri" w:cs="Arial"/>
                <w:sz w:val="16"/>
                <w:szCs w:val="16"/>
              </w:rPr>
            </w:pPr>
            <w:r w:rsidRPr="00BE48DD">
              <w:rPr>
                <w:rFonts w:eastAsia="Calibri" w:cs="Arial"/>
                <w:sz w:val="16"/>
                <w:szCs w:val="16"/>
              </w:rPr>
              <w:t>Participante</w:t>
            </w:r>
          </w:p>
          <w:p w14:paraId="0C898A02" w14:textId="77777777" w:rsidR="00FF5F56" w:rsidRPr="00BE48DD" w:rsidRDefault="00FF5F56" w:rsidP="009A701E">
            <w:pPr>
              <w:spacing w:after="0"/>
              <w:ind w:left="-124" w:right="-78"/>
              <w:jc w:val="center"/>
              <w:rPr>
                <w:rFonts w:eastAsia="Calibri" w:cs="Arial"/>
                <w:sz w:val="16"/>
                <w:szCs w:val="16"/>
              </w:rPr>
            </w:pPr>
            <w:r w:rsidRPr="00BE48DD">
              <w:rPr>
                <w:rFonts w:eastAsia="Calibri" w:cs="Arial"/>
                <w:sz w:val="16"/>
                <w:szCs w:val="16"/>
              </w:rPr>
              <w:t>N° 1</w:t>
            </w:r>
          </w:p>
          <w:p w14:paraId="1380396F" w14:textId="77777777" w:rsidR="00FF5F56" w:rsidRPr="00BE48DD" w:rsidRDefault="00FF5F56" w:rsidP="009A701E">
            <w:pPr>
              <w:spacing w:after="0"/>
              <w:ind w:left="-124" w:right="-78"/>
              <w:jc w:val="center"/>
              <w:rPr>
                <w:rFonts w:eastAsia="Calibri" w:cs="Arial"/>
                <w:sz w:val="16"/>
                <w:szCs w:val="16"/>
              </w:rPr>
            </w:pPr>
            <w:r w:rsidRPr="00BE48DD">
              <w:rPr>
                <w:rFonts w:eastAsia="Calibri" w:cs="Arial"/>
                <w:sz w:val="16"/>
                <w:szCs w:val="16"/>
              </w:rPr>
              <w:t>Porcentaje de participación  ___%</w:t>
            </w:r>
          </w:p>
        </w:tc>
        <w:tc>
          <w:tcPr>
            <w:tcW w:w="1712" w:type="dxa"/>
            <w:tcBorders>
              <w:top w:val="nil"/>
              <w:left w:val="nil"/>
              <w:bottom w:val="single" w:sz="8" w:space="0" w:color="000000"/>
              <w:right w:val="single" w:sz="8" w:space="0" w:color="000000"/>
            </w:tcBorders>
            <w:shd w:val="clear" w:color="auto" w:fill="DBE5F1"/>
            <w:tcMar>
              <w:top w:w="0" w:type="dxa"/>
              <w:left w:w="108" w:type="dxa"/>
              <w:bottom w:w="0" w:type="dxa"/>
              <w:right w:w="108" w:type="dxa"/>
            </w:tcMar>
            <w:vAlign w:val="center"/>
            <w:hideMark/>
          </w:tcPr>
          <w:p w14:paraId="39280E79" w14:textId="77777777" w:rsidR="00FF5F56" w:rsidRPr="00BE48DD" w:rsidRDefault="00FF5F56" w:rsidP="009A701E">
            <w:pPr>
              <w:spacing w:after="0"/>
              <w:ind w:left="-138"/>
              <w:jc w:val="center"/>
              <w:rPr>
                <w:rFonts w:eastAsia="Calibri" w:cs="Arial"/>
                <w:sz w:val="16"/>
                <w:szCs w:val="16"/>
              </w:rPr>
            </w:pPr>
            <w:r w:rsidRPr="00BE48DD">
              <w:rPr>
                <w:rFonts w:eastAsia="Calibri" w:cs="Arial"/>
                <w:sz w:val="16"/>
                <w:szCs w:val="16"/>
              </w:rPr>
              <w:t>Participante</w:t>
            </w:r>
          </w:p>
          <w:p w14:paraId="50C005CF" w14:textId="77777777" w:rsidR="00FF5F56" w:rsidRPr="00BE48DD" w:rsidRDefault="00FF5F56" w:rsidP="009A701E">
            <w:pPr>
              <w:spacing w:after="0"/>
              <w:ind w:left="-138"/>
              <w:jc w:val="center"/>
              <w:rPr>
                <w:rFonts w:eastAsia="Calibri" w:cs="Arial"/>
                <w:sz w:val="16"/>
                <w:szCs w:val="16"/>
              </w:rPr>
            </w:pPr>
            <w:r w:rsidRPr="00BE48DD">
              <w:rPr>
                <w:rFonts w:eastAsia="Calibri" w:cs="Arial"/>
                <w:sz w:val="16"/>
                <w:szCs w:val="16"/>
              </w:rPr>
              <w:t>N° 2</w:t>
            </w:r>
          </w:p>
          <w:p w14:paraId="71ABA578" w14:textId="77777777" w:rsidR="00FF5F56" w:rsidRPr="00BE48DD" w:rsidRDefault="00FF5F56" w:rsidP="009A701E">
            <w:pPr>
              <w:spacing w:after="0"/>
              <w:ind w:left="-138"/>
              <w:jc w:val="center"/>
              <w:rPr>
                <w:rFonts w:eastAsia="Calibri" w:cs="Arial"/>
                <w:sz w:val="16"/>
                <w:szCs w:val="16"/>
              </w:rPr>
            </w:pPr>
            <w:r w:rsidRPr="00BE48DD">
              <w:rPr>
                <w:rFonts w:eastAsia="Calibri" w:cs="Arial"/>
                <w:sz w:val="16"/>
                <w:szCs w:val="16"/>
              </w:rPr>
              <w:t>Porcentaje de participación  ___%</w:t>
            </w:r>
          </w:p>
        </w:tc>
        <w:tc>
          <w:tcPr>
            <w:tcW w:w="1649" w:type="dxa"/>
            <w:tcBorders>
              <w:top w:val="nil"/>
              <w:left w:val="nil"/>
              <w:bottom w:val="single" w:sz="8" w:space="0" w:color="000000"/>
              <w:right w:val="single" w:sz="8" w:space="0" w:color="000000"/>
            </w:tcBorders>
            <w:shd w:val="clear" w:color="auto" w:fill="DBE5F1"/>
            <w:tcMar>
              <w:top w:w="0" w:type="dxa"/>
              <w:left w:w="108" w:type="dxa"/>
              <w:bottom w:w="0" w:type="dxa"/>
              <w:right w:w="108" w:type="dxa"/>
            </w:tcMar>
            <w:vAlign w:val="center"/>
            <w:hideMark/>
          </w:tcPr>
          <w:p w14:paraId="60F7F38A" w14:textId="77777777" w:rsidR="00FF5F56" w:rsidRPr="00BE48DD" w:rsidRDefault="00FF5F56" w:rsidP="009A701E">
            <w:pPr>
              <w:spacing w:after="0"/>
              <w:ind w:left="-149"/>
              <w:jc w:val="center"/>
              <w:rPr>
                <w:rFonts w:eastAsia="Calibri" w:cs="Arial"/>
                <w:sz w:val="16"/>
                <w:szCs w:val="16"/>
              </w:rPr>
            </w:pPr>
            <w:r w:rsidRPr="00BE48DD">
              <w:rPr>
                <w:rFonts w:eastAsia="Calibri" w:cs="Arial"/>
                <w:sz w:val="16"/>
                <w:szCs w:val="16"/>
              </w:rPr>
              <w:t>Participante</w:t>
            </w:r>
          </w:p>
          <w:p w14:paraId="2346D438" w14:textId="77777777" w:rsidR="00FF5F56" w:rsidRPr="00BE48DD" w:rsidRDefault="00FF5F56" w:rsidP="009A701E">
            <w:pPr>
              <w:spacing w:after="0"/>
              <w:ind w:left="-149"/>
              <w:jc w:val="center"/>
              <w:rPr>
                <w:rFonts w:eastAsia="Calibri" w:cs="Arial"/>
                <w:sz w:val="16"/>
                <w:szCs w:val="16"/>
              </w:rPr>
            </w:pPr>
            <w:r w:rsidRPr="00BE48DD">
              <w:rPr>
                <w:rFonts w:eastAsia="Calibri" w:cs="Arial"/>
                <w:sz w:val="16"/>
                <w:szCs w:val="16"/>
              </w:rPr>
              <w:t>N° 3</w:t>
            </w:r>
          </w:p>
          <w:p w14:paraId="6F482F13" w14:textId="77777777" w:rsidR="00FF5F56" w:rsidRPr="00BE48DD" w:rsidRDefault="00FF5F56" w:rsidP="009A701E">
            <w:pPr>
              <w:spacing w:after="0"/>
              <w:ind w:left="-149"/>
              <w:jc w:val="center"/>
              <w:rPr>
                <w:rFonts w:eastAsia="Calibri" w:cs="Arial"/>
                <w:sz w:val="16"/>
                <w:szCs w:val="16"/>
              </w:rPr>
            </w:pPr>
            <w:r w:rsidRPr="00BE48DD">
              <w:rPr>
                <w:rFonts w:eastAsia="Calibri" w:cs="Arial"/>
                <w:sz w:val="16"/>
                <w:szCs w:val="16"/>
              </w:rPr>
              <w:t>Porcentaje de participación  ___%</w:t>
            </w:r>
          </w:p>
        </w:tc>
      </w:tr>
      <w:tr w:rsidR="00FF5F56" w:rsidRPr="00BE48DD" w14:paraId="28041C36" w14:textId="77777777" w:rsidTr="00333374">
        <w:trPr>
          <w:trHeight w:val="337"/>
          <w:jc w:val="center"/>
        </w:trPr>
        <w:tc>
          <w:tcPr>
            <w:tcW w:w="210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25ABCBC" w14:textId="77777777" w:rsidR="00FF5F56" w:rsidRPr="00BE48DD" w:rsidRDefault="00FF5F56" w:rsidP="009A701E">
            <w:pPr>
              <w:spacing w:after="0"/>
              <w:ind w:left="22"/>
              <w:rPr>
                <w:rFonts w:eastAsia="Calibri" w:cs="Arial"/>
                <w:sz w:val="16"/>
                <w:szCs w:val="16"/>
              </w:rPr>
            </w:pPr>
            <w:r w:rsidRPr="00BE48DD">
              <w:rPr>
                <w:rFonts w:eastAsia="Calibri" w:cs="Arial"/>
                <w:sz w:val="16"/>
                <w:szCs w:val="16"/>
              </w:rPr>
              <w:t xml:space="preserve">Activo corriente </w:t>
            </w:r>
          </w:p>
        </w:tc>
        <w:tc>
          <w:tcPr>
            <w:tcW w:w="173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E073AAE" w14:textId="77777777" w:rsidR="00FF5F56" w:rsidRPr="00BE48DD" w:rsidRDefault="00FF5F56" w:rsidP="009A701E">
            <w:pPr>
              <w:spacing w:after="0"/>
              <w:ind w:left="-97"/>
              <w:rPr>
                <w:rFonts w:eastAsia="Calibri" w:cs="Arial"/>
                <w:sz w:val="16"/>
                <w:szCs w:val="16"/>
              </w:rPr>
            </w:pPr>
          </w:p>
        </w:tc>
        <w:tc>
          <w:tcPr>
            <w:tcW w:w="1855"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266322DF" w14:textId="77777777" w:rsidR="00FF5F56" w:rsidRPr="00BE48DD" w:rsidRDefault="00FF5F56" w:rsidP="009A701E">
            <w:pPr>
              <w:spacing w:after="0"/>
              <w:ind w:left="-124" w:right="-78"/>
              <w:rPr>
                <w:rFonts w:eastAsia="Calibri" w:cs="Arial"/>
                <w:sz w:val="16"/>
                <w:szCs w:val="16"/>
              </w:rPr>
            </w:pPr>
          </w:p>
        </w:tc>
        <w:tc>
          <w:tcPr>
            <w:tcW w:w="171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443D8094" w14:textId="77777777" w:rsidR="00FF5F56" w:rsidRPr="00BE48DD" w:rsidRDefault="00FF5F56" w:rsidP="009A701E">
            <w:pPr>
              <w:spacing w:after="0"/>
              <w:ind w:left="-138"/>
              <w:rPr>
                <w:rFonts w:eastAsia="Calibri" w:cs="Arial"/>
                <w:sz w:val="16"/>
                <w:szCs w:val="16"/>
              </w:rPr>
            </w:pPr>
          </w:p>
        </w:tc>
        <w:tc>
          <w:tcPr>
            <w:tcW w:w="164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067A971E" w14:textId="77777777" w:rsidR="00FF5F56" w:rsidRPr="00BE48DD" w:rsidRDefault="00FF5F56" w:rsidP="009A701E">
            <w:pPr>
              <w:spacing w:after="0"/>
              <w:ind w:left="-149"/>
              <w:rPr>
                <w:rFonts w:eastAsia="Calibri" w:cs="Arial"/>
                <w:sz w:val="16"/>
                <w:szCs w:val="16"/>
              </w:rPr>
            </w:pPr>
          </w:p>
        </w:tc>
      </w:tr>
      <w:tr w:rsidR="00FF5F56" w:rsidRPr="00BE48DD" w14:paraId="0402F535" w14:textId="77777777" w:rsidTr="00333374">
        <w:trPr>
          <w:trHeight w:val="271"/>
          <w:jc w:val="center"/>
        </w:trPr>
        <w:tc>
          <w:tcPr>
            <w:tcW w:w="210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40BB13F1" w14:textId="77777777" w:rsidR="00FF5F56" w:rsidRPr="00BE48DD" w:rsidRDefault="00FF5F56" w:rsidP="009A701E">
            <w:pPr>
              <w:spacing w:after="0"/>
              <w:ind w:left="22"/>
              <w:rPr>
                <w:rFonts w:eastAsia="Calibri" w:cs="Arial"/>
                <w:sz w:val="16"/>
                <w:szCs w:val="16"/>
              </w:rPr>
            </w:pPr>
            <w:r w:rsidRPr="00BE48DD">
              <w:rPr>
                <w:rFonts w:eastAsia="Calibri" w:cs="Arial"/>
                <w:sz w:val="16"/>
                <w:szCs w:val="16"/>
              </w:rPr>
              <w:t xml:space="preserve">Activo Total </w:t>
            </w:r>
          </w:p>
        </w:tc>
        <w:tc>
          <w:tcPr>
            <w:tcW w:w="173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3F8D399" w14:textId="77777777" w:rsidR="00FF5F56" w:rsidRPr="00BE48DD" w:rsidRDefault="00FF5F56" w:rsidP="009A701E">
            <w:pPr>
              <w:spacing w:after="0"/>
              <w:ind w:left="-97"/>
              <w:rPr>
                <w:rFonts w:eastAsia="Calibri" w:cs="Arial"/>
                <w:sz w:val="16"/>
                <w:szCs w:val="16"/>
              </w:rPr>
            </w:pPr>
          </w:p>
        </w:tc>
        <w:tc>
          <w:tcPr>
            <w:tcW w:w="185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BDA869F" w14:textId="77777777" w:rsidR="00FF5F56" w:rsidRPr="00BE48DD" w:rsidRDefault="00FF5F56" w:rsidP="009A701E">
            <w:pPr>
              <w:spacing w:after="0"/>
              <w:ind w:left="-124" w:right="-78"/>
              <w:rPr>
                <w:rFonts w:eastAsia="Calibri" w:cs="Arial"/>
                <w:sz w:val="16"/>
                <w:szCs w:val="16"/>
              </w:rPr>
            </w:pPr>
          </w:p>
        </w:tc>
        <w:tc>
          <w:tcPr>
            <w:tcW w:w="171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96B6D22" w14:textId="77777777" w:rsidR="00FF5F56" w:rsidRPr="00BE48DD" w:rsidRDefault="00FF5F56" w:rsidP="009A701E">
            <w:pPr>
              <w:spacing w:after="0"/>
              <w:ind w:left="-138"/>
              <w:rPr>
                <w:rFonts w:eastAsia="Calibri" w:cs="Arial"/>
                <w:sz w:val="16"/>
                <w:szCs w:val="16"/>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946965B" w14:textId="77777777" w:rsidR="00FF5F56" w:rsidRPr="00BE48DD" w:rsidRDefault="00FF5F56" w:rsidP="009A701E">
            <w:pPr>
              <w:spacing w:after="0"/>
              <w:ind w:left="-149"/>
              <w:rPr>
                <w:rFonts w:eastAsia="Calibri" w:cs="Arial"/>
                <w:sz w:val="16"/>
                <w:szCs w:val="16"/>
              </w:rPr>
            </w:pPr>
          </w:p>
        </w:tc>
      </w:tr>
      <w:tr w:rsidR="00FF5F56" w:rsidRPr="00BE48DD" w14:paraId="32874B20" w14:textId="77777777" w:rsidTr="00333374">
        <w:trPr>
          <w:trHeight w:val="261"/>
          <w:jc w:val="center"/>
        </w:trPr>
        <w:tc>
          <w:tcPr>
            <w:tcW w:w="210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085A50F" w14:textId="77777777" w:rsidR="00FF5F56" w:rsidRPr="00BE48DD" w:rsidRDefault="00FF5F56" w:rsidP="009A701E">
            <w:pPr>
              <w:spacing w:after="0"/>
              <w:ind w:left="22"/>
              <w:rPr>
                <w:rFonts w:eastAsia="Calibri" w:cs="Arial"/>
                <w:sz w:val="16"/>
                <w:szCs w:val="16"/>
              </w:rPr>
            </w:pPr>
            <w:r w:rsidRPr="00BE48DD">
              <w:rPr>
                <w:rFonts w:eastAsia="Calibri" w:cs="Arial"/>
                <w:sz w:val="16"/>
                <w:szCs w:val="16"/>
              </w:rPr>
              <w:t>Pasivo Corriente</w:t>
            </w:r>
          </w:p>
        </w:tc>
        <w:tc>
          <w:tcPr>
            <w:tcW w:w="173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219E9C6" w14:textId="77777777" w:rsidR="00FF5F56" w:rsidRPr="00BE48DD" w:rsidRDefault="00FF5F56" w:rsidP="009A701E">
            <w:pPr>
              <w:spacing w:after="0"/>
              <w:ind w:left="-97"/>
              <w:rPr>
                <w:rFonts w:eastAsia="Calibri" w:cs="Arial"/>
                <w:sz w:val="16"/>
                <w:szCs w:val="16"/>
              </w:rPr>
            </w:pPr>
          </w:p>
        </w:tc>
        <w:tc>
          <w:tcPr>
            <w:tcW w:w="185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72A02AF" w14:textId="77777777" w:rsidR="00FF5F56" w:rsidRPr="00BE48DD" w:rsidRDefault="00FF5F56" w:rsidP="009A701E">
            <w:pPr>
              <w:spacing w:after="0"/>
              <w:ind w:left="-124" w:right="-78"/>
              <w:rPr>
                <w:rFonts w:eastAsia="Calibri" w:cs="Arial"/>
                <w:sz w:val="16"/>
                <w:szCs w:val="16"/>
              </w:rPr>
            </w:pPr>
          </w:p>
        </w:tc>
        <w:tc>
          <w:tcPr>
            <w:tcW w:w="171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1B5C9EF" w14:textId="77777777" w:rsidR="00FF5F56" w:rsidRPr="00BE48DD" w:rsidRDefault="00FF5F56" w:rsidP="009A701E">
            <w:pPr>
              <w:spacing w:after="0"/>
              <w:ind w:left="-138"/>
              <w:rPr>
                <w:rFonts w:eastAsia="Calibri" w:cs="Arial"/>
                <w:sz w:val="16"/>
                <w:szCs w:val="16"/>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610833B" w14:textId="77777777" w:rsidR="00FF5F56" w:rsidRPr="00BE48DD" w:rsidRDefault="00FF5F56" w:rsidP="009A701E">
            <w:pPr>
              <w:spacing w:after="0"/>
              <w:ind w:left="-149"/>
              <w:rPr>
                <w:rFonts w:eastAsia="Calibri" w:cs="Arial"/>
                <w:sz w:val="16"/>
                <w:szCs w:val="16"/>
              </w:rPr>
            </w:pPr>
          </w:p>
        </w:tc>
      </w:tr>
      <w:tr w:rsidR="00FF5F56" w:rsidRPr="00BE48DD" w14:paraId="71D6B94D" w14:textId="77777777" w:rsidTr="00333374">
        <w:trPr>
          <w:trHeight w:val="265"/>
          <w:jc w:val="center"/>
        </w:trPr>
        <w:tc>
          <w:tcPr>
            <w:tcW w:w="210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B59C932" w14:textId="77777777" w:rsidR="00FF5F56" w:rsidRPr="00BE48DD" w:rsidRDefault="00FF5F56" w:rsidP="009A701E">
            <w:pPr>
              <w:spacing w:after="0"/>
              <w:ind w:left="22"/>
              <w:rPr>
                <w:rFonts w:eastAsia="Calibri" w:cs="Arial"/>
                <w:sz w:val="16"/>
                <w:szCs w:val="16"/>
              </w:rPr>
            </w:pPr>
            <w:r w:rsidRPr="00BE48DD">
              <w:rPr>
                <w:rFonts w:eastAsia="Calibri" w:cs="Arial"/>
                <w:sz w:val="16"/>
                <w:szCs w:val="16"/>
              </w:rPr>
              <w:t xml:space="preserve">Pasivo Total </w:t>
            </w:r>
          </w:p>
        </w:tc>
        <w:tc>
          <w:tcPr>
            <w:tcW w:w="173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E8829FB" w14:textId="77777777" w:rsidR="00FF5F56" w:rsidRPr="00BE48DD" w:rsidRDefault="00FF5F56" w:rsidP="009A701E">
            <w:pPr>
              <w:spacing w:after="0"/>
              <w:ind w:left="-97"/>
              <w:rPr>
                <w:rFonts w:eastAsia="Calibri" w:cs="Arial"/>
                <w:sz w:val="16"/>
                <w:szCs w:val="16"/>
              </w:rPr>
            </w:pPr>
          </w:p>
        </w:tc>
        <w:tc>
          <w:tcPr>
            <w:tcW w:w="185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8BF391C" w14:textId="77777777" w:rsidR="00FF5F56" w:rsidRPr="00BE48DD" w:rsidRDefault="00FF5F56" w:rsidP="009A701E">
            <w:pPr>
              <w:spacing w:after="0"/>
              <w:ind w:left="-124" w:right="-78"/>
              <w:rPr>
                <w:rFonts w:eastAsia="Calibri" w:cs="Arial"/>
                <w:sz w:val="16"/>
                <w:szCs w:val="16"/>
              </w:rPr>
            </w:pPr>
          </w:p>
        </w:tc>
        <w:tc>
          <w:tcPr>
            <w:tcW w:w="171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AFEA01D" w14:textId="77777777" w:rsidR="00FF5F56" w:rsidRPr="00BE48DD" w:rsidRDefault="00FF5F56" w:rsidP="009A701E">
            <w:pPr>
              <w:spacing w:after="0"/>
              <w:ind w:left="-138"/>
              <w:rPr>
                <w:rFonts w:eastAsia="Calibri" w:cs="Arial"/>
                <w:sz w:val="16"/>
                <w:szCs w:val="16"/>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5517A8A" w14:textId="77777777" w:rsidR="00FF5F56" w:rsidRPr="00BE48DD" w:rsidRDefault="00FF5F56" w:rsidP="009A701E">
            <w:pPr>
              <w:spacing w:after="0"/>
              <w:ind w:left="-149"/>
              <w:rPr>
                <w:rFonts w:eastAsia="Calibri" w:cs="Arial"/>
                <w:sz w:val="16"/>
                <w:szCs w:val="16"/>
              </w:rPr>
            </w:pPr>
          </w:p>
        </w:tc>
      </w:tr>
      <w:tr w:rsidR="00FF5F56" w:rsidRPr="00BE48DD" w14:paraId="73300CF4" w14:textId="77777777" w:rsidTr="00333374">
        <w:trPr>
          <w:trHeight w:val="269"/>
          <w:jc w:val="center"/>
        </w:trPr>
        <w:tc>
          <w:tcPr>
            <w:tcW w:w="210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558FAF84" w14:textId="77777777" w:rsidR="00FF5F56" w:rsidRPr="00BE48DD" w:rsidRDefault="00FF5F56" w:rsidP="009A701E">
            <w:pPr>
              <w:spacing w:after="0"/>
              <w:ind w:left="22"/>
              <w:rPr>
                <w:rFonts w:eastAsia="Calibri" w:cs="Arial"/>
                <w:sz w:val="16"/>
                <w:szCs w:val="16"/>
              </w:rPr>
            </w:pPr>
            <w:r w:rsidRPr="00BE48DD">
              <w:rPr>
                <w:rFonts w:eastAsia="Calibri" w:cs="Arial"/>
                <w:sz w:val="16"/>
                <w:szCs w:val="16"/>
              </w:rPr>
              <w:t>Utilidad Operacional</w:t>
            </w:r>
          </w:p>
        </w:tc>
        <w:tc>
          <w:tcPr>
            <w:tcW w:w="173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44D2E34" w14:textId="77777777" w:rsidR="00FF5F56" w:rsidRPr="00BE48DD" w:rsidRDefault="00FF5F56" w:rsidP="009A701E">
            <w:pPr>
              <w:spacing w:after="0"/>
              <w:ind w:left="-97"/>
              <w:rPr>
                <w:rFonts w:eastAsia="Calibri" w:cs="Arial"/>
                <w:sz w:val="16"/>
                <w:szCs w:val="16"/>
              </w:rPr>
            </w:pPr>
          </w:p>
        </w:tc>
        <w:tc>
          <w:tcPr>
            <w:tcW w:w="185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FF22CCD" w14:textId="77777777" w:rsidR="00FF5F56" w:rsidRPr="00BE48DD" w:rsidRDefault="00FF5F56" w:rsidP="009A701E">
            <w:pPr>
              <w:spacing w:after="0"/>
              <w:ind w:left="-124" w:right="-78"/>
              <w:rPr>
                <w:rFonts w:eastAsia="Calibri" w:cs="Arial"/>
                <w:sz w:val="16"/>
                <w:szCs w:val="16"/>
              </w:rPr>
            </w:pPr>
          </w:p>
        </w:tc>
        <w:tc>
          <w:tcPr>
            <w:tcW w:w="171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8AD78E2" w14:textId="77777777" w:rsidR="00FF5F56" w:rsidRPr="00BE48DD" w:rsidRDefault="00FF5F56" w:rsidP="009A701E">
            <w:pPr>
              <w:spacing w:after="0"/>
              <w:ind w:left="-138"/>
              <w:rPr>
                <w:rFonts w:eastAsia="Calibri" w:cs="Arial"/>
                <w:sz w:val="16"/>
                <w:szCs w:val="16"/>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20349B9" w14:textId="77777777" w:rsidR="00FF5F56" w:rsidRPr="00BE48DD" w:rsidRDefault="00FF5F56" w:rsidP="009A701E">
            <w:pPr>
              <w:spacing w:after="0"/>
              <w:ind w:left="-149"/>
              <w:rPr>
                <w:rFonts w:eastAsia="Calibri" w:cs="Arial"/>
                <w:sz w:val="16"/>
                <w:szCs w:val="16"/>
              </w:rPr>
            </w:pPr>
          </w:p>
        </w:tc>
      </w:tr>
      <w:tr w:rsidR="00FF5F56" w:rsidRPr="00BE48DD" w14:paraId="728DB94B" w14:textId="77777777" w:rsidTr="00333374">
        <w:trPr>
          <w:trHeight w:val="245"/>
          <w:jc w:val="center"/>
        </w:trPr>
        <w:tc>
          <w:tcPr>
            <w:tcW w:w="210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56DE92D" w14:textId="77777777" w:rsidR="00FF5F56" w:rsidRPr="00BE48DD" w:rsidRDefault="00FF5F56" w:rsidP="009A701E">
            <w:pPr>
              <w:spacing w:after="0"/>
              <w:ind w:left="22"/>
              <w:rPr>
                <w:rFonts w:eastAsia="Calibri" w:cs="Arial"/>
                <w:sz w:val="16"/>
                <w:szCs w:val="16"/>
              </w:rPr>
            </w:pPr>
            <w:r w:rsidRPr="00BE48DD">
              <w:rPr>
                <w:rFonts w:eastAsia="Calibri" w:cs="Arial"/>
                <w:sz w:val="16"/>
                <w:szCs w:val="16"/>
              </w:rPr>
              <w:t>Gastos de intereses</w:t>
            </w:r>
          </w:p>
        </w:tc>
        <w:tc>
          <w:tcPr>
            <w:tcW w:w="173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49712A1" w14:textId="77777777" w:rsidR="00FF5F56" w:rsidRPr="00BE48DD" w:rsidRDefault="00FF5F56" w:rsidP="009A701E">
            <w:pPr>
              <w:spacing w:after="0"/>
              <w:ind w:left="-97"/>
              <w:rPr>
                <w:rFonts w:eastAsia="Calibri" w:cs="Arial"/>
                <w:sz w:val="16"/>
                <w:szCs w:val="16"/>
              </w:rPr>
            </w:pPr>
          </w:p>
        </w:tc>
        <w:tc>
          <w:tcPr>
            <w:tcW w:w="185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2B27592" w14:textId="77777777" w:rsidR="00FF5F56" w:rsidRPr="00BE48DD" w:rsidRDefault="00FF5F56" w:rsidP="009A701E">
            <w:pPr>
              <w:spacing w:after="0"/>
              <w:ind w:left="-124" w:right="-78"/>
              <w:rPr>
                <w:rFonts w:eastAsia="Calibri" w:cs="Arial"/>
                <w:sz w:val="16"/>
                <w:szCs w:val="16"/>
              </w:rPr>
            </w:pPr>
          </w:p>
        </w:tc>
        <w:tc>
          <w:tcPr>
            <w:tcW w:w="171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35515AA" w14:textId="77777777" w:rsidR="00FF5F56" w:rsidRPr="00BE48DD" w:rsidRDefault="00FF5F56" w:rsidP="009A701E">
            <w:pPr>
              <w:spacing w:after="0"/>
              <w:ind w:left="-138"/>
              <w:rPr>
                <w:rFonts w:eastAsia="Calibri" w:cs="Arial"/>
                <w:sz w:val="16"/>
                <w:szCs w:val="16"/>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22CFA5D" w14:textId="77777777" w:rsidR="00FF5F56" w:rsidRPr="00BE48DD" w:rsidRDefault="00FF5F56" w:rsidP="009A701E">
            <w:pPr>
              <w:spacing w:after="0"/>
              <w:ind w:left="-149"/>
              <w:rPr>
                <w:rFonts w:eastAsia="Calibri" w:cs="Arial"/>
                <w:sz w:val="16"/>
                <w:szCs w:val="16"/>
              </w:rPr>
            </w:pPr>
          </w:p>
        </w:tc>
      </w:tr>
    </w:tbl>
    <w:p w14:paraId="420A6796" w14:textId="77777777" w:rsidR="00FF5F56" w:rsidRPr="00BE48DD" w:rsidRDefault="00FF5F56" w:rsidP="00CC71B8">
      <w:pPr>
        <w:spacing w:after="0"/>
        <w:ind w:left="-567" w:right="-235"/>
        <w:rPr>
          <w:rFonts w:eastAsia="Calibri" w:cs="Arial"/>
          <w:lang w:eastAsia="x-none"/>
        </w:rPr>
      </w:pPr>
    </w:p>
    <w:p w14:paraId="137815C4" w14:textId="7E4F1EB3" w:rsidR="00FF5F56" w:rsidRPr="00BE48DD" w:rsidRDefault="00FF5F56" w:rsidP="00CD6B28">
      <w:pPr>
        <w:spacing w:after="0"/>
        <w:ind w:left="-567" w:right="-235" w:hanging="142"/>
        <w:rPr>
          <w:rFonts w:eastAsia="Calibri" w:cs="Arial"/>
          <w:b/>
          <w:bCs/>
        </w:rPr>
      </w:pPr>
      <w:r w:rsidRPr="00BE48DD">
        <w:rPr>
          <w:rFonts w:eastAsia="Calibri" w:cs="Arial"/>
          <w:b/>
          <w:bCs/>
        </w:rPr>
        <w:t xml:space="preserve">CAPACIDAD FINANCIERA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857"/>
        <w:gridCol w:w="2426"/>
        <w:gridCol w:w="2544"/>
      </w:tblGrid>
      <w:tr w:rsidR="00FF5F56" w:rsidRPr="00BE48DD" w14:paraId="0FA0605C" w14:textId="77777777" w:rsidTr="00333374">
        <w:trPr>
          <w:trHeight w:val="461"/>
        </w:trPr>
        <w:tc>
          <w:tcPr>
            <w:tcW w:w="4157" w:type="dxa"/>
            <w:shd w:val="clear" w:color="auto" w:fill="DBE5F1"/>
            <w:tcMar>
              <w:top w:w="0" w:type="dxa"/>
              <w:left w:w="108" w:type="dxa"/>
              <w:bottom w:w="0" w:type="dxa"/>
              <w:right w:w="108" w:type="dxa"/>
            </w:tcMar>
            <w:vAlign w:val="center"/>
          </w:tcPr>
          <w:p w14:paraId="00E7B63B" w14:textId="77777777" w:rsidR="00FF5F56" w:rsidRPr="00BE48DD" w:rsidRDefault="00FF5F56" w:rsidP="00CD6B28">
            <w:pPr>
              <w:spacing w:after="0"/>
              <w:ind w:right="-36"/>
              <w:jc w:val="center"/>
              <w:rPr>
                <w:rFonts w:eastAsia="Calibri" w:cs="Arial"/>
                <w:b/>
                <w:sz w:val="16"/>
                <w:szCs w:val="16"/>
              </w:rPr>
            </w:pPr>
            <w:r w:rsidRPr="00BE48DD">
              <w:rPr>
                <w:rFonts w:eastAsia="Calibri" w:cs="Arial"/>
                <w:b/>
                <w:sz w:val="16"/>
                <w:szCs w:val="16"/>
              </w:rPr>
              <w:t>I</w:t>
            </w:r>
            <w:r w:rsidRPr="00BE48DD">
              <w:rPr>
                <w:rFonts w:eastAsia="Calibri" w:cs="Arial"/>
                <w:b/>
                <w:bCs/>
                <w:sz w:val="16"/>
                <w:szCs w:val="16"/>
              </w:rPr>
              <w:t>NDICADOR</w:t>
            </w:r>
          </w:p>
        </w:tc>
        <w:tc>
          <w:tcPr>
            <w:tcW w:w="2601" w:type="dxa"/>
            <w:shd w:val="clear" w:color="auto" w:fill="DBE5F1"/>
            <w:tcMar>
              <w:top w:w="0" w:type="dxa"/>
              <w:left w:w="108" w:type="dxa"/>
              <w:bottom w:w="0" w:type="dxa"/>
              <w:right w:w="108" w:type="dxa"/>
            </w:tcMar>
            <w:vAlign w:val="center"/>
          </w:tcPr>
          <w:p w14:paraId="5446A77C" w14:textId="77777777" w:rsidR="00FF5F56" w:rsidRPr="00BE48DD" w:rsidRDefault="00FF5F56" w:rsidP="00CD6B28">
            <w:pPr>
              <w:spacing w:after="0"/>
              <w:ind w:left="-180" w:right="-21"/>
              <w:jc w:val="center"/>
              <w:rPr>
                <w:rFonts w:eastAsia="Calibri" w:cs="Arial"/>
                <w:bCs/>
                <w:sz w:val="16"/>
                <w:szCs w:val="16"/>
              </w:rPr>
            </w:pPr>
            <w:r w:rsidRPr="00BE48DD">
              <w:rPr>
                <w:rFonts w:eastAsia="Calibri" w:cs="Arial"/>
                <w:b/>
                <w:bCs/>
                <w:sz w:val="16"/>
                <w:szCs w:val="16"/>
              </w:rPr>
              <w:t>OFERENTE INDIVIDUAL</w:t>
            </w:r>
          </w:p>
        </w:tc>
        <w:tc>
          <w:tcPr>
            <w:tcW w:w="2723" w:type="dxa"/>
            <w:shd w:val="clear" w:color="auto" w:fill="DBE5F1"/>
            <w:tcMar>
              <w:top w:w="0" w:type="dxa"/>
              <w:left w:w="108" w:type="dxa"/>
              <w:bottom w:w="0" w:type="dxa"/>
              <w:right w:w="108" w:type="dxa"/>
            </w:tcMar>
            <w:vAlign w:val="center"/>
          </w:tcPr>
          <w:p w14:paraId="359426C7" w14:textId="77777777" w:rsidR="00FF5F56" w:rsidRPr="00BE48DD" w:rsidRDefault="00FF5F56" w:rsidP="00CD6B28">
            <w:pPr>
              <w:spacing w:after="0"/>
              <w:ind w:left="-53" w:right="-69"/>
              <w:jc w:val="center"/>
              <w:rPr>
                <w:rFonts w:eastAsia="Calibri" w:cs="Arial"/>
                <w:bCs/>
                <w:sz w:val="16"/>
                <w:szCs w:val="16"/>
              </w:rPr>
            </w:pPr>
            <w:r w:rsidRPr="00BE48DD">
              <w:rPr>
                <w:rFonts w:eastAsia="Calibri" w:cs="Arial"/>
                <w:b/>
                <w:bCs/>
                <w:sz w:val="16"/>
                <w:szCs w:val="16"/>
              </w:rPr>
              <w:t>OFERENTE PLURAL</w:t>
            </w:r>
          </w:p>
        </w:tc>
      </w:tr>
      <w:tr w:rsidR="00FF5F56" w:rsidRPr="00BE48DD" w14:paraId="109A4B86" w14:textId="77777777" w:rsidTr="00333374">
        <w:trPr>
          <w:trHeight w:val="233"/>
        </w:trPr>
        <w:tc>
          <w:tcPr>
            <w:tcW w:w="4157" w:type="dxa"/>
            <w:tcMar>
              <w:top w:w="0" w:type="dxa"/>
              <w:left w:w="108" w:type="dxa"/>
              <w:bottom w:w="0" w:type="dxa"/>
              <w:right w:w="108" w:type="dxa"/>
            </w:tcMar>
            <w:vAlign w:val="center"/>
            <w:hideMark/>
          </w:tcPr>
          <w:p w14:paraId="169D6884" w14:textId="77777777" w:rsidR="00FF5F56" w:rsidRPr="00BE48DD" w:rsidRDefault="00FF5F56" w:rsidP="00CD6B28">
            <w:pPr>
              <w:spacing w:after="0"/>
              <w:ind w:right="-36"/>
              <w:rPr>
                <w:rFonts w:eastAsia="Calibri" w:cs="Arial"/>
                <w:sz w:val="16"/>
                <w:szCs w:val="16"/>
              </w:rPr>
            </w:pPr>
            <w:r w:rsidRPr="00BE48DD">
              <w:rPr>
                <w:rFonts w:eastAsia="Calibri" w:cs="Arial"/>
                <w:sz w:val="16"/>
                <w:szCs w:val="16"/>
              </w:rPr>
              <w:t>Índice de Liquidez</w:t>
            </w:r>
          </w:p>
        </w:tc>
        <w:tc>
          <w:tcPr>
            <w:tcW w:w="2601" w:type="dxa"/>
            <w:tcMar>
              <w:top w:w="0" w:type="dxa"/>
              <w:left w:w="108" w:type="dxa"/>
              <w:bottom w:w="0" w:type="dxa"/>
              <w:right w:w="108" w:type="dxa"/>
            </w:tcMar>
            <w:vAlign w:val="center"/>
          </w:tcPr>
          <w:p w14:paraId="2FBF412F" w14:textId="77777777" w:rsidR="00FF5F56" w:rsidRPr="00BE48DD" w:rsidRDefault="00FF5F56" w:rsidP="00CD6B28">
            <w:pPr>
              <w:spacing w:after="0"/>
              <w:ind w:left="-180" w:right="-21"/>
              <w:rPr>
                <w:rFonts w:eastAsia="Calibri" w:cs="Arial"/>
                <w:sz w:val="16"/>
                <w:szCs w:val="16"/>
              </w:rPr>
            </w:pPr>
          </w:p>
        </w:tc>
        <w:tc>
          <w:tcPr>
            <w:tcW w:w="2723" w:type="dxa"/>
            <w:tcMar>
              <w:top w:w="0" w:type="dxa"/>
              <w:left w:w="108" w:type="dxa"/>
              <w:bottom w:w="0" w:type="dxa"/>
              <w:right w:w="108" w:type="dxa"/>
            </w:tcMar>
            <w:vAlign w:val="center"/>
          </w:tcPr>
          <w:p w14:paraId="57346883" w14:textId="77777777" w:rsidR="00FF5F56" w:rsidRPr="00BE48DD" w:rsidRDefault="00FF5F56" w:rsidP="00CD6B28">
            <w:pPr>
              <w:spacing w:after="0"/>
              <w:ind w:left="-53" w:right="-69"/>
              <w:rPr>
                <w:rFonts w:eastAsia="Calibri" w:cs="Arial"/>
                <w:sz w:val="16"/>
                <w:szCs w:val="16"/>
              </w:rPr>
            </w:pPr>
          </w:p>
        </w:tc>
      </w:tr>
      <w:tr w:rsidR="00FF5F56" w:rsidRPr="00BE48DD" w14:paraId="0001795C" w14:textId="77777777" w:rsidTr="00333374">
        <w:trPr>
          <w:trHeight w:val="265"/>
        </w:trPr>
        <w:tc>
          <w:tcPr>
            <w:tcW w:w="4157" w:type="dxa"/>
            <w:tcMar>
              <w:top w:w="0" w:type="dxa"/>
              <w:left w:w="108" w:type="dxa"/>
              <w:bottom w:w="0" w:type="dxa"/>
              <w:right w:w="108" w:type="dxa"/>
            </w:tcMar>
            <w:vAlign w:val="center"/>
            <w:hideMark/>
          </w:tcPr>
          <w:p w14:paraId="0A5016AB" w14:textId="77777777" w:rsidR="00FF5F56" w:rsidRPr="00BE48DD" w:rsidRDefault="00FF5F56" w:rsidP="00CD6B28">
            <w:pPr>
              <w:spacing w:after="0"/>
              <w:ind w:right="-36"/>
              <w:rPr>
                <w:rFonts w:eastAsia="Calibri" w:cs="Arial"/>
                <w:sz w:val="16"/>
                <w:szCs w:val="16"/>
              </w:rPr>
            </w:pPr>
            <w:r w:rsidRPr="00BE48DD">
              <w:rPr>
                <w:rFonts w:eastAsia="Calibri" w:cs="Arial"/>
                <w:sz w:val="16"/>
                <w:szCs w:val="16"/>
              </w:rPr>
              <w:t xml:space="preserve">Índice de Endeudamiento </w:t>
            </w:r>
          </w:p>
        </w:tc>
        <w:tc>
          <w:tcPr>
            <w:tcW w:w="2601" w:type="dxa"/>
            <w:tcMar>
              <w:top w:w="0" w:type="dxa"/>
              <w:left w:w="108" w:type="dxa"/>
              <w:bottom w:w="0" w:type="dxa"/>
              <w:right w:w="108" w:type="dxa"/>
            </w:tcMar>
            <w:vAlign w:val="center"/>
          </w:tcPr>
          <w:p w14:paraId="3D82606F" w14:textId="77777777" w:rsidR="00FF5F56" w:rsidRPr="00BE48DD" w:rsidRDefault="00FF5F56" w:rsidP="00CD6B28">
            <w:pPr>
              <w:spacing w:after="0"/>
              <w:ind w:left="-180" w:right="-21"/>
              <w:rPr>
                <w:rFonts w:eastAsia="Calibri" w:cs="Arial"/>
                <w:sz w:val="16"/>
                <w:szCs w:val="16"/>
              </w:rPr>
            </w:pPr>
          </w:p>
        </w:tc>
        <w:tc>
          <w:tcPr>
            <w:tcW w:w="2723" w:type="dxa"/>
            <w:tcMar>
              <w:top w:w="0" w:type="dxa"/>
              <w:left w:w="108" w:type="dxa"/>
              <w:bottom w:w="0" w:type="dxa"/>
              <w:right w:w="108" w:type="dxa"/>
            </w:tcMar>
            <w:vAlign w:val="center"/>
          </w:tcPr>
          <w:p w14:paraId="4DBA52A6" w14:textId="77777777" w:rsidR="00FF5F56" w:rsidRPr="00BE48DD" w:rsidRDefault="00FF5F56" w:rsidP="00CD6B28">
            <w:pPr>
              <w:spacing w:after="0"/>
              <w:ind w:left="-53" w:right="-69"/>
              <w:rPr>
                <w:rFonts w:eastAsia="Calibri" w:cs="Arial"/>
                <w:sz w:val="16"/>
                <w:szCs w:val="16"/>
              </w:rPr>
            </w:pPr>
          </w:p>
        </w:tc>
      </w:tr>
      <w:tr w:rsidR="00FF5F56" w:rsidRPr="00BE48DD" w14:paraId="1476B6D9" w14:textId="77777777" w:rsidTr="00CD6B28">
        <w:trPr>
          <w:trHeight w:val="42"/>
        </w:trPr>
        <w:tc>
          <w:tcPr>
            <w:tcW w:w="4157" w:type="dxa"/>
            <w:tcMar>
              <w:top w:w="0" w:type="dxa"/>
              <w:left w:w="108" w:type="dxa"/>
              <w:bottom w:w="0" w:type="dxa"/>
              <w:right w:w="108" w:type="dxa"/>
            </w:tcMar>
            <w:vAlign w:val="center"/>
            <w:hideMark/>
          </w:tcPr>
          <w:p w14:paraId="539963BC" w14:textId="77777777" w:rsidR="00FF5F56" w:rsidRPr="00BE48DD" w:rsidRDefault="00FF5F56" w:rsidP="00CD6B28">
            <w:pPr>
              <w:spacing w:after="0"/>
              <w:ind w:right="-36"/>
              <w:rPr>
                <w:rFonts w:eastAsia="Calibri" w:cs="Arial"/>
                <w:sz w:val="16"/>
                <w:szCs w:val="16"/>
              </w:rPr>
            </w:pPr>
            <w:r w:rsidRPr="00BE48DD">
              <w:rPr>
                <w:rFonts w:eastAsia="Calibri" w:cs="Arial"/>
                <w:sz w:val="16"/>
                <w:szCs w:val="16"/>
              </w:rPr>
              <w:t xml:space="preserve">Razón de Cobertura de intereses </w:t>
            </w:r>
          </w:p>
        </w:tc>
        <w:tc>
          <w:tcPr>
            <w:tcW w:w="2601" w:type="dxa"/>
            <w:tcMar>
              <w:top w:w="0" w:type="dxa"/>
              <w:left w:w="108" w:type="dxa"/>
              <w:bottom w:w="0" w:type="dxa"/>
              <w:right w:w="108" w:type="dxa"/>
            </w:tcMar>
            <w:vAlign w:val="center"/>
          </w:tcPr>
          <w:p w14:paraId="3E940EAC" w14:textId="77777777" w:rsidR="00FF5F56" w:rsidRPr="00BE48DD" w:rsidRDefault="00FF5F56" w:rsidP="00CD6B28">
            <w:pPr>
              <w:spacing w:after="0"/>
              <w:ind w:left="-180" w:right="-21"/>
              <w:rPr>
                <w:rFonts w:eastAsia="Calibri" w:cs="Arial"/>
                <w:sz w:val="16"/>
                <w:szCs w:val="16"/>
              </w:rPr>
            </w:pPr>
          </w:p>
        </w:tc>
        <w:tc>
          <w:tcPr>
            <w:tcW w:w="2723" w:type="dxa"/>
            <w:tcMar>
              <w:top w:w="0" w:type="dxa"/>
              <w:left w:w="108" w:type="dxa"/>
              <w:bottom w:w="0" w:type="dxa"/>
              <w:right w:w="108" w:type="dxa"/>
            </w:tcMar>
            <w:vAlign w:val="center"/>
          </w:tcPr>
          <w:p w14:paraId="5103A8FC" w14:textId="77777777" w:rsidR="00FF5F56" w:rsidRPr="00BE48DD" w:rsidRDefault="00FF5F56" w:rsidP="00CD6B28">
            <w:pPr>
              <w:spacing w:after="0"/>
              <w:ind w:left="-53" w:right="-69"/>
              <w:rPr>
                <w:rFonts w:eastAsia="Calibri" w:cs="Arial"/>
                <w:sz w:val="16"/>
                <w:szCs w:val="16"/>
              </w:rPr>
            </w:pPr>
          </w:p>
        </w:tc>
      </w:tr>
    </w:tbl>
    <w:p w14:paraId="29515A81" w14:textId="77777777" w:rsidR="00FF5F56" w:rsidRPr="00BE48DD" w:rsidRDefault="00FF5F56" w:rsidP="00CC71B8">
      <w:pPr>
        <w:spacing w:after="0"/>
        <w:ind w:left="-567" w:right="-235"/>
        <w:rPr>
          <w:rFonts w:eastAsia="Calibri" w:cs="Arial"/>
          <w:lang w:eastAsia="x-none"/>
        </w:rPr>
      </w:pPr>
    </w:p>
    <w:p w14:paraId="62C1CDC7" w14:textId="3C59C1B2" w:rsidR="00FF5F56" w:rsidRPr="00BE48DD" w:rsidRDefault="00FF5F56" w:rsidP="00CD6B28">
      <w:pPr>
        <w:spacing w:after="0"/>
        <w:ind w:left="-567" w:right="-235"/>
        <w:rPr>
          <w:rFonts w:eastAsia="Times New Roman" w:cs="Arial"/>
          <w:b/>
          <w:bCs/>
        </w:rPr>
      </w:pPr>
      <w:r w:rsidRPr="00BE48DD">
        <w:rPr>
          <w:rFonts w:eastAsia="Calibri" w:cs="Arial"/>
          <w:b/>
          <w:bCs/>
        </w:rPr>
        <w:t xml:space="preserve">CAPACIDAD ORGANIZACIONAL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929"/>
        <w:gridCol w:w="2432"/>
        <w:gridCol w:w="2466"/>
      </w:tblGrid>
      <w:tr w:rsidR="00FF5F56" w:rsidRPr="00BE48DD" w14:paraId="0279AE9D" w14:textId="77777777" w:rsidTr="00333374">
        <w:trPr>
          <w:trHeight w:val="742"/>
        </w:trPr>
        <w:tc>
          <w:tcPr>
            <w:tcW w:w="4213" w:type="dxa"/>
            <w:shd w:val="clear" w:color="auto" w:fill="DBE5F1"/>
            <w:tcMar>
              <w:top w:w="0" w:type="dxa"/>
              <w:left w:w="108" w:type="dxa"/>
              <w:bottom w:w="0" w:type="dxa"/>
              <w:right w:w="108" w:type="dxa"/>
            </w:tcMar>
            <w:vAlign w:val="center"/>
            <w:hideMark/>
          </w:tcPr>
          <w:p w14:paraId="40002E80" w14:textId="77777777" w:rsidR="00FF5F56" w:rsidRPr="00BE48DD" w:rsidRDefault="00FF5F56" w:rsidP="00CD6B28">
            <w:pPr>
              <w:spacing w:after="0"/>
              <w:jc w:val="center"/>
              <w:rPr>
                <w:rFonts w:eastAsia="Calibri" w:cs="Arial"/>
                <w:b/>
                <w:sz w:val="16"/>
                <w:szCs w:val="16"/>
              </w:rPr>
            </w:pPr>
            <w:r w:rsidRPr="00BE48DD">
              <w:rPr>
                <w:rFonts w:eastAsia="Calibri" w:cs="Arial"/>
                <w:b/>
                <w:sz w:val="16"/>
                <w:szCs w:val="16"/>
              </w:rPr>
              <w:t>INDICADOR</w:t>
            </w:r>
          </w:p>
        </w:tc>
        <w:tc>
          <w:tcPr>
            <w:tcW w:w="2558" w:type="dxa"/>
            <w:shd w:val="clear" w:color="auto" w:fill="DBE5F1"/>
            <w:tcMar>
              <w:top w:w="0" w:type="dxa"/>
              <w:left w:w="108" w:type="dxa"/>
              <w:bottom w:w="0" w:type="dxa"/>
              <w:right w:w="108" w:type="dxa"/>
            </w:tcMar>
            <w:vAlign w:val="center"/>
            <w:hideMark/>
          </w:tcPr>
          <w:p w14:paraId="6204AADB" w14:textId="77777777" w:rsidR="00FF5F56" w:rsidRPr="00BE48DD" w:rsidRDefault="00FF5F56" w:rsidP="00CD6B28">
            <w:pPr>
              <w:spacing w:after="0"/>
              <w:ind w:right="59"/>
              <w:jc w:val="center"/>
              <w:rPr>
                <w:rFonts w:eastAsia="Calibri" w:cs="Arial"/>
                <w:bCs/>
                <w:sz w:val="16"/>
                <w:szCs w:val="16"/>
              </w:rPr>
            </w:pPr>
            <w:r w:rsidRPr="00BE48DD">
              <w:rPr>
                <w:rFonts w:eastAsia="Calibri" w:cs="Arial"/>
                <w:b/>
                <w:bCs/>
                <w:sz w:val="16"/>
                <w:szCs w:val="16"/>
              </w:rPr>
              <w:t>OFERENTE INDIVIDUAL</w:t>
            </w:r>
          </w:p>
        </w:tc>
        <w:tc>
          <w:tcPr>
            <w:tcW w:w="2606" w:type="dxa"/>
            <w:shd w:val="clear" w:color="auto" w:fill="DBE5F1"/>
            <w:tcMar>
              <w:top w:w="0" w:type="dxa"/>
              <w:left w:w="108" w:type="dxa"/>
              <w:bottom w:w="0" w:type="dxa"/>
              <w:right w:w="108" w:type="dxa"/>
            </w:tcMar>
            <w:vAlign w:val="center"/>
          </w:tcPr>
          <w:p w14:paraId="681B82E6" w14:textId="77777777" w:rsidR="00FF5F56" w:rsidRPr="00BE48DD" w:rsidRDefault="00FF5F56" w:rsidP="00CD6B28">
            <w:pPr>
              <w:spacing w:after="0"/>
              <w:ind w:right="-69"/>
              <w:jc w:val="center"/>
              <w:rPr>
                <w:rFonts w:eastAsia="Calibri" w:cs="Arial"/>
                <w:bCs/>
                <w:sz w:val="16"/>
                <w:szCs w:val="16"/>
              </w:rPr>
            </w:pPr>
            <w:r w:rsidRPr="00BE48DD">
              <w:rPr>
                <w:rFonts w:eastAsia="Calibri" w:cs="Arial"/>
                <w:b/>
                <w:bCs/>
                <w:sz w:val="16"/>
                <w:szCs w:val="16"/>
              </w:rPr>
              <w:t>OFERENTE PLURAL</w:t>
            </w:r>
          </w:p>
        </w:tc>
      </w:tr>
      <w:tr w:rsidR="00FF5F56" w:rsidRPr="00BE48DD" w14:paraId="52829EF4" w14:textId="77777777" w:rsidTr="00333374">
        <w:trPr>
          <w:trHeight w:val="237"/>
        </w:trPr>
        <w:tc>
          <w:tcPr>
            <w:tcW w:w="4213" w:type="dxa"/>
            <w:tcMar>
              <w:top w:w="0" w:type="dxa"/>
              <w:left w:w="108" w:type="dxa"/>
              <w:bottom w:w="0" w:type="dxa"/>
              <w:right w:w="108" w:type="dxa"/>
            </w:tcMar>
            <w:vAlign w:val="center"/>
            <w:hideMark/>
          </w:tcPr>
          <w:p w14:paraId="112C7695" w14:textId="77777777" w:rsidR="00FF5F56" w:rsidRPr="00BE48DD" w:rsidRDefault="00FF5F56" w:rsidP="00CD6B28">
            <w:pPr>
              <w:spacing w:after="0"/>
              <w:rPr>
                <w:rFonts w:eastAsia="Calibri" w:cs="Arial"/>
                <w:sz w:val="16"/>
                <w:szCs w:val="16"/>
              </w:rPr>
            </w:pPr>
            <w:r w:rsidRPr="00BE48DD">
              <w:rPr>
                <w:rFonts w:eastAsia="Calibri" w:cs="Arial"/>
                <w:sz w:val="16"/>
                <w:szCs w:val="16"/>
              </w:rPr>
              <w:t>Rentabilidad sobre activos</w:t>
            </w:r>
          </w:p>
        </w:tc>
        <w:tc>
          <w:tcPr>
            <w:tcW w:w="2558" w:type="dxa"/>
            <w:tcMar>
              <w:top w:w="0" w:type="dxa"/>
              <w:left w:w="108" w:type="dxa"/>
              <w:bottom w:w="0" w:type="dxa"/>
              <w:right w:w="108" w:type="dxa"/>
            </w:tcMar>
            <w:vAlign w:val="center"/>
          </w:tcPr>
          <w:p w14:paraId="71CDF8C9" w14:textId="77777777" w:rsidR="00FF5F56" w:rsidRPr="00BE48DD" w:rsidRDefault="00FF5F56" w:rsidP="00CD6B28">
            <w:pPr>
              <w:spacing w:after="0"/>
              <w:ind w:right="59"/>
              <w:rPr>
                <w:rFonts w:eastAsia="Calibri" w:cs="Arial"/>
                <w:sz w:val="16"/>
                <w:szCs w:val="16"/>
              </w:rPr>
            </w:pPr>
          </w:p>
        </w:tc>
        <w:tc>
          <w:tcPr>
            <w:tcW w:w="2606" w:type="dxa"/>
            <w:tcMar>
              <w:top w:w="0" w:type="dxa"/>
              <w:left w:w="108" w:type="dxa"/>
              <w:bottom w:w="0" w:type="dxa"/>
              <w:right w:w="108" w:type="dxa"/>
            </w:tcMar>
            <w:vAlign w:val="center"/>
          </w:tcPr>
          <w:p w14:paraId="05CE32E1" w14:textId="77777777" w:rsidR="00FF5F56" w:rsidRPr="00BE48DD" w:rsidRDefault="00FF5F56" w:rsidP="00CD6B28">
            <w:pPr>
              <w:spacing w:after="0"/>
              <w:ind w:right="-69"/>
              <w:rPr>
                <w:rFonts w:eastAsia="Calibri" w:cs="Arial"/>
                <w:sz w:val="16"/>
                <w:szCs w:val="16"/>
              </w:rPr>
            </w:pPr>
          </w:p>
        </w:tc>
      </w:tr>
      <w:tr w:rsidR="00FF5F56" w:rsidRPr="00BE48DD" w14:paraId="4F097F84" w14:textId="77777777" w:rsidTr="00333374">
        <w:trPr>
          <w:trHeight w:val="271"/>
        </w:trPr>
        <w:tc>
          <w:tcPr>
            <w:tcW w:w="4213" w:type="dxa"/>
            <w:tcMar>
              <w:top w:w="0" w:type="dxa"/>
              <w:left w:w="108" w:type="dxa"/>
              <w:bottom w:w="0" w:type="dxa"/>
              <w:right w:w="108" w:type="dxa"/>
            </w:tcMar>
            <w:vAlign w:val="center"/>
            <w:hideMark/>
          </w:tcPr>
          <w:p w14:paraId="7818DFD6" w14:textId="77777777" w:rsidR="00FF5F56" w:rsidRPr="00BE48DD" w:rsidRDefault="00FF5F56" w:rsidP="00CD6B28">
            <w:pPr>
              <w:spacing w:after="0"/>
              <w:rPr>
                <w:rFonts w:eastAsia="Calibri" w:cs="Arial"/>
                <w:sz w:val="16"/>
                <w:szCs w:val="16"/>
              </w:rPr>
            </w:pPr>
            <w:r w:rsidRPr="00BE48DD">
              <w:rPr>
                <w:rFonts w:eastAsia="Calibri" w:cs="Arial"/>
                <w:sz w:val="16"/>
                <w:szCs w:val="16"/>
              </w:rPr>
              <w:t xml:space="preserve">Rentabilidad sobre patrimonio </w:t>
            </w:r>
          </w:p>
        </w:tc>
        <w:tc>
          <w:tcPr>
            <w:tcW w:w="2558" w:type="dxa"/>
            <w:tcMar>
              <w:top w:w="0" w:type="dxa"/>
              <w:left w:w="108" w:type="dxa"/>
              <w:bottom w:w="0" w:type="dxa"/>
              <w:right w:w="108" w:type="dxa"/>
            </w:tcMar>
            <w:vAlign w:val="center"/>
          </w:tcPr>
          <w:p w14:paraId="6D5015D7" w14:textId="77777777" w:rsidR="00FF5F56" w:rsidRPr="00BE48DD" w:rsidRDefault="00FF5F56" w:rsidP="00CD6B28">
            <w:pPr>
              <w:spacing w:after="0"/>
              <w:ind w:right="59"/>
              <w:rPr>
                <w:rFonts w:eastAsia="Calibri" w:cs="Arial"/>
                <w:sz w:val="16"/>
                <w:szCs w:val="16"/>
              </w:rPr>
            </w:pPr>
          </w:p>
        </w:tc>
        <w:tc>
          <w:tcPr>
            <w:tcW w:w="2606" w:type="dxa"/>
            <w:tcMar>
              <w:top w:w="0" w:type="dxa"/>
              <w:left w:w="108" w:type="dxa"/>
              <w:bottom w:w="0" w:type="dxa"/>
              <w:right w:w="108" w:type="dxa"/>
            </w:tcMar>
            <w:vAlign w:val="center"/>
          </w:tcPr>
          <w:p w14:paraId="3462D81C" w14:textId="77777777" w:rsidR="00FF5F56" w:rsidRPr="00BE48DD" w:rsidRDefault="00FF5F56" w:rsidP="00CD6B28">
            <w:pPr>
              <w:spacing w:after="0"/>
              <w:ind w:right="-69"/>
              <w:rPr>
                <w:rFonts w:eastAsia="Calibri" w:cs="Arial"/>
                <w:sz w:val="16"/>
                <w:szCs w:val="16"/>
              </w:rPr>
            </w:pPr>
          </w:p>
        </w:tc>
      </w:tr>
    </w:tbl>
    <w:p w14:paraId="1F7F98CB" w14:textId="77777777" w:rsidR="00FF5F56" w:rsidRPr="00BE48DD" w:rsidRDefault="00FF5F56" w:rsidP="00CC71B8">
      <w:pPr>
        <w:spacing w:after="0"/>
        <w:ind w:left="-567" w:right="-235"/>
        <w:rPr>
          <w:rFonts w:eastAsia="Calibri" w:cs="Arial"/>
          <w:i/>
          <w:iCs/>
          <w:lang w:eastAsia="x-none"/>
        </w:rPr>
      </w:pPr>
    </w:p>
    <w:tbl>
      <w:tblPr>
        <w:tblW w:w="0" w:type="auto"/>
        <w:tblCellMar>
          <w:left w:w="0" w:type="dxa"/>
          <w:right w:w="0" w:type="dxa"/>
        </w:tblCellMar>
        <w:tblLook w:val="04A0" w:firstRow="1" w:lastRow="0" w:firstColumn="1" w:lastColumn="0" w:noHBand="0" w:noVBand="1"/>
      </w:tblPr>
      <w:tblGrid>
        <w:gridCol w:w="4299"/>
      </w:tblGrid>
      <w:tr w:rsidR="00FF5F56" w:rsidRPr="00BE48DD" w14:paraId="39FAC6A5" w14:textId="77777777" w:rsidTr="00243D64">
        <w:tc>
          <w:tcPr>
            <w:tcW w:w="4299" w:type="dxa"/>
            <w:tcMar>
              <w:top w:w="0" w:type="dxa"/>
              <w:left w:w="108" w:type="dxa"/>
              <w:bottom w:w="0" w:type="dxa"/>
              <w:right w:w="108" w:type="dxa"/>
            </w:tcMar>
            <w:hideMark/>
          </w:tcPr>
          <w:p w14:paraId="7D155B7D" w14:textId="77777777" w:rsidR="00FF5F56" w:rsidRPr="00BE48DD" w:rsidRDefault="00FF5F56" w:rsidP="00CD6B28">
            <w:pPr>
              <w:spacing w:after="0"/>
              <w:ind w:left="30" w:right="81"/>
              <w:rPr>
                <w:rFonts w:eastAsia="Calibri" w:cs="Arial"/>
                <w:sz w:val="16"/>
                <w:szCs w:val="16"/>
              </w:rPr>
            </w:pPr>
            <w:r w:rsidRPr="00BE48DD">
              <w:rPr>
                <w:rFonts w:eastAsia="Calibri" w:cs="Arial"/>
              </w:rPr>
              <w:t>______________________</w:t>
            </w:r>
            <w:r w:rsidRPr="00BE48DD">
              <w:rPr>
                <w:rFonts w:eastAsia="Calibri" w:cs="Arial"/>
                <w:sz w:val="16"/>
                <w:szCs w:val="16"/>
              </w:rPr>
              <w:t>_______</w:t>
            </w:r>
          </w:p>
          <w:p w14:paraId="3763D002" w14:textId="77777777" w:rsidR="00FF5F56" w:rsidRPr="00BE48DD" w:rsidRDefault="00FF5F56" w:rsidP="00CD6B28">
            <w:pPr>
              <w:spacing w:after="0"/>
              <w:ind w:left="30" w:right="81"/>
              <w:rPr>
                <w:rFonts w:eastAsia="Calibri" w:cs="Arial"/>
                <w:sz w:val="16"/>
                <w:szCs w:val="16"/>
              </w:rPr>
            </w:pPr>
            <w:r w:rsidRPr="00BE48DD">
              <w:rPr>
                <w:rFonts w:eastAsia="Calibri" w:cs="Arial"/>
                <w:sz w:val="16"/>
                <w:szCs w:val="16"/>
              </w:rPr>
              <w:t xml:space="preserve">Firma del Contador (a) </w:t>
            </w:r>
          </w:p>
          <w:p w14:paraId="0B2FB179" w14:textId="77777777" w:rsidR="00FF5F56" w:rsidRPr="00BE48DD" w:rsidRDefault="00FF5F56" w:rsidP="00CD6B28">
            <w:pPr>
              <w:spacing w:after="0"/>
              <w:ind w:left="30" w:right="81"/>
              <w:rPr>
                <w:rFonts w:eastAsia="Calibri" w:cs="Arial"/>
                <w:sz w:val="16"/>
                <w:szCs w:val="16"/>
              </w:rPr>
            </w:pPr>
            <w:r w:rsidRPr="00BE48DD">
              <w:rPr>
                <w:rFonts w:eastAsia="Calibri" w:cs="Arial"/>
                <w:sz w:val="16"/>
                <w:szCs w:val="16"/>
              </w:rPr>
              <w:t>Nombre</w:t>
            </w:r>
          </w:p>
          <w:p w14:paraId="3FB83324" w14:textId="77777777" w:rsidR="00FF5F56" w:rsidRPr="00BE48DD" w:rsidRDefault="00FF5F56" w:rsidP="00CD6B28">
            <w:pPr>
              <w:spacing w:after="0"/>
              <w:ind w:left="30" w:right="81"/>
              <w:rPr>
                <w:rFonts w:eastAsia="Calibri" w:cs="Arial"/>
                <w:sz w:val="16"/>
                <w:szCs w:val="16"/>
              </w:rPr>
            </w:pPr>
            <w:r w:rsidRPr="00BE48DD">
              <w:rPr>
                <w:rFonts w:eastAsia="Calibri" w:cs="Arial"/>
                <w:sz w:val="16"/>
                <w:szCs w:val="16"/>
              </w:rPr>
              <w:t xml:space="preserve">Documento de identidad </w:t>
            </w:r>
          </w:p>
          <w:p w14:paraId="19BD99C8" w14:textId="7D3B3460" w:rsidR="00243D64" w:rsidRPr="00BE48DD" w:rsidRDefault="00FF5F56" w:rsidP="00CD6B28">
            <w:pPr>
              <w:spacing w:after="0"/>
              <w:ind w:left="30" w:right="81"/>
              <w:rPr>
                <w:rFonts w:eastAsia="Calibri" w:cs="Arial"/>
                <w:sz w:val="16"/>
                <w:szCs w:val="16"/>
              </w:rPr>
            </w:pPr>
            <w:r w:rsidRPr="00BE48DD">
              <w:rPr>
                <w:rFonts w:eastAsia="Calibri" w:cs="Arial"/>
                <w:sz w:val="16"/>
                <w:szCs w:val="16"/>
              </w:rPr>
              <w:t xml:space="preserve">Tarjeta profesional </w:t>
            </w:r>
          </w:p>
          <w:p w14:paraId="188ED129" w14:textId="2F1A29AD" w:rsidR="00243D64" w:rsidRPr="00BE48DD" w:rsidRDefault="00243D64" w:rsidP="00CC71B8">
            <w:pPr>
              <w:spacing w:after="0"/>
              <w:ind w:left="-567" w:right="-235"/>
              <w:rPr>
                <w:rFonts w:eastAsia="Calibri" w:cs="Arial"/>
              </w:rPr>
            </w:pPr>
          </w:p>
        </w:tc>
      </w:tr>
    </w:tbl>
    <w:p w14:paraId="1234E71D" w14:textId="02E7DF3D" w:rsidR="00BD4EFF" w:rsidRPr="00BE48DD" w:rsidRDefault="00BD4EFF" w:rsidP="00CD6B28">
      <w:pPr>
        <w:spacing w:after="0"/>
        <w:ind w:right="-235"/>
        <w:jc w:val="both"/>
        <w:rPr>
          <w:rFonts w:eastAsia="ZTR1C.tmp" w:cs="Arial"/>
          <w:bCs/>
          <w:iCs/>
          <w:lang w:val="es-ES" w:eastAsia="es-ES"/>
        </w:rPr>
      </w:pPr>
    </w:p>
    <w:p w14:paraId="146BDBD6" w14:textId="0FA85454" w:rsidR="00063442" w:rsidRPr="00BE48DD" w:rsidRDefault="00063442" w:rsidP="00CD6B28">
      <w:pPr>
        <w:spacing w:after="0"/>
        <w:ind w:right="-235"/>
        <w:jc w:val="both"/>
        <w:rPr>
          <w:rFonts w:eastAsia="ZTR1C.tmp" w:cs="Arial"/>
          <w:bCs/>
          <w:iCs/>
          <w:lang w:val="es-ES" w:eastAsia="es-ES"/>
        </w:rPr>
      </w:pPr>
    </w:p>
    <w:p w14:paraId="47B7D51C" w14:textId="3F5E74D3" w:rsidR="00063442" w:rsidRPr="00BE48DD" w:rsidRDefault="00063442" w:rsidP="00CD6B28">
      <w:pPr>
        <w:spacing w:after="0"/>
        <w:ind w:right="-235"/>
        <w:jc w:val="both"/>
        <w:rPr>
          <w:rFonts w:eastAsia="ZTR1C.tmp" w:cs="Arial"/>
          <w:bCs/>
          <w:iCs/>
          <w:lang w:val="es-ES" w:eastAsia="es-ES"/>
        </w:rPr>
      </w:pPr>
    </w:p>
    <w:p w14:paraId="25B49932" w14:textId="77777777" w:rsidR="00063442" w:rsidRPr="00BE48DD" w:rsidRDefault="00063442" w:rsidP="00CD6B28">
      <w:pPr>
        <w:spacing w:after="0"/>
        <w:ind w:right="-235"/>
        <w:jc w:val="both"/>
        <w:rPr>
          <w:rFonts w:eastAsia="ZTR1C.tmp" w:cs="Arial"/>
          <w:bCs/>
          <w:iCs/>
          <w:lang w:val="es-ES" w:eastAsia="es-ES"/>
        </w:rPr>
      </w:pPr>
    </w:p>
    <w:p w14:paraId="0D9F35CA" w14:textId="1C25D5DC" w:rsidR="00243D64" w:rsidRPr="00BE48DD" w:rsidRDefault="00243D64" w:rsidP="00CC71B8">
      <w:pPr>
        <w:pStyle w:val="Ttulo1"/>
        <w:spacing w:before="0"/>
        <w:ind w:left="-567" w:right="-235"/>
        <w:rPr>
          <w:rFonts w:eastAsia="ZTR1C.tmp" w:cs="Arial"/>
          <w:sz w:val="22"/>
          <w:szCs w:val="22"/>
          <w:lang w:eastAsia="es-ES"/>
        </w:rPr>
      </w:pPr>
      <w:bookmarkStart w:id="564" w:name="_Toc232085393"/>
      <w:r w:rsidRPr="00BE48DD">
        <w:rPr>
          <w:rFonts w:eastAsia="ZTR1C.tmp" w:cs="Arial"/>
          <w:sz w:val="22"/>
          <w:szCs w:val="22"/>
          <w:lang w:eastAsia="es-ES"/>
        </w:rPr>
        <w:t xml:space="preserve">FORMATO </w:t>
      </w:r>
      <w:r w:rsidR="00D3771F" w:rsidRPr="00BE48DD">
        <w:rPr>
          <w:rFonts w:eastAsia="ZTR1C.tmp" w:cs="Arial"/>
          <w:sz w:val="22"/>
          <w:szCs w:val="22"/>
          <w:lang w:eastAsia="es-ES"/>
        </w:rPr>
        <w:t>10</w:t>
      </w:r>
      <w:bookmarkEnd w:id="564"/>
    </w:p>
    <w:p w14:paraId="1F9C370A" w14:textId="77777777" w:rsidR="00243D64" w:rsidRPr="00BE48DD" w:rsidRDefault="00243D64" w:rsidP="00CC71B8">
      <w:pPr>
        <w:spacing w:after="0"/>
        <w:ind w:left="-567" w:right="-235"/>
        <w:jc w:val="center"/>
        <w:rPr>
          <w:rFonts w:eastAsia="ZTR1C.tmp" w:cs="Arial"/>
          <w:b/>
          <w:bCs/>
          <w:lang w:eastAsia="es-ES"/>
        </w:rPr>
      </w:pPr>
    </w:p>
    <w:p w14:paraId="3388665A" w14:textId="43B64436" w:rsidR="00243D64" w:rsidRPr="00BE48DD" w:rsidRDefault="00243D64" w:rsidP="00CC71B8">
      <w:pPr>
        <w:spacing w:after="0"/>
        <w:ind w:left="-567" w:right="-235"/>
        <w:jc w:val="center"/>
        <w:rPr>
          <w:rFonts w:eastAsia="Calibri" w:cs="Arial"/>
        </w:rPr>
      </w:pPr>
      <w:r w:rsidRPr="00BE48DD">
        <w:rPr>
          <w:rFonts w:eastAsia="ZTR1C.tmp" w:cs="Arial"/>
          <w:b/>
          <w:bCs/>
          <w:lang w:eastAsia="es-ES"/>
        </w:rPr>
        <w:t>VERIFICACION SARLAF</w:t>
      </w:r>
    </w:p>
    <w:p w14:paraId="12CB57CD" w14:textId="77777777" w:rsidR="00243D64" w:rsidRPr="00BE48DD" w:rsidRDefault="00243D64" w:rsidP="00CC71B8">
      <w:pPr>
        <w:spacing w:after="0"/>
        <w:ind w:left="-567" w:right="-235"/>
        <w:jc w:val="center"/>
        <w:rPr>
          <w:rFonts w:eastAsia="ZTR1C.tmp" w:cs="Arial"/>
          <w:b/>
          <w:bCs/>
          <w:lang w:eastAsia="es-ES"/>
        </w:rPr>
      </w:pPr>
    </w:p>
    <w:p w14:paraId="32EEF7CF" w14:textId="67E3CC2E" w:rsidR="00243D64" w:rsidRPr="00BE48DD" w:rsidRDefault="00243D64" w:rsidP="00CC71B8">
      <w:pPr>
        <w:spacing w:after="0"/>
        <w:ind w:left="-567" w:right="-235"/>
        <w:jc w:val="both"/>
        <w:rPr>
          <w:rFonts w:eastAsia="MS Mincho" w:cs="Arial"/>
          <w:color w:val="343E47"/>
        </w:rPr>
      </w:pPr>
      <w:r w:rsidRPr="00BE48DD">
        <w:rPr>
          <w:rFonts w:eastAsia="ZTR1C.tmp" w:cs="Arial"/>
          <w:lang w:eastAsia="es-ES"/>
        </w:rPr>
        <w:t>El proponente debe diligenciar según su naturaleza (Persona Natural o Jurídica) Los formatos anexos en el expediente electrónico Respecto al SARLAF, que es el</w:t>
      </w:r>
      <w:r w:rsidRPr="00BE48DD">
        <w:rPr>
          <w:rFonts w:eastAsia="Source Sans Pro" w:cs="Arial"/>
          <w:color w:val="343E47"/>
        </w:rPr>
        <w:t xml:space="preserve"> Sistema de Administración del Riesgo de Lavado de Activos y de la Financiación del Terrorismo </w:t>
      </w:r>
      <w:r w:rsidRPr="00BE48DD">
        <w:rPr>
          <w:rFonts w:eastAsia="MS Mincho" w:cs="Arial"/>
          <w:color w:val="343E47"/>
        </w:rPr>
        <w:t>de Colombia.</w:t>
      </w:r>
    </w:p>
    <w:p w14:paraId="291CFAEC" w14:textId="57D2ED06" w:rsidR="008C47DB" w:rsidRPr="00BE48DD" w:rsidRDefault="008C47DB" w:rsidP="00CC71B8">
      <w:pPr>
        <w:spacing w:after="0"/>
        <w:ind w:left="-567" w:right="-235"/>
        <w:jc w:val="both"/>
        <w:rPr>
          <w:rFonts w:eastAsia="MS Mincho" w:cs="Arial"/>
          <w:color w:val="343E47"/>
        </w:rPr>
      </w:pPr>
    </w:p>
    <w:p w14:paraId="51DBEF59" w14:textId="7D79FFF2" w:rsidR="008C47DB" w:rsidRPr="00BE48DD" w:rsidRDefault="008C47DB" w:rsidP="00CC71B8">
      <w:pPr>
        <w:spacing w:after="0"/>
        <w:ind w:left="-567" w:right="-235"/>
        <w:jc w:val="both"/>
        <w:rPr>
          <w:rFonts w:eastAsia="MS Mincho" w:cs="Arial"/>
          <w:color w:val="343E47"/>
        </w:rPr>
      </w:pPr>
    </w:p>
    <w:p w14:paraId="4C5CE638" w14:textId="22F8BD33" w:rsidR="008C47DB" w:rsidRPr="00BE48DD" w:rsidRDefault="008C47DB" w:rsidP="00CC71B8">
      <w:pPr>
        <w:spacing w:after="0"/>
        <w:ind w:left="-567" w:right="-235"/>
        <w:jc w:val="both"/>
        <w:rPr>
          <w:rFonts w:eastAsia="MS Mincho" w:cs="Arial"/>
          <w:color w:val="343E47"/>
        </w:rPr>
      </w:pPr>
    </w:p>
    <w:p w14:paraId="3B7F129D" w14:textId="14F9D6A6" w:rsidR="008C47DB" w:rsidRPr="00BE48DD" w:rsidRDefault="008C47DB" w:rsidP="00CC71B8">
      <w:pPr>
        <w:spacing w:after="0"/>
        <w:ind w:left="-567" w:right="-235"/>
        <w:jc w:val="both"/>
        <w:rPr>
          <w:rFonts w:eastAsia="MS Mincho" w:cs="Arial"/>
          <w:color w:val="343E47"/>
        </w:rPr>
      </w:pPr>
    </w:p>
    <w:p w14:paraId="4FAC47F7" w14:textId="1F51A846" w:rsidR="008C47DB" w:rsidRPr="00BE48DD" w:rsidRDefault="008C47DB" w:rsidP="00CC71B8">
      <w:pPr>
        <w:spacing w:after="0"/>
        <w:ind w:left="-567" w:right="-235"/>
        <w:jc w:val="both"/>
        <w:rPr>
          <w:rFonts w:eastAsia="MS Mincho" w:cs="Arial"/>
          <w:color w:val="343E47"/>
        </w:rPr>
      </w:pPr>
    </w:p>
    <w:p w14:paraId="1AB13B3B" w14:textId="1C3A09F2" w:rsidR="008C47DB" w:rsidRPr="00BE48DD" w:rsidRDefault="008C47DB" w:rsidP="00CC71B8">
      <w:pPr>
        <w:spacing w:after="0"/>
        <w:ind w:left="-567" w:right="-235"/>
        <w:jc w:val="both"/>
        <w:rPr>
          <w:rFonts w:eastAsia="MS Mincho" w:cs="Arial"/>
          <w:color w:val="343E47"/>
        </w:rPr>
      </w:pPr>
    </w:p>
    <w:p w14:paraId="799C55A3" w14:textId="7D8E4E6A" w:rsidR="008C47DB" w:rsidRPr="00BE48DD" w:rsidRDefault="008C47DB" w:rsidP="00CC71B8">
      <w:pPr>
        <w:spacing w:after="0"/>
        <w:ind w:left="-567" w:right="-235"/>
        <w:jc w:val="both"/>
        <w:rPr>
          <w:rFonts w:eastAsia="MS Mincho" w:cs="Arial"/>
          <w:color w:val="343E47"/>
        </w:rPr>
      </w:pPr>
    </w:p>
    <w:p w14:paraId="5763309E" w14:textId="134CFDD6" w:rsidR="008C47DB" w:rsidRPr="00BE48DD" w:rsidRDefault="008C47DB" w:rsidP="00CC71B8">
      <w:pPr>
        <w:spacing w:after="0"/>
        <w:ind w:left="-567" w:right="-235"/>
        <w:jc w:val="both"/>
        <w:rPr>
          <w:rFonts w:eastAsia="MS Mincho" w:cs="Arial"/>
          <w:color w:val="343E47"/>
        </w:rPr>
      </w:pPr>
    </w:p>
    <w:p w14:paraId="0BB2A574" w14:textId="5F821B25" w:rsidR="008C47DB" w:rsidRPr="00BE48DD" w:rsidRDefault="008C47DB" w:rsidP="00CC71B8">
      <w:pPr>
        <w:spacing w:after="0"/>
        <w:ind w:left="-567" w:right="-235"/>
        <w:jc w:val="both"/>
        <w:rPr>
          <w:rFonts w:eastAsia="MS Mincho" w:cs="Arial"/>
          <w:color w:val="343E47"/>
        </w:rPr>
      </w:pPr>
    </w:p>
    <w:p w14:paraId="1D5849A3" w14:textId="5F0DBAF8" w:rsidR="008C47DB" w:rsidRPr="00BE48DD" w:rsidRDefault="008C47DB" w:rsidP="00CC71B8">
      <w:pPr>
        <w:spacing w:after="0"/>
        <w:ind w:left="-567" w:right="-235"/>
        <w:jc w:val="both"/>
        <w:rPr>
          <w:rFonts w:eastAsia="MS Mincho" w:cs="Arial"/>
          <w:color w:val="343E47"/>
        </w:rPr>
      </w:pPr>
    </w:p>
    <w:p w14:paraId="2CCAA43F" w14:textId="750BCACB" w:rsidR="008C47DB" w:rsidRPr="00BE48DD" w:rsidRDefault="008C47DB" w:rsidP="00CC71B8">
      <w:pPr>
        <w:spacing w:after="0"/>
        <w:ind w:left="-567" w:right="-235"/>
        <w:jc w:val="both"/>
        <w:rPr>
          <w:rFonts w:eastAsia="MS Mincho" w:cs="Arial"/>
          <w:color w:val="343E47"/>
        </w:rPr>
      </w:pPr>
    </w:p>
    <w:p w14:paraId="606FB9A4" w14:textId="3931B7FF" w:rsidR="008C47DB" w:rsidRPr="00BE48DD" w:rsidRDefault="008C47DB" w:rsidP="00CC71B8">
      <w:pPr>
        <w:spacing w:after="0"/>
        <w:ind w:left="-567" w:right="-235"/>
        <w:jc w:val="both"/>
        <w:rPr>
          <w:rFonts w:eastAsia="MS Mincho" w:cs="Arial"/>
          <w:color w:val="343E47"/>
        </w:rPr>
      </w:pPr>
    </w:p>
    <w:p w14:paraId="436C8F4C" w14:textId="36C23266" w:rsidR="008C47DB" w:rsidRPr="00BE48DD" w:rsidRDefault="008C47DB" w:rsidP="00CC71B8">
      <w:pPr>
        <w:spacing w:after="0"/>
        <w:ind w:left="-567" w:right="-235"/>
        <w:jc w:val="both"/>
        <w:rPr>
          <w:rFonts w:eastAsia="MS Mincho" w:cs="Arial"/>
          <w:color w:val="343E47"/>
        </w:rPr>
      </w:pPr>
    </w:p>
    <w:p w14:paraId="53143A16" w14:textId="4A053F53" w:rsidR="008C47DB" w:rsidRPr="00BE48DD" w:rsidRDefault="008C47DB" w:rsidP="00CC71B8">
      <w:pPr>
        <w:spacing w:after="0"/>
        <w:ind w:left="-567" w:right="-235"/>
        <w:jc w:val="both"/>
        <w:rPr>
          <w:rFonts w:eastAsia="MS Mincho" w:cs="Arial"/>
          <w:color w:val="343E47"/>
        </w:rPr>
      </w:pPr>
    </w:p>
    <w:p w14:paraId="465B2B1E" w14:textId="3292012E" w:rsidR="008C47DB" w:rsidRPr="00BE48DD" w:rsidRDefault="008C47DB" w:rsidP="00CC71B8">
      <w:pPr>
        <w:spacing w:after="0"/>
        <w:ind w:left="-567" w:right="-235"/>
        <w:jc w:val="both"/>
        <w:rPr>
          <w:rFonts w:eastAsia="MS Mincho" w:cs="Arial"/>
          <w:color w:val="343E47"/>
        </w:rPr>
      </w:pPr>
    </w:p>
    <w:p w14:paraId="26440F0A" w14:textId="1C01B77F" w:rsidR="008C47DB" w:rsidRPr="00BE48DD" w:rsidRDefault="008C47DB" w:rsidP="00CC71B8">
      <w:pPr>
        <w:spacing w:after="0"/>
        <w:ind w:left="-567" w:right="-235"/>
        <w:jc w:val="both"/>
        <w:rPr>
          <w:rFonts w:eastAsia="MS Mincho" w:cs="Arial"/>
          <w:color w:val="343E47"/>
        </w:rPr>
      </w:pPr>
    </w:p>
    <w:p w14:paraId="08E933D8" w14:textId="75769B7D" w:rsidR="008C47DB" w:rsidRPr="00BE48DD" w:rsidRDefault="008C47DB" w:rsidP="00CC71B8">
      <w:pPr>
        <w:spacing w:after="0"/>
        <w:ind w:left="-567" w:right="-235"/>
        <w:jc w:val="both"/>
        <w:rPr>
          <w:rFonts w:eastAsia="MS Mincho" w:cs="Arial"/>
          <w:color w:val="343E47"/>
        </w:rPr>
      </w:pPr>
    </w:p>
    <w:p w14:paraId="62380930" w14:textId="1AC55D2B" w:rsidR="008C47DB" w:rsidRPr="00BE48DD" w:rsidRDefault="008C47DB" w:rsidP="00CC71B8">
      <w:pPr>
        <w:spacing w:after="0"/>
        <w:ind w:left="-567" w:right="-235"/>
        <w:jc w:val="both"/>
        <w:rPr>
          <w:rFonts w:eastAsia="MS Mincho" w:cs="Arial"/>
          <w:color w:val="343E47"/>
        </w:rPr>
      </w:pPr>
    </w:p>
    <w:p w14:paraId="2093EF39" w14:textId="664D24D0" w:rsidR="008C47DB" w:rsidRPr="00BE48DD" w:rsidRDefault="008C47DB" w:rsidP="00CC71B8">
      <w:pPr>
        <w:spacing w:after="0"/>
        <w:ind w:left="-567" w:right="-235"/>
        <w:jc w:val="both"/>
        <w:rPr>
          <w:rFonts w:eastAsia="MS Mincho" w:cs="Arial"/>
          <w:color w:val="343E47"/>
        </w:rPr>
      </w:pPr>
    </w:p>
    <w:p w14:paraId="388A27DD" w14:textId="27281D22" w:rsidR="008C47DB" w:rsidRPr="00BE48DD" w:rsidRDefault="008C47DB" w:rsidP="00CC71B8">
      <w:pPr>
        <w:spacing w:after="0"/>
        <w:ind w:left="-567" w:right="-235"/>
        <w:jc w:val="both"/>
        <w:rPr>
          <w:rFonts w:eastAsia="MS Mincho" w:cs="Arial"/>
          <w:color w:val="343E47"/>
        </w:rPr>
      </w:pPr>
    </w:p>
    <w:p w14:paraId="48F25EA5" w14:textId="1525A9C0" w:rsidR="008C47DB" w:rsidRPr="00BE48DD" w:rsidRDefault="008C47DB" w:rsidP="00CC71B8">
      <w:pPr>
        <w:spacing w:after="0"/>
        <w:ind w:left="-567" w:right="-235"/>
        <w:jc w:val="both"/>
        <w:rPr>
          <w:rFonts w:eastAsia="MS Mincho" w:cs="Arial"/>
          <w:color w:val="343E47"/>
        </w:rPr>
      </w:pPr>
    </w:p>
    <w:p w14:paraId="60EDDB01" w14:textId="1FF78E4E" w:rsidR="008C47DB" w:rsidRPr="00BE48DD" w:rsidRDefault="008C47DB" w:rsidP="00CC71B8">
      <w:pPr>
        <w:spacing w:after="0"/>
        <w:ind w:left="-567" w:right="-235"/>
        <w:jc w:val="both"/>
        <w:rPr>
          <w:rFonts w:eastAsia="MS Mincho" w:cs="Arial"/>
          <w:color w:val="343E47"/>
        </w:rPr>
      </w:pPr>
    </w:p>
    <w:p w14:paraId="771B111D" w14:textId="646C6A03" w:rsidR="008C47DB" w:rsidRPr="00BE48DD" w:rsidRDefault="008C47DB" w:rsidP="00CC71B8">
      <w:pPr>
        <w:spacing w:after="0"/>
        <w:ind w:left="-567" w:right="-235"/>
        <w:jc w:val="both"/>
        <w:rPr>
          <w:rFonts w:eastAsia="MS Mincho" w:cs="Arial"/>
          <w:color w:val="343E47"/>
        </w:rPr>
      </w:pPr>
    </w:p>
    <w:p w14:paraId="2E2BE542" w14:textId="6506EB97" w:rsidR="008C47DB" w:rsidRPr="00BE48DD" w:rsidRDefault="008C47DB" w:rsidP="00CC71B8">
      <w:pPr>
        <w:spacing w:after="0"/>
        <w:ind w:left="-567" w:right="-235"/>
        <w:jc w:val="both"/>
        <w:rPr>
          <w:rFonts w:eastAsia="MS Mincho" w:cs="Arial"/>
          <w:color w:val="343E47"/>
        </w:rPr>
      </w:pPr>
    </w:p>
    <w:p w14:paraId="5588FF28" w14:textId="03B192AD" w:rsidR="008C47DB" w:rsidRPr="00BE48DD" w:rsidRDefault="008C47DB" w:rsidP="00CC71B8">
      <w:pPr>
        <w:spacing w:after="0"/>
        <w:ind w:left="-567" w:right="-235"/>
        <w:jc w:val="both"/>
        <w:rPr>
          <w:rFonts w:eastAsia="MS Mincho" w:cs="Arial"/>
          <w:color w:val="343E47"/>
        </w:rPr>
      </w:pPr>
    </w:p>
    <w:p w14:paraId="4E54B4F6" w14:textId="6DEEC8E8" w:rsidR="008C47DB" w:rsidRPr="00BE48DD" w:rsidRDefault="008C47DB" w:rsidP="00CC71B8">
      <w:pPr>
        <w:spacing w:after="0"/>
        <w:ind w:left="-567" w:right="-235"/>
        <w:jc w:val="both"/>
        <w:rPr>
          <w:rFonts w:eastAsia="MS Mincho" w:cs="Arial"/>
          <w:color w:val="343E47"/>
        </w:rPr>
      </w:pPr>
    </w:p>
    <w:p w14:paraId="7C9E6FED" w14:textId="6538DCD8" w:rsidR="00F0788B" w:rsidRPr="00BE48DD" w:rsidRDefault="00F0788B" w:rsidP="00CC71B8">
      <w:pPr>
        <w:spacing w:after="0"/>
        <w:ind w:left="-567" w:right="-235"/>
        <w:jc w:val="both"/>
        <w:rPr>
          <w:rFonts w:eastAsia="MS Mincho" w:cs="Arial"/>
          <w:color w:val="343E47"/>
        </w:rPr>
      </w:pPr>
    </w:p>
    <w:p w14:paraId="517D2D26" w14:textId="77777777" w:rsidR="00F0788B" w:rsidRPr="00BE48DD" w:rsidRDefault="00F0788B" w:rsidP="00CC71B8">
      <w:pPr>
        <w:spacing w:after="0"/>
        <w:ind w:left="-567" w:right="-235"/>
        <w:jc w:val="both"/>
        <w:rPr>
          <w:rFonts w:eastAsia="MS Mincho" w:cs="Arial"/>
          <w:color w:val="343E47"/>
        </w:rPr>
      </w:pPr>
    </w:p>
    <w:p w14:paraId="36094B84" w14:textId="7D2148D7" w:rsidR="008C47DB" w:rsidRPr="00BE48DD" w:rsidRDefault="008C47DB" w:rsidP="00CC71B8">
      <w:pPr>
        <w:spacing w:after="0"/>
        <w:ind w:left="-567" w:right="-235"/>
        <w:jc w:val="both"/>
        <w:rPr>
          <w:rFonts w:eastAsia="MS Mincho" w:cs="Arial"/>
          <w:color w:val="343E47"/>
        </w:rPr>
      </w:pPr>
    </w:p>
    <w:p w14:paraId="00F458AB" w14:textId="38FA55A3" w:rsidR="00CD6B28" w:rsidRPr="00BE48DD" w:rsidRDefault="00CD6B28" w:rsidP="00CC71B8">
      <w:pPr>
        <w:spacing w:after="0"/>
        <w:ind w:left="-567" w:right="-235"/>
        <w:jc w:val="both"/>
        <w:rPr>
          <w:rFonts w:eastAsia="MS Mincho" w:cs="Arial"/>
          <w:color w:val="343E47"/>
        </w:rPr>
      </w:pPr>
    </w:p>
    <w:p w14:paraId="76B42CEC" w14:textId="50FC9A66" w:rsidR="00CD6B28" w:rsidRPr="00BE48DD" w:rsidRDefault="00CD6B28" w:rsidP="00CC71B8">
      <w:pPr>
        <w:spacing w:after="0"/>
        <w:ind w:left="-567" w:right="-235"/>
        <w:jc w:val="both"/>
        <w:rPr>
          <w:rFonts w:eastAsia="MS Mincho" w:cs="Arial"/>
          <w:color w:val="343E47"/>
        </w:rPr>
      </w:pPr>
    </w:p>
    <w:p w14:paraId="05BC2203" w14:textId="19165F8F" w:rsidR="00CD6B28" w:rsidRPr="00BE48DD" w:rsidRDefault="00CD6B28" w:rsidP="00CC71B8">
      <w:pPr>
        <w:spacing w:after="0"/>
        <w:ind w:left="-567" w:right="-235"/>
        <w:jc w:val="both"/>
        <w:rPr>
          <w:rFonts w:eastAsia="MS Mincho" w:cs="Arial"/>
          <w:color w:val="343E47"/>
        </w:rPr>
      </w:pPr>
    </w:p>
    <w:p w14:paraId="0A5CBA3C" w14:textId="4C07C4BC" w:rsidR="00CD6B28" w:rsidRPr="00BE48DD" w:rsidRDefault="00CD6B28" w:rsidP="00CC71B8">
      <w:pPr>
        <w:spacing w:after="0"/>
        <w:ind w:left="-567" w:right="-235"/>
        <w:jc w:val="both"/>
        <w:rPr>
          <w:rFonts w:eastAsia="MS Mincho" w:cs="Arial"/>
          <w:color w:val="343E47"/>
        </w:rPr>
      </w:pPr>
    </w:p>
    <w:p w14:paraId="61133710" w14:textId="7FB2F123" w:rsidR="00CD6B28" w:rsidRPr="00BE48DD" w:rsidRDefault="00CD6B28" w:rsidP="00CC71B8">
      <w:pPr>
        <w:spacing w:after="0"/>
        <w:ind w:left="-567" w:right="-235"/>
        <w:jc w:val="both"/>
        <w:rPr>
          <w:rFonts w:eastAsia="MS Mincho" w:cs="Arial"/>
          <w:color w:val="343E47"/>
        </w:rPr>
      </w:pPr>
    </w:p>
    <w:p w14:paraId="0ED9BF55" w14:textId="22A09705" w:rsidR="00063442" w:rsidRPr="00BE48DD" w:rsidRDefault="00063442" w:rsidP="00CC71B8">
      <w:pPr>
        <w:spacing w:after="0"/>
        <w:ind w:left="-567" w:right="-235"/>
        <w:jc w:val="both"/>
        <w:rPr>
          <w:rFonts w:eastAsia="MS Mincho" w:cs="Arial"/>
          <w:color w:val="343E47"/>
        </w:rPr>
      </w:pPr>
    </w:p>
    <w:p w14:paraId="05CE50C5" w14:textId="1906B1C2" w:rsidR="00063442" w:rsidRPr="00BE48DD" w:rsidRDefault="00063442" w:rsidP="00CC71B8">
      <w:pPr>
        <w:spacing w:after="0"/>
        <w:ind w:left="-567" w:right="-235"/>
        <w:jc w:val="both"/>
        <w:rPr>
          <w:rFonts w:eastAsia="MS Mincho" w:cs="Arial"/>
          <w:color w:val="343E47"/>
        </w:rPr>
      </w:pPr>
    </w:p>
    <w:p w14:paraId="30DE2A1B" w14:textId="538B0905" w:rsidR="00063442" w:rsidRPr="00BE48DD" w:rsidRDefault="00063442" w:rsidP="00CC71B8">
      <w:pPr>
        <w:spacing w:after="0"/>
        <w:ind w:left="-567" w:right="-235"/>
        <w:jc w:val="both"/>
        <w:rPr>
          <w:rFonts w:eastAsia="MS Mincho" w:cs="Arial"/>
          <w:color w:val="343E47"/>
        </w:rPr>
      </w:pPr>
    </w:p>
    <w:p w14:paraId="17E5E8EC" w14:textId="77777777" w:rsidR="00063442" w:rsidRPr="00BE48DD" w:rsidRDefault="00063442" w:rsidP="00CC71B8">
      <w:pPr>
        <w:spacing w:after="0"/>
        <w:ind w:left="-567" w:right="-235"/>
        <w:jc w:val="both"/>
        <w:rPr>
          <w:rFonts w:eastAsia="MS Mincho" w:cs="Arial"/>
          <w:color w:val="343E47"/>
        </w:rPr>
      </w:pPr>
    </w:p>
    <w:p w14:paraId="5473FFC0" w14:textId="710924DF" w:rsidR="008C47DB" w:rsidRPr="00BE48DD" w:rsidRDefault="008C47DB" w:rsidP="00CC71B8">
      <w:pPr>
        <w:pStyle w:val="Ttulo1"/>
        <w:spacing w:before="0"/>
        <w:ind w:left="-567" w:right="-235"/>
        <w:rPr>
          <w:rFonts w:eastAsia="ZTR1C.tmp" w:cs="Arial"/>
          <w:sz w:val="22"/>
          <w:szCs w:val="22"/>
          <w:lang w:eastAsia="es-ES"/>
        </w:rPr>
      </w:pPr>
      <w:bookmarkStart w:id="565" w:name="_Toc232085394"/>
      <w:r w:rsidRPr="00BE48DD">
        <w:rPr>
          <w:rFonts w:eastAsia="ZTR1C.tmp" w:cs="Arial"/>
          <w:sz w:val="22"/>
          <w:szCs w:val="22"/>
          <w:lang w:eastAsia="es-ES"/>
        </w:rPr>
        <w:t xml:space="preserve">FORMATO </w:t>
      </w:r>
      <w:r w:rsidR="00D3771F" w:rsidRPr="00BE48DD">
        <w:rPr>
          <w:rFonts w:eastAsia="ZTR1C.tmp" w:cs="Arial"/>
          <w:sz w:val="22"/>
          <w:szCs w:val="22"/>
          <w:lang w:eastAsia="es-ES"/>
        </w:rPr>
        <w:t>11</w:t>
      </w:r>
      <w:bookmarkEnd w:id="565"/>
    </w:p>
    <w:p w14:paraId="01275147" w14:textId="77777777" w:rsidR="008C47DB" w:rsidRPr="00BE48DD" w:rsidRDefault="008C47DB" w:rsidP="00CC71B8">
      <w:pPr>
        <w:spacing w:after="0"/>
        <w:ind w:left="-567" w:right="-235"/>
        <w:jc w:val="center"/>
        <w:rPr>
          <w:rFonts w:eastAsia="ZTR1C.tmp" w:cs="Arial"/>
          <w:b/>
          <w:bCs/>
          <w:lang w:eastAsia="es-ES"/>
        </w:rPr>
      </w:pPr>
    </w:p>
    <w:p w14:paraId="5C65D32E" w14:textId="77777777" w:rsidR="008C47DB" w:rsidRPr="00BE48DD" w:rsidRDefault="008C47DB" w:rsidP="00CC71B8">
      <w:pPr>
        <w:spacing w:after="0"/>
        <w:ind w:left="-567" w:right="-235"/>
        <w:jc w:val="center"/>
        <w:rPr>
          <w:rFonts w:eastAsia="ZTR1C.tmp" w:cs="Arial"/>
          <w:b/>
          <w:bCs/>
          <w:lang w:eastAsia="es-ES"/>
        </w:rPr>
      </w:pPr>
      <w:r w:rsidRPr="00BE48DD">
        <w:rPr>
          <w:rFonts w:eastAsia="ZTR1C.tmp" w:cs="Arial"/>
          <w:b/>
          <w:bCs/>
          <w:lang w:eastAsia="es-ES"/>
        </w:rPr>
        <w:t>EXPERIENCIA CERTIFICADA DEL PROPONENTE VERIFICADA A TRAVES DEL RUP</w:t>
      </w:r>
    </w:p>
    <w:p w14:paraId="49636301" w14:textId="77777777" w:rsidR="008C47DB" w:rsidRPr="00BE48DD" w:rsidRDefault="008C47DB" w:rsidP="00CC71B8">
      <w:pPr>
        <w:spacing w:after="0"/>
        <w:ind w:left="-567" w:right="-235"/>
        <w:jc w:val="center"/>
        <w:rPr>
          <w:rFonts w:eastAsia="ZTR1C.tmp" w:cs="Arial"/>
          <w:b/>
          <w:bCs/>
          <w:lang w:eastAsia="es-ES"/>
        </w:rPr>
      </w:pPr>
    </w:p>
    <w:p w14:paraId="04D9F3C2" w14:textId="77777777" w:rsidR="008C47DB" w:rsidRPr="00BE48DD" w:rsidRDefault="008C47DB" w:rsidP="00CC71B8">
      <w:pPr>
        <w:spacing w:after="0"/>
        <w:ind w:left="-567" w:right="-235"/>
        <w:rPr>
          <w:rFonts w:eastAsia="Times New Roman" w:cs="Arial"/>
          <w:b/>
          <w:lang w:val="es-ES_tradnl" w:eastAsia="es-MX"/>
        </w:rPr>
      </w:pPr>
    </w:p>
    <w:p w14:paraId="38691D83" w14:textId="6575E70E" w:rsidR="008C47DB" w:rsidRPr="00BE48DD" w:rsidRDefault="008C47DB" w:rsidP="00CC71B8">
      <w:pPr>
        <w:tabs>
          <w:tab w:val="left" w:pos="5674"/>
        </w:tabs>
        <w:spacing w:after="0"/>
        <w:ind w:left="-567" w:right="-235"/>
        <w:rPr>
          <w:rFonts w:eastAsia="Times New Roman" w:cs="Arial"/>
          <w:b/>
          <w:lang w:val="es-ES_tradnl" w:eastAsia="es-MX"/>
        </w:rPr>
      </w:pPr>
      <w:r w:rsidRPr="00BE48DD">
        <w:rPr>
          <w:rFonts w:eastAsia="Times New Roman" w:cs="Arial"/>
          <w:b/>
          <w:lang w:val="es-ES_tradnl" w:eastAsia="es-MX"/>
        </w:rPr>
        <w:t xml:space="preserve">Para </w:t>
      </w:r>
      <w:r w:rsidR="007B54F9" w:rsidRPr="00BE48DD">
        <w:rPr>
          <w:rFonts w:eastAsia="Times New Roman" w:cs="Arial"/>
          <w:b/>
          <w:lang w:val="es-ES_tradnl" w:eastAsia="es-MX"/>
        </w:rPr>
        <w:t>Selección Abreviada</w:t>
      </w:r>
      <w:r w:rsidRPr="00BE48DD">
        <w:rPr>
          <w:rFonts w:eastAsia="Times New Roman" w:cs="Arial"/>
          <w:b/>
          <w:lang w:val="es-ES_tradnl" w:eastAsia="es-MX"/>
        </w:rPr>
        <w:t xml:space="preserve"> TMSA </w:t>
      </w:r>
      <w:r w:rsidR="005773D6" w:rsidRPr="00BE48DD">
        <w:rPr>
          <w:rFonts w:eastAsia="Times New Roman" w:cs="Arial"/>
          <w:b/>
          <w:lang w:val="es-ES_tradnl" w:eastAsia="es-MX"/>
        </w:rPr>
        <w:t>SAM</w:t>
      </w:r>
      <w:r w:rsidRPr="00BE48DD">
        <w:rPr>
          <w:rFonts w:eastAsia="Times New Roman" w:cs="Arial"/>
          <w:b/>
          <w:lang w:val="es-ES_tradnl" w:eastAsia="es-MX"/>
        </w:rPr>
        <w:t xml:space="preserve"> </w:t>
      </w:r>
      <w:r w:rsidR="000A06E0" w:rsidRPr="00BE48DD">
        <w:rPr>
          <w:rFonts w:eastAsia="Times New Roman" w:cs="Arial"/>
          <w:b/>
          <w:lang w:val="es-ES_tradnl" w:eastAsia="es-MX"/>
        </w:rPr>
        <w:t>0</w:t>
      </w:r>
      <w:r w:rsidR="00AE0C4C">
        <w:rPr>
          <w:rFonts w:eastAsia="Times New Roman" w:cs="Arial"/>
          <w:b/>
          <w:lang w:val="es-ES_tradnl" w:eastAsia="es-MX"/>
        </w:rPr>
        <w:t>7</w:t>
      </w:r>
      <w:r w:rsidRPr="00BE48DD">
        <w:rPr>
          <w:rFonts w:eastAsia="Times New Roman" w:cs="Arial"/>
          <w:b/>
          <w:lang w:val="es-ES_tradnl" w:eastAsia="es-MX"/>
        </w:rPr>
        <w:t xml:space="preserve"> 20</w:t>
      </w:r>
      <w:r w:rsidR="008F3FFD" w:rsidRPr="00BE48DD">
        <w:rPr>
          <w:rFonts w:eastAsia="Times New Roman" w:cs="Arial"/>
          <w:b/>
          <w:lang w:val="es-ES_tradnl" w:eastAsia="es-MX"/>
        </w:rPr>
        <w:t>2</w:t>
      </w:r>
      <w:r w:rsidR="004377EE" w:rsidRPr="00BE48DD">
        <w:rPr>
          <w:rFonts w:eastAsia="Times New Roman" w:cs="Arial"/>
          <w:b/>
          <w:lang w:val="es-ES_tradnl" w:eastAsia="es-MX"/>
        </w:rPr>
        <w:t>6</w:t>
      </w:r>
      <w:r w:rsidRPr="00BE48DD">
        <w:rPr>
          <w:rFonts w:eastAsia="Times New Roman" w:cs="Arial"/>
          <w:b/>
          <w:lang w:val="es-ES_tradnl" w:eastAsia="es-MX"/>
        </w:rPr>
        <w:t xml:space="preserve"> </w:t>
      </w:r>
    </w:p>
    <w:p w14:paraId="339E01BC" w14:textId="77777777" w:rsidR="008C47DB" w:rsidRPr="00BE48DD" w:rsidRDefault="008C47DB" w:rsidP="00CC71B8">
      <w:pPr>
        <w:spacing w:after="0"/>
        <w:ind w:left="-567" w:right="-235"/>
        <w:rPr>
          <w:rFonts w:eastAsia="Times New Roman" w:cs="Arial"/>
          <w:b/>
          <w:lang w:val="es-ES_tradnl" w:eastAsia="es-MX"/>
        </w:rPr>
      </w:pPr>
    </w:p>
    <w:p w14:paraId="4FB5464A" w14:textId="77777777" w:rsidR="008C47DB" w:rsidRPr="00BE48DD" w:rsidRDefault="008C47DB" w:rsidP="00CC71B8">
      <w:pPr>
        <w:tabs>
          <w:tab w:val="left" w:pos="5798"/>
        </w:tabs>
        <w:spacing w:after="0"/>
        <w:ind w:left="-567" w:right="-235" w:firstLine="20"/>
        <w:jc w:val="both"/>
        <w:rPr>
          <w:rFonts w:eastAsia="Times New Roman" w:cs="Arial"/>
          <w:bCs/>
          <w:lang w:val="es-ES_tradnl" w:eastAsia="es-MX"/>
        </w:rPr>
      </w:pPr>
      <w:r w:rsidRPr="00BE48DD">
        <w:rPr>
          <w:rFonts w:eastAsia="Times New Roman" w:cs="Arial"/>
          <w:bCs/>
          <w:lang w:val="es-ES_tradnl" w:eastAsia="es-MX"/>
        </w:rPr>
        <w:t>En</w:t>
      </w:r>
      <w:r w:rsidRPr="00BE48DD">
        <w:rPr>
          <w:rFonts w:eastAsia="Times New Roman" w:cs="Arial"/>
          <w:bCs/>
          <w:spacing w:val="4"/>
          <w:lang w:val="es-ES_tradnl" w:eastAsia="es-MX"/>
        </w:rPr>
        <w:t xml:space="preserve"> </w:t>
      </w:r>
      <w:r w:rsidRPr="00BE48DD">
        <w:rPr>
          <w:rFonts w:eastAsia="Times New Roman" w:cs="Arial"/>
          <w:bCs/>
          <w:lang w:val="es-ES_tradnl" w:eastAsia="es-MX"/>
        </w:rPr>
        <w:t>mi</w:t>
      </w:r>
      <w:r w:rsidRPr="00BE48DD">
        <w:rPr>
          <w:rFonts w:eastAsia="Times New Roman" w:cs="Arial"/>
          <w:bCs/>
          <w:spacing w:val="3"/>
          <w:lang w:val="es-ES_tradnl" w:eastAsia="es-MX"/>
        </w:rPr>
        <w:t xml:space="preserve"> </w:t>
      </w:r>
      <w:r w:rsidRPr="00BE48DD">
        <w:rPr>
          <w:rFonts w:eastAsia="Times New Roman" w:cs="Arial"/>
          <w:bCs/>
          <w:lang w:val="es-ES_tradnl" w:eastAsia="es-MX"/>
        </w:rPr>
        <w:t>calidad</w:t>
      </w:r>
      <w:r w:rsidRPr="00BE48DD">
        <w:rPr>
          <w:rFonts w:eastAsia="Times New Roman" w:cs="Arial"/>
          <w:bCs/>
          <w:spacing w:val="4"/>
          <w:lang w:val="es-ES_tradnl" w:eastAsia="es-MX"/>
        </w:rPr>
        <w:t xml:space="preserve"> </w:t>
      </w:r>
      <w:r w:rsidRPr="00BE48DD">
        <w:rPr>
          <w:rFonts w:eastAsia="Times New Roman" w:cs="Arial"/>
          <w:bCs/>
          <w:lang w:val="es-ES_tradnl" w:eastAsia="es-MX"/>
        </w:rPr>
        <w:t>de</w:t>
      </w:r>
      <w:r w:rsidRPr="00BE48DD">
        <w:rPr>
          <w:rFonts w:eastAsia="Times New Roman" w:cs="Arial"/>
          <w:bCs/>
          <w:spacing w:val="4"/>
          <w:lang w:val="es-ES_tradnl" w:eastAsia="es-MX"/>
        </w:rPr>
        <w:t xml:space="preserve"> </w:t>
      </w:r>
      <w:r w:rsidRPr="00BE48DD">
        <w:rPr>
          <w:rFonts w:eastAsia="Times New Roman" w:cs="Arial"/>
          <w:bCs/>
          <w:lang w:val="es-ES_tradnl" w:eastAsia="es-MX"/>
        </w:rPr>
        <w:t>representante</w:t>
      </w:r>
      <w:r w:rsidRPr="00BE48DD">
        <w:rPr>
          <w:rFonts w:eastAsia="Times New Roman" w:cs="Arial"/>
          <w:bCs/>
          <w:spacing w:val="4"/>
          <w:lang w:val="es-ES_tradnl" w:eastAsia="es-MX"/>
        </w:rPr>
        <w:t xml:space="preserve"> </w:t>
      </w:r>
      <w:r w:rsidRPr="00BE48DD">
        <w:rPr>
          <w:rFonts w:eastAsia="Times New Roman" w:cs="Arial"/>
          <w:bCs/>
          <w:lang w:val="es-ES_tradnl" w:eastAsia="es-MX"/>
        </w:rPr>
        <w:t>legal</w:t>
      </w:r>
      <w:r w:rsidRPr="00BE48DD">
        <w:rPr>
          <w:rFonts w:eastAsia="Times New Roman" w:cs="Arial"/>
          <w:bCs/>
          <w:spacing w:val="3"/>
          <w:lang w:val="es-ES_tradnl" w:eastAsia="es-MX"/>
        </w:rPr>
        <w:t xml:space="preserve"> </w:t>
      </w:r>
      <w:r w:rsidRPr="00BE48DD">
        <w:rPr>
          <w:rFonts w:eastAsia="Times New Roman" w:cs="Arial"/>
          <w:bCs/>
          <w:lang w:val="es-ES_tradnl" w:eastAsia="es-MX"/>
        </w:rPr>
        <w:t>de</w:t>
      </w:r>
      <w:r w:rsidRPr="00BE48DD">
        <w:rPr>
          <w:rFonts w:eastAsia="Times New Roman" w:cs="Arial"/>
          <w:bCs/>
          <w:spacing w:val="4"/>
          <w:lang w:val="es-ES_tradnl" w:eastAsia="es-MX"/>
        </w:rPr>
        <w:t xml:space="preserve"> </w:t>
      </w:r>
      <w:r w:rsidRPr="00BE48DD">
        <w:rPr>
          <w:rFonts w:eastAsia="Times New Roman" w:cs="Arial"/>
          <w:bCs/>
          <w:lang w:val="es-ES_tradnl" w:eastAsia="es-MX"/>
        </w:rPr>
        <w:t>_</w:t>
      </w:r>
      <w:r w:rsidRPr="00BE48DD">
        <w:rPr>
          <w:rFonts w:eastAsia="Times New Roman" w:cs="Arial"/>
          <w:bCs/>
          <w:u w:val="single"/>
          <w:lang w:val="es-ES_tradnl" w:eastAsia="es-MX"/>
        </w:rPr>
        <w:tab/>
      </w:r>
      <w:r w:rsidRPr="00BE48DD">
        <w:rPr>
          <w:rFonts w:eastAsia="Times New Roman" w:cs="Arial"/>
          <w:bCs/>
          <w:lang w:val="es-ES_tradnl" w:eastAsia="es-MX"/>
        </w:rPr>
        <w:t>(indicar</w:t>
      </w:r>
      <w:r w:rsidRPr="00BE48DD">
        <w:rPr>
          <w:rFonts w:eastAsia="Times New Roman" w:cs="Arial"/>
          <w:bCs/>
          <w:spacing w:val="4"/>
          <w:lang w:val="es-ES_tradnl" w:eastAsia="es-MX"/>
        </w:rPr>
        <w:t xml:space="preserve"> </w:t>
      </w:r>
      <w:r w:rsidRPr="00BE48DD">
        <w:rPr>
          <w:rFonts w:eastAsia="Times New Roman" w:cs="Arial"/>
          <w:bCs/>
          <w:lang w:val="es-ES_tradnl" w:eastAsia="es-MX"/>
        </w:rPr>
        <w:t>nombre</w:t>
      </w:r>
      <w:r w:rsidRPr="00BE48DD">
        <w:rPr>
          <w:rFonts w:eastAsia="Times New Roman" w:cs="Arial"/>
          <w:bCs/>
          <w:spacing w:val="3"/>
          <w:lang w:val="es-ES_tradnl" w:eastAsia="es-MX"/>
        </w:rPr>
        <w:t xml:space="preserve"> </w:t>
      </w:r>
      <w:r w:rsidRPr="00BE48DD">
        <w:rPr>
          <w:rFonts w:eastAsia="Times New Roman" w:cs="Arial"/>
          <w:bCs/>
          <w:lang w:val="es-ES_tradnl" w:eastAsia="es-MX"/>
        </w:rPr>
        <w:t>del</w:t>
      </w:r>
      <w:r w:rsidRPr="00BE48DD">
        <w:rPr>
          <w:rFonts w:eastAsia="Times New Roman" w:cs="Arial"/>
          <w:bCs/>
          <w:spacing w:val="3"/>
          <w:lang w:val="es-ES_tradnl" w:eastAsia="es-MX"/>
        </w:rPr>
        <w:t xml:space="preserve"> </w:t>
      </w:r>
      <w:r w:rsidRPr="00BE48DD">
        <w:rPr>
          <w:rFonts w:eastAsia="Times New Roman" w:cs="Arial"/>
          <w:bCs/>
          <w:lang w:val="es-ES_tradnl" w:eastAsia="es-MX"/>
        </w:rPr>
        <w:t>proponente</w:t>
      </w:r>
      <w:r w:rsidRPr="00BE48DD">
        <w:rPr>
          <w:rFonts w:eastAsia="Times New Roman" w:cs="Arial"/>
          <w:bCs/>
          <w:spacing w:val="3"/>
          <w:lang w:val="es-ES_tradnl" w:eastAsia="es-MX"/>
        </w:rPr>
        <w:t xml:space="preserve"> </w:t>
      </w:r>
      <w:r w:rsidRPr="00BE48DD">
        <w:rPr>
          <w:rFonts w:eastAsia="Times New Roman" w:cs="Arial"/>
          <w:bCs/>
          <w:lang w:val="es-ES_tradnl" w:eastAsia="es-MX"/>
        </w:rPr>
        <w:t>y</w:t>
      </w:r>
      <w:r w:rsidRPr="00BE48DD">
        <w:rPr>
          <w:rFonts w:eastAsia="Times New Roman" w:cs="Arial"/>
          <w:bCs/>
          <w:spacing w:val="2"/>
          <w:lang w:val="es-ES_tradnl" w:eastAsia="es-MX"/>
        </w:rPr>
        <w:t xml:space="preserve"> </w:t>
      </w:r>
      <w:r w:rsidRPr="00BE48DD">
        <w:rPr>
          <w:rFonts w:eastAsia="Times New Roman" w:cs="Arial"/>
          <w:bCs/>
          <w:lang w:val="es-ES_tradnl" w:eastAsia="es-MX"/>
        </w:rPr>
        <w:t>si</w:t>
      </w:r>
      <w:r w:rsidRPr="00BE48DD">
        <w:rPr>
          <w:rFonts w:eastAsia="Times New Roman" w:cs="Arial"/>
          <w:bCs/>
          <w:spacing w:val="-59"/>
          <w:lang w:val="es-ES_tradnl" w:eastAsia="es-MX"/>
        </w:rPr>
        <w:t xml:space="preserve"> </w:t>
      </w:r>
      <w:r w:rsidRPr="00BE48DD">
        <w:rPr>
          <w:rFonts w:eastAsia="Times New Roman" w:cs="Arial"/>
          <w:bCs/>
          <w:lang w:val="es-ES_tradnl" w:eastAsia="es-MX"/>
        </w:rPr>
        <w:t>actúa</w:t>
      </w:r>
      <w:r w:rsidRPr="00BE48DD">
        <w:rPr>
          <w:rFonts w:eastAsia="Times New Roman" w:cs="Arial"/>
          <w:bCs/>
          <w:spacing w:val="1"/>
          <w:lang w:val="es-ES_tradnl" w:eastAsia="es-MX"/>
        </w:rPr>
        <w:t xml:space="preserve"> </w:t>
      </w:r>
      <w:r w:rsidRPr="00BE48DD">
        <w:rPr>
          <w:rFonts w:eastAsia="Times New Roman" w:cs="Arial"/>
          <w:bCs/>
          <w:lang w:val="es-ES_tradnl" w:eastAsia="es-MX"/>
        </w:rPr>
        <w:t>de</w:t>
      </w:r>
      <w:r w:rsidRPr="00BE48DD">
        <w:rPr>
          <w:rFonts w:eastAsia="Times New Roman" w:cs="Arial"/>
          <w:bCs/>
          <w:spacing w:val="1"/>
          <w:lang w:val="es-ES_tradnl" w:eastAsia="es-MX"/>
        </w:rPr>
        <w:t xml:space="preserve"> </w:t>
      </w:r>
      <w:r w:rsidRPr="00BE48DD">
        <w:rPr>
          <w:rFonts w:eastAsia="Times New Roman" w:cs="Arial"/>
          <w:bCs/>
          <w:lang w:val="es-ES_tradnl" w:eastAsia="es-MX"/>
        </w:rPr>
        <w:t>manera</w:t>
      </w:r>
      <w:r w:rsidRPr="00BE48DD">
        <w:rPr>
          <w:rFonts w:eastAsia="Times New Roman" w:cs="Arial"/>
          <w:bCs/>
          <w:spacing w:val="1"/>
          <w:lang w:val="es-ES_tradnl" w:eastAsia="es-MX"/>
        </w:rPr>
        <w:t xml:space="preserve"> </w:t>
      </w:r>
      <w:r w:rsidRPr="00BE48DD">
        <w:rPr>
          <w:rFonts w:eastAsia="Times New Roman" w:cs="Arial"/>
          <w:bCs/>
          <w:lang w:val="es-ES_tradnl" w:eastAsia="es-MX"/>
        </w:rPr>
        <w:t>directa,</w:t>
      </w:r>
      <w:r w:rsidRPr="00BE48DD">
        <w:rPr>
          <w:rFonts w:eastAsia="Times New Roman" w:cs="Arial"/>
          <w:bCs/>
          <w:spacing w:val="1"/>
          <w:lang w:val="es-ES_tradnl" w:eastAsia="es-MX"/>
        </w:rPr>
        <w:t xml:space="preserve"> </w:t>
      </w:r>
      <w:r w:rsidRPr="00BE48DD">
        <w:rPr>
          <w:rFonts w:eastAsia="Times New Roman" w:cs="Arial"/>
          <w:bCs/>
          <w:lang w:val="es-ES_tradnl" w:eastAsia="es-MX"/>
        </w:rPr>
        <w:t>en</w:t>
      </w:r>
      <w:r w:rsidRPr="00BE48DD">
        <w:rPr>
          <w:rFonts w:eastAsia="Times New Roman" w:cs="Arial"/>
          <w:bCs/>
          <w:spacing w:val="1"/>
          <w:lang w:val="es-ES_tradnl" w:eastAsia="es-MX"/>
        </w:rPr>
        <w:t xml:space="preserve"> </w:t>
      </w:r>
      <w:r w:rsidRPr="00BE48DD">
        <w:rPr>
          <w:rFonts w:eastAsia="Times New Roman" w:cs="Arial"/>
          <w:bCs/>
          <w:lang w:val="es-ES_tradnl" w:eastAsia="es-MX"/>
        </w:rPr>
        <w:t>Consorcio o</w:t>
      </w:r>
      <w:r w:rsidRPr="00BE48DD">
        <w:rPr>
          <w:rFonts w:eastAsia="Times New Roman" w:cs="Arial"/>
          <w:bCs/>
          <w:spacing w:val="1"/>
          <w:lang w:val="es-ES_tradnl" w:eastAsia="es-MX"/>
        </w:rPr>
        <w:t xml:space="preserve"> </w:t>
      </w:r>
      <w:r w:rsidRPr="00BE48DD">
        <w:rPr>
          <w:rFonts w:eastAsia="Times New Roman" w:cs="Arial"/>
          <w:bCs/>
          <w:lang w:val="es-ES_tradnl" w:eastAsia="es-MX"/>
        </w:rPr>
        <w:t>Unión</w:t>
      </w:r>
      <w:r w:rsidRPr="00BE48DD">
        <w:rPr>
          <w:rFonts w:eastAsia="Times New Roman" w:cs="Arial"/>
          <w:bCs/>
          <w:spacing w:val="1"/>
          <w:lang w:val="es-ES_tradnl" w:eastAsia="es-MX"/>
        </w:rPr>
        <w:t xml:space="preserve"> </w:t>
      </w:r>
      <w:r w:rsidRPr="00BE48DD">
        <w:rPr>
          <w:rFonts w:eastAsia="Times New Roman" w:cs="Arial"/>
          <w:bCs/>
          <w:lang w:val="es-ES_tradnl" w:eastAsia="es-MX"/>
        </w:rPr>
        <w:t>Temporal),</w:t>
      </w:r>
      <w:r w:rsidRPr="00BE48DD">
        <w:rPr>
          <w:rFonts w:eastAsia="Times New Roman" w:cs="Arial"/>
          <w:bCs/>
          <w:spacing w:val="1"/>
          <w:lang w:val="es-ES_tradnl" w:eastAsia="es-MX"/>
        </w:rPr>
        <w:t xml:space="preserve"> </w:t>
      </w:r>
      <w:r w:rsidRPr="00BE48DD">
        <w:rPr>
          <w:rFonts w:eastAsia="Times New Roman" w:cs="Arial"/>
          <w:bCs/>
          <w:lang w:val="es-ES_tradnl" w:eastAsia="es-MX"/>
        </w:rPr>
        <w:t>me</w:t>
      </w:r>
      <w:r w:rsidRPr="00BE48DD">
        <w:rPr>
          <w:rFonts w:eastAsia="Times New Roman" w:cs="Arial"/>
          <w:bCs/>
          <w:spacing w:val="1"/>
          <w:lang w:val="es-ES_tradnl" w:eastAsia="es-MX"/>
        </w:rPr>
        <w:t xml:space="preserve"> </w:t>
      </w:r>
      <w:r w:rsidRPr="00BE48DD">
        <w:rPr>
          <w:rFonts w:eastAsia="Times New Roman" w:cs="Arial"/>
          <w:bCs/>
          <w:lang w:val="es-ES_tradnl" w:eastAsia="es-MX"/>
        </w:rPr>
        <w:t>permito enunciar</w:t>
      </w:r>
      <w:r w:rsidRPr="00BE48DD">
        <w:rPr>
          <w:rFonts w:eastAsia="Times New Roman" w:cs="Arial"/>
          <w:bCs/>
          <w:spacing w:val="1"/>
          <w:lang w:val="es-ES_tradnl" w:eastAsia="es-MX"/>
        </w:rPr>
        <w:t xml:space="preserve"> </w:t>
      </w:r>
      <w:r w:rsidRPr="00BE48DD">
        <w:rPr>
          <w:rFonts w:eastAsia="Times New Roman" w:cs="Arial"/>
          <w:bCs/>
          <w:lang w:val="es-ES_tradnl" w:eastAsia="es-MX"/>
        </w:rPr>
        <w:t>la</w:t>
      </w:r>
      <w:r w:rsidRPr="00BE48DD">
        <w:rPr>
          <w:rFonts w:eastAsia="Times New Roman" w:cs="Arial"/>
          <w:bCs/>
          <w:spacing w:val="1"/>
          <w:lang w:val="es-ES_tradnl" w:eastAsia="es-MX"/>
        </w:rPr>
        <w:t xml:space="preserve"> </w:t>
      </w:r>
      <w:r w:rsidRPr="00BE48DD">
        <w:rPr>
          <w:rFonts w:eastAsia="Times New Roman" w:cs="Arial"/>
          <w:bCs/>
          <w:lang w:val="es-ES_tradnl" w:eastAsia="es-MX"/>
        </w:rPr>
        <w:t>experiencia requerida,</w:t>
      </w:r>
      <w:r w:rsidRPr="00BE48DD">
        <w:rPr>
          <w:rFonts w:eastAsia="Times New Roman" w:cs="Arial"/>
          <w:bCs/>
          <w:spacing w:val="-3"/>
          <w:lang w:val="es-ES_tradnl" w:eastAsia="es-MX"/>
        </w:rPr>
        <w:t xml:space="preserve"> </w:t>
      </w:r>
      <w:r w:rsidRPr="00BE48DD">
        <w:rPr>
          <w:rFonts w:eastAsia="Times New Roman" w:cs="Arial"/>
          <w:bCs/>
          <w:lang w:val="es-ES_tradnl" w:eastAsia="es-MX"/>
        </w:rPr>
        <w:t>así:</w:t>
      </w:r>
    </w:p>
    <w:p w14:paraId="7856592D" w14:textId="77777777" w:rsidR="008C47DB" w:rsidRPr="00BE48DD" w:rsidRDefault="008C47DB" w:rsidP="00CC71B8">
      <w:pPr>
        <w:spacing w:after="0"/>
        <w:ind w:left="-567" w:right="-235"/>
        <w:rPr>
          <w:rFonts w:eastAsia="Times New Roman" w:cs="Arial"/>
          <w:b/>
          <w:highlight w:val="yellow"/>
          <w:lang w:val="es-ES_tradnl" w:eastAsia="es-MX"/>
        </w:rPr>
      </w:pPr>
    </w:p>
    <w:tbl>
      <w:tblPr>
        <w:tblStyle w:val="TableNormal"/>
        <w:tblW w:w="8751" w:type="dxa"/>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1"/>
        <w:gridCol w:w="1087"/>
        <w:gridCol w:w="851"/>
        <w:gridCol w:w="850"/>
        <w:gridCol w:w="851"/>
        <w:gridCol w:w="992"/>
        <w:gridCol w:w="1134"/>
        <w:gridCol w:w="992"/>
        <w:gridCol w:w="993"/>
      </w:tblGrid>
      <w:tr w:rsidR="008C47DB" w:rsidRPr="00BE48DD" w14:paraId="4EE811E6" w14:textId="77777777" w:rsidTr="00333374">
        <w:trPr>
          <w:trHeight w:val="669"/>
        </w:trPr>
        <w:tc>
          <w:tcPr>
            <w:tcW w:w="1001" w:type="dxa"/>
            <w:shd w:val="clear" w:color="auto" w:fill="F1F1F1"/>
          </w:tcPr>
          <w:p w14:paraId="23A7FA73" w14:textId="77777777" w:rsidR="008C47DB" w:rsidRPr="00BE48DD" w:rsidRDefault="008C47DB" w:rsidP="00CD6B28">
            <w:pPr>
              <w:ind w:left="-42" w:right="42"/>
              <w:rPr>
                <w:rFonts w:eastAsia="Arial" w:cs="Arial"/>
                <w:sz w:val="16"/>
                <w:szCs w:val="16"/>
                <w:lang w:val="es-ES" w:eastAsia="es-ES" w:bidi="es-ES"/>
              </w:rPr>
            </w:pPr>
          </w:p>
          <w:p w14:paraId="7E3FE537" w14:textId="77777777" w:rsidR="008C47DB" w:rsidRPr="00BE48DD" w:rsidRDefault="008C47DB" w:rsidP="00CD6B28">
            <w:pPr>
              <w:ind w:left="100" w:right="42"/>
              <w:rPr>
                <w:rFonts w:eastAsia="Arial" w:cs="Arial"/>
                <w:b/>
                <w:sz w:val="16"/>
                <w:szCs w:val="16"/>
                <w:lang w:val="es-ES" w:eastAsia="es-ES" w:bidi="es-ES"/>
              </w:rPr>
            </w:pPr>
            <w:r w:rsidRPr="00BE48DD">
              <w:rPr>
                <w:rFonts w:eastAsia="Arial" w:cs="Arial"/>
                <w:b/>
                <w:sz w:val="16"/>
                <w:szCs w:val="16"/>
                <w:lang w:val="es-ES" w:eastAsia="es-ES" w:bidi="es-ES"/>
              </w:rPr>
              <w:t>Experiencia</w:t>
            </w:r>
            <w:r w:rsidRPr="00BE48DD">
              <w:rPr>
                <w:rFonts w:eastAsia="Arial" w:cs="Arial"/>
                <w:b/>
                <w:spacing w:val="-36"/>
                <w:sz w:val="16"/>
                <w:szCs w:val="16"/>
                <w:lang w:val="es-ES" w:eastAsia="es-ES" w:bidi="es-ES"/>
              </w:rPr>
              <w:t xml:space="preserve"> </w:t>
            </w:r>
          </w:p>
        </w:tc>
        <w:tc>
          <w:tcPr>
            <w:tcW w:w="1087" w:type="dxa"/>
            <w:shd w:val="clear" w:color="auto" w:fill="F1F1F1"/>
          </w:tcPr>
          <w:p w14:paraId="74496E35" w14:textId="77777777" w:rsidR="008C47DB" w:rsidRPr="00BE48DD" w:rsidRDefault="008C47DB" w:rsidP="00CD6B28">
            <w:pPr>
              <w:rPr>
                <w:rFonts w:eastAsia="Arial" w:cs="Arial"/>
                <w:sz w:val="16"/>
                <w:szCs w:val="16"/>
                <w:lang w:val="es-ES" w:eastAsia="es-ES" w:bidi="es-ES"/>
              </w:rPr>
            </w:pPr>
          </w:p>
          <w:p w14:paraId="4015D194" w14:textId="77777777" w:rsidR="008C47DB" w:rsidRPr="00BE48DD" w:rsidRDefault="008C47DB" w:rsidP="00CD6B28">
            <w:pPr>
              <w:ind w:firstLine="135"/>
              <w:jc w:val="center"/>
              <w:rPr>
                <w:rFonts w:eastAsia="Arial" w:cs="Arial"/>
                <w:b/>
                <w:sz w:val="16"/>
                <w:szCs w:val="16"/>
                <w:lang w:val="es-ES" w:eastAsia="es-ES" w:bidi="es-ES"/>
              </w:rPr>
            </w:pPr>
            <w:r w:rsidRPr="00BE48DD">
              <w:rPr>
                <w:rFonts w:eastAsia="Arial" w:cs="Arial"/>
                <w:b/>
                <w:sz w:val="16"/>
                <w:szCs w:val="16"/>
                <w:lang w:val="es-ES" w:eastAsia="es-ES" w:bidi="es-ES"/>
              </w:rPr>
              <w:t>Entidad</w:t>
            </w:r>
            <w:r w:rsidRPr="00BE48DD">
              <w:rPr>
                <w:rFonts w:eastAsia="Arial" w:cs="Arial"/>
                <w:b/>
                <w:spacing w:val="1"/>
                <w:sz w:val="16"/>
                <w:szCs w:val="16"/>
                <w:lang w:val="es-ES" w:eastAsia="es-ES" w:bidi="es-ES"/>
              </w:rPr>
              <w:t xml:space="preserve"> </w:t>
            </w:r>
            <w:r w:rsidRPr="00BE48DD">
              <w:rPr>
                <w:rFonts w:eastAsia="Arial" w:cs="Arial"/>
                <w:b/>
                <w:spacing w:val="-1"/>
                <w:sz w:val="16"/>
                <w:szCs w:val="16"/>
                <w:lang w:val="es-ES" w:eastAsia="es-ES" w:bidi="es-ES"/>
              </w:rPr>
              <w:t>Contratante</w:t>
            </w:r>
          </w:p>
        </w:tc>
        <w:tc>
          <w:tcPr>
            <w:tcW w:w="851" w:type="dxa"/>
            <w:shd w:val="clear" w:color="auto" w:fill="F1F1F1"/>
          </w:tcPr>
          <w:p w14:paraId="2015EB04" w14:textId="77777777" w:rsidR="008C47DB" w:rsidRPr="00BE48DD" w:rsidRDefault="008C47DB" w:rsidP="00CD6B28">
            <w:pPr>
              <w:ind w:right="-7"/>
              <w:rPr>
                <w:rFonts w:eastAsia="Arial" w:cs="Arial"/>
                <w:sz w:val="16"/>
                <w:szCs w:val="16"/>
                <w:lang w:val="es-ES" w:eastAsia="es-ES" w:bidi="es-ES"/>
              </w:rPr>
            </w:pPr>
          </w:p>
          <w:p w14:paraId="03E5C08A" w14:textId="77777777" w:rsidR="008C47DB" w:rsidRPr="00BE48DD" w:rsidRDefault="008C47DB" w:rsidP="00CD6B28">
            <w:pPr>
              <w:ind w:right="-7"/>
              <w:jc w:val="center"/>
              <w:rPr>
                <w:rFonts w:eastAsia="Arial" w:cs="Arial"/>
                <w:b/>
                <w:sz w:val="16"/>
                <w:szCs w:val="16"/>
                <w:lang w:val="es-ES" w:eastAsia="es-ES" w:bidi="es-ES"/>
              </w:rPr>
            </w:pPr>
            <w:r w:rsidRPr="00BE48DD">
              <w:rPr>
                <w:rFonts w:eastAsia="Arial" w:cs="Arial"/>
                <w:b/>
                <w:sz w:val="16"/>
                <w:szCs w:val="16"/>
                <w:lang w:val="es-ES" w:eastAsia="es-ES" w:bidi="es-ES"/>
              </w:rPr>
              <w:t>Contratista</w:t>
            </w:r>
          </w:p>
        </w:tc>
        <w:tc>
          <w:tcPr>
            <w:tcW w:w="850" w:type="dxa"/>
            <w:shd w:val="clear" w:color="auto" w:fill="F1F1F1"/>
          </w:tcPr>
          <w:p w14:paraId="20181792" w14:textId="77777777" w:rsidR="008C47DB" w:rsidRPr="00BE48DD" w:rsidRDefault="008C47DB" w:rsidP="00CD6B28">
            <w:pPr>
              <w:ind w:left="-1"/>
              <w:jc w:val="center"/>
              <w:rPr>
                <w:rFonts w:eastAsia="Arial" w:cs="Arial"/>
                <w:sz w:val="16"/>
                <w:szCs w:val="16"/>
                <w:lang w:val="es-ES" w:eastAsia="es-ES" w:bidi="es-ES"/>
              </w:rPr>
            </w:pPr>
          </w:p>
          <w:p w14:paraId="574D00AC" w14:textId="77777777" w:rsidR="008C47DB" w:rsidRPr="00BE48DD" w:rsidRDefault="008C47DB" w:rsidP="00CD6B28">
            <w:pPr>
              <w:ind w:left="-1" w:hanging="55"/>
              <w:jc w:val="center"/>
              <w:rPr>
                <w:rFonts w:eastAsia="Arial" w:cs="Arial"/>
                <w:b/>
                <w:spacing w:val="-36"/>
                <w:sz w:val="16"/>
                <w:szCs w:val="16"/>
                <w:lang w:val="es-ES" w:eastAsia="es-ES" w:bidi="es-ES"/>
              </w:rPr>
            </w:pPr>
            <w:r w:rsidRPr="00BE48DD">
              <w:rPr>
                <w:rFonts w:eastAsia="Arial" w:cs="Arial"/>
                <w:b/>
                <w:sz w:val="16"/>
                <w:szCs w:val="16"/>
                <w:lang w:val="es-ES" w:eastAsia="es-ES" w:bidi="es-ES"/>
              </w:rPr>
              <w:t>Objeto del</w:t>
            </w:r>
            <w:r w:rsidRPr="00BE48DD">
              <w:rPr>
                <w:rFonts w:eastAsia="Arial" w:cs="Arial"/>
                <w:b/>
                <w:spacing w:val="-36"/>
                <w:sz w:val="16"/>
                <w:szCs w:val="16"/>
                <w:lang w:val="es-ES" w:eastAsia="es-ES" w:bidi="es-ES"/>
              </w:rPr>
              <w:t xml:space="preserve">   </w:t>
            </w:r>
          </w:p>
          <w:p w14:paraId="401FAF02" w14:textId="77777777" w:rsidR="008C47DB" w:rsidRPr="00BE48DD" w:rsidRDefault="008C47DB" w:rsidP="00CD6B28">
            <w:pPr>
              <w:ind w:left="-1" w:hanging="55"/>
              <w:jc w:val="center"/>
              <w:rPr>
                <w:rFonts w:eastAsia="Arial" w:cs="Arial"/>
                <w:b/>
                <w:sz w:val="16"/>
                <w:szCs w:val="16"/>
                <w:lang w:val="es-ES" w:eastAsia="es-ES" w:bidi="es-ES"/>
              </w:rPr>
            </w:pPr>
            <w:r w:rsidRPr="00BE48DD">
              <w:rPr>
                <w:rFonts w:eastAsia="Arial" w:cs="Arial"/>
                <w:b/>
                <w:sz w:val="16"/>
                <w:szCs w:val="16"/>
                <w:lang w:val="es-ES" w:eastAsia="es-ES" w:bidi="es-ES"/>
              </w:rPr>
              <w:t>Contrato</w:t>
            </w:r>
          </w:p>
        </w:tc>
        <w:tc>
          <w:tcPr>
            <w:tcW w:w="851" w:type="dxa"/>
            <w:tcBorders>
              <w:right w:val="single" w:sz="6" w:space="0" w:color="000000"/>
            </w:tcBorders>
            <w:shd w:val="clear" w:color="auto" w:fill="F1F1F1"/>
          </w:tcPr>
          <w:p w14:paraId="1A89C87B" w14:textId="77777777" w:rsidR="008C47DB" w:rsidRPr="00BE48DD" w:rsidRDefault="008C47DB" w:rsidP="00CD6B28">
            <w:pPr>
              <w:ind w:left="1" w:right="-4"/>
              <w:jc w:val="center"/>
              <w:rPr>
                <w:rFonts w:eastAsia="Arial" w:cs="Arial"/>
                <w:sz w:val="16"/>
                <w:szCs w:val="16"/>
                <w:lang w:val="es-ES" w:eastAsia="es-ES" w:bidi="es-ES"/>
              </w:rPr>
            </w:pPr>
          </w:p>
          <w:p w14:paraId="32DCC79D" w14:textId="77777777" w:rsidR="008C47DB" w:rsidRPr="00BE48DD" w:rsidRDefault="008C47DB" w:rsidP="00CD6B28">
            <w:pPr>
              <w:ind w:left="1" w:right="-4"/>
              <w:jc w:val="center"/>
              <w:rPr>
                <w:rFonts w:eastAsia="Arial" w:cs="Arial"/>
                <w:b/>
                <w:sz w:val="16"/>
                <w:szCs w:val="16"/>
                <w:lang w:val="es-ES" w:eastAsia="es-ES" w:bidi="es-ES"/>
              </w:rPr>
            </w:pPr>
            <w:r w:rsidRPr="00BE48DD">
              <w:rPr>
                <w:rFonts w:eastAsia="Arial" w:cs="Arial"/>
                <w:b/>
                <w:sz w:val="16"/>
                <w:szCs w:val="16"/>
                <w:lang w:val="es-ES" w:eastAsia="es-ES" w:bidi="es-ES"/>
              </w:rPr>
              <w:t>N°</w:t>
            </w:r>
          </w:p>
          <w:p w14:paraId="5AE29CF6" w14:textId="77777777" w:rsidR="008C47DB" w:rsidRPr="00BE48DD" w:rsidRDefault="008C47DB" w:rsidP="00CD6B28">
            <w:pPr>
              <w:ind w:left="1" w:right="-4"/>
              <w:jc w:val="center"/>
              <w:rPr>
                <w:rFonts w:eastAsia="Arial" w:cs="Arial"/>
                <w:b/>
                <w:sz w:val="16"/>
                <w:szCs w:val="16"/>
                <w:lang w:val="es-ES" w:eastAsia="es-ES" w:bidi="es-ES"/>
              </w:rPr>
            </w:pPr>
            <w:r w:rsidRPr="00BE48DD">
              <w:rPr>
                <w:rFonts w:eastAsia="Arial" w:cs="Arial"/>
                <w:b/>
                <w:sz w:val="16"/>
                <w:szCs w:val="16"/>
                <w:lang w:val="es-ES" w:eastAsia="es-ES" w:bidi="es-ES"/>
              </w:rPr>
              <w:t>Contrato</w:t>
            </w:r>
          </w:p>
        </w:tc>
        <w:tc>
          <w:tcPr>
            <w:tcW w:w="992" w:type="dxa"/>
            <w:tcBorders>
              <w:left w:val="single" w:sz="6" w:space="0" w:color="000000"/>
            </w:tcBorders>
            <w:shd w:val="clear" w:color="auto" w:fill="F1F1F1"/>
          </w:tcPr>
          <w:p w14:paraId="42AC7BC8" w14:textId="77777777" w:rsidR="008C47DB" w:rsidRPr="00BE48DD" w:rsidRDefault="008C47DB" w:rsidP="00CD6B28">
            <w:pPr>
              <w:ind w:right="-4" w:firstLine="1"/>
              <w:jc w:val="center"/>
              <w:rPr>
                <w:rFonts w:eastAsia="Arial" w:cs="Arial"/>
                <w:b/>
                <w:sz w:val="16"/>
                <w:szCs w:val="16"/>
                <w:lang w:val="es-ES" w:eastAsia="es-ES" w:bidi="es-ES"/>
              </w:rPr>
            </w:pPr>
            <w:r w:rsidRPr="00BE48DD">
              <w:rPr>
                <w:rFonts w:eastAsia="Arial" w:cs="Arial"/>
                <w:b/>
                <w:sz w:val="16"/>
                <w:szCs w:val="16"/>
                <w:lang w:val="es-ES" w:eastAsia="es-ES" w:bidi="es-ES"/>
              </w:rPr>
              <w:t>En</w:t>
            </w:r>
            <w:r w:rsidRPr="00BE48DD">
              <w:rPr>
                <w:rFonts w:eastAsia="Arial" w:cs="Arial"/>
                <w:b/>
                <w:spacing w:val="1"/>
                <w:sz w:val="16"/>
                <w:szCs w:val="16"/>
                <w:lang w:val="es-ES" w:eastAsia="es-ES" w:bidi="es-ES"/>
              </w:rPr>
              <w:t xml:space="preserve"> </w:t>
            </w:r>
            <w:proofErr w:type="gramStart"/>
            <w:r w:rsidRPr="00BE48DD">
              <w:rPr>
                <w:rFonts w:eastAsia="Arial" w:cs="Arial"/>
                <w:b/>
                <w:spacing w:val="-1"/>
                <w:sz w:val="16"/>
                <w:szCs w:val="16"/>
                <w:lang w:val="es-ES" w:eastAsia="es-ES" w:bidi="es-ES"/>
              </w:rPr>
              <w:t>Consorcio</w:t>
            </w:r>
            <w:r w:rsidRPr="00BE48DD">
              <w:rPr>
                <w:rFonts w:eastAsia="Arial" w:cs="Arial"/>
                <w:b/>
                <w:spacing w:val="-36"/>
                <w:sz w:val="16"/>
                <w:szCs w:val="16"/>
                <w:lang w:val="es-ES" w:eastAsia="es-ES" w:bidi="es-ES"/>
              </w:rPr>
              <w:t xml:space="preserve">  </w:t>
            </w:r>
            <w:r w:rsidRPr="00BE48DD">
              <w:rPr>
                <w:rFonts w:eastAsia="Arial" w:cs="Arial"/>
                <w:b/>
                <w:sz w:val="16"/>
                <w:szCs w:val="16"/>
                <w:lang w:val="es-ES" w:eastAsia="es-ES" w:bidi="es-ES"/>
              </w:rPr>
              <w:t>o</w:t>
            </w:r>
            <w:proofErr w:type="gramEnd"/>
            <w:r w:rsidRPr="00BE48DD">
              <w:rPr>
                <w:rFonts w:eastAsia="Arial" w:cs="Arial"/>
                <w:b/>
                <w:sz w:val="16"/>
                <w:szCs w:val="16"/>
                <w:lang w:val="es-ES" w:eastAsia="es-ES" w:bidi="es-ES"/>
              </w:rPr>
              <w:t xml:space="preserve"> Unión</w:t>
            </w:r>
            <w:r w:rsidRPr="00BE48DD">
              <w:rPr>
                <w:rFonts w:eastAsia="Arial" w:cs="Arial"/>
                <w:b/>
                <w:spacing w:val="1"/>
                <w:sz w:val="16"/>
                <w:szCs w:val="16"/>
                <w:lang w:val="es-ES" w:eastAsia="es-ES" w:bidi="es-ES"/>
              </w:rPr>
              <w:t xml:space="preserve"> </w:t>
            </w:r>
            <w:r w:rsidRPr="00BE48DD">
              <w:rPr>
                <w:rFonts w:eastAsia="Arial" w:cs="Arial"/>
                <w:b/>
                <w:sz w:val="16"/>
                <w:szCs w:val="16"/>
                <w:lang w:val="es-ES" w:eastAsia="es-ES" w:bidi="es-ES"/>
              </w:rPr>
              <w:t>Temporal</w:t>
            </w:r>
          </w:p>
          <w:p w14:paraId="6E158F81" w14:textId="77777777" w:rsidR="008C47DB" w:rsidRPr="00BE48DD" w:rsidRDefault="008C47DB" w:rsidP="00CD6B28">
            <w:pPr>
              <w:ind w:right="-4"/>
              <w:jc w:val="center"/>
              <w:rPr>
                <w:rFonts w:eastAsia="Arial" w:cs="Arial"/>
                <w:b/>
                <w:sz w:val="16"/>
                <w:szCs w:val="16"/>
                <w:lang w:val="es-ES" w:eastAsia="es-ES" w:bidi="es-ES"/>
              </w:rPr>
            </w:pPr>
            <w:r w:rsidRPr="00BE48DD">
              <w:rPr>
                <w:rFonts w:eastAsia="Arial" w:cs="Arial"/>
                <w:b/>
                <w:sz w:val="16"/>
                <w:szCs w:val="16"/>
                <w:lang w:val="es-ES" w:eastAsia="es-ES" w:bidi="es-ES"/>
              </w:rPr>
              <w:t>(S/N)</w:t>
            </w:r>
          </w:p>
        </w:tc>
        <w:tc>
          <w:tcPr>
            <w:tcW w:w="1134" w:type="dxa"/>
            <w:shd w:val="clear" w:color="auto" w:fill="F1F1F1"/>
          </w:tcPr>
          <w:p w14:paraId="4C2F3EA0" w14:textId="77777777" w:rsidR="008C47DB" w:rsidRPr="00BE48DD" w:rsidRDefault="008C47DB" w:rsidP="00CD6B28">
            <w:pPr>
              <w:ind w:right="-2" w:hanging="8"/>
              <w:jc w:val="center"/>
              <w:rPr>
                <w:rFonts w:eastAsia="Arial" w:cs="Arial"/>
                <w:b/>
                <w:spacing w:val="-36"/>
                <w:sz w:val="16"/>
                <w:szCs w:val="16"/>
                <w:lang w:val="es-ES" w:eastAsia="es-ES" w:bidi="es-ES"/>
              </w:rPr>
            </w:pPr>
            <w:r w:rsidRPr="00BE48DD">
              <w:rPr>
                <w:rFonts w:eastAsia="Arial" w:cs="Arial"/>
                <w:b/>
                <w:sz w:val="16"/>
                <w:szCs w:val="16"/>
                <w:lang w:val="es-ES" w:eastAsia="es-ES" w:bidi="es-ES"/>
              </w:rPr>
              <w:t>% de</w:t>
            </w:r>
            <w:r w:rsidRPr="00BE48DD">
              <w:rPr>
                <w:rFonts w:eastAsia="Arial" w:cs="Arial"/>
                <w:b/>
                <w:spacing w:val="1"/>
                <w:sz w:val="16"/>
                <w:szCs w:val="16"/>
                <w:lang w:val="es-ES" w:eastAsia="es-ES" w:bidi="es-ES"/>
              </w:rPr>
              <w:t xml:space="preserve"> </w:t>
            </w:r>
            <w:r w:rsidRPr="00BE48DD">
              <w:rPr>
                <w:rFonts w:eastAsia="Arial" w:cs="Arial"/>
                <w:b/>
                <w:sz w:val="16"/>
                <w:szCs w:val="16"/>
                <w:lang w:val="es-ES" w:eastAsia="es-ES" w:bidi="es-ES"/>
              </w:rPr>
              <w:t>Participación</w:t>
            </w:r>
            <w:r w:rsidRPr="00BE48DD">
              <w:rPr>
                <w:rFonts w:eastAsia="Arial" w:cs="Arial"/>
                <w:b/>
                <w:spacing w:val="-36"/>
                <w:sz w:val="16"/>
                <w:szCs w:val="16"/>
                <w:lang w:val="es-ES" w:eastAsia="es-ES" w:bidi="es-ES"/>
              </w:rPr>
              <w:t xml:space="preserve"> </w:t>
            </w:r>
          </w:p>
          <w:p w14:paraId="4B825638" w14:textId="77777777" w:rsidR="008C47DB" w:rsidRPr="00BE48DD" w:rsidRDefault="008C47DB" w:rsidP="00CD6B28">
            <w:pPr>
              <w:ind w:right="-2" w:hanging="8"/>
              <w:jc w:val="center"/>
              <w:rPr>
                <w:rFonts w:eastAsia="Arial" w:cs="Arial"/>
                <w:b/>
                <w:sz w:val="16"/>
                <w:szCs w:val="16"/>
                <w:lang w:val="es-ES" w:eastAsia="es-ES" w:bidi="es-ES"/>
              </w:rPr>
            </w:pPr>
            <w:r w:rsidRPr="00BE48DD">
              <w:rPr>
                <w:rFonts w:eastAsia="Arial" w:cs="Arial"/>
                <w:b/>
                <w:sz w:val="16"/>
                <w:szCs w:val="16"/>
                <w:lang w:val="es-ES" w:eastAsia="es-ES" w:bidi="es-ES"/>
              </w:rPr>
              <w:t>del</w:t>
            </w:r>
            <w:r w:rsidRPr="00BE48DD">
              <w:rPr>
                <w:rFonts w:eastAsia="Arial" w:cs="Arial"/>
                <w:b/>
                <w:spacing w:val="1"/>
                <w:sz w:val="16"/>
                <w:szCs w:val="16"/>
                <w:lang w:val="es-ES" w:eastAsia="es-ES" w:bidi="es-ES"/>
              </w:rPr>
              <w:t xml:space="preserve"> </w:t>
            </w:r>
            <w:r w:rsidRPr="00BE48DD">
              <w:rPr>
                <w:rFonts w:eastAsia="Arial" w:cs="Arial"/>
                <w:b/>
                <w:sz w:val="16"/>
                <w:szCs w:val="16"/>
                <w:lang w:val="es-ES" w:eastAsia="es-ES" w:bidi="es-ES"/>
              </w:rPr>
              <w:t>Integrante</w:t>
            </w:r>
          </w:p>
        </w:tc>
        <w:tc>
          <w:tcPr>
            <w:tcW w:w="992" w:type="dxa"/>
            <w:shd w:val="clear" w:color="auto" w:fill="F1F1F1"/>
          </w:tcPr>
          <w:p w14:paraId="623270DE" w14:textId="77777777" w:rsidR="008C47DB" w:rsidRPr="00BE48DD" w:rsidRDefault="008C47DB" w:rsidP="00CD6B28">
            <w:pPr>
              <w:rPr>
                <w:rFonts w:eastAsia="Arial" w:cs="Arial"/>
                <w:sz w:val="16"/>
                <w:szCs w:val="16"/>
                <w:lang w:val="es-ES" w:eastAsia="es-ES" w:bidi="es-ES"/>
              </w:rPr>
            </w:pPr>
          </w:p>
          <w:p w14:paraId="4420DC46" w14:textId="77777777" w:rsidR="008C47DB" w:rsidRPr="00BE48DD" w:rsidRDefault="008C47DB" w:rsidP="00CD6B28">
            <w:pPr>
              <w:ind w:firstLine="2"/>
              <w:jc w:val="center"/>
              <w:rPr>
                <w:rFonts w:eastAsia="Arial" w:cs="Arial"/>
                <w:b/>
                <w:sz w:val="16"/>
                <w:szCs w:val="16"/>
                <w:lang w:val="es-ES" w:eastAsia="es-ES" w:bidi="es-ES"/>
              </w:rPr>
            </w:pPr>
            <w:r w:rsidRPr="00BE48DD">
              <w:rPr>
                <w:rFonts w:eastAsia="Arial" w:cs="Arial"/>
                <w:b/>
                <w:sz w:val="16"/>
                <w:szCs w:val="16"/>
                <w:lang w:val="es-ES" w:eastAsia="es-ES" w:bidi="es-ES"/>
              </w:rPr>
              <w:t>Valor</w:t>
            </w:r>
            <w:r w:rsidRPr="00BE48DD">
              <w:rPr>
                <w:rFonts w:eastAsia="Arial" w:cs="Arial"/>
                <w:b/>
                <w:spacing w:val="1"/>
                <w:sz w:val="16"/>
                <w:szCs w:val="16"/>
                <w:lang w:val="es-ES" w:eastAsia="es-ES" w:bidi="es-ES"/>
              </w:rPr>
              <w:t xml:space="preserve"> </w:t>
            </w:r>
            <w:r w:rsidRPr="00BE48DD">
              <w:rPr>
                <w:rFonts w:eastAsia="Arial" w:cs="Arial"/>
                <w:b/>
                <w:sz w:val="16"/>
                <w:szCs w:val="16"/>
                <w:lang w:val="es-ES" w:eastAsia="es-ES" w:bidi="es-ES"/>
              </w:rPr>
              <w:t>Contrato</w:t>
            </w:r>
            <w:r w:rsidRPr="00BE48DD">
              <w:rPr>
                <w:rFonts w:eastAsia="Arial" w:cs="Arial"/>
                <w:b/>
                <w:spacing w:val="1"/>
                <w:sz w:val="16"/>
                <w:szCs w:val="16"/>
                <w:lang w:val="es-ES" w:eastAsia="es-ES" w:bidi="es-ES"/>
              </w:rPr>
              <w:t xml:space="preserve"> </w:t>
            </w:r>
            <w:r w:rsidRPr="00BE48DD">
              <w:rPr>
                <w:rFonts w:eastAsia="Arial" w:cs="Arial"/>
                <w:b/>
                <w:spacing w:val="-1"/>
                <w:sz w:val="16"/>
                <w:szCs w:val="16"/>
                <w:lang w:val="es-ES" w:eastAsia="es-ES" w:bidi="es-ES"/>
              </w:rPr>
              <w:t>En</w:t>
            </w:r>
            <w:r w:rsidRPr="00BE48DD">
              <w:rPr>
                <w:rFonts w:eastAsia="Arial" w:cs="Arial"/>
                <w:b/>
                <w:spacing w:val="-7"/>
                <w:sz w:val="16"/>
                <w:szCs w:val="16"/>
                <w:lang w:val="es-ES" w:eastAsia="es-ES" w:bidi="es-ES"/>
              </w:rPr>
              <w:t xml:space="preserve"> </w:t>
            </w:r>
            <w:r w:rsidRPr="00BE48DD">
              <w:rPr>
                <w:rFonts w:eastAsia="Arial" w:cs="Arial"/>
                <w:b/>
                <w:spacing w:val="-1"/>
                <w:sz w:val="16"/>
                <w:szCs w:val="16"/>
                <w:lang w:val="es-ES" w:eastAsia="es-ES" w:bidi="es-ES"/>
              </w:rPr>
              <w:t>SMMLV</w:t>
            </w:r>
          </w:p>
        </w:tc>
        <w:tc>
          <w:tcPr>
            <w:tcW w:w="993" w:type="dxa"/>
            <w:shd w:val="clear" w:color="auto" w:fill="F1F1F1"/>
          </w:tcPr>
          <w:p w14:paraId="3BAF4B49" w14:textId="77777777" w:rsidR="008C47DB" w:rsidRPr="00BE48DD" w:rsidRDefault="008C47DB" w:rsidP="00CD6B28">
            <w:pPr>
              <w:ind w:left="2" w:right="-3" w:hanging="3"/>
              <w:jc w:val="center"/>
              <w:rPr>
                <w:rFonts w:eastAsia="Arial" w:cs="Arial"/>
                <w:b/>
                <w:sz w:val="16"/>
                <w:szCs w:val="16"/>
                <w:lang w:val="es-ES" w:eastAsia="es-ES" w:bidi="es-ES"/>
              </w:rPr>
            </w:pPr>
            <w:r w:rsidRPr="00BE48DD">
              <w:rPr>
                <w:rFonts w:eastAsia="Arial" w:cs="Arial"/>
                <w:b/>
                <w:sz w:val="16"/>
                <w:szCs w:val="16"/>
                <w:lang w:val="es-ES" w:eastAsia="es-ES" w:bidi="es-ES"/>
              </w:rPr>
              <w:t>Número de</w:t>
            </w:r>
            <w:r w:rsidRPr="00BE48DD">
              <w:rPr>
                <w:rFonts w:eastAsia="Arial" w:cs="Arial"/>
                <w:b/>
                <w:spacing w:val="1"/>
                <w:sz w:val="16"/>
                <w:szCs w:val="16"/>
                <w:lang w:val="es-ES" w:eastAsia="es-ES" w:bidi="es-ES"/>
              </w:rPr>
              <w:t xml:space="preserve"> </w:t>
            </w:r>
            <w:r w:rsidRPr="00BE48DD">
              <w:rPr>
                <w:rFonts w:eastAsia="Arial" w:cs="Arial"/>
                <w:b/>
                <w:sz w:val="16"/>
                <w:szCs w:val="16"/>
                <w:lang w:val="es-ES" w:eastAsia="es-ES" w:bidi="es-ES"/>
              </w:rPr>
              <w:t>consecutivo</w:t>
            </w:r>
            <w:r w:rsidRPr="00BE48DD">
              <w:rPr>
                <w:rFonts w:eastAsia="Arial" w:cs="Arial"/>
                <w:b/>
                <w:spacing w:val="-36"/>
                <w:sz w:val="16"/>
                <w:szCs w:val="16"/>
                <w:lang w:val="es-ES" w:eastAsia="es-ES" w:bidi="es-ES"/>
              </w:rPr>
              <w:t xml:space="preserve"> </w:t>
            </w:r>
            <w:r w:rsidRPr="00BE48DD">
              <w:rPr>
                <w:rFonts w:eastAsia="Arial" w:cs="Arial"/>
                <w:b/>
                <w:sz w:val="16"/>
                <w:szCs w:val="16"/>
                <w:lang w:val="es-ES" w:eastAsia="es-ES" w:bidi="es-ES"/>
              </w:rPr>
              <w:t>del</w:t>
            </w:r>
            <w:r w:rsidRPr="00BE48DD">
              <w:rPr>
                <w:rFonts w:eastAsia="Arial" w:cs="Arial"/>
                <w:b/>
                <w:spacing w:val="1"/>
                <w:sz w:val="16"/>
                <w:szCs w:val="16"/>
                <w:lang w:val="es-ES" w:eastAsia="es-ES" w:bidi="es-ES"/>
              </w:rPr>
              <w:t xml:space="preserve"> </w:t>
            </w:r>
            <w:r w:rsidRPr="00BE48DD">
              <w:rPr>
                <w:rFonts w:eastAsia="Arial" w:cs="Arial"/>
                <w:b/>
                <w:sz w:val="16"/>
                <w:szCs w:val="16"/>
                <w:lang w:val="es-ES" w:eastAsia="es-ES" w:bidi="es-ES"/>
              </w:rPr>
              <w:t>contrato</w:t>
            </w:r>
            <w:r w:rsidRPr="00BE48DD">
              <w:rPr>
                <w:rFonts w:eastAsia="Arial" w:cs="Arial"/>
                <w:b/>
                <w:spacing w:val="-36"/>
                <w:sz w:val="16"/>
                <w:szCs w:val="16"/>
                <w:lang w:val="es-ES" w:eastAsia="es-ES" w:bidi="es-ES"/>
              </w:rPr>
              <w:t xml:space="preserve"> </w:t>
            </w:r>
            <w:r w:rsidRPr="00BE48DD">
              <w:rPr>
                <w:rFonts w:eastAsia="Arial" w:cs="Arial"/>
                <w:b/>
                <w:sz w:val="16"/>
                <w:szCs w:val="16"/>
                <w:lang w:val="es-ES" w:eastAsia="es-ES" w:bidi="es-ES"/>
              </w:rPr>
              <w:t>en</w:t>
            </w:r>
            <w:r w:rsidRPr="00BE48DD">
              <w:rPr>
                <w:rFonts w:eastAsia="Arial" w:cs="Arial"/>
                <w:b/>
                <w:spacing w:val="-1"/>
                <w:sz w:val="16"/>
                <w:szCs w:val="16"/>
                <w:lang w:val="es-ES" w:eastAsia="es-ES" w:bidi="es-ES"/>
              </w:rPr>
              <w:t xml:space="preserve"> </w:t>
            </w:r>
            <w:r w:rsidRPr="00BE48DD">
              <w:rPr>
                <w:rFonts w:eastAsia="Arial" w:cs="Arial"/>
                <w:b/>
                <w:sz w:val="16"/>
                <w:szCs w:val="16"/>
                <w:lang w:val="es-ES" w:eastAsia="es-ES" w:bidi="es-ES"/>
              </w:rPr>
              <w:t>el</w:t>
            </w:r>
            <w:r w:rsidRPr="00BE48DD">
              <w:rPr>
                <w:rFonts w:eastAsia="Arial" w:cs="Arial"/>
                <w:b/>
                <w:spacing w:val="1"/>
                <w:sz w:val="16"/>
                <w:szCs w:val="16"/>
                <w:lang w:val="es-ES" w:eastAsia="es-ES" w:bidi="es-ES"/>
              </w:rPr>
              <w:t xml:space="preserve"> </w:t>
            </w:r>
            <w:r w:rsidRPr="00BE48DD">
              <w:rPr>
                <w:rFonts w:eastAsia="Arial" w:cs="Arial"/>
                <w:b/>
                <w:sz w:val="16"/>
                <w:szCs w:val="16"/>
                <w:lang w:val="es-ES" w:eastAsia="es-ES" w:bidi="es-ES"/>
              </w:rPr>
              <w:t>RUP</w:t>
            </w:r>
          </w:p>
        </w:tc>
      </w:tr>
      <w:tr w:rsidR="008C47DB" w:rsidRPr="00BE48DD" w14:paraId="38589895" w14:textId="77777777" w:rsidTr="00333374">
        <w:trPr>
          <w:trHeight w:val="265"/>
        </w:trPr>
        <w:tc>
          <w:tcPr>
            <w:tcW w:w="1001" w:type="dxa"/>
          </w:tcPr>
          <w:p w14:paraId="3803915A" w14:textId="77777777" w:rsidR="008C47DB" w:rsidRPr="00BE48DD" w:rsidRDefault="008C47DB" w:rsidP="00CD6B28">
            <w:pPr>
              <w:ind w:left="-42" w:right="42"/>
              <w:jc w:val="center"/>
              <w:rPr>
                <w:rFonts w:eastAsia="Arial" w:cs="Arial"/>
                <w:sz w:val="16"/>
                <w:szCs w:val="16"/>
                <w:lang w:val="es-ES" w:eastAsia="es-ES" w:bidi="es-ES"/>
              </w:rPr>
            </w:pPr>
            <w:r w:rsidRPr="00BE48DD">
              <w:rPr>
                <w:rFonts w:eastAsia="Arial" w:cs="Arial"/>
                <w:w w:val="99"/>
                <w:sz w:val="16"/>
                <w:szCs w:val="16"/>
                <w:lang w:val="es-ES" w:eastAsia="es-ES" w:bidi="es-ES"/>
              </w:rPr>
              <w:t>1</w:t>
            </w:r>
          </w:p>
        </w:tc>
        <w:tc>
          <w:tcPr>
            <w:tcW w:w="1087" w:type="dxa"/>
          </w:tcPr>
          <w:p w14:paraId="7BEBF9A4" w14:textId="77777777" w:rsidR="008C47DB" w:rsidRPr="00BE48DD" w:rsidRDefault="008C47DB" w:rsidP="00CD6B28">
            <w:pPr>
              <w:rPr>
                <w:rFonts w:eastAsia="Arial" w:cs="Arial"/>
                <w:sz w:val="16"/>
                <w:szCs w:val="16"/>
                <w:lang w:val="es-ES" w:eastAsia="es-ES" w:bidi="es-ES"/>
              </w:rPr>
            </w:pPr>
          </w:p>
        </w:tc>
        <w:tc>
          <w:tcPr>
            <w:tcW w:w="851" w:type="dxa"/>
          </w:tcPr>
          <w:p w14:paraId="26D50184" w14:textId="77777777" w:rsidR="008C47DB" w:rsidRPr="00BE48DD" w:rsidRDefault="008C47DB" w:rsidP="00CD6B28">
            <w:pPr>
              <w:ind w:right="-7"/>
              <w:rPr>
                <w:rFonts w:eastAsia="Arial" w:cs="Arial"/>
                <w:sz w:val="16"/>
                <w:szCs w:val="16"/>
                <w:lang w:val="es-ES" w:eastAsia="es-ES" w:bidi="es-ES"/>
              </w:rPr>
            </w:pPr>
          </w:p>
        </w:tc>
        <w:tc>
          <w:tcPr>
            <w:tcW w:w="850" w:type="dxa"/>
          </w:tcPr>
          <w:p w14:paraId="54A7DF06" w14:textId="77777777" w:rsidR="008C47DB" w:rsidRPr="00BE48DD" w:rsidRDefault="008C47DB" w:rsidP="00CD6B28">
            <w:pPr>
              <w:ind w:left="-1"/>
              <w:jc w:val="center"/>
              <w:rPr>
                <w:rFonts w:eastAsia="Arial" w:cs="Arial"/>
                <w:sz w:val="16"/>
                <w:szCs w:val="16"/>
                <w:lang w:val="es-ES" w:eastAsia="es-ES" w:bidi="es-ES"/>
              </w:rPr>
            </w:pPr>
          </w:p>
        </w:tc>
        <w:tc>
          <w:tcPr>
            <w:tcW w:w="851" w:type="dxa"/>
            <w:tcBorders>
              <w:right w:val="single" w:sz="6" w:space="0" w:color="000000"/>
            </w:tcBorders>
          </w:tcPr>
          <w:p w14:paraId="4723BA41" w14:textId="77777777" w:rsidR="008C47DB" w:rsidRPr="00BE48DD" w:rsidRDefault="008C47DB" w:rsidP="00CD6B28">
            <w:pPr>
              <w:ind w:left="1" w:right="-4"/>
              <w:jc w:val="center"/>
              <w:rPr>
                <w:rFonts w:eastAsia="Arial" w:cs="Arial"/>
                <w:sz w:val="16"/>
                <w:szCs w:val="16"/>
                <w:lang w:val="es-ES" w:eastAsia="es-ES" w:bidi="es-ES"/>
              </w:rPr>
            </w:pPr>
          </w:p>
        </w:tc>
        <w:tc>
          <w:tcPr>
            <w:tcW w:w="992" w:type="dxa"/>
            <w:tcBorders>
              <w:left w:val="single" w:sz="6" w:space="0" w:color="000000"/>
            </w:tcBorders>
          </w:tcPr>
          <w:p w14:paraId="40AD179F" w14:textId="77777777" w:rsidR="008C47DB" w:rsidRPr="00BE48DD" w:rsidRDefault="008C47DB" w:rsidP="00CD6B28">
            <w:pPr>
              <w:ind w:right="-4"/>
              <w:rPr>
                <w:rFonts w:eastAsia="Arial" w:cs="Arial"/>
                <w:sz w:val="16"/>
                <w:szCs w:val="16"/>
                <w:lang w:val="es-ES" w:eastAsia="es-ES" w:bidi="es-ES"/>
              </w:rPr>
            </w:pPr>
          </w:p>
        </w:tc>
        <w:tc>
          <w:tcPr>
            <w:tcW w:w="1134" w:type="dxa"/>
          </w:tcPr>
          <w:p w14:paraId="4B6FF797" w14:textId="77777777" w:rsidR="008C47DB" w:rsidRPr="00BE48DD" w:rsidRDefault="008C47DB" w:rsidP="00CD6B28">
            <w:pPr>
              <w:ind w:right="-2"/>
              <w:rPr>
                <w:rFonts w:eastAsia="Arial" w:cs="Arial"/>
                <w:sz w:val="16"/>
                <w:szCs w:val="16"/>
                <w:lang w:val="es-ES" w:eastAsia="es-ES" w:bidi="es-ES"/>
              </w:rPr>
            </w:pPr>
          </w:p>
        </w:tc>
        <w:tc>
          <w:tcPr>
            <w:tcW w:w="992" w:type="dxa"/>
          </w:tcPr>
          <w:p w14:paraId="217A4AFA" w14:textId="77777777" w:rsidR="008C47DB" w:rsidRPr="00BE48DD" w:rsidRDefault="008C47DB" w:rsidP="00CD6B28">
            <w:pPr>
              <w:rPr>
                <w:rFonts w:eastAsia="Arial" w:cs="Arial"/>
                <w:sz w:val="16"/>
                <w:szCs w:val="16"/>
                <w:lang w:val="es-ES" w:eastAsia="es-ES" w:bidi="es-ES"/>
              </w:rPr>
            </w:pPr>
          </w:p>
        </w:tc>
        <w:tc>
          <w:tcPr>
            <w:tcW w:w="993" w:type="dxa"/>
          </w:tcPr>
          <w:p w14:paraId="6B9B1A9B" w14:textId="77777777" w:rsidR="008C47DB" w:rsidRPr="00BE48DD" w:rsidRDefault="008C47DB" w:rsidP="00CD6B28">
            <w:pPr>
              <w:ind w:left="2" w:right="-3"/>
              <w:rPr>
                <w:rFonts w:eastAsia="Arial" w:cs="Arial"/>
                <w:sz w:val="16"/>
                <w:szCs w:val="16"/>
                <w:lang w:val="es-ES" w:eastAsia="es-ES" w:bidi="es-ES"/>
              </w:rPr>
            </w:pPr>
          </w:p>
        </w:tc>
      </w:tr>
      <w:tr w:rsidR="008C47DB" w:rsidRPr="00BE48DD" w14:paraId="200BB66A" w14:textId="77777777" w:rsidTr="00333374">
        <w:trPr>
          <w:trHeight w:val="265"/>
        </w:trPr>
        <w:tc>
          <w:tcPr>
            <w:tcW w:w="1001" w:type="dxa"/>
          </w:tcPr>
          <w:p w14:paraId="39E251BD" w14:textId="77777777" w:rsidR="008C47DB" w:rsidRPr="00BE48DD" w:rsidRDefault="008C47DB" w:rsidP="00CD6B28">
            <w:pPr>
              <w:ind w:left="-42" w:right="42"/>
              <w:jc w:val="center"/>
              <w:rPr>
                <w:rFonts w:eastAsia="Arial" w:cs="Arial"/>
                <w:sz w:val="16"/>
                <w:szCs w:val="16"/>
                <w:lang w:val="es-ES" w:eastAsia="es-ES" w:bidi="es-ES"/>
              </w:rPr>
            </w:pPr>
            <w:r w:rsidRPr="00BE48DD">
              <w:rPr>
                <w:rFonts w:eastAsia="Arial" w:cs="Arial"/>
                <w:w w:val="99"/>
                <w:sz w:val="16"/>
                <w:szCs w:val="16"/>
                <w:lang w:val="es-ES" w:eastAsia="es-ES" w:bidi="es-ES"/>
              </w:rPr>
              <w:t>2</w:t>
            </w:r>
          </w:p>
        </w:tc>
        <w:tc>
          <w:tcPr>
            <w:tcW w:w="1087" w:type="dxa"/>
          </w:tcPr>
          <w:p w14:paraId="3A668FAF" w14:textId="77777777" w:rsidR="008C47DB" w:rsidRPr="00BE48DD" w:rsidRDefault="008C47DB" w:rsidP="00CD6B28">
            <w:pPr>
              <w:rPr>
                <w:rFonts w:eastAsia="Arial" w:cs="Arial"/>
                <w:sz w:val="16"/>
                <w:szCs w:val="16"/>
                <w:lang w:val="es-ES" w:eastAsia="es-ES" w:bidi="es-ES"/>
              </w:rPr>
            </w:pPr>
          </w:p>
        </w:tc>
        <w:tc>
          <w:tcPr>
            <w:tcW w:w="851" w:type="dxa"/>
          </w:tcPr>
          <w:p w14:paraId="0BA3061E" w14:textId="77777777" w:rsidR="008C47DB" w:rsidRPr="00BE48DD" w:rsidRDefault="008C47DB" w:rsidP="00CD6B28">
            <w:pPr>
              <w:ind w:right="-7"/>
              <w:rPr>
                <w:rFonts w:eastAsia="Arial" w:cs="Arial"/>
                <w:sz w:val="16"/>
                <w:szCs w:val="16"/>
                <w:lang w:val="es-ES" w:eastAsia="es-ES" w:bidi="es-ES"/>
              </w:rPr>
            </w:pPr>
          </w:p>
        </w:tc>
        <w:tc>
          <w:tcPr>
            <w:tcW w:w="850" w:type="dxa"/>
          </w:tcPr>
          <w:p w14:paraId="082E62B3" w14:textId="77777777" w:rsidR="008C47DB" w:rsidRPr="00BE48DD" w:rsidRDefault="008C47DB" w:rsidP="00CD6B28">
            <w:pPr>
              <w:ind w:left="-1"/>
              <w:jc w:val="center"/>
              <w:rPr>
                <w:rFonts w:eastAsia="Arial" w:cs="Arial"/>
                <w:sz w:val="16"/>
                <w:szCs w:val="16"/>
                <w:lang w:val="es-ES" w:eastAsia="es-ES" w:bidi="es-ES"/>
              </w:rPr>
            </w:pPr>
          </w:p>
        </w:tc>
        <w:tc>
          <w:tcPr>
            <w:tcW w:w="851" w:type="dxa"/>
            <w:tcBorders>
              <w:right w:val="single" w:sz="6" w:space="0" w:color="000000"/>
            </w:tcBorders>
          </w:tcPr>
          <w:p w14:paraId="768D3089" w14:textId="77777777" w:rsidR="008C47DB" w:rsidRPr="00BE48DD" w:rsidRDefault="008C47DB" w:rsidP="00CD6B28">
            <w:pPr>
              <w:ind w:left="1" w:right="-4"/>
              <w:jc w:val="center"/>
              <w:rPr>
                <w:rFonts w:eastAsia="Arial" w:cs="Arial"/>
                <w:sz w:val="16"/>
                <w:szCs w:val="16"/>
                <w:lang w:val="es-ES" w:eastAsia="es-ES" w:bidi="es-ES"/>
              </w:rPr>
            </w:pPr>
          </w:p>
        </w:tc>
        <w:tc>
          <w:tcPr>
            <w:tcW w:w="992" w:type="dxa"/>
            <w:tcBorders>
              <w:left w:val="single" w:sz="6" w:space="0" w:color="000000"/>
            </w:tcBorders>
          </w:tcPr>
          <w:p w14:paraId="218BEADD" w14:textId="77777777" w:rsidR="008C47DB" w:rsidRPr="00BE48DD" w:rsidRDefault="008C47DB" w:rsidP="00CD6B28">
            <w:pPr>
              <w:ind w:right="-4"/>
              <w:rPr>
                <w:rFonts w:eastAsia="Arial" w:cs="Arial"/>
                <w:sz w:val="16"/>
                <w:szCs w:val="16"/>
                <w:lang w:val="es-ES" w:eastAsia="es-ES" w:bidi="es-ES"/>
              </w:rPr>
            </w:pPr>
          </w:p>
        </w:tc>
        <w:tc>
          <w:tcPr>
            <w:tcW w:w="1134" w:type="dxa"/>
          </w:tcPr>
          <w:p w14:paraId="0FBDD3C4" w14:textId="77777777" w:rsidR="008C47DB" w:rsidRPr="00BE48DD" w:rsidRDefault="008C47DB" w:rsidP="00CD6B28">
            <w:pPr>
              <w:ind w:right="-2"/>
              <w:rPr>
                <w:rFonts w:eastAsia="Arial" w:cs="Arial"/>
                <w:sz w:val="16"/>
                <w:szCs w:val="16"/>
                <w:lang w:val="es-ES" w:eastAsia="es-ES" w:bidi="es-ES"/>
              </w:rPr>
            </w:pPr>
          </w:p>
        </w:tc>
        <w:tc>
          <w:tcPr>
            <w:tcW w:w="992" w:type="dxa"/>
          </w:tcPr>
          <w:p w14:paraId="0071B184" w14:textId="77777777" w:rsidR="008C47DB" w:rsidRPr="00BE48DD" w:rsidRDefault="008C47DB" w:rsidP="00CD6B28">
            <w:pPr>
              <w:rPr>
                <w:rFonts w:eastAsia="Arial" w:cs="Arial"/>
                <w:sz w:val="16"/>
                <w:szCs w:val="16"/>
                <w:lang w:val="es-ES" w:eastAsia="es-ES" w:bidi="es-ES"/>
              </w:rPr>
            </w:pPr>
          </w:p>
        </w:tc>
        <w:tc>
          <w:tcPr>
            <w:tcW w:w="993" w:type="dxa"/>
          </w:tcPr>
          <w:p w14:paraId="24B3C7FB" w14:textId="77777777" w:rsidR="008C47DB" w:rsidRPr="00BE48DD" w:rsidRDefault="008C47DB" w:rsidP="00CD6B28">
            <w:pPr>
              <w:ind w:left="2" w:right="-3"/>
              <w:rPr>
                <w:rFonts w:eastAsia="Arial" w:cs="Arial"/>
                <w:sz w:val="16"/>
                <w:szCs w:val="16"/>
                <w:lang w:val="es-ES" w:eastAsia="es-ES" w:bidi="es-ES"/>
              </w:rPr>
            </w:pPr>
          </w:p>
        </w:tc>
      </w:tr>
      <w:tr w:rsidR="008C47DB" w:rsidRPr="00BE48DD" w14:paraId="2952C501" w14:textId="77777777" w:rsidTr="00333374">
        <w:trPr>
          <w:trHeight w:val="265"/>
        </w:trPr>
        <w:tc>
          <w:tcPr>
            <w:tcW w:w="1001" w:type="dxa"/>
          </w:tcPr>
          <w:p w14:paraId="7C61B165" w14:textId="77777777" w:rsidR="008C47DB" w:rsidRPr="00BE48DD" w:rsidRDefault="008C47DB" w:rsidP="00CD6B28">
            <w:pPr>
              <w:ind w:left="-42" w:right="42"/>
              <w:jc w:val="center"/>
              <w:rPr>
                <w:rFonts w:eastAsia="Arial" w:cs="Arial"/>
                <w:sz w:val="16"/>
                <w:szCs w:val="16"/>
                <w:lang w:val="es-ES" w:eastAsia="es-ES" w:bidi="es-ES"/>
              </w:rPr>
            </w:pPr>
            <w:r w:rsidRPr="00BE48DD">
              <w:rPr>
                <w:rFonts w:eastAsia="Arial" w:cs="Arial"/>
                <w:w w:val="99"/>
                <w:sz w:val="16"/>
                <w:szCs w:val="16"/>
                <w:lang w:val="es-ES" w:eastAsia="es-ES" w:bidi="es-ES"/>
              </w:rPr>
              <w:t>3</w:t>
            </w:r>
          </w:p>
        </w:tc>
        <w:tc>
          <w:tcPr>
            <w:tcW w:w="1087" w:type="dxa"/>
          </w:tcPr>
          <w:p w14:paraId="4ADF70AE" w14:textId="77777777" w:rsidR="008C47DB" w:rsidRPr="00BE48DD" w:rsidRDefault="008C47DB" w:rsidP="00CD6B28">
            <w:pPr>
              <w:rPr>
                <w:rFonts w:eastAsia="Arial" w:cs="Arial"/>
                <w:sz w:val="16"/>
                <w:szCs w:val="16"/>
                <w:lang w:val="es-ES" w:eastAsia="es-ES" w:bidi="es-ES"/>
              </w:rPr>
            </w:pPr>
          </w:p>
        </w:tc>
        <w:tc>
          <w:tcPr>
            <w:tcW w:w="851" w:type="dxa"/>
          </w:tcPr>
          <w:p w14:paraId="78F2A48A" w14:textId="77777777" w:rsidR="008C47DB" w:rsidRPr="00BE48DD" w:rsidRDefault="008C47DB" w:rsidP="00CD6B28">
            <w:pPr>
              <w:ind w:right="-7"/>
              <w:rPr>
                <w:rFonts w:eastAsia="Arial" w:cs="Arial"/>
                <w:sz w:val="16"/>
                <w:szCs w:val="16"/>
                <w:lang w:val="es-ES" w:eastAsia="es-ES" w:bidi="es-ES"/>
              </w:rPr>
            </w:pPr>
          </w:p>
        </w:tc>
        <w:tc>
          <w:tcPr>
            <w:tcW w:w="850" w:type="dxa"/>
          </w:tcPr>
          <w:p w14:paraId="0F9F4077" w14:textId="77777777" w:rsidR="008C47DB" w:rsidRPr="00BE48DD" w:rsidRDefault="008C47DB" w:rsidP="00CD6B28">
            <w:pPr>
              <w:ind w:left="-1"/>
              <w:jc w:val="center"/>
              <w:rPr>
                <w:rFonts w:eastAsia="Arial" w:cs="Arial"/>
                <w:sz w:val="16"/>
                <w:szCs w:val="16"/>
                <w:lang w:val="es-ES" w:eastAsia="es-ES" w:bidi="es-ES"/>
              </w:rPr>
            </w:pPr>
          </w:p>
        </w:tc>
        <w:tc>
          <w:tcPr>
            <w:tcW w:w="851" w:type="dxa"/>
            <w:tcBorders>
              <w:right w:val="single" w:sz="6" w:space="0" w:color="000000"/>
            </w:tcBorders>
          </w:tcPr>
          <w:p w14:paraId="6B78D24B" w14:textId="77777777" w:rsidR="008C47DB" w:rsidRPr="00BE48DD" w:rsidRDefault="008C47DB" w:rsidP="00CD6B28">
            <w:pPr>
              <w:ind w:left="1" w:right="-4"/>
              <w:jc w:val="center"/>
              <w:rPr>
                <w:rFonts w:eastAsia="Arial" w:cs="Arial"/>
                <w:sz w:val="16"/>
                <w:szCs w:val="16"/>
                <w:lang w:val="es-ES" w:eastAsia="es-ES" w:bidi="es-ES"/>
              </w:rPr>
            </w:pPr>
          </w:p>
        </w:tc>
        <w:tc>
          <w:tcPr>
            <w:tcW w:w="992" w:type="dxa"/>
            <w:tcBorders>
              <w:left w:val="single" w:sz="6" w:space="0" w:color="000000"/>
            </w:tcBorders>
          </w:tcPr>
          <w:p w14:paraId="152888E0" w14:textId="77777777" w:rsidR="008C47DB" w:rsidRPr="00BE48DD" w:rsidRDefault="008C47DB" w:rsidP="00CD6B28">
            <w:pPr>
              <w:ind w:right="-4"/>
              <w:rPr>
                <w:rFonts w:eastAsia="Arial" w:cs="Arial"/>
                <w:sz w:val="16"/>
                <w:szCs w:val="16"/>
                <w:lang w:val="es-ES" w:eastAsia="es-ES" w:bidi="es-ES"/>
              </w:rPr>
            </w:pPr>
          </w:p>
        </w:tc>
        <w:tc>
          <w:tcPr>
            <w:tcW w:w="1134" w:type="dxa"/>
          </w:tcPr>
          <w:p w14:paraId="4F17B624" w14:textId="77777777" w:rsidR="008C47DB" w:rsidRPr="00BE48DD" w:rsidRDefault="008C47DB" w:rsidP="00CD6B28">
            <w:pPr>
              <w:ind w:right="-2"/>
              <w:rPr>
                <w:rFonts w:eastAsia="Arial" w:cs="Arial"/>
                <w:sz w:val="16"/>
                <w:szCs w:val="16"/>
                <w:lang w:val="es-ES" w:eastAsia="es-ES" w:bidi="es-ES"/>
              </w:rPr>
            </w:pPr>
          </w:p>
        </w:tc>
        <w:tc>
          <w:tcPr>
            <w:tcW w:w="992" w:type="dxa"/>
          </w:tcPr>
          <w:p w14:paraId="5BB368D4" w14:textId="77777777" w:rsidR="008C47DB" w:rsidRPr="00BE48DD" w:rsidRDefault="008C47DB" w:rsidP="00CD6B28">
            <w:pPr>
              <w:rPr>
                <w:rFonts w:eastAsia="Arial" w:cs="Arial"/>
                <w:sz w:val="16"/>
                <w:szCs w:val="16"/>
                <w:lang w:val="es-ES" w:eastAsia="es-ES" w:bidi="es-ES"/>
              </w:rPr>
            </w:pPr>
          </w:p>
        </w:tc>
        <w:tc>
          <w:tcPr>
            <w:tcW w:w="993" w:type="dxa"/>
          </w:tcPr>
          <w:p w14:paraId="0CC9807C" w14:textId="77777777" w:rsidR="008C47DB" w:rsidRPr="00BE48DD" w:rsidRDefault="008C47DB" w:rsidP="00CD6B28">
            <w:pPr>
              <w:ind w:left="2" w:right="-3"/>
              <w:rPr>
                <w:rFonts w:eastAsia="Arial" w:cs="Arial"/>
                <w:sz w:val="16"/>
                <w:szCs w:val="16"/>
                <w:lang w:val="es-ES" w:eastAsia="es-ES" w:bidi="es-ES"/>
              </w:rPr>
            </w:pPr>
          </w:p>
        </w:tc>
      </w:tr>
      <w:tr w:rsidR="008C47DB" w:rsidRPr="00BE48DD" w14:paraId="11AA04EB" w14:textId="77777777" w:rsidTr="00333374">
        <w:trPr>
          <w:trHeight w:val="265"/>
        </w:trPr>
        <w:tc>
          <w:tcPr>
            <w:tcW w:w="1001" w:type="dxa"/>
          </w:tcPr>
          <w:p w14:paraId="675C746E" w14:textId="77777777" w:rsidR="008C47DB" w:rsidRPr="00BE48DD" w:rsidRDefault="008C47DB" w:rsidP="00CD6B28">
            <w:pPr>
              <w:ind w:left="-42" w:right="42"/>
              <w:jc w:val="center"/>
              <w:rPr>
                <w:rFonts w:eastAsia="Arial" w:cs="Arial"/>
                <w:sz w:val="16"/>
                <w:szCs w:val="16"/>
                <w:lang w:val="es-ES" w:eastAsia="es-ES" w:bidi="es-ES"/>
              </w:rPr>
            </w:pPr>
            <w:r w:rsidRPr="00BE48DD">
              <w:rPr>
                <w:rFonts w:eastAsia="Arial" w:cs="Arial"/>
                <w:w w:val="99"/>
                <w:sz w:val="16"/>
                <w:szCs w:val="16"/>
                <w:lang w:val="es-ES" w:eastAsia="es-ES" w:bidi="es-ES"/>
              </w:rPr>
              <w:t>4</w:t>
            </w:r>
          </w:p>
        </w:tc>
        <w:tc>
          <w:tcPr>
            <w:tcW w:w="1087" w:type="dxa"/>
          </w:tcPr>
          <w:p w14:paraId="60EB7B39" w14:textId="77777777" w:rsidR="008C47DB" w:rsidRPr="00BE48DD" w:rsidRDefault="008C47DB" w:rsidP="00CD6B28">
            <w:pPr>
              <w:rPr>
                <w:rFonts w:eastAsia="Arial" w:cs="Arial"/>
                <w:sz w:val="16"/>
                <w:szCs w:val="16"/>
                <w:lang w:val="es-ES" w:eastAsia="es-ES" w:bidi="es-ES"/>
              </w:rPr>
            </w:pPr>
          </w:p>
        </w:tc>
        <w:tc>
          <w:tcPr>
            <w:tcW w:w="851" w:type="dxa"/>
          </w:tcPr>
          <w:p w14:paraId="44E31CB0" w14:textId="77777777" w:rsidR="008C47DB" w:rsidRPr="00BE48DD" w:rsidRDefault="008C47DB" w:rsidP="00CD6B28">
            <w:pPr>
              <w:ind w:right="-7"/>
              <w:rPr>
                <w:rFonts w:eastAsia="Arial" w:cs="Arial"/>
                <w:sz w:val="16"/>
                <w:szCs w:val="16"/>
                <w:lang w:val="es-ES" w:eastAsia="es-ES" w:bidi="es-ES"/>
              </w:rPr>
            </w:pPr>
          </w:p>
        </w:tc>
        <w:tc>
          <w:tcPr>
            <w:tcW w:w="850" w:type="dxa"/>
          </w:tcPr>
          <w:p w14:paraId="57D063C1" w14:textId="77777777" w:rsidR="008C47DB" w:rsidRPr="00BE48DD" w:rsidRDefault="008C47DB" w:rsidP="00CD6B28">
            <w:pPr>
              <w:ind w:left="-1"/>
              <w:jc w:val="center"/>
              <w:rPr>
                <w:rFonts w:eastAsia="Arial" w:cs="Arial"/>
                <w:sz w:val="16"/>
                <w:szCs w:val="16"/>
                <w:lang w:val="es-ES" w:eastAsia="es-ES" w:bidi="es-ES"/>
              </w:rPr>
            </w:pPr>
          </w:p>
        </w:tc>
        <w:tc>
          <w:tcPr>
            <w:tcW w:w="851" w:type="dxa"/>
            <w:tcBorders>
              <w:right w:val="single" w:sz="6" w:space="0" w:color="000000"/>
            </w:tcBorders>
          </w:tcPr>
          <w:p w14:paraId="708FB874" w14:textId="77777777" w:rsidR="008C47DB" w:rsidRPr="00BE48DD" w:rsidRDefault="008C47DB" w:rsidP="00CD6B28">
            <w:pPr>
              <w:ind w:left="1" w:right="-4"/>
              <w:jc w:val="center"/>
              <w:rPr>
                <w:rFonts w:eastAsia="Arial" w:cs="Arial"/>
                <w:sz w:val="16"/>
                <w:szCs w:val="16"/>
                <w:lang w:val="es-ES" w:eastAsia="es-ES" w:bidi="es-ES"/>
              </w:rPr>
            </w:pPr>
          </w:p>
        </w:tc>
        <w:tc>
          <w:tcPr>
            <w:tcW w:w="992" w:type="dxa"/>
            <w:tcBorders>
              <w:left w:val="single" w:sz="6" w:space="0" w:color="000000"/>
            </w:tcBorders>
          </w:tcPr>
          <w:p w14:paraId="54A43612" w14:textId="77777777" w:rsidR="008C47DB" w:rsidRPr="00BE48DD" w:rsidRDefault="008C47DB" w:rsidP="00CD6B28">
            <w:pPr>
              <w:ind w:right="-4"/>
              <w:rPr>
                <w:rFonts w:eastAsia="Arial" w:cs="Arial"/>
                <w:sz w:val="16"/>
                <w:szCs w:val="16"/>
                <w:lang w:val="es-ES" w:eastAsia="es-ES" w:bidi="es-ES"/>
              </w:rPr>
            </w:pPr>
          </w:p>
        </w:tc>
        <w:tc>
          <w:tcPr>
            <w:tcW w:w="1134" w:type="dxa"/>
          </w:tcPr>
          <w:p w14:paraId="3ABB3B2A" w14:textId="77777777" w:rsidR="008C47DB" w:rsidRPr="00BE48DD" w:rsidRDefault="008C47DB" w:rsidP="00CD6B28">
            <w:pPr>
              <w:ind w:right="-2"/>
              <w:rPr>
                <w:rFonts w:eastAsia="Arial" w:cs="Arial"/>
                <w:sz w:val="16"/>
                <w:szCs w:val="16"/>
                <w:lang w:val="es-ES" w:eastAsia="es-ES" w:bidi="es-ES"/>
              </w:rPr>
            </w:pPr>
          </w:p>
        </w:tc>
        <w:tc>
          <w:tcPr>
            <w:tcW w:w="992" w:type="dxa"/>
          </w:tcPr>
          <w:p w14:paraId="3BD97FF1" w14:textId="77777777" w:rsidR="008C47DB" w:rsidRPr="00BE48DD" w:rsidRDefault="008C47DB" w:rsidP="00CD6B28">
            <w:pPr>
              <w:rPr>
                <w:rFonts w:eastAsia="Arial" w:cs="Arial"/>
                <w:sz w:val="16"/>
                <w:szCs w:val="16"/>
                <w:lang w:val="es-ES" w:eastAsia="es-ES" w:bidi="es-ES"/>
              </w:rPr>
            </w:pPr>
          </w:p>
        </w:tc>
        <w:tc>
          <w:tcPr>
            <w:tcW w:w="993" w:type="dxa"/>
          </w:tcPr>
          <w:p w14:paraId="220E178B" w14:textId="77777777" w:rsidR="008C47DB" w:rsidRPr="00BE48DD" w:rsidRDefault="008C47DB" w:rsidP="00CD6B28">
            <w:pPr>
              <w:ind w:left="2" w:right="-3"/>
              <w:rPr>
                <w:rFonts w:eastAsia="Arial" w:cs="Arial"/>
                <w:sz w:val="16"/>
                <w:szCs w:val="16"/>
                <w:lang w:val="es-ES" w:eastAsia="es-ES" w:bidi="es-ES"/>
              </w:rPr>
            </w:pPr>
          </w:p>
        </w:tc>
      </w:tr>
      <w:tr w:rsidR="008C47DB" w:rsidRPr="00BE48DD" w14:paraId="3039AAB3" w14:textId="77777777" w:rsidTr="00333374">
        <w:trPr>
          <w:trHeight w:val="265"/>
        </w:trPr>
        <w:tc>
          <w:tcPr>
            <w:tcW w:w="1001" w:type="dxa"/>
          </w:tcPr>
          <w:p w14:paraId="428B618B" w14:textId="77777777" w:rsidR="008C47DB" w:rsidRPr="00BE48DD" w:rsidRDefault="008C47DB" w:rsidP="00CD6B28">
            <w:pPr>
              <w:ind w:left="-42" w:right="42"/>
              <w:jc w:val="center"/>
              <w:rPr>
                <w:rFonts w:eastAsia="Arial" w:cs="Arial"/>
                <w:sz w:val="16"/>
                <w:szCs w:val="16"/>
                <w:lang w:val="es-ES" w:eastAsia="es-ES" w:bidi="es-ES"/>
              </w:rPr>
            </w:pPr>
            <w:r w:rsidRPr="00BE48DD">
              <w:rPr>
                <w:rFonts w:eastAsia="Arial" w:cs="Arial"/>
                <w:w w:val="99"/>
                <w:sz w:val="16"/>
                <w:szCs w:val="16"/>
                <w:lang w:val="es-ES" w:eastAsia="es-ES" w:bidi="es-ES"/>
              </w:rPr>
              <w:t>5</w:t>
            </w:r>
          </w:p>
        </w:tc>
        <w:tc>
          <w:tcPr>
            <w:tcW w:w="1087" w:type="dxa"/>
          </w:tcPr>
          <w:p w14:paraId="7829F7D8" w14:textId="77777777" w:rsidR="008C47DB" w:rsidRPr="00BE48DD" w:rsidRDefault="008C47DB" w:rsidP="00CD6B28">
            <w:pPr>
              <w:rPr>
                <w:rFonts w:eastAsia="Arial" w:cs="Arial"/>
                <w:sz w:val="16"/>
                <w:szCs w:val="16"/>
                <w:lang w:val="es-ES" w:eastAsia="es-ES" w:bidi="es-ES"/>
              </w:rPr>
            </w:pPr>
          </w:p>
        </w:tc>
        <w:tc>
          <w:tcPr>
            <w:tcW w:w="851" w:type="dxa"/>
          </w:tcPr>
          <w:p w14:paraId="7D161E50" w14:textId="77777777" w:rsidR="008C47DB" w:rsidRPr="00BE48DD" w:rsidRDefault="008C47DB" w:rsidP="00CD6B28">
            <w:pPr>
              <w:ind w:right="-7"/>
              <w:rPr>
                <w:rFonts w:eastAsia="Arial" w:cs="Arial"/>
                <w:sz w:val="16"/>
                <w:szCs w:val="16"/>
                <w:lang w:val="es-ES" w:eastAsia="es-ES" w:bidi="es-ES"/>
              </w:rPr>
            </w:pPr>
          </w:p>
        </w:tc>
        <w:tc>
          <w:tcPr>
            <w:tcW w:w="850" w:type="dxa"/>
          </w:tcPr>
          <w:p w14:paraId="5495E536" w14:textId="77777777" w:rsidR="008C47DB" w:rsidRPr="00BE48DD" w:rsidRDefault="008C47DB" w:rsidP="00CD6B28">
            <w:pPr>
              <w:ind w:left="-1"/>
              <w:jc w:val="center"/>
              <w:rPr>
                <w:rFonts w:eastAsia="Arial" w:cs="Arial"/>
                <w:sz w:val="16"/>
                <w:szCs w:val="16"/>
                <w:lang w:val="es-ES" w:eastAsia="es-ES" w:bidi="es-ES"/>
              </w:rPr>
            </w:pPr>
          </w:p>
        </w:tc>
        <w:tc>
          <w:tcPr>
            <w:tcW w:w="851" w:type="dxa"/>
            <w:tcBorders>
              <w:right w:val="single" w:sz="6" w:space="0" w:color="000000"/>
            </w:tcBorders>
          </w:tcPr>
          <w:p w14:paraId="15873617" w14:textId="77777777" w:rsidR="008C47DB" w:rsidRPr="00BE48DD" w:rsidRDefault="008C47DB" w:rsidP="00CD6B28">
            <w:pPr>
              <w:ind w:left="1" w:right="-4"/>
              <w:jc w:val="center"/>
              <w:rPr>
                <w:rFonts w:eastAsia="Arial" w:cs="Arial"/>
                <w:sz w:val="16"/>
                <w:szCs w:val="16"/>
                <w:lang w:val="es-ES" w:eastAsia="es-ES" w:bidi="es-ES"/>
              </w:rPr>
            </w:pPr>
          </w:p>
        </w:tc>
        <w:tc>
          <w:tcPr>
            <w:tcW w:w="992" w:type="dxa"/>
            <w:tcBorders>
              <w:left w:val="single" w:sz="6" w:space="0" w:color="000000"/>
            </w:tcBorders>
          </w:tcPr>
          <w:p w14:paraId="7F32D24A" w14:textId="77777777" w:rsidR="008C47DB" w:rsidRPr="00BE48DD" w:rsidRDefault="008C47DB" w:rsidP="00CD6B28">
            <w:pPr>
              <w:ind w:right="-4"/>
              <w:rPr>
                <w:rFonts w:eastAsia="Arial" w:cs="Arial"/>
                <w:sz w:val="16"/>
                <w:szCs w:val="16"/>
                <w:lang w:val="es-ES" w:eastAsia="es-ES" w:bidi="es-ES"/>
              </w:rPr>
            </w:pPr>
          </w:p>
        </w:tc>
        <w:tc>
          <w:tcPr>
            <w:tcW w:w="1134" w:type="dxa"/>
          </w:tcPr>
          <w:p w14:paraId="5BBA5B17" w14:textId="77777777" w:rsidR="008C47DB" w:rsidRPr="00BE48DD" w:rsidRDefault="008C47DB" w:rsidP="00CD6B28">
            <w:pPr>
              <w:ind w:right="-2"/>
              <w:rPr>
                <w:rFonts w:eastAsia="Arial" w:cs="Arial"/>
                <w:sz w:val="16"/>
                <w:szCs w:val="16"/>
                <w:lang w:val="es-ES" w:eastAsia="es-ES" w:bidi="es-ES"/>
              </w:rPr>
            </w:pPr>
          </w:p>
        </w:tc>
        <w:tc>
          <w:tcPr>
            <w:tcW w:w="992" w:type="dxa"/>
          </w:tcPr>
          <w:p w14:paraId="17456516" w14:textId="77777777" w:rsidR="008C47DB" w:rsidRPr="00BE48DD" w:rsidRDefault="008C47DB" w:rsidP="00CD6B28">
            <w:pPr>
              <w:rPr>
                <w:rFonts w:eastAsia="Arial" w:cs="Arial"/>
                <w:sz w:val="16"/>
                <w:szCs w:val="16"/>
                <w:lang w:val="es-ES" w:eastAsia="es-ES" w:bidi="es-ES"/>
              </w:rPr>
            </w:pPr>
          </w:p>
        </w:tc>
        <w:tc>
          <w:tcPr>
            <w:tcW w:w="993" w:type="dxa"/>
          </w:tcPr>
          <w:p w14:paraId="5C43CDC3" w14:textId="77777777" w:rsidR="008C47DB" w:rsidRPr="00BE48DD" w:rsidRDefault="008C47DB" w:rsidP="00CD6B28">
            <w:pPr>
              <w:ind w:left="2" w:right="-3"/>
              <w:rPr>
                <w:rFonts w:eastAsia="Arial" w:cs="Arial"/>
                <w:sz w:val="16"/>
                <w:szCs w:val="16"/>
                <w:lang w:val="es-ES" w:eastAsia="es-ES" w:bidi="es-ES"/>
              </w:rPr>
            </w:pPr>
          </w:p>
        </w:tc>
      </w:tr>
    </w:tbl>
    <w:p w14:paraId="2F566E58" w14:textId="77777777" w:rsidR="008C47DB" w:rsidRPr="00BE48DD" w:rsidRDefault="008C47DB" w:rsidP="00CC71B8">
      <w:pPr>
        <w:spacing w:after="0"/>
        <w:ind w:left="-567" w:right="-235"/>
        <w:rPr>
          <w:rFonts w:eastAsia="Times New Roman" w:cs="Arial"/>
          <w:b/>
          <w:lang w:val="es-ES_tradnl" w:eastAsia="es-MX"/>
        </w:rPr>
      </w:pPr>
    </w:p>
    <w:p w14:paraId="21D3ED3A" w14:textId="3DC142AF" w:rsidR="008C47DB" w:rsidRPr="00BE48DD" w:rsidRDefault="008C47DB" w:rsidP="00CC71B8">
      <w:pPr>
        <w:spacing w:after="0"/>
        <w:ind w:left="-567" w:right="-235"/>
        <w:jc w:val="both"/>
        <w:rPr>
          <w:rFonts w:eastAsia="Times New Roman" w:cs="Arial"/>
          <w:bCs/>
          <w:lang w:val="es-ES_tradnl" w:eastAsia="es-MX"/>
        </w:rPr>
      </w:pPr>
      <w:r w:rsidRPr="00BE48DD">
        <w:rPr>
          <w:rFonts w:eastAsia="Times New Roman" w:cs="Arial"/>
          <w:b/>
          <w:lang w:val="es-ES_tradnl" w:eastAsia="es-MX"/>
        </w:rPr>
        <w:t xml:space="preserve">NOTA: </w:t>
      </w:r>
      <w:r w:rsidRPr="00BE48DD">
        <w:rPr>
          <w:rFonts w:eastAsia="Times New Roman" w:cs="Arial"/>
          <w:bCs/>
          <w:lang w:val="es-ES_tradnl" w:eastAsia="es-MX"/>
        </w:rPr>
        <w:t>Solo en caso de Proponentes extranjeros no se deberá completar la casilla del</w:t>
      </w:r>
      <w:r w:rsidRPr="00BE48DD">
        <w:rPr>
          <w:rFonts w:eastAsia="Times New Roman" w:cs="Arial"/>
          <w:bCs/>
          <w:spacing w:val="1"/>
          <w:lang w:val="es-ES_tradnl" w:eastAsia="es-MX"/>
        </w:rPr>
        <w:t xml:space="preserve"> </w:t>
      </w:r>
      <w:r w:rsidRPr="00BE48DD">
        <w:rPr>
          <w:rFonts w:eastAsia="Times New Roman" w:cs="Arial"/>
          <w:bCs/>
          <w:lang w:val="es-ES_tradnl" w:eastAsia="es-MX"/>
        </w:rPr>
        <w:t>consecutivo</w:t>
      </w:r>
      <w:r w:rsidRPr="00BE48DD">
        <w:rPr>
          <w:rFonts w:eastAsia="Times New Roman" w:cs="Arial"/>
          <w:bCs/>
          <w:spacing w:val="-1"/>
          <w:lang w:val="es-ES_tradnl" w:eastAsia="es-MX"/>
        </w:rPr>
        <w:t xml:space="preserve"> </w:t>
      </w:r>
      <w:r w:rsidRPr="00BE48DD">
        <w:rPr>
          <w:rFonts w:eastAsia="Times New Roman" w:cs="Arial"/>
          <w:bCs/>
          <w:lang w:val="es-ES_tradnl" w:eastAsia="es-MX"/>
        </w:rPr>
        <w:t>de</w:t>
      </w:r>
      <w:r w:rsidRPr="00BE48DD">
        <w:rPr>
          <w:rFonts w:eastAsia="Times New Roman" w:cs="Arial"/>
          <w:bCs/>
          <w:spacing w:val="-1"/>
          <w:lang w:val="es-ES_tradnl" w:eastAsia="es-MX"/>
        </w:rPr>
        <w:t xml:space="preserve"> </w:t>
      </w:r>
      <w:r w:rsidRPr="00BE48DD">
        <w:rPr>
          <w:rFonts w:eastAsia="Times New Roman" w:cs="Arial"/>
          <w:bCs/>
          <w:lang w:val="es-ES_tradnl" w:eastAsia="es-MX"/>
        </w:rPr>
        <w:t>RUP,</w:t>
      </w:r>
      <w:r w:rsidRPr="00BE48DD">
        <w:rPr>
          <w:rFonts w:eastAsia="Times New Roman" w:cs="Arial"/>
          <w:bCs/>
          <w:spacing w:val="-5"/>
          <w:lang w:val="es-ES_tradnl" w:eastAsia="es-MX"/>
        </w:rPr>
        <w:t xml:space="preserve"> </w:t>
      </w:r>
      <w:r w:rsidRPr="00BE48DD">
        <w:rPr>
          <w:rFonts w:eastAsia="Times New Roman" w:cs="Arial"/>
          <w:bCs/>
          <w:lang w:val="es-ES_tradnl" w:eastAsia="es-MX"/>
        </w:rPr>
        <w:t>pero</w:t>
      </w:r>
      <w:r w:rsidRPr="00BE48DD">
        <w:rPr>
          <w:rFonts w:eastAsia="Times New Roman" w:cs="Arial"/>
          <w:bCs/>
          <w:spacing w:val="-1"/>
          <w:lang w:val="es-ES_tradnl" w:eastAsia="es-MX"/>
        </w:rPr>
        <w:t xml:space="preserve"> </w:t>
      </w:r>
      <w:r w:rsidRPr="00BE48DD">
        <w:rPr>
          <w:rFonts w:eastAsia="Times New Roman" w:cs="Arial"/>
          <w:bCs/>
          <w:lang w:val="es-ES_tradnl" w:eastAsia="es-MX"/>
        </w:rPr>
        <w:t>se</w:t>
      </w:r>
      <w:r w:rsidRPr="00BE48DD">
        <w:rPr>
          <w:rFonts w:eastAsia="Times New Roman" w:cs="Arial"/>
          <w:bCs/>
          <w:spacing w:val="-1"/>
          <w:lang w:val="es-ES_tradnl" w:eastAsia="es-MX"/>
        </w:rPr>
        <w:t xml:space="preserve"> </w:t>
      </w:r>
      <w:r w:rsidRPr="00BE48DD">
        <w:rPr>
          <w:rFonts w:eastAsia="Times New Roman" w:cs="Arial"/>
          <w:bCs/>
          <w:lang w:val="es-ES_tradnl" w:eastAsia="es-MX"/>
        </w:rPr>
        <w:t>deberá</w:t>
      </w:r>
      <w:r w:rsidRPr="00BE48DD">
        <w:rPr>
          <w:rFonts w:eastAsia="Times New Roman" w:cs="Arial"/>
          <w:bCs/>
          <w:spacing w:val="-1"/>
          <w:lang w:val="es-ES_tradnl" w:eastAsia="es-MX"/>
        </w:rPr>
        <w:t xml:space="preserve"> </w:t>
      </w:r>
      <w:r w:rsidRPr="00BE48DD">
        <w:rPr>
          <w:rFonts w:eastAsia="Times New Roman" w:cs="Arial"/>
          <w:bCs/>
          <w:lang w:val="es-ES_tradnl" w:eastAsia="es-MX"/>
        </w:rPr>
        <w:t>indicar</w:t>
      </w:r>
      <w:r w:rsidRPr="00BE48DD">
        <w:rPr>
          <w:rFonts w:eastAsia="Times New Roman" w:cs="Arial"/>
          <w:bCs/>
          <w:spacing w:val="-2"/>
          <w:lang w:val="es-ES_tradnl" w:eastAsia="es-MX"/>
        </w:rPr>
        <w:t xml:space="preserve"> </w:t>
      </w:r>
      <w:r w:rsidRPr="00BE48DD">
        <w:rPr>
          <w:rFonts w:eastAsia="Times New Roman" w:cs="Arial"/>
          <w:bCs/>
          <w:lang w:val="es-ES_tradnl" w:eastAsia="es-MX"/>
        </w:rPr>
        <w:t>la</w:t>
      </w:r>
      <w:r w:rsidRPr="00BE48DD">
        <w:rPr>
          <w:rFonts w:eastAsia="Times New Roman" w:cs="Arial"/>
          <w:bCs/>
          <w:spacing w:val="-1"/>
          <w:lang w:val="es-ES_tradnl" w:eastAsia="es-MX"/>
        </w:rPr>
        <w:t xml:space="preserve"> </w:t>
      </w:r>
      <w:r w:rsidRPr="00BE48DD">
        <w:rPr>
          <w:rFonts w:eastAsia="Times New Roman" w:cs="Arial"/>
          <w:bCs/>
          <w:lang w:val="es-ES_tradnl" w:eastAsia="es-MX"/>
        </w:rPr>
        <w:t>fecha</w:t>
      </w:r>
      <w:r w:rsidRPr="00BE48DD">
        <w:rPr>
          <w:rFonts w:eastAsia="Times New Roman" w:cs="Arial"/>
          <w:bCs/>
          <w:spacing w:val="-1"/>
          <w:lang w:val="es-ES_tradnl" w:eastAsia="es-MX"/>
        </w:rPr>
        <w:t xml:space="preserve"> </w:t>
      </w:r>
      <w:r w:rsidRPr="00BE48DD">
        <w:rPr>
          <w:rFonts w:eastAsia="Times New Roman" w:cs="Arial"/>
          <w:bCs/>
          <w:lang w:val="es-ES_tradnl" w:eastAsia="es-MX"/>
        </w:rPr>
        <w:t>de</w:t>
      </w:r>
      <w:r w:rsidRPr="00BE48DD">
        <w:rPr>
          <w:rFonts w:eastAsia="Times New Roman" w:cs="Arial"/>
          <w:bCs/>
          <w:spacing w:val="-5"/>
          <w:lang w:val="es-ES_tradnl" w:eastAsia="es-MX"/>
        </w:rPr>
        <w:t xml:space="preserve"> </w:t>
      </w:r>
      <w:r w:rsidRPr="00BE48DD">
        <w:rPr>
          <w:rFonts w:eastAsia="Times New Roman" w:cs="Arial"/>
          <w:bCs/>
          <w:lang w:val="es-ES_tradnl" w:eastAsia="es-MX"/>
        </w:rPr>
        <w:t>apostille</w:t>
      </w:r>
      <w:r w:rsidRPr="00BE48DD">
        <w:rPr>
          <w:rFonts w:eastAsia="Times New Roman" w:cs="Arial"/>
          <w:bCs/>
          <w:spacing w:val="-1"/>
          <w:lang w:val="es-ES_tradnl" w:eastAsia="es-MX"/>
        </w:rPr>
        <w:t xml:space="preserve"> </w:t>
      </w:r>
      <w:r w:rsidRPr="00BE48DD">
        <w:rPr>
          <w:rFonts w:eastAsia="Times New Roman" w:cs="Arial"/>
          <w:bCs/>
          <w:lang w:val="es-ES_tradnl" w:eastAsia="es-MX"/>
        </w:rPr>
        <w:t>y/o</w:t>
      </w:r>
      <w:r w:rsidRPr="00BE48DD">
        <w:rPr>
          <w:rFonts w:eastAsia="Times New Roman" w:cs="Arial"/>
          <w:bCs/>
          <w:spacing w:val="-1"/>
          <w:lang w:val="es-ES_tradnl" w:eastAsia="es-MX"/>
        </w:rPr>
        <w:t xml:space="preserve"> </w:t>
      </w:r>
      <w:r w:rsidRPr="00BE48DD">
        <w:rPr>
          <w:rFonts w:eastAsia="Times New Roman" w:cs="Arial"/>
          <w:bCs/>
          <w:lang w:val="es-ES_tradnl" w:eastAsia="es-MX"/>
        </w:rPr>
        <w:t>consularización.</w:t>
      </w:r>
    </w:p>
    <w:p w14:paraId="3A281A4D" w14:textId="2F85D6F0" w:rsidR="008C47DB" w:rsidRPr="00BE48DD" w:rsidRDefault="008C47DB" w:rsidP="00CC71B8">
      <w:pPr>
        <w:spacing w:after="0"/>
        <w:ind w:left="-567" w:right="-235"/>
        <w:jc w:val="both"/>
        <w:rPr>
          <w:rFonts w:eastAsia="Times New Roman" w:cs="Arial"/>
          <w:bCs/>
          <w:lang w:val="es-ES_tradnl" w:eastAsia="es-MX"/>
        </w:rPr>
      </w:pPr>
    </w:p>
    <w:p w14:paraId="24272A00" w14:textId="77777777" w:rsidR="008C47DB" w:rsidRPr="00BE48DD" w:rsidRDefault="008C47DB" w:rsidP="00CC71B8">
      <w:pPr>
        <w:autoSpaceDE w:val="0"/>
        <w:autoSpaceDN w:val="0"/>
        <w:adjustRightInd w:val="0"/>
        <w:spacing w:after="0"/>
        <w:ind w:left="-567" w:right="-235"/>
        <w:jc w:val="center"/>
        <w:rPr>
          <w:rFonts w:eastAsia="Calibri" w:cs="Arial"/>
          <w:b/>
          <w:bCs/>
        </w:rPr>
      </w:pPr>
    </w:p>
    <w:p w14:paraId="7948BEDA" w14:textId="77777777" w:rsidR="008C47DB" w:rsidRPr="00BE48DD" w:rsidRDefault="008C47DB" w:rsidP="00CC71B8">
      <w:pPr>
        <w:autoSpaceDE w:val="0"/>
        <w:autoSpaceDN w:val="0"/>
        <w:adjustRightInd w:val="0"/>
        <w:spacing w:after="0"/>
        <w:ind w:left="-567" w:right="-235"/>
        <w:jc w:val="center"/>
        <w:rPr>
          <w:rFonts w:eastAsia="Calibri" w:cs="Arial"/>
          <w:b/>
          <w:bCs/>
        </w:rPr>
      </w:pPr>
    </w:p>
    <w:p w14:paraId="72AF056B" w14:textId="77777777" w:rsidR="008C47DB" w:rsidRPr="00BE48DD" w:rsidRDefault="008C47DB" w:rsidP="00CC71B8">
      <w:pPr>
        <w:autoSpaceDE w:val="0"/>
        <w:autoSpaceDN w:val="0"/>
        <w:adjustRightInd w:val="0"/>
        <w:spacing w:after="0"/>
        <w:ind w:left="-567" w:right="-235"/>
        <w:jc w:val="center"/>
        <w:rPr>
          <w:rFonts w:eastAsia="Calibri" w:cs="Arial"/>
          <w:b/>
          <w:bCs/>
        </w:rPr>
      </w:pPr>
    </w:p>
    <w:p w14:paraId="3D1A0A2C" w14:textId="77777777" w:rsidR="008C47DB" w:rsidRPr="00BE48DD" w:rsidRDefault="008C47DB" w:rsidP="00CC71B8">
      <w:pPr>
        <w:autoSpaceDE w:val="0"/>
        <w:autoSpaceDN w:val="0"/>
        <w:adjustRightInd w:val="0"/>
        <w:spacing w:after="0"/>
        <w:ind w:left="-567" w:right="-235"/>
        <w:jc w:val="center"/>
        <w:rPr>
          <w:rFonts w:eastAsia="Calibri" w:cs="Arial"/>
          <w:b/>
          <w:bCs/>
        </w:rPr>
      </w:pPr>
    </w:p>
    <w:p w14:paraId="7CBC787C" w14:textId="77777777" w:rsidR="008C47DB" w:rsidRPr="00BE48DD" w:rsidRDefault="008C47DB" w:rsidP="00CC71B8">
      <w:pPr>
        <w:autoSpaceDE w:val="0"/>
        <w:autoSpaceDN w:val="0"/>
        <w:adjustRightInd w:val="0"/>
        <w:spacing w:after="0"/>
        <w:ind w:left="-567" w:right="-235"/>
        <w:jc w:val="center"/>
        <w:rPr>
          <w:rFonts w:eastAsia="Calibri" w:cs="Arial"/>
          <w:b/>
          <w:bCs/>
        </w:rPr>
      </w:pPr>
    </w:p>
    <w:p w14:paraId="41FDA4E6" w14:textId="77777777" w:rsidR="008C47DB" w:rsidRPr="00BE48DD" w:rsidRDefault="008C47DB" w:rsidP="00CC71B8">
      <w:pPr>
        <w:autoSpaceDE w:val="0"/>
        <w:autoSpaceDN w:val="0"/>
        <w:adjustRightInd w:val="0"/>
        <w:spacing w:after="0"/>
        <w:ind w:left="-567" w:right="-235"/>
        <w:jc w:val="center"/>
        <w:rPr>
          <w:rFonts w:eastAsia="Calibri" w:cs="Arial"/>
          <w:b/>
          <w:bCs/>
        </w:rPr>
      </w:pPr>
    </w:p>
    <w:p w14:paraId="6C6FE92F" w14:textId="77777777" w:rsidR="008C47DB" w:rsidRPr="00BE48DD" w:rsidRDefault="008C47DB" w:rsidP="00CC71B8">
      <w:pPr>
        <w:autoSpaceDE w:val="0"/>
        <w:autoSpaceDN w:val="0"/>
        <w:adjustRightInd w:val="0"/>
        <w:spacing w:after="0"/>
        <w:ind w:left="-567" w:right="-235"/>
        <w:jc w:val="center"/>
        <w:rPr>
          <w:rFonts w:eastAsia="Calibri" w:cs="Arial"/>
          <w:b/>
          <w:bCs/>
        </w:rPr>
      </w:pPr>
    </w:p>
    <w:p w14:paraId="036BD669" w14:textId="77777777" w:rsidR="008C47DB" w:rsidRPr="00BE48DD" w:rsidRDefault="008C47DB" w:rsidP="00CC71B8">
      <w:pPr>
        <w:autoSpaceDE w:val="0"/>
        <w:autoSpaceDN w:val="0"/>
        <w:adjustRightInd w:val="0"/>
        <w:spacing w:after="0"/>
        <w:ind w:left="-567" w:right="-235"/>
        <w:jc w:val="center"/>
        <w:rPr>
          <w:rFonts w:eastAsia="Calibri" w:cs="Arial"/>
          <w:b/>
          <w:bCs/>
        </w:rPr>
      </w:pPr>
    </w:p>
    <w:p w14:paraId="23F51A6D" w14:textId="77777777" w:rsidR="008C47DB" w:rsidRPr="00BE48DD" w:rsidRDefault="008C47DB" w:rsidP="00CC71B8">
      <w:pPr>
        <w:autoSpaceDE w:val="0"/>
        <w:autoSpaceDN w:val="0"/>
        <w:adjustRightInd w:val="0"/>
        <w:spacing w:after="0"/>
        <w:ind w:left="-567" w:right="-235"/>
        <w:jc w:val="center"/>
        <w:rPr>
          <w:rFonts w:eastAsia="Calibri" w:cs="Arial"/>
          <w:b/>
          <w:bCs/>
        </w:rPr>
      </w:pPr>
    </w:p>
    <w:p w14:paraId="5D5E0DFD" w14:textId="77777777" w:rsidR="008C47DB" w:rsidRPr="00BE48DD" w:rsidRDefault="008C47DB" w:rsidP="00CC71B8">
      <w:pPr>
        <w:autoSpaceDE w:val="0"/>
        <w:autoSpaceDN w:val="0"/>
        <w:adjustRightInd w:val="0"/>
        <w:spacing w:after="0"/>
        <w:ind w:left="-567" w:right="-235"/>
        <w:jc w:val="center"/>
        <w:rPr>
          <w:rFonts w:eastAsia="Calibri" w:cs="Arial"/>
          <w:b/>
          <w:bCs/>
        </w:rPr>
      </w:pPr>
    </w:p>
    <w:p w14:paraId="7B840F4D" w14:textId="014831CD" w:rsidR="008C47DB" w:rsidRPr="00BE48DD" w:rsidRDefault="008C47DB" w:rsidP="00CC71B8">
      <w:pPr>
        <w:autoSpaceDE w:val="0"/>
        <w:autoSpaceDN w:val="0"/>
        <w:adjustRightInd w:val="0"/>
        <w:spacing w:after="0"/>
        <w:ind w:left="-567" w:right="-235"/>
        <w:jc w:val="center"/>
        <w:rPr>
          <w:rFonts w:eastAsia="Calibri" w:cs="Arial"/>
          <w:b/>
          <w:bCs/>
        </w:rPr>
      </w:pPr>
    </w:p>
    <w:p w14:paraId="49AB30C8" w14:textId="477B420C" w:rsidR="00CD6B28" w:rsidRPr="00BE48DD" w:rsidRDefault="00CD6B28" w:rsidP="00CC71B8">
      <w:pPr>
        <w:autoSpaceDE w:val="0"/>
        <w:autoSpaceDN w:val="0"/>
        <w:adjustRightInd w:val="0"/>
        <w:spacing w:after="0"/>
        <w:ind w:left="-567" w:right="-235"/>
        <w:jc w:val="center"/>
        <w:rPr>
          <w:rFonts w:eastAsia="Calibri" w:cs="Arial"/>
          <w:b/>
          <w:bCs/>
        </w:rPr>
      </w:pPr>
    </w:p>
    <w:p w14:paraId="5EA1A00C" w14:textId="7985D674" w:rsidR="00CD6B28" w:rsidRPr="00BE48DD" w:rsidRDefault="00CD6B28" w:rsidP="00CC71B8">
      <w:pPr>
        <w:autoSpaceDE w:val="0"/>
        <w:autoSpaceDN w:val="0"/>
        <w:adjustRightInd w:val="0"/>
        <w:spacing w:after="0"/>
        <w:ind w:left="-567" w:right="-235"/>
        <w:jc w:val="center"/>
        <w:rPr>
          <w:rFonts w:eastAsia="Calibri" w:cs="Arial"/>
          <w:b/>
          <w:bCs/>
        </w:rPr>
      </w:pPr>
    </w:p>
    <w:p w14:paraId="1E812823" w14:textId="5BED9444" w:rsidR="00CD6B28" w:rsidRPr="00BE48DD" w:rsidRDefault="00CD6B28" w:rsidP="00CC71B8">
      <w:pPr>
        <w:autoSpaceDE w:val="0"/>
        <w:autoSpaceDN w:val="0"/>
        <w:adjustRightInd w:val="0"/>
        <w:spacing w:after="0"/>
        <w:ind w:left="-567" w:right="-235"/>
        <w:jc w:val="center"/>
        <w:rPr>
          <w:rFonts w:eastAsia="Calibri" w:cs="Arial"/>
          <w:b/>
          <w:bCs/>
        </w:rPr>
      </w:pPr>
    </w:p>
    <w:p w14:paraId="445DCE78" w14:textId="5DC69C4C" w:rsidR="00CD6B28" w:rsidRPr="00BE48DD" w:rsidRDefault="00CD6B28" w:rsidP="00CC71B8">
      <w:pPr>
        <w:autoSpaceDE w:val="0"/>
        <w:autoSpaceDN w:val="0"/>
        <w:adjustRightInd w:val="0"/>
        <w:spacing w:after="0"/>
        <w:ind w:left="-567" w:right="-235"/>
        <w:jc w:val="center"/>
        <w:rPr>
          <w:rFonts w:eastAsia="Calibri" w:cs="Arial"/>
          <w:b/>
          <w:bCs/>
        </w:rPr>
      </w:pPr>
    </w:p>
    <w:p w14:paraId="2766ED1F" w14:textId="0BECC0AA" w:rsidR="00CD6B28" w:rsidRPr="00BE48DD" w:rsidRDefault="00CD6B28" w:rsidP="00CC71B8">
      <w:pPr>
        <w:autoSpaceDE w:val="0"/>
        <w:autoSpaceDN w:val="0"/>
        <w:adjustRightInd w:val="0"/>
        <w:spacing w:after="0"/>
        <w:ind w:left="-567" w:right="-235"/>
        <w:jc w:val="center"/>
        <w:rPr>
          <w:rFonts w:eastAsia="Calibri" w:cs="Arial"/>
          <w:b/>
          <w:bCs/>
        </w:rPr>
      </w:pPr>
    </w:p>
    <w:p w14:paraId="14A7EF69" w14:textId="26E4D3A7" w:rsidR="00063442" w:rsidRPr="00BE48DD" w:rsidRDefault="00063442" w:rsidP="00CC71B8">
      <w:pPr>
        <w:autoSpaceDE w:val="0"/>
        <w:autoSpaceDN w:val="0"/>
        <w:adjustRightInd w:val="0"/>
        <w:spacing w:after="0"/>
        <w:ind w:left="-567" w:right="-235"/>
        <w:jc w:val="center"/>
        <w:rPr>
          <w:rFonts w:eastAsia="Calibri" w:cs="Arial"/>
          <w:b/>
          <w:bCs/>
        </w:rPr>
      </w:pPr>
    </w:p>
    <w:p w14:paraId="33988662" w14:textId="7D6839D6" w:rsidR="00063442" w:rsidRPr="00BE48DD" w:rsidRDefault="00063442" w:rsidP="00CC71B8">
      <w:pPr>
        <w:autoSpaceDE w:val="0"/>
        <w:autoSpaceDN w:val="0"/>
        <w:adjustRightInd w:val="0"/>
        <w:spacing w:after="0"/>
        <w:ind w:left="-567" w:right="-235"/>
        <w:jc w:val="center"/>
        <w:rPr>
          <w:rFonts w:eastAsia="Calibri" w:cs="Arial"/>
          <w:b/>
          <w:bCs/>
        </w:rPr>
      </w:pPr>
    </w:p>
    <w:p w14:paraId="227FB796" w14:textId="18B2BE40" w:rsidR="00063442" w:rsidRPr="00BE48DD" w:rsidRDefault="00063442" w:rsidP="00CC71B8">
      <w:pPr>
        <w:autoSpaceDE w:val="0"/>
        <w:autoSpaceDN w:val="0"/>
        <w:adjustRightInd w:val="0"/>
        <w:spacing w:after="0"/>
        <w:ind w:left="-567" w:right="-235"/>
        <w:jc w:val="center"/>
        <w:rPr>
          <w:rFonts w:eastAsia="Calibri" w:cs="Arial"/>
          <w:b/>
          <w:bCs/>
        </w:rPr>
      </w:pPr>
    </w:p>
    <w:p w14:paraId="1C395F0A" w14:textId="77777777" w:rsidR="00063442" w:rsidRPr="00BE48DD" w:rsidRDefault="00063442" w:rsidP="00CC71B8">
      <w:pPr>
        <w:autoSpaceDE w:val="0"/>
        <w:autoSpaceDN w:val="0"/>
        <w:adjustRightInd w:val="0"/>
        <w:spacing w:after="0"/>
        <w:ind w:left="-567" w:right="-235"/>
        <w:jc w:val="center"/>
        <w:rPr>
          <w:rFonts w:eastAsia="Calibri" w:cs="Arial"/>
          <w:b/>
          <w:bCs/>
        </w:rPr>
      </w:pPr>
    </w:p>
    <w:p w14:paraId="4081CD03" w14:textId="77777777" w:rsidR="008C47DB" w:rsidRPr="00BE48DD" w:rsidRDefault="008C47DB" w:rsidP="00CC71B8">
      <w:pPr>
        <w:autoSpaceDE w:val="0"/>
        <w:autoSpaceDN w:val="0"/>
        <w:adjustRightInd w:val="0"/>
        <w:spacing w:after="0"/>
        <w:ind w:left="-567" w:right="-235"/>
        <w:jc w:val="center"/>
        <w:rPr>
          <w:rFonts w:eastAsia="Calibri" w:cs="Arial"/>
          <w:b/>
          <w:bCs/>
        </w:rPr>
      </w:pPr>
    </w:p>
    <w:p w14:paraId="0114318D" w14:textId="394B9130" w:rsidR="008C47DB" w:rsidRPr="00BE48DD" w:rsidRDefault="008C47DB" w:rsidP="00CC71B8">
      <w:pPr>
        <w:pStyle w:val="Ttulo1"/>
        <w:spacing w:before="0"/>
        <w:ind w:left="-567" w:right="-235"/>
        <w:rPr>
          <w:rFonts w:eastAsia="Calibri" w:cs="Arial"/>
          <w:sz w:val="22"/>
          <w:szCs w:val="22"/>
        </w:rPr>
      </w:pPr>
      <w:bookmarkStart w:id="566" w:name="_Toc232085395"/>
      <w:r w:rsidRPr="00BE48DD">
        <w:rPr>
          <w:rFonts w:eastAsia="Calibri" w:cs="Arial"/>
          <w:sz w:val="22"/>
          <w:szCs w:val="22"/>
        </w:rPr>
        <w:t>FORMATO 1</w:t>
      </w:r>
      <w:r w:rsidR="00D3771F" w:rsidRPr="00BE48DD">
        <w:rPr>
          <w:rFonts w:eastAsia="Calibri" w:cs="Arial"/>
          <w:sz w:val="22"/>
          <w:szCs w:val="22"/>
        </w:rPr>
        <w:t>2</w:t>
      </w:r>
      <w:bookmarkEnd w:id="566"/>
    </w:p>
    <w:p w14:paraId="7199D445" w14:textId="77777777" w:rsidR="008C47DB" w:rsidRPr="00BE48DD" w:rsidRDefault="008C47DB" w:rsidP="00CC71B8">
      <w:pPr>
        <w:autoSpaceDE w:val="0"/>
        <w:autoSpaceDN w:val="0"/>
        <w:adjustRightInd w:val="0"/>
        <w:spacing w:after="0"/>
        <w:ind w:left="-567" w:right="-235"/>
        <w:jc w:val="center"/>
        <w:rPr>
          <w:rFonts w:eastAsia="Calibri" w:cs="Arial"/>
          <w:b/>
          <w:bCs/>
        </w:rPr>
      </w:pPr>
    </w:p>
    <w:p w14:paraId="7EBD9BB3" w14:textId="77777777" w:rsidR="008C47DB" w:rsidRPr="00BE48DD" w:rsidRDefault="008C47DB" w:rsidP="00CC71B8">
      <w:pPr>
        <w:widowControl w:val="0"/>
        <w:overflowPunct w:val="0"/>
        <w:autoSpaceDE w:val="0"/>
        <w:autoSpaceDN w:val="0"/>
        <w:adjustRightInd w:val="0"/>
        <w:spacing w:after="0"/>
        <w:ind w:left="-567" w:right="-235"/>
        <w:jc w:val="center"/>
        <w:textAlignment w:val="baseline"/>
        <w:rPr>
          <w:rFonts w:eastAsia="Arial Narrow" w:cs="Arial"/>
          <w:lang w:val="es-ES" w:eastAsia="es-ES"/>
        </w:rPr>
      </w:pPr>
      <w:r w:rsidRPr="00BE48DD">
        <w:rPr>
          <w:rFonts w:eastAsia="Arial Narrow" w:cs="Arial"/>
          <w:b/>
          <w:lang w:val="es-ES" w:eastAsia="es-ES"/>
        </w:rPr>
        <w:t>CARTA DE COMPROMISO DE OFRECIMIENTO DEL EQUIPO MÍNIMO PARA LA PRESTACIÓN DEL SERVICIO Y DE DISPONIBILIDAD DE INSTALACIONES Y EQUIPOS REQUERIDOS</w:t>
      </w:r>
    </w:p>
    <w:p w14:paraId="48D8C616" w14:textId="77777777" w:rsidR="008C47DB" w:rsidRPr="00BE48DD" w:rsidRDefault="008C47DB" w:rsidP="00CC71B8">
      <w:pPr>
        <w:tabs>
          <w:tab w:val="left" w:pos="4141"/>
        </w:tabs>
        <w:spacing w:after="0"/>
        <w:ind w:left="-567" w:right="-235"/>
        <w:jc w:val="both"/>
        <w:rPr>
          <w:rFonts w:eastAsia="Arial" w:cs="Arial"/>
        </w:rPr>
      </w:pPr>
    </w:p>
    <w:p w14:paraId="4B0B2C0C" w14:textId="10EC006B" w:rsidR="008C47DB" w:rsidRPr="00BE48DD" w:rsidRDefault="008C47DB" w:rsidP="00CC71B8">
      <w:pPr>
        <w:tabs>
          <w:tab w:val="left" w:pos="4141"/>
        </w:tabs>
        <w:spacing w:after="0"/>
        <w:ind w:left="-567" w:right="-235"/>
        <w:jc w:val="both"/>
        <w:rPr>
          <w:rFonts w:eastAsia="Arial" w:cs="Arial"/>
        </w:rPr>
      </w:pPr>
      <w:r w:rsidRPr="00BE48DD">
        <w:rPr>
          <w:rFonts w:eastAsia="Arial" w:cs="Arial"/>
        </w:rPr>
        <w:t>Por medio de este documento, el suscrito, actuando en mi condición de representante legal de</w:t>
      </w:r>
      <w:r w:rsidRPr="00BE48DD">
        <w:rPr>
          <w:rFonts w:eastAsia="Arial" w:cs="Arial"/>
        </w:rPr>
        <w:tab/>
        <w:t>_ [Indique el nombre o razón social del proponente], manifiesto mi voluntad y compromiso irrevocable con TRANSMILENIO S.A., en caso de resultar adjudicatario del presente proceso de selección, a:</w:t>
      </w:r>
    </w:p>
    <w:p w14:paraId="06A59DB5" w14:textId="77777777" w:rsidR="008C47DB" w:rsidRPr="00BE48DD" w:rsidRDefault="008C47DB" w:rsidP="00CC71B8">
      <w:pPr>
        <w:spacing w:after="0"/>
        <w:ind w:left="-567" w:right="-235"/>
        <w:rPr>
          <w:rFonts w:eastAsia="Arial" w:cs="Arial"/>
        </w:rPr>
      </w:pPr>
    </w:p>
    <w:p w14:paraId="1A9FD7F6" w14:textId="77777777" w:rsidR="008C47DB" w:rsidRPr="00BE48DD" w:rsidRDefault="008C47DB" w:rsidP="00D44D7E">
      <w:pPr>
        <w:widowControl w:val="0"/>
        <w:numPr>
          <w:ilvl w:val="0"/>
          <w:numId w:val="18"/>
        </w:numPr>
        <w:tabs>
          <w:tab w:val="left" w:pos="7797"/>
        </w:tabs>
        <w:autoSpaceDE w:val="0"/>
        <w:autoSpaceDN w:val="0"/>
        <w:spacing w:after="0"/>
        <w:ind w:left="0" w:right="-235"/>
        <w:jc w:val="both"/>
        <w:rPr>
          <w:rFonts w:eastAsia="Calibri" w:cs="Arial"/>
        </w:rPr>
      </w:pPr>
      <w:r w:rsidRPr="00BE48DD">
        <w:rPr>
          <w:rFonts w:eastAsia="Calibri" w:cs="Arial"/>
        </w:rPr>
        <w:t>A</w:t>
      </w:r>
      <w:r w:rsidRPr="00BE48DD">
        <w:rPr>
          <w:rFonts w:eastAsia="Calibri" w:cs="Arial"/>
          <w:spacing w:val="1"/>
        </w:rPr>
        <w:t xml:space="preserve"> </w:t>
      </w:r>
      <w:r w:rsidRPr="00BE48DD">
        <w:rPr>
          <w:rFonts w:eastAsia="Calibri" w:cs="Arial"/>
        </w:rPr>
        <w:t>vincular</w:t>
      </w:r>
      <w:r w:rsidRPr="00BE48DD">
        <w:rPr>
          <w:rFonts w:eastAsia="Calibri" w:cs="Arial"/>
          <w:spacing w:val="1"/>
        </w:rPr>
        <w:t xml:space="preserve"> </w:t>
      </w:r>
      <w:r w:rsidRPr="00BE48DD">
        <w:rPr>
          <w:rFonts w:eastAsia="Calibri" w:cs="Arial"/>
        </w:rPr>
        <w:t>y</w:t>
      </w:r>
      <w:r w:rsidRPr="00BE48DD">
        <w:rPr>
          <w:rFonts w:eastAsia="Calibri" w:cs="Arial"/>
          <w:spacing w:val="1"/>
        </w:rPr>
        <w:t xml:space="preserve"> </w:t>
      </w:r>
      <w:r w:rsidRPr="00BE48DD">
        <w:rPr>
          <w:rFonts w:eastAsia="Calibri" w:cs="Arial"/>
        </w:rPr>
        <w:t>acreditar</w:t>
      </w:r>
      <w:r w:rsidRPr="00BE48DD">
        <w:rPr>
          <w:rFonts w:eastAsia="Calibri" w:cs="Arial"/>
          <w:spacing w:val="1"/>
        </w:rPr>
        <w:t xml:space="preserve"> </w:t>
      </w:r>
      <w:r w:rsidRPr="00BE48DD">
        <w:rPr>
          <w:rFonts w:eastAsia="Calibri" w:cs="Arial"/>
        </w:rPr>
        <w:t>en</w:t>
      </w:r>
      <w:r w:rsidRPr="00BE48DD">
        <w:rPr>
          <w:rFonts w:eastAsia="Calibri" w:cs="Arial"/>
          <w:spacing w:val="1"/>
        </w:rPr>
        <w:t xml:space="preserve"> </w:t>
      </w:r>
      <w:r w:rsidRPr="00BE48DD">
        <w:rPr>
          <w:rFonts w:eastAsia="Calibri" w:cs="Arial"/>
        </w:rPr>
        <w:t>debida</w:t>
      </w:r>
      <w:r w:rsidRPr="00BE48DD">
        <w:rPr>
          <w:rFonts w:eastAsia="Calibri" w:cs="Arial"/>
          <w:spacing w:val="1"/>
        </w:rPr>
        <w:t xml:space="preserve"> </w:t>
      </w:r>
      <w:r w:rsidRPr="00BE48DD">
        <w:rPr>
          <w:rFonts w:eastAsia="Calibri" w:cs="Arial"/>
        </w:rPr>
        <w:t>forma</w:t>
      </w:r>
      <w:r w:rsidRPr="00BE48DD">
        <w:rPr>
          <w:rFonts w:eastAsia="Calibri" w:cs="Arial"/>
          <w:spacing w:val="1"/>
        </w:rPr>
        <w:t xml:space="preserve"> </w:t>
      </w:r>
      <w:r w:rsidRPr="00BE48DD">
        <w:rPr>
          <w:rFonts w:eastAsia="Calibri" w:cs="Arial"/>
        </w:rPr>
        <w:t>dentro</w:t>
      </w:r>
      <w:r w:rsidRPr="00BE48DD">
        <w:rPr>
          <w:rFonts w:eastAsia="Calibri" w:cs="Arial"/>
          <w:spacing w:val="1"/>
        </w:rPr>
        <w:t xml:space="preserve"> </w:t>
      </w:r>
      <w:r w:rsidRPr="00BE48DD">
        <w:rPr>
          <w:rFonts w:eastAsia="Calibri" w:cs="Arial"/>
        </w:rPr>
        <w:t>del</w:t>
      </w:r>
      <w:r w:rsidRPr="00BE48DD">
        <w:rPr>
          <w:rFonts w:eastAsia="Calibri" w:cs="Arial"/>
          <w:spacing w:val="1"/>
        </w:rPr>
        <w:t xml:space="preserve"> </w:t>
      </w:r>
      <w:r w:rsidRPr="00BE48DD">
        <w:rPr>
          <w:rFonts w:eastAsia="Calibri" w:cs="Arial"/>
        </w:rPr>
        <w:t>proyecto</w:t>
      </w:r>
      <w:r w:rsidRPr="00BE48DD">
        <w:rPr>
          <w:rFonts w:eastAsia="Calibri" w:cs="Arial"/>
          <w:spacing w:val="1"/>
        </w:rPr>
        <w:t xml:space="preserve"> </w:t>
      </w:r>
      <w:r w:rsidRPr="00BE48DD">
        <w:rPr>
          <w:rFonts w:eastAsia="Calibri" w:cs="Arial"/>
        </w:rPr>
        <w:t>el</w:t>
      </w:r>
      <w:r w:rsidRPr="00BE48DD">
        <w:rPr>
          <w:rFonts w:eastAsia="Calibri" w:cs="Arial"/>
          <w:spacing w:val="1"/>
        </w:rPr>
        <w:t xml:space="preserve"> </w:t>
      </w:r>
      <w:r w:rsidRPr="00BE48DD">
        <w:rPr>
          <w:rFonts w:eastAsia="Calibri" w:cs="Arial"/>
        </w:rPr>
        <w:t>personal</w:t>
      </w:r>
      <w:r w:rsidRPr="00BE48DD">
        <w:rPr>
          <w:rFonts w:eastAsia="Calibri" w:cs="Arial"/>
          <w:spacing w:val="1"/>
        </w:rPr>
        <w:t xml:space="preserve"> </w:t>
      </w:r>
      <w:r w:rsidRPr="00BE48DD">
        <w:rPr>
          <w:rFonts w:eastAsia="Calibri" w:cs="Arial"/>
        </w:rPr>
        <w:t>para</w:t>
      </w:r>
      <w:r w:rsidRPr="00BE48DD">
        <w:rPr>
          <w:rFonts w:eastAsia="Calibri" w:cs="Arial"/>
          <w:spacing w:val="-59"/>
        </w:rPr>
        <w:t xml:space="preserve"> </w:t>
      </w:r>
      <w:r w:rsidRPr="00BE48DD">
        <w:rPr>
          <w:rFonts w:eastAsia="Calibri" w:cs="Arial"/>
        </w:rPr>
        <w:t>conformar el equipo mínimo de trabajo que debo proveer para la prestación del</w:t>
      </w:r>
      <w:r w:rsidRPr="00BE48DD">
        <w:rPr>
          <w:rFonts w:eastAsia="Calibri" w:cs="Arial"/>
          <w:spacing w:val="1"/>
        </w:rPr>
        <w:t xml:space="preserve"> </w:t>
      </w:r>
      <w:r w:rsidRPr="00BE48DD">
        <w:rPr>
          <w:rFonts w:eastAsia="Calibri" w:cs="Arial"/>
          <w:spacing w:val="-1"/>
        </w:rPr>
        <w:t>servicio,</w:t>
      </w:r>
      <w:r w:rsidRPr="00BE48DD">
        <w:rPr>
          <w:rFonts w:eastAsia="Calibri" w:cs="Arial"/>
          <w:spacing w:val="-13"/>
        </w:rPr>
        <w:t xml:space="preserve"> </w:t>
      </w:r>
      <w:r w:rsidRPr="00BE48DD">
        <w:rPr>
          <w:rFonts w:eastAsia="Calibri" w:cs="Arial"/>
          <w:spacing w:val="-1"/>
        </w:rPr>
        <w:t>conforme</w:t>
      </w:r>
      <w:r w:rsidRPr="00BE48DD">
        <w:rPr>
          <w:rFonts w:eastAsia="Calibri" w:cs="Arial"/>
          <w:spacing w:val="-9"/>
        </w:rPr>
        <w:t xml:space="preserve"> </w:t>
      </w:r>
      <w:r w:rsidRPr="00BE48DD">
        <w:rPr>
          <w:rFonts w:eastAsia="Calibri" w:cs="Arial"/>
        </w:rPr>
        <w:t>a</w:t>
      </w:r>
      <w:r w:rsidRPr="00BE48DD">
        <w:rPr>
          <w:rFonts w:eastAsia="Calibri" w:cs="Arial"/>
          <w:spacing w:val="-6"/>
        </w:rPr>
        <w:t xml:space="preserve"> </w:t>
      </w:r>
      <w:r w:rsidRPr="00BE48DD">
        <w:rPr>
          <w:rFonts w:eastAsia="Calibri" w:cs="Arial"/>
        </w:rPr>
        <w:t>los</w:t>
      </w:r>
      <w:r w:rsidRPr="00BE48DD">
        <w:rPr>
          <w:rFonts w:eastAsia="Calibri" w:cs="Arial"/>
          <w:spacing w:val="-12"/>
        </w:rPr>
        <w:t xml:space="preserve"> </w:t>
      </w:r>
      <w:r w:rsidRPr="00BE48DD">
        <w:rPr>
          <w:rFonts w:eastAsia="Calibri" w:cs="Arial"/>
        </w:rPr>
        <w:t>requerimientos</w:t>
      </w:r>
      <w:r w:rsidRPr="00BE48DD">
        <w:rPr>
          <w:rFonts w:eastAsia="Calibri" w:cs="Arial"/>
          <w:spacing w:val="-12"/>
        </w:rPr>
        <w:t xml:space="preserve"> </w:t>
      </w:r>
      <w:r w:rsidRPr="00BE48DD">
        <w:rPr>
          <w:rFonts w:eastAsia="Calibri" w:cs="Arial"/>
        </w:rPr>
        <w:t>exigidos</w:t>
      </w:r>
      <w:r w:rsidRPr="00BE48DD">
        <w:rPr>
          <w:rFonts w:eastAsia="Calibri" w:cs="Arial"/>
          <w:spacing w:val="-12"/>
        </w:rPr>
        <w:t xml:space="preserve"> </w:t>
      </w:r>
      <w:r w:rsidRPr="00BE48DD">
        <w:rPr>
          <w:rFonts w:eastAsia="Calibri" w:cs="Arial"/>
        </w:rPr>
        <w:t>por</w:t>
      </w:r>
      <w:r w:rsidRPr="00BE48DD">
        <w:rPr>
          <w:rFonts w:eastAsia="Calibri" w:cs="Arial"/>
          <w:spacing w:val="-15"/>
        </w:rPr>
        <w:t xml:space="preserve"> </w:t>
      </w:r>
      <w:r w:rsidRPr="00BE48DD">
        <w:rPr>
          <w:rFonts w:eastAsia="Calibri" w:cs="Arial"/>
        </w:rPr>
        <w:t>la</w:t>
      </w:r>
      <w:r w:rsidRPr="00BE48DD">
        <w:rPr>
          <w:rFonts w:eastAsia="Calibri" w:cs="Arial"/>
          <w:spacing w:val="-8"/>
        </w:rPr>
        <w:t xml:space="preserve"> </w:t>
      </w:r>
      <w:r w:rsidRPr="00BE48DD">
        <w:rPr>
          <w:rFonts w:eastAsia="Calibri" w:cs="Arial"/>
        </w:rPr>
        <w:t>Entidad</w:t>
      </w:r>
      <w:r w:rsidRPr="00BE48DD">
        <w:rPr>
          <w:rFonts w:eastAsia="Calibri" w:cs="Arial"/>
          <w:spacing w:val="-9"/>
        </w:rPr>
        <w:t xml:space="preserve"> </w:t>
      </w:r>
      <w:r w:rsidRPr="00BE48DD">
        <w:rPr>
          <w:rFonts w:eastAsia="Calibri" w:cs="Arial"/>
        </w:rPr>
        <w:t>en</w:t>
      </w:r>
      <w:r w:rsidRPr="00BE48DD">
        <w:rPr>
          <w:rFonts w:eastAsia="Calibri" w:cs="Arial"/>
          <w:spacing w:val="-9"/>
        </w:rPr>
        <w:t xml:space="preserve"> </w:t>
      </w:r>
      <w:r w:rsidRPr="00BE48DD">
        <w:rPr>
          <w:rFonts w:eastAsia="Calibri" w:cs="Arial"/>
        </w:rPr>
        <w:t>el</w:t>
      </w:r>
      <w:r w:rsidRPr="00BE48DD">
        <w:rPr>
          <w:rFonts w:eastAsia="Calibri" w:cs="Arial"/>
          <w:spacing w:val="-11"/>
        </w:rPr>
        <w:t xml:space="preserve"> </w:t>
      </w:r>
      <w:r w:rsidRPr="00BE48DD">
        <w:rPr>
          <w:rFonts w:eastAsia="Calibri" w:cs="Arial"/>
        </w:rPr>
        <w:t>Anexo</w:t>
      </w:r>
      <w:r w:rsidRPr="00BE48DD">
        <w:rPr>
          <w:rFonts w:eastAsia="Calibri" w:cs="Arial"/>
          <w:spacing w:val="-9"/>
        </w:rPr>
        <w:t xml:space="preserve"> </w:t>
      </w:r>
      <w:r w:rsidRPr="00BE48DD">
        <w:rPr>
          <w:rFonts w:eastAsia="Calibri" w:cs="Arial"/>
        </w:rPr>
        <w:t>Técnico</w:t>
      </w:r>
      <w:r w:rsidRPr="00BE48DD">
        <w:rPr>
          <w:rFonts w:eastAsia="Calibri" w:cs="Arial"/>
          <w:spacing w:val="-59"/>
        </w:rPr>
        <w:t xml:space="preserve"> </w:t>
      </w:r>
      <w:r w:rsidRPr="00BE48DD">
        <w:rPr>
          <w:rFonts w:eastAsia="Calibri" w:cs="Arial"/>
        </w:rPr>
        <w:t>del</w:t>
      </w:r>
      <w:r w:rsidRPr="00BE48DD">
        <w:rPr>
          <w:rFonts w:eastAsia="Calibri" w:cs="Arial"/>
          <w:spacing w:val="-7"/>
        </w:rPr>
        <w:t xml:space="preserve"> </w:t>
      </w:r>
      <w:r w:rsidRPr="00BE48DD">
        <w:rPr>
          <w:rFonts w:eastAsia="Calibri" w:cs="Arial"/>
        </w:rPr>
        <w:t>presente</w:t>
      </w:r>
      <w:r w:rsidRPr="00BE48DD">
        <w:rPr>
          <w:rFonts w:eastAsia="Calibri" w:cs="Arial"/>
          <w:spacing w:val="1"/>
        </w:rPr>
        <w:t xml:space="preserve"> </w:t>
      </w:r>
      <w:r w:rsidRPr="00BE48DD">
        <w:rPr>
          <w:rFonts w:eastAsia="Calibri" w:cs="Arial"/>
        </w:rPr>
        <w:t>proceso.</w:t>
      </w:r>
    </w:p>
    <w:p w14:paraId="012CBC7B" w14:textId="77777777" w:rsidR="008C47DB" w:rsidRPr="00BE48DD" w:rsidRDefault="008C47DB" w:rsidP="00D44D7E">
      <w:pPr>
        <w:widowControl w:val="0"/>
        <w:numPr>
          <w:ilvl w:val="0"/>
          <w:numId w:val="18"/>
        </w:numPr>
        <w:tabs>
          <w:tab w:val="left" w:pos="7797"/>
        </w:tabs>
        <w:autoSpaceDE w:val="0"/>
        <w:autoSpaceDN w:val="0"/>
        <w:spacing w:after="0"/>
        <w:ind w:left="0" w:right="-235"/>
        <w:jc w:val="both"/>
        <w:rPr>
          <w:rFonts w:eastAsia="Calibri" w:cs="Arial"/>
        </w:rPr>
      </w:pPr>
      <w:r w:rsidRPr="00BE48DD">
        <w:rPr>
          <w:rFonts w:eastAsia="Calibri" w:cs="Arial"/>
        </w:rPr>
        <w:t>De disponer de las instalaciones y equipos solicitados en los Anexos Técnicos, y</w:t>
      </w:r>
      <w:r w:rsidRPr="00BE48DD">
        <w:rPr>
          <w:rFonts w:eastAsia="Calibri" w:cs="Arial"/>
          <w:spacing w:val="1"/>
        </w:rPr>
        <w:t xml:space="preserve"> </w:t>
      </w:r>
      <w:r w:rsidRPr="00BE48DD">
        <w:rPr>
          <w:rFonts w:eastAsia="Calibri" w:cs="Arial"/>
        </w:rPr>
        <w:t>demás</w:t>
      </w:r>
      <w:r w:rsidRPr="00BE48DD">
        <w:rPr>
          <w:rFonts w:eastAsia="Calibri" w:cs="Arial"/>
          <w:spacing w:val="-5"/>
        </w:rPr>
        <w:t xml:space="preserve"> </w:t>
      </w:r>
      <w:r w:rsidRPr="00BE48DD">
        <w:rPr>
          <w:rFonts w:eastAsia="Calibri" w:cs="Arial"/>
        </w:rPr>
        <w:t>elementos</w:t>
      </w:r>
      <w:r w:rsidRPr="00BE48DD">
        <w:rPr>
          <w:rFonts w:eastAsia="Calibri" w:cs="Arial"/>
          <w:spacing w:val="-5"/>
        </w:rPr>
        <w:t xml:space="preserve"> </w:t>
      </w:r>
      <w:r w:rsidRPr="00BE48DD">
        <w:rPr>
          <w:rFonts w:eastAsia="Calibri" w:cs="Arial"/>
        </w:rPr>
        <w:t>requeridos</w:t>
      </w:r>
      <w:r w:rsidRPr="00BE48DD">
        <w:rPr>
          <w:rFonts w:eastAsia="Calibri" w:cs="Arial"/>
          <w:spacing w:val="-5"/>
        </w:rPr>
        <w:t xml:space="preserve"> </w:t>
      </w:r>
      <w:r w:rsidRPr="00BE48DD">
        <w:rPr>
          <w:rFonts w:eastAsia="Calibri" w:cs="Arial"/>
        </w:rPr>
        <w:t>y</w:t>
      </w:r>
      <w:r w:rsidRPr="00BE48DD">
        <w:rPr>
          <w:rFonts w:eastAsia="Calibri" w:cs="Arial"/>
          <w:spacing w:val="-5"/>
        </w:rPr>
        <w:t xml:space="preserve"> </w:t>
      </w:r>
      <w:r w:rsidRPr="00BE48DD">
        <w:rPr>
          <w:rFonts w:eastAsia="Calibri" w:cs="Arial"/>
        </w:rPr>
        <w:t>necesarios</w:t>
      </w:r>
      <w:r w:rsidRPr="00BE48DD">
        <w:rPr>
          <w:rFonts w:eastAsia="Calibri" w:cs="Arial"/>
          <w:spacing w:val="-5"/>
        </w:rPr>
        <w:t xml:space="preserve"> </w:t>
      </w:r>
      <w:r w:rsidRPr="00BE48DD">
        <w:rPr>
          <w:rFonts w:eastAsia="Calibri" w:cs="Arial"/>
        </w:rPr>
        <w:t>para</w:t>
      </w:r>
      <w:r w:rsidRPr="00BE48DD">
        <w:rPr>
          <w:rFonts w:eastAsia="Calibri" w:cs="Arial"/>
          <w:spacing w:val="-7"/>
        </w:rPr>
        <w:t xml:space="preserve"> </w:t>
      </w:r>
      <w:r w:rsidRPr="00BE48DD">
        <w:rPr>
          <w:rFonts w:eastAsia="Calibri" w:cs="Arial"/>
        </w:rPr>
        <w:t>el</w:t>
      </w:r>
      <w:r w:rsidRPr="00BE48DD">
        <w:rPr>
          <w:rFonts w:eastAsia="Calibri" w:cs="Arial"/>
          <w:spacing w:val="-4"/>
        </w:rPr>
        <w:t xml:space="preserve"> </w:t>
      </w:r>
      <w:r w:rsidRPr="00BE48DD">
        <w:rPr>
          <w:rFonts w:eastAsia="Calibri" w:cs="Arial"/>
        </w:rPr>
        <w:t>cabal</w:t>
      </w:r>
      <w:r w:rsidRPr="00BE48DD">
        <w:rPr>
          <w:rFonts w:eastAsia="Calibri" w:cs="Arial"/>
          <w:spacing w:val="-4"/>
        </w:rPr>
        <w:t xml:space="preserve"> </w:t>
      </w:r>
      <w:r w:rsidRPr="00BE48DD">
        <w:rPr>
          <w:rFonts w:eastAsia="Calibri" w:cs="Arial"/>
        </w:rPr>
        <w:t>y</w:t>
      </w:r>
      <w:r w:rsidRPr="00BE48DD">
        <w:rPr>
          <w:rFonts w:eastAsia="Calibri" w:cs="Arial"/>
          <w:spacing w:val="-5"/>
        </w:rPr>
        <w:t xml:space="preserve"> </w:t>
      </w:r>
      <w:r w:rsidRPr="00BE48DD">
        <w:rPr>
          <w:rFonts w:eastAsia="Calibri" w:cs="Arial"/>
        </w:rPr>
        <w:t>oportuno</w:t>
      </w:r>
      <w:r w:rsidRPr="00BE48DD">
        <w:rPr>
          <w:rFonts w:eastAsia="Calibri" w:cs="Arial"/>
          <w:spacing w:val="-2"/>
        </w:rPr>
        <w:t xml:space="preserve"> </w:t>
      </w:r>
      <w:r w:rsidRPr="00BE48DD">
        <w:rPr>
          <w:rFonts w:eastAsia="Calibri" w:cs="Arial"/>
        </w:rPr>
        <w:t>desempeño</w:t>
      </w:r>
      <w:r w:rsidRPr="00BE48DD">
        <w:rPr>
          <w:rFonts w:eastAsia="Calibri" w:cs="Arial"/>
          <w:spacing w:val="-2"/>
        </w:rPr>
        <w:t xml:space="preserve"> </w:t>
      </w:r>
      <w:r w:rsidRPr="00BE48DD">
        <w:rPr>
          <w:rFonts w:eastAsia="Calibri" w:cs="Arial"/>
        </w:rPr>
        <w:t>de</w:t>
      </w:r>
      <w:r w:rsidRPr="00BE48DD">
        <w:rPr>
          <w:rFonts w:eastAsia="Calibri" w:cs="Arial"/>
          <w:spacing w:val="-59"/>
        </w:rPr>
        <w:t xml:space="preserve"> </w:t>
      </w:r>
      <w:r w:rsidRPr="00BE48DD">
        <w:rPr>
          <w:rFonts w:eastAsia="Calibri" w:cs="Arial"/>
        </w:rPr>
        <w:t>mis</w:t>
      </w:r>
      <w:r w:rsidRPr="00BE48DD">
        <w:rPr>
          <w:rFonts w:eastAsia="Calibri" w:cs="Arial"/>
          <w:spacing w:val="-3"/>
        </w:rPr>
        <w:t xml:space="preserve"> </w:t>
      </w:r>
      <w:r w:rsidRPr="00BE48DD">
        <w:rPr>
          <w:rFonts w:eastAsia="Calibri" w:cs="Arial"/>
        </w:rPr>
        <w:t>funciones</w:t>
      </w:r>
      <w:r w:rsidRPr="00BE48DD">
        <w:rPr>
          <w:rFonts w:eastAsia="Calibri" w:cs="Arial"/>
          <w:spacing w:val="-2"/>
        </w:rPr>
        <w:t xml:space="preserve"> </w:t>
      </w:r>
      <w:r w:rsidRPr="00BE48DD">
        <w:rPr>
          <w:rFonts w:eastAsia="Calibri" w:cs="Arial"/>
        </w:rPr>
        <w:t>durante toda</w:t>
      </w:r>
      <w:r w:rsidRPr="00BE48DD">
        <w:rPr>
          <w:rFonts w:eastAsia="Calibri" w:cs="Arial"/>
          <w:spacing w:val="1"/>
        </w:rPr>
        <w:t xml:space="preserve"> </w:t>
      </w:r>
      <w:r w:rsidRPr="00BE48DD">
        <w:rPr>
          <w:rFonts w:eastAsia="Calibri" w:cs="Arial"/>
        </w:rPr>
        <w:t>la</w:t>
      </w:r>
      <w:r w:rsidRPr="00BE48DD">
        <w:rPr>
          <w:rFonts w:eastAsia="Calibri" w:cs="Arial"/>
          <w:spacing w:val="-4"/>
        </w:rPr>
        <w:t xml:space="preserve"> </w:t>
      </w:r>
      <w:r w:rsidRPr="00BE48DD">
        <w:rPr>
          <w:rFonts w:eastAsia="Calibri" w:cs="Arial"/>
        </w:rPr>
        <w:t>ejecución del</w:t>
      </w:r>
      <w:r w:rsidRPr="00BE48DD">
        <w:rPr>
          <w:rFonts w:eastAsia="Calibri" w:cs="Arial"/>
          <w:spacing w:val="-1"/>
        </w:rPr>
        <w:t xml:space="preserve"> </w:t>
      </w:r>
      <w:r w:rsidRPr="00BE48DD">
        <w:rPr>
          <w:rFonts w:eastAsia="Calibri" w:cs="Arial"/>
        </w:rPr>
        <w:t>Contrato.</w:t>
      </w:r>
    </w:p>
    <w:p w14:paraId="2C47726F" w14:textId="77777777" w:rsidR="008C47DB" w:rsidRPr="00BE48DD" w:rsidRDefault="008C47DB" w:rsidP="00CC71B8">
      <w:pPr>
        <w:spacing w:after="0"/>
        <w:ind w:left="-567" w:right="-235"/>
        <w:rPr>
          <w:rFonts w:eastAsia="Times New Roman" w:cs="Arial"/>
          <w:b/>
          <w:lang w:val="es-ES_tradnl" w:eastAsia="es-MX"/>
        </w:rPr>
      </w:pPr>
    </w:p>
    <w:p w14:paraId="4BFDC532" w14:textId="75F35439" w:rsidR="008C47DB" w:rsidRPr="00BE48DD" w:rsidRDefault="008C47DB" w:rsidP="00CC71B8">
      <w:pPr>
        <w:spacing w:after="0"/>
        <w:ind w:left="-567" w:right="-235"/>
        <w:jc w:val="both"/>
        <w:rPr>
          <w:rFonts w:eastAsia="Calibri" w:cs="Arial"/>
          <w:b/>
          <w:i/>
        </w:rPr>
      </w:pPr>
      <w:r w:rsidRPr="00BE48DD">
        <w:rPr>
          <w:rFonts w:eastAsia="Calibri" w:cs="Arial"/>
        </w:rPr>
        <w:t>Así mismo acepto y reconozco que en caso de que las calidades de formación académica</w:t>
      </w:r>
      <w:r w:rsidRPr="00BE48DD">
        <w:rPr>
          <w:rFonts w:eastAsia="Calibri" w:cs="Arial"/>
          <w:spacing w:val="-59"/>
        </w:rPr>
        <w:t xml:space="preserve"> </w:t>
      </w:r>
      <w:r w:rsidRPr="00BE48DD">
        <w:rPr>
          <w:rFonts w:eastAsia="Calibri" w:cs="Arial"/>
        </w:rPr>
        <w:t>y</w:t>
      </w:r>
      <w:r w:rsidRPr="00BE48DD">
        <w:rPr>
          <w:rFonts w:eastAsia="Calibri" w:cs="Arial"/>
          <w:spacing w:val="-9"/>
        </w:rPr>
        <w:t xml:space="preserve"> </w:t>
      </w:r>
      <w:r w:rsidRPr="00BE48DD">
        <w:rPr>
          <w:rFonts w:eastAsia="Calibri" w:cs="Arial"/>
        </w:rPr>
        <w:t>experiencia</w:t>
      </w:r>
      <w:r w:rsidRPr="00BE48DD">
        <w:rPr>
          <w:rFonts w:eastAsia="Calibri" w:cs="Arial"/>
          <w:spacing w:val="-11"/>
        </w:rPr>
        <w:t xml:space="preserve"> </w:t>
      </w:r>
      <w:r w:rsidRPr="00BE48DD">
        <w:rPr>
          <w:rFonts w:eastAsia="Calibri" w:cs="Arial"/>
        </w:rPr>
        <w:t>de</w:t>
      </w:r>
      <w:r w:rsidRPr="00BE48DD">
        <w:rPr>
          <w:rFonts w:eastAsia="Calibri" w:cs="Arial"/>
          <w:spacing w:val="-5"/>
        </w:rPr>
        <w:t xml:space="preserve"> </w:t>
      </w:r>
      <w:r w:rsidRPr="00BE48DD">
        <w:rPr>
          <w:rFonts w:eastAsia="Calibri" w:cs="Arial"/>
        </w:rPr>
        <w:t>los</w:t>
      </w:r>
      <w:r w:rsidRPr="00BE48DD">
        <w:rPr>
          <w:rFonts w:eastAsia="Calibri" w:cs="Arial"/>
          <w:spacing w:val="-14"/>
        </w:rPr>
        <w:t xml:space="preserve"> </w:t>
      </w:r>
      <w:r w:rsidRPr="00BE48DD">
        <w:rPr>
          <w:rFonts w:eastAsia="Calibri" w:cs="Arial"/>
        </w:rPr>
        <w:t>perfiles</w:t>
      </w:r>
      <w:r w:rsidRPr="00BE48DD">
        <w:rPr>
          <w:rFonts w:eastAsia="Calibri" w:cs="Arial"/>
          <w:spacing w:val="-8"/>
        </w:rPr>
        <w:t xml:space="preserve"> </w:t>
      </w:r>
      <w:r w:rsidRPr="00BE48DD">
        <w:rPr>
          <w:rFonts w:eastAsia="Calibri" w:cs="Arial"/>
        </w:rPr>
        <w:t>que</w:t>
      </w:r>
      <w:r w:rsidRPr="00BE48DD">
        <w:rPr>
          <w:rFonts w:eastAsia="Calibri" w:cs="Arial"/>
          <w:spacing w:val="-6"/>
        </w:rPr>
        <w:t xml:space="preserve"> </w:t>
      </w:r>
      <w:r w:rsidRPr="00BE48DD">
        <w:rPr>
          <w:rFonts w:eastAsia="Calibri" w:cs="Arial"/>
        </w:rPr>
        <w:t>se</w:t>
      </w:r>
      <w:r w:rsidRPr="00BE48DD">
        <w:rPr>
          <w:rFonts w:eastAsia="Calibri" w:cs="Arial"/>
          <w:spacing w:val="-6"/>
        </w:rPr>
        <w:t xml:space="preserve"> </w:t>
      </w:r>
      <w:r w:rsidRPr="00BE48DD">
        <w:rPr>
          <w:rFonts w:eastAsia="Calibri" w:cs="Arial"/>
        </w:rPr>
        <w:t>ofrecen,</w:t>
      </w:r>
      <w:r w:rsidRPr="00BE48DD">
        <w:rPr>
          <w:rFonts w:eastAsia="Calibri" w:cs="Arial"/>
          <w:spacing w:val="-9"/>
        </w:rPr>
        <w:t xml:space="preserve"> </w:t>
      </w:r>
      <w:r w:rsidRPr="00BE48DD">
        <w:rPr>
          <w:rFonts w:eastAsia="Calibri" w:cs="Arial"/>
        </w:rPr>
        <w:t>así</w:t>
      </w:r>
      <w:r w:rsidRPr="00BE48DD">
        <w:rPr>
          <w:rFonts w:eastAsia="Calibri" w:cs="Arial"/>
          <w:spacing w:val="-10"/>
        </w:rPr>
        <w:t xml:space="preserve"> </w:t>
      </w:r>
      <w:r w:rsidRPr="00BE48DD">
        <w:rPr>
          <w:rFonts w:eastAsia="Calibri" w:cs="Arial"/>
        </w:rPr>
        <w:t>como</w:t>
      </w:r>
      <w:r w:rsidRPr="00BE48DD">
        <w:rPr>
          <w:rFonts w:eastAsia="Calibri" w:cs="Arial"/>
          <w:spacing w:val="-4"/>
        </w:rPr>
        <w:t xml:space="preserve"> </w:t>
      </w:r>
      <w:r w:rsidRPr="00BE48DD">
        <w:rPr>
          <w:rFonts w:eastAsia="Calibri" w:cs="Arial"/>
        </w:rPr>
        <w:t>las</w:t>
      </w:r>
      <w:r w:rsidRPr="00BE48DD">
        <w:rPr>
          <w:rFonts w:eastAsia="Calibri" w:cs="Arial"/>
          <w:spacing w:val="-14"/>
        </w:rPr>
        <w:t xml:space="preserve"> </w:t>
      </w:r>
      <w:r w:rsidRPr="00BE48DD">
        <w:rPr>
          <w:rFonts w:eastAsia="Calibri" w:cs="Arial"/>
        </w:rPr>
        <w:t>instalaciones</w:t>
      </w:r>
      <w:r w:rsidRPr="00BE48DD">
        <w:rPr>
          <w:rFonts w:eastAsia="Calibri" w:cs="Arial"/>
          <w:spacing w:val="-9"/>
        </w:rPr>
        <w:t xml:space="preserve"> </w:t>
      </w:r>
      <w:r w:rsidRPr="00BE48DD">
        <w:rPr>
          <w:rFonts w:eastAsia="Calibri" w:cs="Arial"/>
        </w:rPr>
        <w:t>y</w:t>
      </w:r>
      <w:r w:rsidRPr="00BE48DD">
        <w:rPr>
          <w:rFonts w:eastAsia="Calibri" w:cs="Arial"/>
          <w:spacing w:val="-13"/>
        </w:rPr>
        <w:t xml:space="preserve"> </w:t>
      </w:r>
      <w:r w:rsidRPr="00BE48DD">
        <w:rPr>
          <w:rFonts w:eastAsia="Calibri" w:cs="Arial"/>
        </w:rPr>
        <w:t>equipos</w:t>
      </w:r>
      <w:r w:rsidRPr="00BE48DD">
        <w:rPr>
          <w:rFonts w:eastAsia="Calibri" w:cs="Arial"/>
          <w:spacing w:val="-13"/>
        </w:rPr>
        <w:t xml:space="preserve"> </w:t>
      </w:r>
      <w:r w:rsidRPr="00BE48DD">
        <w:rPr>
          <w:rFonts w:eastAsia="Calibri" w:cs="Arial"/>
        </w:rPr>
        <w:t>ofrecidos</w:t>
      </w:r>
      <w:r w:rsidRPr="00BE48DD">
        <w:rPr>
          <w:rFonts w:eastAsia="Calibri" w:cs="Arial"/>
          <w:spacing w:val="-59"/>
        </w:rPr>
        <w:t xml:space="preserve">  </w:t>
      </w:r>
      <w:r w:rsidRPr="00BE48DD">
        <w:rPr>
          <w:rFonts w:eastAsia="Calibri" w:cs="Arial"/>
        </w:rPr>
        <w:t>en este documento no fueren acreditadas al día de la suscripción del Acta de Inicio del</w:t>
      </w:r>
      <w:r w:rsidRPr="00BE48DD">
        <w:rPr>
          <w:rFonts w:eastAsia="Calibri" w:cs="Arial"/>
          <w:spacing w:val="1"/>
        </w:rPr>
        <w:t xml:space="preserve"> </w:t>
      </w:r>
      <w:r w:rsidRPr="00BE48DD">
        <w:rPr>
          <w:rFonts w:eastAsia="Calibri" w:cs="Arial"/>
        </w:rPr>
        <w:t>Contrato se entenderá como incumplimiento de este ofrecimiento y por ende de las</w:t>
      </w:r>
      <w:r w:rsidRPr="00BE48DD">
        <w:rPr>
          <w:rFonts w:eastAsia="Calibri" w:cs="Arial"/>
          <w:spacing w:val="1"/>
        </w:rPr>
        <w:t xml:space="preserve"> </w:t>
      </w:r>
      <w:r w:rsidRPr="00BE48DD">
        <w:rPr>
          <w:rFonts w:eastAsia="Calibri" w:cs="Arial"/>
        </w:rPr>
        <w:t>obligaciones contractuales, lo que dará lugar a las multas o sanciones establecidas en la</w:t>
      </w:r>
      <w:r w:rsidRPr="00BE48DD">
        <w:rPr>
          <w:rFonts w:eastAsia="Calibri" w:cs="Arial"/>
          <w:spacing w:val="1"/>
        </w:rPr>
        <w:t xml:space="preserve"> </w:t>
      </w:r>
      <w:r w:rsidRPr="00BE48DD">
        <w:rPr>
          <w:rFonts w:eastAsia="Calibri" w:cs="Arial"/>
        </w:rPr>
        <w:t>ejecución del contrato resultante</w:t>
      </w:r>
    </w:p>
    <w:p w14:paraId="6182EF55" w14:textId="77777777" w:rsidR="008C47DB" w:rsidRPr="00BE48DD" w:rsidRDefault="008C47DB" w:rsidP="00CC71B8">
      <w:pPr>
        <w:spacing w:after="0"/>
        <w:ind w:left="-567" w:right="-235"/>
        <w:rPr>
          <w:rFonts w:eastAsia="Times New Roman" w:cs="Arial"/>
          <w:i/>
          <w:lang w:val="es-ES_tradnl" w:eastAsia="es-MX"/>
        </w:rPr>
      </w:pPr>
    </w:p>
    <w:p w14:paraId="77248211" w14:textId="77777777" w:rsidR="008C47DB" w:rsidRPr="00BE48DD" w:rsidRDefault="008C47DB" w:rsidP="00CC71B8">
      <w:pPr>
        <w:spacing w:after="0"/>
        <w:ind w:left="-567" w:right="-235"/>
        <w:jc w:val="both"/>
        <w:rPr>
          <w:rFonts w:eastAsia="Arial Narrow" w:cs="Arial"/>
          <w:b/>
          <w:lang w:val="es-ES" w:eastAsia="es-ES"/>
        </w:rPr>
      </w:pPr>
      <w:r w:rsidRPr="00BE48DD">
        <w:rPr>
          <w:rFonts w:eastAsia="Arial Narrow" w:cs="Arial"/>
          <w:b/>
          <w:lang w:val="es-ES" w:eastAsia="es-ES"/>
        </w:rPr>
        <w:t xml:space="preserve">NOTA: </w:t>
      </w:r>
      <w:r w:rsidRPr="00BE48DD">
        <w:rPr>
          <w:rFonts w:eastAsia="Arial Narrow" w:cs="Arial"/>
          <w:bCs/>
          <w:lang w:val="es-ES" w:eastAsia="es-ES"/>
        </w:rPr>
        <w:t>con la presentación de la propuesta me comprometo a garantizar la disponibilidad de las instalaciones requeridas para la ejecución del Contrato. En consecuencia, en caso de resultar adjudicatario del presente proceso, NO requeriré a la Entidad tiempo adicional, a partir de la adjudicación del Contrato y la suscripción del Acta de Inicio, para la adquisición y disponibilidad de las instalaciones requeridas.</w:t>
      </w:r>
    </w:p>
    <w:p w14:paraId="4E9EBF7C" w14:textId="77777777" w:rsidR="008C47DB" w:rsidRPr="00BE48DD" w:rsidRDefault="008C47DB" w:rsidP="00CC71B8">
      <w:pPr>
        <w:spacing w:after="0"/>
        <w:ind w:left="-567" w:right="-235"/>
        <w:rPr>
          <w:rFonts w:eastAsia="Times New Roman" w:cs="Arial"/>
          <w:b/>
          <w:lang w:val="es-ES_tradnl" w:eastAsia="es-MX"/>
        </w:rPr>
      </w:pPr>
    </w:p>
    <w:p w14:paraId="3B24D4E2" w14:textId="044D2A9C" w:rsidR="008C47DB" w:rsidRPr="00BE48DD" w:rsidRDefault="008C47DB" w:rsidP="00CC71B8">
      <w:pPr>
        <w:spacing w:after="0"/>
        <w:ind w:left="-567" w:right="-235"/>
        <w:jc w:val="both"/>
        <w:rPr>
          <w:rFonts w:eastAsia="Calibri" w:cs="Arial"/>
          <w:b/>
          <w:i/>
        </w:rPr>
      </w:pPr>
      <w:r w:rsidRPr="00BE48DD">
        <w:rPr>
          <w:rFonts w:eastAsia="Calibri" w:cs="Arial"/>
          <w:b/>
          <w:i/>
          <w:u w:val="thick"/>
        </w:rPr>
        <w:t>Este documento se avala con la sola presentación de la propuesta en la plataforma</w:t>
      </w:r>
      <w:r w:rsidRPr="00BE48DD">
        <w:rPr>
          <w:rFonts w:eastAsia="Calibri" w:cs="Arial"/>
          <w:b/>
          <w:i/>
          <w:spacing w:val="1"/>
        </w:rPr>
        <w:t xml:space="preserve"> </w:t>
      </w:r>
      <w:r w:rsidRPr="00BE48DD">
        <w:rPr>
          <w:rFonts w:eastAsia="Calibri" w:cs="Arial"/>
          <w:b/>
          <w:i/>
          <w:u w:val="thick"/>
        </w:rPr>
        <w:t>SECOP</w:t>
      </w:r>
      <w:r w:rsidRPr="00BE48DD">
        <w:rPr>
          <w:rFonts w:eastAsia="Calibri" w:cs="Arial"/>
          <w:b/>
          <w:i/>
          <w:spacing w:val="-4"/>
          <w:u w:val="thick"/>
        </w:rPr>
        <w:t xml:space="preserve"> </w:t>
      </w:r>
      <w:r w:rsidRPr="00BE48DD">
        <w:rPr>
          <w:rFonts w:eastAsia="Calibri" w:cs="Arial"/>
          <w:b/>
          <w:i/>
          <w:u w:val="thick"/>
        </w:rPr>
        <w:t>II</w:t>
      </w:r>
      <w:r w:rsidRPr="00BE48DD">
        <w:rPr>
          <w:rFonts w:eastAsia="Calibri" w:cs="Arial"/>
          <w:b/>
          <w:i/>
          <w:spacing w:val="-3"/>
          <w:u w:val="thick"/>
        </w:rPr>
        <w:t xml:space="preserve"> </w:t>
      </w:r>
      <w:r w:rsidRPr="00BE48DD">
        <w:rPr>
          <w:rFonts w:eastAsia="Calibri" w:cs="Arial"/>
          <w:b/>
          <w:i/>
          <w:u w:val="thick"/>
        </w:rPr>
        <w:t>al</w:t>
      </w:r>
      <w:r w:rsidRPr="00BE48DD">
        <w:rPr>
          <w:rFonts w:eastAsia="Calibri" w:cs="Arial"/>
          <w:b/>
          <w:i/>
          <w:spacing w:val="-3"/>
          <w:u w:val="thick"/>
        </w:rPr>
        <w:t xml:space="preserve"> </w:t>
      </w:r>
      <w:r w:rsidRPr="00BE48DD">
        <w:rPr>
          <w:rFonts w:eastAsia="Calibri" w:cs="Arial"/>
          <w:b/>
          <w:i/>
          <w:u w:val="thick"/>
        </w:rPr>
        <w:t>proceso que nos ocupa.</w:t>
      </w:r>
    </w:p>
    <w:p w14:paraId="0F07BDF8" w14:textId="77777777" w:rsidR="008C47DB" w:rsidRPr="00BE48DD" w:rsidRDefault="008C47DB" w:rsidP="00CC71B8">
      <w:pPr>
        <w:autoSpaceDE w:val="0"/>
        <w:autoSpaceDN w:val="0"/>
        <w:adjustRightInd w:val="0"/>
        <w:spacing w:after="0"/>
        <w:ind w:left="-567" w:right="-235"/>
        <w:jc w:val="center"/>
        <w:rPr>
          <w:rFonts w:eastAsia="Calibri" w:cs="Arial"/>
          <w:b/>
          <w:bCs/>
        </w:rPr>
      </w:pPr>
    </w:p>
    <w:p w14:paraId="370F7ABB" w14:textId="36495BC5" w:rsidR="008C47DB" w:rsidRPr="00BE48DD" w:rsidRDefault="008C47DB" w:rsidP="00CC71B8">
      <w:pPr>
        <w:autoSpaceDE w:val="0"/>
        <w:autoSpaceDN w:val="0"/>
        <w:adjustRightInd w:val="0"/>
        <w:spacing w:after="0"/>
        <w:ind w:left="-567" w:right="-235"/>
        <w:jc w:val="center"/>
        <w:rPr>
          <w:rFonts w:eastAsia="Calibri" w:cs="Arial"/>
          <w:b/>
          <w:bCs/>
        </w:rPr>
      </w:pPr>
    </w:p>
    <w:p w14:paraId="375252FC" w14:textId="6C464CC9" w:rsidR="003509A5" w:rsidRPr="00BE48DD" w:rsidRDefault="003509A5" w:rsidP="00CC71B8">
      <w:pPr>
        <w:autoSpaceDE w:val="0"/>
        <w:autoSpaceDN w:val="0"/>
        <w:adjustRightInd w:val="0"/>
        <w:spacing w:after="0"/>
        <w:ind w:left="-567" w:right="-235"/>
        <w:jc w:val="center"/>
        <w:rPr>
          <w:rFonts w:eastAsia="Calibri" w:cs="Arial"/>
          <w:b/>
          <w:bCs/>
        </w:rPr>
      </w:pPr>
    </w:p>
    <w:p w14:paraId="5FFCA08C" w14:textId="79A7F97E" w:rsidR="003509A5" w:rsidRPr="00BE48DD" w:rsidRDefault="003509A5" w:rsidP="00CC71B8">
      <w:pPr>
        <w:autoSpaceDE w:val="0"/>
        <w:autoSpaceDN w:val="0"/>
        <w:adjustRightInd w:val="0"/>
        <w:spacing w:after="0"/>
        <w:ind w:left="-567" w:right="-235"/>
        <w:jc w:val="center"/>
        <w:rPr>
          <w:rFonts w:eastAsia="Calibri" w:cs="Arial"/>
          <w:b/>
          <w:bCs/>
        </w:rPr>
      </w:pPr>
    </w:p>
    <w:p w14:paraId="3C1B406C" w14:textId="443A9D28" w:rsidR="003509A5" w:rsidRPr="00BE48DD" w:rsidRDefault="003509A5" w:rsidP="00CC71B8">
      <w:pPr>
        <w:autoSpaceDE w:val="0"/>
        <w:autoSpaceDN w:val="0"/>
        <w:adjustRightInd w:val="0"/>
        <w:spacing w:after="0"/>
        <w:ind w:left="-567" w:right="-235"/>
        <w:jc w:val="center"/>
        <w:rPr>
          <w:rFonts w:eastAsia="Calibri" w:cs="Arial"/>
          <w:b/>
          <w:bCs/>
        </w:rPr>
      </w:pPr>
    </w:p>
    <w:p w14:paraId="17ABDDDA" w14:textId="376AB143" w:rsidR="00CD6B28" w:rsidRPr="00BE48DD" w:rsidRDefault="00CD6B28" w:rsidP="00CC71B8">
      <w:pPr>
        <w:autoSpaceDE w:val="0"/>
        <w:autoSpaceDN w:val="0"/>
        <w:adjustRightInd w:val="0"/>
        <w:spacing w:after="0"/>
        <w:ind w:left="-567" w:right="-235"/>
        <w:jc w:val="center"/>
        <w:rPr>
          <w:rFonts w:eastAsia="Calibri" w:cs="Arial"/>
          <w:b/>
          <w:bCs/>
        </w:rPr>
      </w:pPr>
    </w:p>
    <w:p w14:paraId="131F329B" w14:textId="03C9155B" w:rsidR="00CD6B28" w:rsidRPr="00BE48DD" w:rsidRDefault="00CD6B28" w:rsidP="00CC71B8">
      <w:pPr>
        <w:autoSpaceDE w:val="0"/>
        <w:autoSpaceDN w:val="0"/>
        <w:adjustRightInd w:val="0"/>
        <w:spacing w:after="0"/>
        <w:ind w:left="-567" w:right="-235"/>
        <w:jc w:val="center"/>
        <w:rPr>
          <w:rFonts w:eastAsia="Calibri" w:cs="Arial"/>
          <w:b/>
          <w:bCs/>
        </w:rPr>
      </w:pPr>
    </w:p>
    <w:p w14:paraId="5444F343" w14:textId="5FFFC88A" w:rsidR="00CD6B28" w:rsidRPr="00BE48DD" w:rsidRDefault="00CD6B28" w:rsidP="00CC71B8">
      <w:pPr>
        <w:autoSpaceDE w:val="0"/>
        <w:autoSpaceDN w:val="0"/>
        <w:adjustRightInd w:val="0"/>
        <w:spacing w:after="0"/>
        <w:ind w:left="-567" w:right="-235"/>
        <w:jc w:val="center"/>
        <w:rPr>
          <w:rFonts w:eastAsia="Calibri" w:cs="Arial"/>
          <w:b/>
          <w:bCs/>
        </w:rPr>
      </w:pPr>
    </w:p>
    <w:p w14:paraId="72BD4207" w14:textId="619AF5F6" w:rsidR="00063442" w:rsidRPr="00BE48DD" w:rsidRDefault="00063442" w:rsidP="00CC71B8">
      <w:pPr>
        <w:autoSpaceDE w:val="0"/>
        <w:autoSpaceDN w:val="0"/>
        <w:adjustRightInd w:val="0"/>
        <w:spacing w:after="0"/>
        <w:ind w:left="-567" w:right="-235"/>
        <w:jc w:val="center"/>
        <w:rPr>
          <w:rFonts w:eastAsia="Calibri" w:cs="Arial"/>
          <w:b/>
          <w:bCs/>
        </w:rPr>
      </w:pPr>
    </w:p>
    <w:p w14:paraId="10DABC1B" w14:textId="326F1434" w:rsidR="00063442" w:rsidRPr="00BE48DD" w:rsidRDefault="00063442" w:rsidP="00CC71B8">
      <w:pPr>
        <w:autoSpaceDE w:val="0"/>
        <w:autoSpaceDN w:val="0"/>
        <w:adjustRightInd w:val="0"/>
        <w:spacing w:after="0"/>
        <w:ind w:left="-567" w:right="-235"/>
        <w:jc w:val="center"/>
        <w:rPr>
          <w:rFonts w:eastAsia="Calibri" w:cs="Arial"/>
          <w:b/>
          <w:bCs/>
        </w:rPr>
      </w:pPr>
    </w:p>
    <w:p w14:paraId="6A66D1CD" w14:textId="058B872F" w:rsidR="00063442" w:rsidRPr="00BE48DD" w:rsidRDefault="00063442" w:rsidP="00CC71B8">
      <w:pPr>
        <w:autoSpaceDE w:val="0"/>
        <w:autoSpaceDN w:val="0"/>
        <w:adjustRightInd w:val="0"/>
        <w:spacing w:after="0"/>
        <w:ind w:left="-567" w:right="-235"/>
        <w:jc w:val="center"/>
        <w:rPr>
          <w:rFonts w:eastAsia="Calibri" w:cs="Arial"/>
          <w:b/>
          <w:bCs/>
        </w:rPr>
      </w:pPr>
    </w:p>
    <w:p w14:paraId="54CDC427" w14:textId="77777777" w:rsidR="00063442" w:rsidRPr="00BE48DD" w:rsidRDefault="00063442" w:rsidP="00CC71B8">
      <w:pPr>
        <w:autoSpaceDE w:val="0"/>
        <w:autoSpaceDN w:val="0"/>
        <w:adjustRightInd w:val="0"/>
        <w:spacing w:after="0"/>
        <w:ind w:left="-567" w:right="-235"/>
        <w:jc w:val="center"/>
        <w:rPr>
          <w:rFonts w:eastAsia="Calibri" w:cs="Arial"/>
          <w:b/>
          <w:bCs/>
        </w:rPr>
      </w:pPr>
    </w:p>
    <w:p w14:paraId="400A9083" w14:textId="77777777" w:rsidR="00CD6B28" w:rsidRPr="00BE48DD" w:rsidRDefault="00CD6B28" w:rsidP="00CC71B8">
      <w:pPr>
        <w:autoSpaceDE w:val="0"/>
        <w:autoSpaceDN w:val="0"/>
        <w:adjustRightInd w:val="0"/>
        <w:spacing w:after="0"/>
        <w:ind w:left="-567" w:right="-235"/>
        <w:jc w:val="center"/>
        <w:rPr>
          <w:rFonts w:eastAsia="Calibri" w:cs="Arial"/>
          <w:b/>
          <w:bCs/>
        </w:rPr>
      </w:pPr>
    </w:p>
    <w:p w14:paraId="67E43524" w14:textId="6157A278" w:rsidR="008C47DB" w:rsidRPr="00BE48DD" w:rsidRDefault="003509A5" w:rsidP="00CC71B8">
      <w:pPr>
        <w:pStyle w:val="Ttulo1"/>
        <w:spacing w:before="0"/>
        <w:ind w:left="-567" w:right="-235"/>
        <w:rPr>
          <w:rFonts w:eastAsia="Calibri" w:cs="Arial"/>
          <w:sz w:val="22"/>
          <w:szCs w:val="22"/>
        </w:rPr>
      </w:pPr>
      <w:bookmarkStart w:id="567" w:name="_Toc232085396"/>
      <w:r w:rsidRPr="00BE48DD">
        <w:rPr>
          <w:rFonts w:eastAsia="Calibri" w:cs="Arial"/>
          <w:sz w:val="22"/>
          <w:szCs w:val="22"/>
        </w:rPr>
        <w:t>FORMATO 1</w:t>
      </w:r>
      <w:r w:rsidR="00D3771F" w:rsidRPr="00BE48DD">
        <w:rPr>
          <w:rFonts w:eastAsia="Calibri" w:cs="Arial"/>
          <w:sz w:val="22"/>
          <w:szCs w:val="22"/>
        </w:rPr>
        <w:t>3</w:t>
      </w:r>
      <w:bookmarkEnd w:id="567"/>
    </w:p>
    <w:p w14:paraId="031F1A52" w14:textId="77777777" w:rsidR="002B42A7" w:rsidRPr="00BE48DD" w:rsidRDefault="002B42A7" w:rsidP="00CC71B8">
      <w:pPr>
        <w:spacing w:after="0"/>
        <w:ind w:left="-567" w:right="-235"/>
        <w:rPr>
          <w:rFonts w:eastAsia="ZTR1C.tmp" w:cs="Arial"/>
          <w:b/>
          <w:bCs/>
          <w:lang w:eastAsia="es-ES"/>
        </w:rPr>
      </w:pPr>
    </w:p>
    <w:p w14:paraId="5B4180DF" w14:textId="77777777" w:rsidR="002B42A7" w:rsidRPr="00BE48DD" w:rsidRDefault="002B42A7" w:rsidP="00CC71B8">
      <w:pPr>
        <w:spacing w:after="0"/>
        <w:ind w:left="-567" w:right="-235"/>
        <w:jc w:val="center"/>
        <w:rPr>
          <w:rFonts w:eastAsia="ZTR1C.tmp" w:cs="Arial"/>
          <w:b/>
          <w:bCs/>
          <w:lang w:eastAsia="es-ES"/>
        </w:rPr>
      </w:pPr>
      <w:r w:rsidRPr="00BE48DD">
        <w:rPr>
          <w:rFonts w:eastAsia="ZTR1C.tmp" w:cs="Arial"/>
          <w:b/>
          <w:bCs/>
          <w:lang w:eastAsia="es-ES"/>
        </w:rPr>
        <w:t>PROPUESTA ECONOMICA</w:t>
      </w:r>
    </w:p>
    <w:p w14:paraId="7AF9D6FC" w14:textId="77777777" w:rsidR="002B42A7" w:rsidRPr="00BE48DD" w:rsidRDefault="002B42A7" w:rsidP="00CC71B8">
      <w:pPr>
        <w:spacing w:after="0"/>
        <w:ind w:left="-567" w:right="-235"/>
        <w:jc w:val="center"/>
        <w:rPr>
          <w:rFonts w:eastAsia="ZTR1C.tmp" w:cs="Arial"/>
          <w:b/>
          <w:bCs/>
          <w:u w:val="single"/>
          <w:lang w:eastAsia="es-ES"/>
        </w:rPr>
      </w:pPr>
    </w:p>
    <w:p w14:paraId="5DB96892" w14:textId="77777777" w:rsidR="002B42A7" w:rsidRPr="00BE48DD" w:rsidRDefault="002B42A7" w:rsidP="00CC71B8">
      <w:pPr>
        <w:spacing w:after="0"/>
        <w:ind w:left="-567" w:right="-235"/>
        <w:jc w:val="center"/>
        <w:rPr>
          <w:rFonts w:eastAsia="ZTR1C.tmp" w:cs="Arial"/>
          <w:b/>
          <w:bCs/>
          <w:u w:val="single"/>
          <w:lang w:eastAsia="es-ES"/>
        </w:rPr>
      </w:pPr>
    </w:p>
    <w:p w14:paraId="2CED9FF4" w14:textId="77777777" w:rsidR="002B42A7" w:rsidRPr="00BE48DD" w:rsidRDefault="002B42A7" w:rsidP="00CC71B8">
      <w:pPr>
        <w:spacing w:after="0"/>
        <w:ind w:left="-567" w:right="-235"/>
        <w:jc w:val="center"/>
        <w:rPr>
          <w:rFonts w:eastAsia="Calibri" w:cs="Arial"/>
          <w:b/>
          <w:iCs/>
          <w:u w:val="thick"/>
        </w:rPr>
      </w:pPr>
      <w:r w:rsidRPr="00BE48DD">
        <w:rPr>
          <w:rFonts w:eastAsia="Calibri" w:cs="Arial"/>
          <w:b/>
          <w:iCs/>
          <w:u w:val="thick"/>
        </w:rPr>
        <w:t>(CORRESPONDE AL DOCUMENTO ANEXO EN EXCEL AL PLIEGO DE CONDICIONES ELECTRÓNICO)</w:t>
      </w:r>
    </w:p>
    <w:p w14:paraId="331E113C" w14:textId="77777777" w:rsidR="002B42A7" w:rsidRPr="00BE48DD" w:rsidRDefault="002B42A7" w:rsidP="00CC71B8">
      <w:pPr>
        <w:widowControl w:val="0"/>
        <w:autoSpaceDE w:val="0"/>
        <w:autoSpaceDN w:val="0"/>
        <w:spacing w:after="0"/>
        <w:ind w:left="-567" w:right="-235"/>
        <w:jc w:val="both"/>
        <w:rPr>
          <w:rFonts w:eastAsia="Arial MT" w:cs="Arial"/>
          <w:lang w:val="es-ES"/>
        </w:rPr>
      </w:pPr>
    </w:p>
    <w:p w14:paraId="2387EA1D" w14:textId="77777777" w:rsidR="002B42A7" w:rsidRPr="00BE48DD" w:rsidRDefault="002B42A7" w:rsidP="00CC71B8">
      <w:pPr>
        <w:widowControl w:val="0"/>
        <w:autoSpaceDE w:val="0"/>
        <w:autoSpaceDN w:val="0"/>
        <w:spacing w:after="0"/>
        <w:ind w:left="-567" w:right="-235"/>
        <w:jc w:val="both"/>
        <w:rPr>
          <w:rFonts w:eastAsia="Arial MT" w:cs="Arial"/>
          <w:lang w:val="es-ES"/>
        </w:rPr>
      </w:pPr>
      <w:r w:rsidRPr="00BE48DD">
        <w:rPr>
          <w:rFonts w:eastAsia="Arial MT" w:cs="Arial"/>
          <w:lang w:val="es-ES"/>
        </w:rPr>
        <w:t>El proponente deberá realizar lo siguiente:</w:t>
      </w:r>
    </w:p>
    <w:p w14:paraId="302D20AB" w14:textId="77777777" w:rsidR="002B42A7" w:rsidRPr="00BE48DD" w:rsidRDefault="002B42A7" w:rsidP="00CC71B8">
      <w:pPr>
        <w:widowControl w:val="0"/>
        <w:autoSpaceDE w:val="0"/>
        <w:autoSpaceDN w:val="0"/>
        <w:spacing w:after="0"/>
        <w:ind w:left="-567" w:right="-235"/>
        <w:jc w:val="both"/>
        <w:rPr>
          <w:rFonts w:eastAsia="Arial MT" w:cs="Arial"/>
          <w:lang w:val="es-ES"/>
        </w:rPr>
      </w:pPr>
    </w:p>
    <w:p w14:paraId="4E4B1A8F" w14:textId="7A00D053" w:rsidR="002B42A7" w:rsidRPr="00BE48DD" w:rsidRDefault="002B42A7" w:rsidP="00CC71B8">
      <w:pPr>
        <w:widowControl w:val="0"/>
        <w:autoSpaceDE w:val="0"/>
        <w:autoSpaceDN w:val="0"/>
        <w:spacing w:after="0"/>
        <w:ind w:left="-567" w:right="-235"/>
        <w:jc w:val="both"/>
        <w:rPr>
          <w:rFonts w:eastAsia="Arial MT" w:cs="Arial"/>
          <w:b/>
          <w:bCs/>
          <w:lang w:val="es-ES"/>
        </w:rPr>
      </w:pPr>
      <w:r w:rsidRPr="00BE48DD">
        <w:rPr>
          <w:rFonts w:eastAsia="Arial MT" w:cs="Arial"/>
          <w:b/>
          <w:bCs/>
          <w:lang w:val="es-ES"/>
        </w:rPr>
        <w:t>DILIGENCIAR EL CUESTIONARIO DE PROPUESTA ECONÓMICA DE LA PLATAFORMA</w:t>
      </w:r>
      <w:r w:rsidR="00D3771F" w:rsidRPr="00BE48DD">
        <w:rPr>
          <w:rFonts w:eastAsia="Arial MT" w:cs="Arial"/>
          <w:b/>
          <w:bCs/>
          <w:lang w:val="es-ES"/>
        </w:rPr>
        <w:t xml:space="preserve"> </w:t>
      </w:r>
      <w:r w:rsidRPr="00BE48DD">
        <w:rPr>
          <w:rFonts w:eastAsia="Arial MT" w:cs="Arial"/>
          <w:b/>
          <w:bCs/>
          <w:lang w:val="es-ES"/>
        </w:rPr>
        <w:t xml:space="preserve">SECOP II. </w:t>
      </w:r>
    </w:p>
    <w:p w14:paraId="3246C301" w14:textId="77777777" w:rsidR="002B42A7" w:rsidRPr="00BE48DD" w:rsidRDefault="002B42A7" w:rsidP="00CC71B8">
      <w:pPr>
        <w:widowControl w:val="0"/>
        <w:autoSpaceDE w:val="0"/>
        <w:autoSpaceDN w:val="0"/>
        <w:spacing w:after="0"/>
        <w:ind w:left="-567" w:right="-235"/>
        <w:jc w:val="both"/>
        <w:rPr>
          <w:rFonts w:eastAsia="Arial MT" w:cs="Arial"/>
          <w:lang w:val="es-ES"/>
        </w:rPr>
      </w:pPr>
    </w:p>
    <w:p w14:paraId="5FB3DC25" w14:textId="672C45C4" w:rsidR="002B42A7" w:rsidRPr="00BE48DD" w:rsidRDefault="002B42A7" w:rsidP="00CC71B8">
      <w:pPr>
        <w:widowControl w:val="0"/>
        <w:autoSpaceDE w:val="0"/>
        <w:autoSpaceDN w:val="0"/>
        <w:spacing w:after="0"/>
        <w:ind w:left="-567" w:right="-235"/>
        <w:jc w:val="both"/>
        <w:rPr>
          <w:rFonts w:eastAsia="Arial MT" w:cs="Arial"/>
          <w:b/>
          <w:bCs/>
          <w:lang w:val="es-ES"/>
        </w:rPr>
      </w:pPr>
      <w:r w:rsidRPr="00BE48DD">
        <w:rPr>
          <w:rFonts w:eastAsia="Arial MT" w:cs="Arial"/>
          <w:b/>
          <w:bCs/>
          <w:lang w:val="es-ES"/>
        </w:rPr>
        <w:t>PARA DETERMINAR EL PRECIO ES LA SUMA</w:t>
      </w:r>
      <w:r w:rsidR="00D3771F" w:rsidRPr="00BE48DD">
        <w:rPr>
          <w:rFonts w:eastAsia="Arial MT" w:cs="Arial"/>
          <w:b/>
          <w:bCs/>
          <w:lang w:val="es-ES"/>
        </w:rPr>
        <w:t xml:space="preserve"> </w:t>
      </w:r>
      <w:r w:rsidRPr="00BE48DD">
        <w:rPr>
          <w:rFonts w:eastAsia="Arial MT" w:cs="Arial"/>
          <w:b/>
          <w:bCs/>
          <w:lang w:val="es-ES"/>
        </w:rPr>
        <w:t>TOTAL DE TODOS LOS ITEMS</w:t>
      </w:r>
      <w:r w:rsidR="00D3771F" w:rsidRPr="00BE48DD">
        <w:rPr>
          <w:rFonts w:eastAsia="Arial MT" w:cs="Arial"/>
          <w:b/>
          <w:bCs/>
          <w:lang w:val="es-ES"/>
        </w:rPr>
        <w:t>, ELEMENTOS, ETAPAS, ETC</w:t>
      </w:r>
      <w:r w:rsidRPr="00BE48DD">
        <w:rPr>
          <w:rFonts w:eastAsia="Arial MT" w:cs="Arial"/>
          <w:b/>
          <w:bCs/>
          <w:lang w:val="es-ES"/>
        </w:rPr>
        <w:t xml:space="preserve">. </w:t>
      </w:r>
    </w:p>
    <w:p w14:paraId="12116F08" w14:textId="77777777" w:rsidR="002B42A7" w:rsidRPr="00BE48DD" w:rsidRDefault="002B42A7" w:rsidP="00CC71B8">
      <w:pPr>
        <w:widowControl w:val="0"/>
        <w:autoSpaceDE w:val="0"/>
        <w:autoSpaceDN w:val="0"/>
        <w:spacing w:after="0"/>
        <w:ind w:left="-567" w:right="-235"/>
        <w:jc w:val="both"/>
        <w:rPr>
          <w:rFonts w:eastAsia="Arial MT" w:cs="Arial"/>
          <w:lang w:val="es-ES"/>
        </w:rPr>
      </w:pPr>
    </w:p>
    <w:p w14:paraId="41DD357C" w14:textId="77777777" w:rsidR="002B42A7" w:rsidRPr="00BE48DD" w:rsidRDefault="002B42A7" w:rsidP="00CC71B8">
      <w:pPr>
        <w:widowControl w:val="0"/>
        <w:autoSpaceDE w:val="0"/>
        <w:autoSpaceDN w:val="0"/>
        <w:spacing w:after="0"/>
        <w:ind w:left="-567" w:right="-235"/>
        <w:jc w:val="both"/>
        <w:rPr>
          <w:rFonts w:eastAsia="Arial MT" w:cs="Arial"/>
          <w:lang w:val="es-ES"/>
        </w:rPr>
      </w:pPr>
      <w:r w:rsidRPr="00BE48DD">
        <w:rPr>
          <w:rFonts w:eastAsia="Arial MT" w:cs="Arial"/>
          <w:lang w:val="es-ES"/>
        </w:rPr>
        <w:t>Para el diligenciamiento del formulario de la oferta económica de la plataforma SECOP II, los oferentes deberán tener en cuentas las siguientes recomendaciones generales:</w:t>
      </w:r>
    </w:p>
    <w:p w14:paraId="5E59BCFF" w14:textId="77777777" w:rsidR="002B42A7" w:rsidRPr="00BE48DD" w:rsidRDefault="002B42A7" w:rsidP="00CC71B8">
      <w:pPr>
        <w:widowControl w:val="0"/>
        <w:autoSpaceDE w:val="0"/>
        <w:autoSpaceDN w:val="0"/>
        <w:spacing w:after="0"/>
        <w:ind w:left="-567" w:right="-235"/>
        <w:jc w:val="both"/>
        <w:rPr>
          <w:rFonts w:eastAsia="Arial MT" w:cs="Arial"/>
          <w:lang w:val="es-ES"/>
        </w:rPr>
      </w:pPr>
    </w:p>
    <w:p w14:paraId="33B47281" w14:textId="77777777" w:rsidR="002B42A7" w:rsidRPr="00BE48DD" w:rsidRDefault="002B42A7" w:rsidP="00CC71B8">
      <w:pPr>
        <w:widowControl w:val="0"/>
        <w:autoSpaceDE w:val="0"/>
        <w:autoSpaceDN w:val="0"/>
        <w:spacing w:after="0"/>
        <w:ind w:left="-567" w:right="-235"/>
        <w:jc w:val="both"/>
        <w:rPr>
          <w:rFonts w:eastAsia="Arial MT" w:cs="Arial"/>
          <w:lang w:val="es-ES"/>
        </w:rPr>
      </w:pPr>
      <w:r w:rsidRPr="00BE48DD">
        <w:rPr>
          <w:rFonts w:eastAsia="Arial MT" w:cs="Arial"/>
          <w:b/>
          <w:bCs/>
          <w:lang w:val="es-ES"/>
        </w:rPr>
        <w:t>NOTA 1</w:t>
      </w:r>
      <w:r w:rsidRPr="00BE48DD">
        <w:rPr>
          <w:rFonts w:eastAsia="Arial MT" w:cs="Arial"/>
          <w:lang w:val="es-ES"/>
        </w:rPr>
        <w:t>: El valor ofertado en SECOP II y/ o en el formato no debe superar el valor máximo establecido por la entidad, so pena de rechazar la propuesta.</w:t>
      </w:r>
    </w:p>
    <w:p w14:paraId="2C999FF9" w14:textId="77777777" w:rsidR="002B42A7" w:rsidRPr="00BE48DD" w:rsidRDefault="002B42A7" w:rsidP="00CC71B8">
      <w:pPr>
        <w:widowControl w:val="0"/>
        <w:autoSpaceDE w:val="0"/>
        <w:autoSpaceDN w:val="0"/>
        <w:spacing w:after="0"/>
        <w:ind w:left="-567" w:right="-235"/>
        <w:jc w:val="both"/>
        <w:rPr>
          <w:rFonts w:eastAsia="Arial MT" w:cs="Arial"/>
          <w:lang w:val="es-ES"/>
        </w:rPr>
      </w:pPr>
    </w:p>
    <w:p w14:paraId="1C9AD685" w14:textId="7F7D7586" w:rsidR="002B42A7" w:rsidRPr="00BE48DD" w:rsidRDefault="002B42A7" w:rsidP="00CC71B8">
      <w:pPr>
        <w:widowControl w:val="0"/>
        <w:autoSpaceDE w:val="0"/>
        <w:autoSpaceDN w:val="0"/>
        <w:spacing w:after="0"/>
        <w:ind w:left="-567" w:right="-235"/>
        <w:jc w:val="both"/>
        <w:rPr>
          <w:rFonts w:eastAsia="Arial MT" w:cs="Arial"/>
          <w:lang w:val="es-ES"/>
        </w:rPr>
      </w:pPr>
      <w:r w:rsidRPr="00BE48DD">
        <w:rPr>
          <w:rFonts w:eastAsia="Arial MT" w:cs="Arial"/>
          <w:b/>
          <w:bCs/>
          <w:lang w:val="es-ES"/>
        </w:rPr>
        <w:t>NOTA 2:</w:t>
      </w:r>
      <w:r w:rsidRPr="00BE48DD">
        <w:rPr>
          <w:rFonts w:eastAsia="Arial MT" w:cs="Arial"/>
          <w:lang w:val="es-ES"/>
        </w:rPr>
        <w:t xml:space="preserve"> No ofertar la totalidad de los ítems</w:t>
      </w:r>
      <w:r w:rsidR="00D3771F" w:rsidRPr="00BE48DD">
        <w:rPr>
          <w:rFonts w:eastAsia="Arial MT" w:cs="Arial"/>
          <w:lang w:val="es-ES"/>
        </w:rPr>
        <w:t xml:space="preserve">, elementos, actividades, etapas, etc </w:t>
      </w:r>
      <w:r w:rsidRPr="00BE48DD">
        <w:rPr>
          <w:rFonts w:eastAsia="Arial MT" w:cs="Arial"/>
          <w:lang w:val="es-ES"/>
        </w:rPr>
        <w:t>generará rechazo de la propuesta (</w:t>
      </w:r>
      <w:r w:rsidRPr="00BE48DD">
        <w:rPr>
          <w:rFonts w:eastAsia="Arial MT" w:cs="Arial"/>
          <w:i/>
          <w:iCs/>
          <w:lang w:val="es-ES"/>
        </w:rPr>
        <w:t>cuando el proceso sea por ítems o cuando el formato Excel adjunto lo requiera</w:t>
      </w:r>
      <w:r w:rsidRPr="00BE48DD">
        <w:rPr>
          <w:rFonts w:eastAsia="Arial MT" w:cs="Arial"/>
          <w:lang w:val="es-ES"/>
        </w:rPr>
        <w:t>).</w:t>
      </w:r>
    </w:p>
    <w:p w14:paraId="7B247598" w14:textId="77777777" w:rsidR="002B42A7" w:rsidRPr="00BE48DD" w:rsidRDefault="002B42A7" w:rsidP="00CC71B8">
      <w:pPr>
        <w:widowControl w:val="0"/>
        <w:autoSpaceDE w:val="0"/>
        <w:autoSpaceDN w:val="0"/>
        <w:spacing w:after="0"/>
        <w:ind w:left="-567" w:right="-235"/>
        <w:jc w:val="both"/>
        <w:rPr>
          <w:rFonts w:eastAsia="Arial MT" w:cs="Arial"/>
          <w:lang w:val="es-ES"/>
        </w:rPr>
      </w:pPr>
    </w:p>
    <w:p w14:paraId="40C03AC9" w14:textId="77777777" w:rsidR="002B42A7" w:rsidRPr="00BE48DD" w:rsidRDefault="002B42A7" w:rsidP="00CC71B8">
      <w:pPr>
        <w:widowControl w:val="0"/>
        <w:autoSpaceDE w:val="0"/>
        <w:autoSpaceDN w:val="0"/>
        <w:spacing w:after="0"/>
        <w:ind w:left="-567" w:right="-235"/>
        <w:jc w:val="both"/>
        <w:rPr>
          <w:rFonts w:eastAsia="Arial MT" w:cs="Arial"/>
          <w:lang w:val="es-ES"/>
        </w:rPr>
      </w:pPr>
      <w:r w:rsidRPr="00BE48DD">
        <w:rPr>
          <w:rFonts w:eastAsia="Arial MT" w:cs="Arial"/>
          <w:b/>
          <w:bCs/>
          <w:lang w:val="es-ES"/>
        </w:rPr>
        <w:t>NOTA 3:</w:t>
      </w:r>
      <w:r w:rsidRPr="00BE48DD">
        <w:rPr>
          <w:rFonts w:eastAsia="Arial MT" w:cs="Arial"/>
          <w:lang w:val="es-ES"/>
        </w:rPr>
        <w:t xml:space="preserve"> No diligenciar el valor incluido IVA referenciado en el presente formato generará rechazo total de la propuesta.</w:t>
      </w:r>
    </w:p>
    <w:p w14:paraId="299C0085" w14:textId="77777777" w:rsidR="002B42A7" w:rsidRPr="00BE48DD" w:rsidRDefault="002B42A7" w:rsidP="00CC71B8">
      <w:pPr>
        <w:widowControl w:val="0"/>
        <w:autoSpaceDE w:val="0"/>
        <w:autoSpaceDN w:val="0"/>
        <w:spacing w:after="0"/>
        <w:ind w:left="-567" w:right="-235"/>
        <w:jc w:val="both"/>
        <w:rPr>
          <w:rFonts w:eastAsia="Arial MT" w:cs="Arial"/>
          <w:lang w:val="es-ES"/>
        </w:rPr>
      </w:pPr>
    </w:p>
    <w:p w14:paraId="60CCBD70" w14:textId="77777777" w:rsidR="002B42A7" w:rsidRPr="00BE48DD" w:rsidRDefault="002B42A7" w:rsidP="00CC71B8">
      <w:pPr>
        <w:spacing w:after="0"/>
        <w:ind w:left="-567" w:right="-235"/>
        <w:jc w:val="both"/>
        <w:rPr>
          <w:rFonts w:eastAsia="Arial MT" w:cs="Arial"/>
          <w:lang w:val="es-ES"/>
        </w:rPr>
      </w:pPr>
      <w:r w:rsidRPr="00BE48DD">
        <w:rPr>
          <w:rFonts w:eastAsia="Arial MT" w:cs="Arial"/>
          <w:b/>
          <w:bCs/>
          <w:lang w:val="es-ES"/>
        </w:rPr>
        <w:t>NOTA 4:</w:t>
      </w:r>
      <w:r w:rsidRPr="00BE48DD">
        <w:rPr>
          <w:rFonts w:eastAsia="Arial MT" w:cs="Arial"/>
          <w:lang w:val="es-ES"/>
        </w:rPr>
        <w:t xml:space="preserve"> Será responsabilidad del oferente el diligenciamiento de lo indicado en la plataforma SECOP II, como en el formato Excel. Los errores del diligenciamiento en el formato son directamente responsabilidad del proponente. En ningún caso estas omisiones serán tomadas como errores de forma.</w:t>
      </w:r>
    </w:p>
    <w:p w14:paraId="298C6AB3" w14:textId="77777777" w:rsidR="002B42A7" w:rsidRPr="00BE48DD" w:rsidRDefault="002B42A7" w:rsidP="00CC71B8">
      <w:pPr>
        <w:spacing w:after="0"/>
        <w:ind w:left="-567" w:right="-235"/>
        <w:jc w:val="both"/>
        <w:rPr>
          <w:rFonts w:eastAsia="Arial MT" w:cs="Arial"/>
          <w:lang w:val="es-ES"/>
        </w:rPr>
      </w:pPr>
    </w:p>
    <w:p w14:paraId="0AE615EB" w14:textId="77777777" w:rsidR="002B42A7" w:rsidRPr="00BE48DD" w:rsidRDefault="002B42A7" w:rsidP="00CC71B8">
      <w:pPr>
        <w:spacing w:after="0"/>
        <w:ind w:left="-567" w:right="-235"/>
        <w:jc w:val="both"/>
        <w:rPr>
          <w:rFonts w:eastAsia="Arial MT" w:cs="Arial"/>
          <w:lang w:val="es-ES"/>
        </w:rPr>
      </w:pPr>
    </w:p>
    <w:p w14:paraId="37E39763" w14:textId="77777777" w:rsidR="002B42A7" w:rsidRPr="00BE48DD" w:rsidRDefault="002B42A7" w:rsidP="00CC71B8">
      <w:pPr>
        <w:spacing w:after="0"/>
        <w:ind w:left="-567" w:right="-235"/>
        <w:jc w:val="both"/>
        <w:rPr>
          <w:rFonts w:eastAsia="Arial MT" w:cs="Arial"/>
          <w:lang w:val="es-ES"/>
        </w:rPr>
      </w:pPr>
    </w:p>
    <w:p w14:paraId="13AE4E3C" w14:textId="63031166" w:rsidR="003509A5" w:rsidRPr="00BE48DD" w:rsidRDefault="003509A5" w:rsidP="00CC71B8">
      <w:pPr>
        <w:autoSpaceDE w:val="0"/>
        <w:autoSpaceDN w:val="0"/>
        <w:adjustRightInd w:val="0"/>
        <w:spacing w:after="0"/>
        <w:ind w:left="-567" w:right="-235"/>
        <w:rPr>
          <w:rFonts w:eastAsia="Calibri" w:cs="Arial"/>
          <w:b/>
          <w:bCs/>
        </w:rPr>
      </w:pPr>
    </w:p>
    <w:p w14:paraId="07BF5DC3" w14:textId="537CA967" w:rsidR="003509A5" w:rsidRPr="00BE48DD" w:rsidRDefault="003509A5" w:rsidP="00CC71B8">
      <w:pPr>
        <w:autoSpaceDE w:val="0"/>
        <w:autoSpaceDN w:val="0"/>
        <w:adjustRightInd w:val="0"/>
        <w:spacing w:after="0"/>
        <w:ind w:left="-567" w:right="-235"/>
        <w:rPr>
          <w:rFonts w:eastAsia="Calibri" w:cs="Arial"/>
          <w:b/>
          <w:bCs/>
        </w:rPr>
      </w:pPr>
    </w:p>
    <w:p w14:paraId="707BAAA8" w14:textId="534EF1DB" w:rsidR="003509A5" w:rsidRPr="00BE48DD" w:rsidRDefault="003509A5" w:rsidP="00CC71B8">
      <w:pPr>
        <w:autoSpaceDE w:val="0"/>
        <w:autoSpaceDN w:val="0"/>
        <w:adjustRightInd w:val="0"/>
        <w:spacing w:after="0"/>
        <w:ind w:left="-567" w:right="-235"/>
        <w:rPr>
          <w:rFonts w:eastAsia="Calibri" w:cs="Arial"/>
          <w:b/>
          <w:bCs/>
        </w:rPr>
      </w:pPr>
    </w:p>
    <w:p w14:paraId="16A13E18" w14:textId="74EB0134" w:rsidR="003509A5" w:rsidRPr="00BE48DD" w:rsidRDefault="003509A5" w:rsidP="00CC71B8">
      <w:pPr>
        <w:autoSpaceDE w:val="0"/>
        <w:autoSpaceDN w:val="0"/>
        <w:adjustRightInd w:val="0"/>
        <w:spacing w:after="0"/>
        <w:ind w:left="-567" w:right="-235"/>
        <w:rPr>
          <w:rFonts w:eastAsia="Calibri" w:cs="Arial"/>
          <w:b/>
          <w:bCs/>
        </w:rPr>
      </w:pPr>
    </w:p>
    <w:p w14:paraId="769A1D73" w14:textId="1168C4D5" w:rsidR="00063442" w:rsidRPr="00BE48DD" w:rsidRDefault="00063442" w:rsidP="00CC71B8">
      <w:pPr>
        <w:autoSpaceDE w:val="0"/>
        <w:autoSpaceDN w:val="0"/>
        <w:adjustRightInd w:val="0"/>
        <w:spacing w:after="0"/>
        <w:ind w:left="-567" w:right="-235"/>
        <w:rPr>
          <w:rFonts w:eastAsia="Calibri" w:cs="Arial"/>
          <w:b/>
          <w:bCs/>
        </w:rPr>
      </w:pPr>
    </w:p>
    <w:p w14:paraId="7B53E330" w14:textId="5C3F9109" w:rsidR="00063442" w:rsidRPr="00BE48DD" w:rsidRDefault="00063442" w:rsidP="00CC71B8">
      <w:pPr>
        <w:autoSpaceDE w:val="0"/>
        <w:autoSpaceDN w:val="0"/>
        <w:adjustRightInd w:val="0"/>
        <w:spacing w:after="0"/>
        <w:ind w:left="-567" w:right="-235"/>
        <w:rPr>
          <w:rFonts w:eastAsia="Calibri" w:cs="Arial"/>
          <w:b/>
          <w:bCs/>
        </w:rPr>
      </w:pPr>
    </w:p>
    <w:p w14:paraId="0DABF5FE" w14:textId="1908BE15" w:rsidR="00063442" w:rsidRPr="00BE48DD" w:rsidRDefault="00063442" w:rsidP="00CC71B8">
      <w:pPr>
        <w:autoSpaceDE w:val="0"/>
        <w:autoSpaceDN w:val="0"/>
        <w:adjustRightInd w:val="0"/>
        <w:spacing w:after="0"/>
        <w:ind w:left="-567" w:right="-235"/>
        <w:rPr>
          <w:rFonts w:eastAsia="Calibri" w:cs="Arial"/>
          <w:b/>
          <w:bCs/>
        </w:rPr>
      </w:pPr>
    </w:p>
    <w:p w14:paraId="7F70F6EE" w14:textId="77777777" w:rsidR="00063442" w:rsidRPr="00BE48DD" w:rsidRDefault="00063442" w:rsidP="00CC71B8">
      <w:pPr>
        <w:autoSpaceDE w:val="0"/>
        <w:autoSpaceDN w:val="0"/>
        <w:adjustRightInd w:val="0"/>
        <w:spacing w:after="0"/>
        <w:ind w:left="-567" w:right="-235"/>
        <w:rPr>
          <w:rFonts w:eastAsia="Calibri" w:cs="Arial"/>
          <w:b/>
          <w:bCs/>
        </w:rPr>
      </w:pPr>
    </w:p>
    <w:p w14:paraId="1520E632" w14:textId="2A2BD00D" w:rsidR="00CD6B28" w:rsidRPr="00BE48DD" w:rsidRDefault="00CD6B28" w:rsidP="00CC71B8">
      <w:pPr>
        <w:autoSpaceDE w:val="0"/>
        <w:autoSpaceDN w:val="0"/>
        <w:adjustRightInd w:val="0"/>
        <w:spacing w:after="0"/>
        <w:ind w:left="-567" w:right="-235"/>
        <w:rPr>
          <w:rFonts w:eastAsia="Calibri" w:cs="Arial"/>
          <w:b/>
          <w:bCs/>
        </w:rPr>
      </w:pPr>
    </w:p>
    <w:p w14:paraId="6DD94BED" w14:textId="77777777" w:rsidR="00CD6B28" w:rsidRPr="00BE48DD" w:rsidRDefault="00CD6B28" w:rsidP="00CC71B8">
      <w:pPr>
        <w:autoSpaceDE w:val="0"/>
        <w:autoSpaceDN w:val="0"/>
        <w:adjustRightInd w:val="0"/>
        <w:spacing w:after="0"/>
        <w:ind w:left="-567" w:right="-235"/>
        <w:rPr>
          <w:rFonts w:eastAsia="Calibri" w:cs="Arial"/>
          <w:b/>
          <w:bCs/>
        </w:rPr>
      </w:pPr>
    </w:p>
    <w:p w14:paraId="700E92A6" w14:textId="7A1CD500" w:rsidR="003509A5" w:rsidRPr="00BE48DD" w:rsidRDefault="003509A5" w:rsidP="00CC71B8">
      <w:pPr>
        <w:autoSpaceDE w:val="0"/>
        <w:autoSpaceDN w:val="0"/>
        <w:adjustRightInd w:val="0"/>
        <w:spacing w:after="0"/>
        <w:ind w:left="-567" w:right="-235"/>
        <w:rPr>
          <w:rFonts w:eastAsia="Calibri" w:cs="Arial"/>
          <w:b/>
          <w:bCs/>
        </w:rPr>
      </w:pPr>
    </w:p>
    <w:p w14:paraId="56DA3779" w14:textId="62FE7191" w:rsidR="003509A5" w:rsidRPr="00BE48DD" w:rsidRDefault="003509A5" w:rsidP="00CC71B8">
      <w:pPr>
        <w:pStyle w:val="Ttulo1"/>
        <w:spacing w:before="0"/>
        <w:ind w:left="-567" w:right="-235"/>
        <w:rPr>
          <w:rFonts w:eastAsia="Calibri" w:cs="Arial"/>
          <w:sz w:val="22"/>
          <w:szCs w:val="22"/>
        </w:rPr>
      </w:pPr>
      <w:bookmarkStart w:id="568" w:name="_Toc232085397"/>
      <w:r w:rsidRPr="00BE48DD">
        <w:rPr>
          <w:rFonts w:eastAsia="Calibri" w:cs="Arial"/>
          <w:sz w:val="22"/>
          <w:szCs w:val="22"/>
        </w:rPr>
        <w:t>FORMATO 1</w:t>
      </w:r>
      <w:r w:rsidR="00D3771F" w:rsidRPr="00BE48DD">
        <w:rPr>
          <w:rFonts w:eastAsia="Calibri" w:cs="Arial"/>
          <w:sz w:val="22"/>
          <w:szCs w:val="22"/>
        </w:rPr>
        <w:t>4</w:t>
      </w:r>
      <w:bookmarkEnd w:id="568"/>
    </w:p>
    <w:p w14:paraId="0E7ED104" w14:textId="77777777" w:rsidR="003509A5" w:rsidRPr="00BE48DD" w:rsidRDefault="003509A5" w:rsidP="00CC71B8">
      <w:pPr>
        <w:autoSpaceDE w:val="0"/>
        <w:autoSpaceDN w:val="0"/>
        <w:adjustRightInd w:val="0"/>
        <w:spacing w:after="0"/>
        <w:ind w:left="-567" w:right="-235"/>
        <w:rPr>
          <w:rFonts w:eastAsia="Calibri" w:cs="Arial"/>
          <w:b/>
          <w:bCs/>
        </w:rPr>
      </w:pPr>
    </w:p>
    <w:p w14:paraId="492D6B86" w14:textId="77777777" w:rsidR="002B42A7" w:rsidRPr="00BE48DD" w:rsidRDefault="002B42A7" w:rsidP="00CC71B8">
      <w:pPr>
        <w:spacing w:after="0"/>
        <w:ind w:left="-567" w:right="-235"/>
        <w:jc w:val="center"/>
        <w:rPr>
          <w:rFonts w:eastAsia="Arial MT" w:cs="Arial"/>
          <w:b/>
          <w:bCs/>
        </w:rPr>
      </w:pPr>
      <w:r w:rsidRPr="00BE48DD">
        <w:rPr>
          <w:rFonts w:eastAsia="Arial MT" w:cs="Arial"/>
          <w:b/>
          <w:bCs/>
        </w:rPr>
        <w:t>PUNTAJE DE INDUSTRIA NACIONAL</w:t>
      </w:r>
    </w:p>
    <w:p w14:paraId="6E82CC78" w14:textId="77777777" w:rsidR="002B42A7" w:rsidRPr="00BE48DD" w:rsidRDefault="002B42A7" w:rsidP="00CC71B8">
      <w:pPr>
        <w:spacing w:after="0"/>
        <w:ind w:left="-567" w:right="-235"/>
        <w:jc w:val="both"/>
        <w:rPr>
          <w:rFonts w:eastAsia="Arial MT" w:cs="Arial"/>
          <w:b/>
          <w:bCs/>
        </w:rPr>
      </w:pPr>
      <w:r w:rsidRPr="00BE48DD">
        <w:rPr>
          <w:rFonts w:eastAsia="Arial MT" w:cs="Arial"/>
          <w:b/>
          <w:bCs/>
        </w:rPr>
        <w:br/>
        <w:t>FORMATO – PROMOCIÓN DE SERVICIOS NACIONALES O CON TRATO NACIONAL</w:t>
      </w:r>
    </w:p>
    <w:p w14:paraId="2AEAFACD" w14:textId="77777777" w:rsidR="002B42A7" w:rsidRPr="00BE48DD" w:rsidRDefault="002B42A7" w:rsidP="00CC71B8">
      <w:pPr>
        <w:spacing w:after="0"/>
        <w:ind w:left="-567" w:right="-235"/>
        <w:jc w:val="both"/>
        <w:rPr>
          <w:rFonts w:eastAsia="Arial MT" w:cs="Arial"/>
          <w:b/>
          <w:bCs/>
        </w:rPr>
      </w:pPr>
    </w:p>
    <w:p w14:paraId="13A450D5" w14:textId="77777777" w:rsidR="002B42A7" w:rsidRPr="00BE48DD" w:rsidRDefault="002B42A7" w:rsidP="00CC71B8">
      <w:pPr>
        <w:spacing w:after="0"/>
        <w:ind w:left="-567" w:right="-235"/>
        <w:jc w:val="both"/>
        <w:rPr>
          <w:rFonts w:eastAsia="Arial MT" w:cs="Arial"/>
          <w:i/>
          <w:iCs/>
        </w:rPr>
      </w:pPr>
      <w:r w:rsidRPr="00BE48DD">
        <w:rPr>
          <w:rFonts w:eastAsia="Arial MT" w:cs="Arial"/>
          <w:i/>
          <w:iCs/>
        </w:rPr>
        <w:t xml:space="preserve">[Este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  </w:t>
      </w:r>
    </w:p>
    <w:p w14:paraId="21BDC45C" w14:textId="77777777" w:rsidR="002B42A7" w:rsidRPr="00BE48DD" w:rsidRDefault="002B42A7" w:rsidP="00CC71B8">
      <w:pPr>
        <w:spacing w:after="0"/>
        <w:ind w:left="-567" w:right="-235"/>
        <w:jc w:val="both"/>
        <w:rPr>
          <w:rFonts w:eastAsia="Arial MT" w:cs="Arial"/>
          <w:bCs/>
          <w:lang w:val="es-ES"/>
        </w:rPr>
      </w:pPr>
    </w:p>
    <w:p w14:paraId="0822D41E" w14:textId="77777777" w:rsidR="002B42A7" w:rsidRPr="00BE48DD" w:rsidRDefault="002B42A7" w:rsidP="00CC71B8">
      <w:pPr>
        <w:spacing w:after="0"/>
        <w:ind w:left="-567" w:right="-235"/>
        <w:jc w:val="both"/>
        <w:rPr>
          <w:rFonts w:eastAsia="Arial MT" w:cs="Arial"/>
          <w:bCs/>
          <w:lang w:val="es-ES"/>
        </w:rPr>
      </w:pPr>
      <w:r w:rsidRPr="00BE48DD">
        <w:rPr>
          <w:rFonts w:eastAsia="Arial MT" w:cs="Arial"/>
          <w:bCs/>
          <w:lang w:val="es-ES"/>
        </w:rPr>
        <w:t>Señores</w:t>
      </w:r>
    </w:p>
    <w:p w14:paraId="3B303C72" w14:textId="77777777" w:rsidR="002B42A7" w:rsidRPr="00BE48DD" w:rsidRDefault="002B42A7" w:rsidP="00CC71B8">
      <w:pPr>
        <w:spacing w:after="0"/>
        <w:ind w:left="-567" w:right="-235"/>
        <w:jc w:val="both"/>
        <w:rPr>
          <w:rFonts w:eastAsia="Arial MT" w:cs="Arial"/>
          <w:b/>
          <w:bCs/>
        </w:rPr>
      </w:pPr>
    </w:p>
    <w:p w14:paraId="448BA812" w14:textId="77777777" w:rsidR="002B42A7" w:rsidRPr="00BE48DD" w:rsidRDefault="002B42A7" w:rsidP="00CC71B8">
      <w:pPr>
        <w:spacing w:after="0"/>
        <w:ind w:left="-567" w:right="-235"/>
        <w:jc w:val="both"/>
        <w:rPr>
          <w:rFonts w:eastAsia="Arial MT" w:cs="Arial"/>
          <w:b/>
          <w:bCs/>
        </w:rPr>
      </w:pPr>
      <w:r w:rsidRPr="00BE48DD">
        <w:rPr>
          <w:rFonts w:eastAsia="Arial MT" w:cs="Arial"/>
          <w:b/>
          <w:bCs/>
        </w:rPr>
        <w:t>TRANSMILENIO S.A.</w:t>
      </w:r>
    </w:p>
    <w:p w14:paraId="3CBB9F65" w14:textId="77777777" w:rsidR="002B42A7" w:rsidRPr="00BE48DD" w:rsidRDefault="002B42A7" w:rsidP="00CC71B8">
      <w:pPr>
        <w:spacing w:after="0"/>
        <w:ind w:left="-567" w:right="-235"/>
        <w:jc w:val="both"/>
        <w:rPr>
          <w:rFonts w:eastAsia="Arial MT" w:cs="Arial"/>
          <w:bCs/>
          <w:lang w:val="es-ES"/>
        </w:rPr>
      </w:pPr>
    </w:p>
    <w:p w14:paraId="04DEABE7" w14:textId="77777777" w:rsidR="002B42A7" w:rsidRPr="00BE48DD" w:rsidRDefault="002B42A7" w:rsidP="00CC71B8">
      <w:pPr>
        <w:spacing w:after="0"/>
        <w:ind w:left="-567" w:right="-235"/>
        <w:jc w:val="both"/>
        <w:rPr>
          <w:rFonts w:eastAsia="Arial MT" w:cs="Arial"/>
          <w:bCs/>
          <w:lang w:val="es-ES"/>
        </w:rPr>
      </w:pPr>
      <w:r w:rsidRPr="00BE48DD">
        <w:rPr>
          <w:rFonts w:eastAsia="Arial MT" w:cs="Arial"/>
          <w:bCs/>
          <w:lang w:val="es-ES"/>
        </w:rPr>
        <w:t xml:space="preserve">Bogotá. </w:t>
      </w:r>
    </w:p>
    <w:p w14:paraId="6D7577F6" w14:textId="77777777" w:rsidR="002B42A7" w:rsidRPr="00BE48DD" w:rsidRDefault="002B42A7" w:rsidP="00CC71B8">
      <w:pPr>
        <w:spacing w:after="0"/>
        <w:ind w:left="-567" w:right="-235"/>
        <w:jc w:val="both"/>
        <w:rPr>
          <w:rFonts w:eastAsia="Arial MT" w:cs="Arial"/>
          <w:b/>
        </w:rPr>
      </w:pPr>
    </w:p>
    <w:p w14:paraId="4E87F74D" w14:textId="77777777" w:rsidR="002B42A7" w:rsidRPr="00BE48DD" w:rsidRDefault="002B42A7" w:rsidP="00CC71B8">
      <w:pPr>
        <w:spacing w:after="0"/>
        <w:ind w:left="-567" w:right="-235"/>
        <w:jc w:val="both"/>
        <w:rPr>
          <w:rFonts w:eastAsia="Arial MT" w:cs="Arial"/>
          <w:b/>
        </w:rPr>
      </w:pPr>
    </w:p>
    <w:p w14:paraId="51272435" w14:textId="772DE125" w:rsidR="002B42A7" w:rsidRPr="00BE48DD" w:rsidRDefault="002B42A7" w:rsidP="00CC71B8">
      <w:pPr>
        <w:spacing w:after="0"/>
        <w:ind w:left="-567" w:right="-235"/>
        <w:jc w:val="both"/>
        <w:rPr>
          <w:rFonts w:eastAsia="Arial MT" w:cs="Arial"/>
          <w:b/>
          <w:bCs/>
        </w:rPr>
      </w:pPr>
      <w:r w:rsidRPr="00BE48DD">
        <w:rPr>
          <w:rFonts w:eastAsia="Arial MT" w:cs="Arial"/>
          <w:b/>
        </w:rPr>
        <w:t>REFERENCIA:</w:t>
      </w:r>
      <w:r w:rsidRPr="00BE48DD">
        <w:rPr>
          <w:rFonts w:eastAsia="Arial MT" w:cs="Arial"/>
        </w:rPr>
        <w:t xml:space="preserve"> </w:t>
      </w:r>
      <w:r w:rsidR="007B54F9" w:rsidRPr="00BE48DD">
        <w:rPr>
          <w:rFonts w:eastAsia="Arial MT" w:cs="Arial"/>
          <w:b/>
          <w:bCs/>
        </w:rPr>
        <w:t>SELECCIÓN ABREVIADA</w:t>
      </w:r>
      <w:r w:rsidRPr="00BE48DD">
        <w:rPr>
          <w:rFonts w:eastAsia="Arial MT" w:cs="Arial"/>
          <w:b/>
          <w:bCs/>
        </w:rPr>
        <w:t xml:space="preserve"> TMSA-</w:t>
      </w:r>
      <w:r w:rsidR="005773D6" w:rsidRPr="00BE48DD">
        <w:rPr>
          <w:rFonts w:eastAsia="Arial MT" w:cs="Arial"/>
          <w:b/>
          <w:bCs/>
        </w:rPr>
        <w:t>SAM</w:t>
      </w:r>
      <w:r w:rsidRPr="00BE48DD">
        <w:rPr>
          <w:rFonts w:eastAsia="Arial MT" w:cs="Arial"/>
          <w:b/>
          <w:bCs/>
        </w:rPr>
        <w:t>-</w:t>
      </w:r>
      <w:r w:rsidR="000A06E0" w:rsidRPr="00BE48DD">
        <w:rPr>
          <w:rFonts w:eastAsia="Arial MT" w:cs="Arial"/>
          <w:b/>
          <w:bCs/>
        </w:rPr>
        <w:t>0</w:t>
      </w:r>
      <w:r w:rsidR="00F402C6">
        <w:rPr>
          <w:rFonts w:eastAsia="Arial MT" w:cs="Arial"/>
          <w:b/>
          <w:bCs/>
        </w:rPr>
        <w:t>7</w:t>
      </w:r>
      <w:r w:rsidRPr="00BE48DD">
        <w:rPr>
          <w:rFonts w:eastAsia="Arial MT" w:cs="Arial"/>
          <w:b/>
          <w:bCs/>
        </w:rPr>
        <w:t>-20</w:t>
      </w:r>
      <w:r w:rsidR="008F3FFD" w:rsidRPr="00BE48DD">
        <w:rPr>
          <w:rFonts w:eastAsia="Arial MT" w:cs="Arial"/>
          <w:b/>
          <w:bCs/>
        </w:rPr>
        <w:t>2</w:t>
      </w:r>
      <w:r w:rsidR="00B103C4" w:rsidRPr="00BE48DD">
        <w:rPr>
          <w:rFonts w:eastAsia="Arial MT" w:cs="Arial"/>
          <w:b/>
          <w:bCs/>
        </w:rPr>
        <w:t>6</w:t>
      </w:r>
    </w:p>
    <w:p w14:paraId="65A4D9EC" w14:textId="77777777" w:rsidR="002B42A7" w:rsidRPr="00BE48DD" w:rsidRDefault="002B42A7" w:rsidP="00CC71B8">
      <w:pPr>
        <w:spacing w:after="0"/>
        <w:ind w:left="-567" w:right="-235"/>
        <w:jc w:val="both"/>
        <w:rPr>
          <w:rFonts w:eastAsia="Arial MT" w:cs="Arial"/>
        </w:rPr>
      </w:pPr>
      <w:bookmarkStart w:id="569" w:name="_Hlk511125131"/>
    </w:p>
    <w:p w14:paraId="00491651" w14:textId="77777777" w:rsidR="002B42A7" w:rsidRPr="00BE48DD" w:rsidRDefault="002B42A7" w:rsidP="00CC71B8">
      <w:pPr>
        <w:spacing w:after="0"/>
        <w:ind w:left="-567" w:right="-235"/>
        <w:jc w:val="both"/>
        <w:rPr>
          <w:rFonts w:eastAsia="Arial MT" w:cs="Arial"/>
        </w:rPr>
      </w:pPr>
    </w:p>
    <w:p w14:paraId="0EE9E444" w14:textId="77777777" w:rsidR="002B42A7" w:rsidRPr="00BE48DD" w:rsidRDefault="002B42A7" w:rsidP="00CC71B8">
      <w:pPr>
        <w:spacing w:after="0"/>
        <w:ind w:left="-567" w:right="-235"/>
        <w:jc w:val="both"/>
        <w:rPr>
          <w:rFonts w:eastAsia="Arial MT" w:cs="Arial"/>
        </w:rPr>
      </w:pPr>
      <w:r w:rsidRPr="00BE48DD">
        <w:rPr>
          <w:rFonts w:eastAsia="Arial MT" w:cs="Arial"/>
        </w:rPr>
        <w:t>Estimados señores:</w:t>
      </w:r>
    </w:p>
    <w:p w14:paraId="3DE6B914" w14:textId="77777777" w:rsidR="002B42A7" w:rsidRPr="00BE48DD" w:rsidRDefault="002B42A7" w:rsidP="00CC71B8">
      <w:pPr>
        <w:spacing w:after="0"/>
        <w:ind w:left="-567" w:right="-235"/>
        <w:jc w:val="both"/>
        <w:rPr>
          <w:rFonts w:eastAsia="Arial MT" w:cs="Arial"/>
        </w:rPr>
      </w:pPr>
    </w:p>
    <w:p w14:paraId="57571B33" w14:textId="77777777" w:rsidR="002B42A7" w:rsidRPr="00BE48DD" w:rsidRDefault="002B42A7" w:rsidP="00CC71B8">
      <w:pPr>
        <w:spacing w:after="0"/>
        <w:ind w:left="-567" w:right="-235"/>
        <w:jc w:val="both"/>
        <w:rPr>
          <w:rFonts w:eastAsia="Arial MT" w:cs="Arial"/>
        </w:rPr>
      </w:pPr>
    </w:p>
    <w:p w14:paraId="43BB44E6" w14:textId="77777777" w:rsidR="002B42A7" w:rsidRPr="00BE48DD" w:rsidRDefault="002B42A7" w:rsidP="00CC71B8">
      <w:pPr>
        <w:spacing w:after="0"/>
        <w:ind w:left="-567" w:right="-235"/>
        <w:jc w:val="both"/>
        <w:rPr>
          <w:rFonts w:eastAsia="Arial MT" w:cs="Arial"/>
        </w:rPr>
      </w:pPr>
      <w:r w:rsidRPr="00BE48DD">
        <w:rPr>
          <w:rFonts w:eastAsia="Arial MT" w:cs="Arial"/>
        </w:rPr>
        <w:t>_________________________</w:t>
      </w:r>
      <w:r w:rsidRPr="00BE48DD">
        <w:rPr>
          <w:rFonts w:eastAsia="Arial MT" w:cs="Arial"/>
          <w:i/>
          <w:iCs/>
        </w:rPr>
        <w:t xml:space="preserve"> </w:t>
      </w:r>
      <w:r w:rsidRPr="00BE48DD">
        <w:rPr>
          <w:rFonts w:eastAsia="Arial MT" w:cs="Arial"/>
        </w:rPr>
        <w:fldChar w:fldCharType="begin"/>
      </w:r>
      <w:r w:rsidRPr="00BE48DD">
        <w:rPr>
          <w:rFonts w:eastAsia="Arial MT" w:cs="Arial"/>
          <w:i/>
          <w:iCs/>
        </w:rPr>
        <w:instrText xml:space="preserve"> MACROBUTTON  AbrirEspacioPárrafo "[Nombre del representante legal del Proponente]" </w:instrText>
      </w:r>
      <w:r w:rsidRPr="00BE48DD">
        <w:rPr>
          <w:rFonts w:eastAsia="Arial MT" w:cs="Arial"/>
          <w:lang w:val="es-ES"/>
        </w:rPr>
        <w:fldChar w:fldCharType="end"/>
      </w:r>
      <w:r w:rsidRPr="00BE48DD">
        <w:rPr>
          <w:rFonts w:eastAsia="Arial MT" w:cs="Arial"/>
        </w:rPr>
        <w:t xml:space="preserve">en mi calidad de representante legal de _________________________ </w:t>
      </w:r>
      <w:r w:rsidRPr="00BE48DD">
        <w:rPr>
          <w:rFonts w:eastAsia="Arial MT" w:cs="Arial"/>
          <w:i/>
          <w:iCs/>
        </w:rPr>
        <w:t>[Nombre del Proponente - persona jurídica]</w:t>
      </w:r>
      <w:r w:rsidRPr="00BE48DD">
        <w:rPr>
          <w:rFonts w:eastAsia="Arial MT" w:cs="Arial"/>
        </w:rPr>
        <w:t xml:space="preserve"> o </w:t>
      </w:r>
      <w:r w:rsidRPr="00BE48DD">
        <w:rPr>
          <w:rFonts w:eastAsia="Arial MT" w:cs="Arial"/>
          <w:i/>
          <w:iCs/>
        </w:rPr>
        <w:t>[Nombre del Proponente- persona natural]</w:t>
      </w:r>
      <w:r w:rsidRPr="00BE48DD">
        <w:rPr>
          <w:rFonts w:eastAsia="Arial MT" w:cs="Arial"/>
        </w:rPr>
        <w:t xml:space="preserve"> o </w:t>
      </w:r>
      <w:r w:rsidRPr="00BE48DD">
        <w:rPr>
          <w:rFonts w:eastAsia="Arial MT" w:cs="Arial"/>
          <w:i/>
          <w:iCs/>
        </w:rPr>
        <w:t>[Nombre del representante del Proponente Plural]</w:t>
      </w:r>
      <w:r w:rsidRPr="00BE48DD">
        <w:rPr>
          <w:rFonts w:eastAsia="Arial MT" w:cs="Arial"/>
        </w:rPr>
        <w:t xml:space="preserve"> en adelante el “Proponente”, presento ofrecimiento optando por el puntaje por apoyo a la industria nacional por la prestación de Servicios Nacionales o con Trato Nacional. </w:t>
      </w:r>
    </w:p>
    <w:p w14:paraId="024F0F70" w14:textId="77777777" w:rsidR="002B42A7" w:rsidRPr="00BE48DD" w:rsidRDefault="002B42A7" w:rsidP="00CC71B8">
      <w:pPr>
        <w:spacing w:after="0"/>
        <w:ind w:left="-567" w:right="-235"/>
        <w:jc w:val="both"/>
        <w:rPr>
          <w:rFonts w:eastAsia="Arial MT" w:cs="Arial"/>
          <w:b/>
          <w:bCs/>
        </w:rPr>
      </w:pPr>
    </w:p>
    <w:p w14:paraId="2E0FF409" w14:textId="77777777" w:rsidR="002B42A7" w:rsidRPr="00BE48DD" w:rsidRDefault="002B42A7" w:rsidP="00CC71B8">
      <w:pPr>
        <w:spacing w:after="0"/>
        <w:ind w:left="-567" w:right="-235"/>
        <w:jc w:val="both"/>
        <w:rPr>
          <w:rFonts w:eastAsia="Arial MT" w:cs="Arial"/>
        </w:rPr>
      </w:pPr>
      <w:r w:rsidRPr="00BE48DD">
        <w:rPr>
          <w:rFonts w:eastAsia="Arial MT" w:cs="Arial"/>
          <w:b/>
          <w:bCs/>
        </w:rPr>
        <w:t>(Opción 1.</w:t>
      </w:r>
      <w:r w:rsidRPr="00BE48DD">
        <w:rPr>
          <w:rFonts w:eastAsia="Arial MT" w:cs="Arial"/>
        </w:rPr>
        <w:t xml:space="preserve"> Incorporar para el caso de (i) los Proponentes nacionales, (ii) los extranjeros con derecho a trato nacional, o (iii) los Proponentes Plurales integrados por nacionales o extranjeros con derecho a trato nacional que no manifieste su voluntad de acogerse a la regla de origen de su país o decidió aplicar la noción de Servicios Nacionales del artículo 2.2.1.1.1.3.1 del Decreto 1082 de 2015) </w:t>
      </w:r>
    </w:p>
    <w:p w14:paraId="3511C787" w14:textId="77777777" w:rsidR="002B42A7" w:rsidRPr="00BE48DD" w:rsidRDefault="002B42A7" w:rsidP="00CC71B8">
      <w:pPr>
        <w:spacing w:after="0"/>
        <w:ind w:left="-567" w:right="-235"/>
        <w:jc w:val="both"/>
        <w:rPr>
          <w:rFonts w:eastAsia="Arial MT" w:cs="Arial"/>
        </w:rPr>
      </w:pPr>
    </w:p>
    <w:p w14:paraId="062050C0" w14:textId="77777777" w:rsidR="002B42A7" w:rsidRPr="00BE48DD" w:rsidRDefault="002B42A7" w:rsidP="00CC71B8">
      <w:pPr>
        <w:spacing w:after="0"/>
        <w:ind w:left="-567" w:right="-235"/>
        <w:jc w:val="both"/>
        <w:rPr>
          <w:rFonts w:eastAsia="Arial MT" w:cs="Arial"/>
          <w:i/>
        </w:rPr>
      </w:pPr>
      <w:r w:rsidRPr="00BE48DD">
        <w:rPr>
          <w:rFonts w:eastAsia="Arial MT" w:cs="Arial"/>
        </w:rPr>
        <w:t xml:space="preserve">Manifiesto bajo la gravedad del juramento que en caso de resultar adjudicatario para la ejecución del objeto contractual destinaré un porcentaje de empleados o contratistas por prestación de servicios colombianos, de al menos el ________%  </w:t>
      </w:r>
      <w:r w:rsidRPr="00BE48DD">
        <w:rPr>
          <w:rFonts w:eastAsia="Arial MT" w:cs="Arial"/>
          <w:i/>
          <w:iCs/>
        </w:rPr>
        <w:t>[el Proponente</w:t>
      </w:r>
      <w:r w:rsidRPr="00BE48DD">
        <w:rPr>
          <w:rFonts w:eastAsia="Arial MT" w:cs="Arial"/>
          <w:i/>
          <w:iCs/>
          <w:lang w:val="es-ES"/>
        </w:rPr>
        <w:t xml:space="preserve"> incluirá el porcentaje definido por la Entidad Estatal que no podrá ser inferior al cuarenta por ciento (40 %), sin perjuicio de incluir un porcentaje superior]</w:t>
      </w:r>
      <w:r w:rsidRPr="00BE48DD">
        <w:rPr>
          <w:rFonts w:eastAsia="Arial MT" w:cs="Arial"/>
          <w:lang w:val="es-ES"/>
        </w:rPr>
        <w:t xml:space="preserve"> </w:t>
      </w:r>
      <w:r w:rsidRPr="00BE48DD">
        <w:rPr>
          <w:rFonts w:eastAsia="Arial MT" w:cs="Arial"/>
        </w:rPr>
        <w:t xml:space="preserve"> del total del personal requerido para el cumplimiento del contrato, de conformidad con el tercer inciso del artículo 2.2.1.2.4.2.9. del Decreto 1082 de 2015.</w:t>
      </w:r>
      <w:r w:rsidRPr="00BE48DD">
        <w:rPr>
          <w:rFonts w:eastAsia="Arial MT" w:cs="Arial"/>
          <w:i/>
        </w:rPr>
        <w:t xml:space="preserve"> </w:t>
      </w:r>
    </w:p>
    <w:p w14:paraId="20C68CE6" w14:textId="77777777" w:rsidR="002B42A7" w:rsidRPr="00BE48DD" w:rsidRDefault="002B42A7" w:rsidP="00CC71B8">
      <w:pPr>
        <w:spacing w:after="0"/>
        <w:ind w:left="-567" w:right="-235"/>
        <w:jc w:val="both"/>
        <w:rPr>
          <w:rFonts w:eastAsia="Arial MT" w:cs="Arial"/>
        </w:rPr>
      </w:pPr>
    </w:p>
    <w:p w14:paraId="7C182167" w14:textId="77777777" w:rsidR="002B42A7" w:rsidRPr="00BE48DD" w:rsidRDefault="002B42A7" w:rsidP="00CC71B8">
      <w:pPr>
        <w:spacing w:after="0"/>
        <w:ind w:left="-567" w:right="-235"/>
        <w:jc w:val="both"/>
        <w:rPr>
          <w:rFonts w:eastAsia="Arial MT" w:cs="Arial"/>
        </w:rPr>
      </w:pPr>
      <w:r w:rsidRPr="00BE48DD">
        <w:rPr>
          <w:rFonts w:eastAsia="Arial MT" w:cs="Arial"/>
        </w:rPr>
        <w:t xml:space="preserve">Para el cumplimiento de esta obligación, tendrá que verificarse la nacionalidad del personal, para lo que deberá presentarse alguno de los documentos previstos para la acreditación del puntaje por servicios nacionales o con trato nacional de las personas con las cuales se cumple el porcentaje de personal no inferior al _______% </w:t>
      </w:r>
      <w:r w:rsidRPr="00BE48DD">
        <w:rPr>
          <w:rFonts w:eastAsia="Arial MT" w:cs="Arial"/>
          <w:i/>
          <w:iCs/>
        </w:rPr>
        <w:t>[el Proponente</w:t>
      </w:r>
      <w:r w:rsidRPr="00BE48DD">
        <w:rPr>
          <w:rFonts w:eastAsia="Arial MT" w:cs="Arial"/>
          <w:i/>
          <w:iCs/>
          <w:lang w:val="es-ES"/>
        </w:rPr>
        <w:t xml:space="preserve"> incluirá el porcentaje definido por la Entidad Estatal que no podrá ser inferior al cuarenta por ciento (40 %), sin perjuicio de incluir un porcentaje superior</w:t>
      </w:r>
      <w:r w:rsidRPr="00BE48DD">
        <w:rPr>
          <w:rFonts w:eastAsia="Arial MT" w:cs="Arial"/>
          <w:i/>
          <w:iCs/>
        </w:rPr>
        <w:t>].</w:t>
      </w:r>
      <w:r w:rsidRPr="00BE48DD">
        <w:rPr>
          <w:rFonts w:eastAsia="Arial MT" w:cs="Arial"/>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44C6620E" w14:textId="77777777" w:rsidR="002B42A7" w:rsidRPr="00BE48DD" w:rsidRDefault="002B42A7" w:rsidP="00CC71B8">
      <w:pPr>
        <w:spacing w:after="0"/>
        <w:ind w:left="-567" w:right="-235"/>
        <w:jc w:val="both"/>
        <w:rPr>
          <w:rFonts w:eastAsia="Arial MT" w:cs="Arial"/>
        </w:rPr>
      </w:pPr>
      <w:r w:rsidRPr="00BE48DD">
        <w:rPr>
          <w:rFonts w:eastAsia="Arial MT" w:cs="Arial"/>
          <w:b/>
          <w:bCs/>
        </w:rPr>
        <w:t>(Opción 2.</w:t>
      </w:r>
      <w:r w:rsidRPr="00BE48DD">
        <w:rPr>
          <w:rFonts w:eastAsia="Arial MT" w:cs="Arial"/>
        </w:rPr>
        <w:t xml:space="preserve"> Esta opción ÚNICAMENTE puede ser diligenciada por los Proponentes extranjeros con derecho a trato nacional o Proponentes Plurales conformados por estos, que manifiesten su voluntad de acogerse a la regla de origen de su país)  </w:t>
      </w:r>
    </w:p>
    <w:p w14:paraId="09AC93D2" w14:textId="77777777" w:rsidR="002B42A7" w:rsidRPr="00BE48DD" w:rsidRDefault="002B42A7" w:rsidP="00CC71B8">
      <w:pPr>
        <w:spacing w:after="0"/>
        <w:ind w:left="-567" w:right="-235"/>
        <w:jc w:val="both"/>
        <w:rPr>
          <w:rFonts w:eastAsia="Arial MT" w:cs="Arial"/>
        </w:rPr>
      </w:pPr>
    </w:p>
    <w:p w14:paraId="3CAFA5DF" w14:textId="77777777" w:rsidR="002B42A7" w:rsidRPr="00BE48DD" w:rsidRDefault="002B42A7" w:rsidP="00CC71B8">
      <w:pPr>
        <w:spacing w:after="0"/>
        <w:ind w:left="-567" w:right="-235"/>
        <w:jc w:val="both"/>
        <w:rPr>
          <w:rFonts w:eastAsia="Arial MT" w:cs="Arial"/>
        </w:rPr>
      </w:pPr>
      <w:r w:rsidRPr="00BE48DD">
        <w:rPr>
          <w:rFonts w:eastAsia="Arial MT" w:cs="Arial"/>
        </w:rPr>
        <w:t xml:space="preserve">Manifiesto que los servicios ofrecidos para la eventual ejecución del objeto contractual son originarios de __________________ </w:t>
      </w:r>
      <w:r w:rsidRPr="00BE48DD">
        <w:rPr>
          <w:rFonts w:eastAsia="Arial MT" w:cs="Arial"/>
          <w:i/>
          <w:iCs/>
        </w:rPr>
        <w:t>[indicar nombre del país de origen de los servicios]</w:t>
      </w:r>
      <w:r w:rsidRPr="00BE48DD">
        <w:rPr>
          <w:rFonts w:eastAsia="Arial MT" w:cs="Arial"/>
        </w:rPr>
        <w:t xml:space="preserve">, país con el que la República de Colombia ________________________________ </w:t>
      </w:r>
      <w:r w:rsidRPr="00BE48DD">
        <w:rPr>
          <w:rFonts w:eastAsia="Arial MT" w:cs="Arial"/>
          <w:i/>
          <w:iCs/>
        </w:rPr>
        <w:t>[indicar si: A) tiene vigente un Acuerdo Comercial, en los términos del Capítulo VII del documento base; B) ha certificado Trato Nacional por reciprocidad; o C) se trata de un país miembro de la Comunidad Andina de Naciones].</w:t>
      </w:r>
    </w:p>
    <w:p w14:paraId="397B39E6" w14:textId="77777777" w:rsidR="002B42A7" w:rsidRPr="00BE48DD" w:rsidRDefault="002B42A7" w:rsidP="00CC71B8">
      <w:pPr>
        <w:spacing w:after="0"/>
        <w:ind w:left="-567" w:right="-235"/>
        <w:jc w:val="both"/>
        <w:rPr>
          <w:rFonts w:eastAsia="Arial MT" w:cs="Arial"/>
        </w:rPr>
      </w:pPr>
      <w:r w:rsidRPr="00BE48DD">
        <w:rPr>
          <w:rFonts w:eastAsia="Arial MT" w:cs="Arial"/>
        </w:rPr>
        <w:t xml:space="preserve">A efectos de demostrar el origen de los servicios, me acojo a la regla de origen prevista en ______________________ </w:t>
      </w:r>
      <w:r w:rsidRPr="00BE48DD">
        <w:rPr>
          <w:rFonts w:eastAsia="Arial MT" w:cs="Arial"/>
          <w:i/>
          <w:iCs/>
        </w:rPr>
        <w:t>[Indicar el instrumento jurídico o comercial en el que se regula la regla de origen del correspondiente país]</w:t>
      </w:r>
      <w:r w:rsidRPr="00BE48DD">
        <w:rPr>
          <w:rFonts w:eastAsia="Arial MT" w:cs="Arial"/>
        </w:rPr>
        <w:t xml:space="preserve">, para lo cual adjunto la siguiente documentación: ______________________ </w:t>
      </w:r>
      <w:r w:rsidRPr="00BE48DD">
        <w:rPr>
          <w:rFonts w:eastAsia="Arial MT" w:cs="Arial"/>
          <w:i/>
          <w:iCs/>
        </w:rPr>
        <w:t xml:space="preserve">[Señalar anexos al Formato 7, requeridos para demostrar el origen de los servicios en el correspondiente país]. </w:t>
      </w:r>
    </w:p>
    <w:bookmarkEnd w:id="569"/>
    <w:p w14:paraId="4768F6E2" w14:textId="77777777" w:rsidR="002B42A7" w:rsidRPr="00BE48DD" w:rsidRDefault="002B42A7" w:rsidP="00CC71B8">
      <w:pPr>
        <w:spacing w:after="0"/>
        <w:ind w:left="-567" w:right="-235"/>
        <w:jc w:val="both"/>
        <w:rPr>
          <w:rFonts w:eastAsia="Arial MT" w:cs="Arial"/>
        </w:rPr>
      </w:pPr>
      <w:r w:rsidRPr="00BE48DD">
        <w:rPr>
          <w:rFonts w:eastAsia="Arial MT" w:cs="Arial"/>
        </w:rPr>
        <w:br/>
        <w:t>Atentamente,</w:t>
      </w:r>
    </w:p>
    <w:p w14:paraId="20D41D23" w14:textId="77777777" w:rsidR="002B42A7" w:rsidRPr="00BE48DD" w:rsidRDefault="002B42A7" w:rsidP="00CC71B8">
      <w:pPr>
        <w:spacing w:after="0"/>
        <w:ind w:left="-567" w:right="-235"/>
        <w:jc w:val="both"/>
        <w:rPr>
          <w:rFonts w:eastAsia="Arial MT" w:cs="Arial"/>
        </w:rPr>
      </w:pPr>
      <w:r w:rsidRPr="00BE48DD">
        <w:rPr>
          <w:rFonts w:eastAsia="Arial MT" w:cs="Arial"/>
        </w:rPr>
        <w:t>Nombre del proponente</w:t>
      </w:r>
      <w:r w:rsidRPr="00BE48DD">
        <w:rPr>
          <w:rFonts w:eastAsia="Arial MT" w:cs="Arial"/>
        </w:rPr>
        <w:tab/>
        <w:t>_______________________________________</w:t>
      </w:r>
      <w:r w:rsidRPr="00BE48DD">
        <w:rPr>
          <w:rFonts w:eastAsia="Arial MT" w:cs="Arial"/>
        </w:rPr>
        <w:br/>
        <w:t>Nombre del representante legal</w:t>
      </w:r>
      <w:r w:rsidRPr="00BE48DD">
        <w:rPr>
          <w:rFonts w:eastAsia="Arial MT" w:cs="Arial"/>
        </w:rPr>
        <w:tab/>
        <w:t>__________________________________</w:t>
      </w:r>
      <w:r w:rsidRPr="00BE48DD">
        <w:rPr>
          <w:rFonts w:eastAsia="Arial MT" w:cs="Arial"/>
        </w:rPr>
        <w:br/>
        <w:t>C. C.</w:t>
      </w:r>
      <w:r w:rsidRPr="00BE48DD">
        <w:rPr>
          <w:rFonts w:eastAsia="Arial MT" w:cs="Arial"/>
        </w:rPr>
        <w:tab/>
        <w:t>_________________</w:t>
      </w:r>
      <w:r w:rsidRPr="00BE48DD">
        <w:rPr>
          <w:rFonts w:eastAsia="Arial MT" w:cs="Arial"/>
        </w:rPr>
        <w:br/>
        <w:t>Dirección de correo</w:t>
      </w:r>
      <w:r w:rsidRPr="00BE48DD">
        <w:rPr>
          <w:rFonts w:eastAsia="Arial MT" w:cs="Arial"/>
        </w:rPr>
        <w:tab/>
        <w:t>_______________________________________</w:t>
      </w:r>
      <w:r w:rsidRPr="00BE48DD">
        <w:rPr>
          <w:rFonts w:eastAsia="Arial MT" w:cs="Arial"/>
        </w:rPr>
        <w:br/>
        <w:t>Correo electrónico</w:t>
      </w:r>
      <w:r w:rsidRPr="00BE48DD">
        <w:rPr>
          <w:rFonts w:eastAsia="Arial MT" w:cs="Arial"/>
        </w:rPr>
        <w:tab/>
        <w:t>_______________________________________</w:t>
      </w:r>
      <w:r w:rsidRPr="00BE48DD">
        <w:rPr>
          <w:rFonts w:eastAsia="Arial MT" w:cs="Arial"/>
        </w:rPr>
        <w:br/>
        <w:t>Ciudad</w:t>
      </w:r>
      <w:r w:rsidRPr="00BE48DD">
        <w:rPr>
          <w:rFonts w:eastAsia="Arial MT" w:cs="Arial"/>
        </w:rPr>
        <w:tab/>
        <w:t>_______________________________________</w:t>
      </w:r>
    </w:p>
    <w:p w14:paraId="046E83D0" w14:textId="77777777" w:rsidR="002B42A7" w:rsidRPr="00BE48DD" w:rsidRDefault="002B42A7" w:rsidP="00CC71B8">
      <w:pPr>
        <w:spacing w:after="0"/>
        <w:ind w:left="-567" w:right="-235"/>
        <w:jc w:val="both"/>
        <w:rPr>
          <w:rFonts w:eastAsia="Arial MT" w:cs="Arial"/>
        </w:rPr>
      </w:pPr>
      <w:r w:rsidRPr="00BE48DD">
        <w:rPr>
          <w:rFonts w:eastAsia="Arial MT" w:cs="Arial"/>
        </w:rPr>
        <w:t>___________________________________________________</w:t>
      </w:r>
    </w:p>
    <w:p w14:paraId="1EC3699A" w14:textId="77777777" w:rsidR="002B42A7" w:rsidRPr="00BE48DD" w:rsidRDefault="002B42A7" w:rsidP="00CC71B8">
      <w:pPr>
        <w:spacing w:after="0"/>
        <w:ind w:left="-567" w:right="-235"/>
        <w:jc w:val="both"/>
        <w:rPr>
          <w:rFonts w:eastAsia="Arial MT" w:cs="Arial"/>
        </w:rPr>
      </w:pPr>
      <w:r w:rsidRPr="00BE48DD">
        <w:rPr>
          <w:rFonts w:eastAsia="Arial MT" w:cs="Arial"/>
        </w:rPr>
        <w:t>[Firma del Proponente o de su representante legal]</w:t>
      </w:r>
    </w:p>
    <w:p w14:paraId="49B704C6" w14:textId="77777777" w:rsidR="002B42A7" w:rsidRPr="00BE48DD" w:rsidRDefault="002B42A7" w:rsidP="00CC71B8">
      <w:pPr>
        <w:spacing w:after="0"/>
        <w:ind w:left="-567" w:right="-235"/>
        <w:jc w:val="both"/>
        <w:rPr>
          <w:rFonts w:eastAsia="Arial MT" w:cs="Arial"/>
          <w:b/>
          <w:bCs/>
        </w:rPr>
      </w:pPr>
    </w:p>
    <w:p w14:paraId="0D3EF2E1" w14:textId="77777777" w:rsidR="002B42A7" w:rsidRPr="00BE48DD" w:rsidRDefault="002B42A7" w:rsidP="00CC71B8">
      <w:pPr>
        <w:spacing w:after="0"/>
        <w:ind w:left="-567" w:right="-235"/>
        <w:jc w:val="both"/>
        <w:rPr>
          <w:rFonts w:eastAsia="Arial MT" w:cs="Arial"/>
          <w:b/>
          <w:bCs/>
        </w:rPr>
      </w:pPr>
    </w:p>
    <w:p w14:paraId="42F85823" w14:textId="77777777" w:rsidR="002B42A7" w:rsidRPr="00BE48DD" w:rsidRDefault="002B42A7" w:rsidP="00CC71B8">
      <w:pPr>
        <w:spacing w:after="0"/>
        <w:ind w:left="-567" w:right="-235"/>
        <w:jc w:val="both"/>
        <w:rPr>
          <w:rFonts w:eastAsia="Arial MT" w:cs="Arial"/>
          <w:b/>
          <w:bCs/>
        </w:rPr>
      </w:pPr>
    </w:p>
    <w:p w14:paraId="4C5A0B9C" w14:textId="77777777" w:rsidR="002B42A7" w:rsidRPr="00BE48DD" w:rsidRDefault="002B42A7" w:rsidP="00CC71B8">
      <w:pPr>
        <w:spacing w:after="0"/>
        <w:ind w:left="-567" w:right="-235"/>
        <w:jc w:val="both"/>
        <w:rPr>
          <w:rFonts w:eastAsia="Arial MT" w:cs="Arial"/>
          <w:b/>
          <w:bCs/>
        </w:rPr>
      </w:pPr>
    </w:p>
    <w:p w14:paraId="357C31CB" w14:textId="77777777" w:rsidR="002B42A7" w:rsidRPr="00BE48DD" w:rsidRDefault="002B42A7" w:rsidP="00CC71B8">
      <w:pPr>
        <w:spacing w:after="0"/>
        <w:ind w:left="-567" w:right="-235"/>
        <w:jc w:val="both"/>
        <w:rPr>
          <w:rFonts w:eastAsia="Arial MT" w:cs="Arial"/>
          <w:b/>
          <w:bCs/>
        </w:rPr>
      </w:pPr>
    </w:p>
    <w:p w14:paraId="788F1594" w14:textId="77777777" w:rsidR="002B42A7" w:rsidRPr="00BE48DD" w:rsidRDefault="002B42A7" w:rsidP="00CC71B8">
      <w:pPr>
        <w:spacing w:after="0"/>
        <w:ind w:left="-567" w:right="-235"/>
        <w:jc w:val="both"/>
        <w:rPr>
          <w:rFonts w:eastAsia="Arial MT" w:cs="Arial"/>
          <w:b/>
          <w:bCs/>
        </w:rPr>
      </w:pPr>
    </w:p>
    <w:p w14:paraId="243BD0FE" w14:textId="2BBDF75B" w:rsidR="002B42A7" w:rsidRPr="00BE48DD" w:rsidRDefault="002B42A7" w:rsidP="00CC71B8">
      <w:pPr>
        <w:spacing w:after="0"/>
        <w:ind w:left="-567" w:right="-235"/>
        <w:jc w:val="both"/>
        <w:rPr>
          <w:rFonts w:eastAsia="Arial MT" w:cs="Arial"/>
          <w:b/>
          <w:bCs/>
        </w:rPr>
      </w:pPr>
    </w:p>
    <w:p w14:paraId="31C7314E" w14:textId="41BB4F9C" w:rsidR="00063442" w:rsidRPr="00BE48DD" w:rsidRDefault="00063442" w:rsidP="00CC71B8">
      <w:pPr>
        <w:spacing w:after="0"/>
        <w:ind w:left="-567" w:right="-235"/>
        <w:jc w:val="both"/>
        <w:rPr>
          <w:rFonts w:eastAsia="Arial MT" w:cs="Arial"/>
          <w:b/>
          <w:bCs/>
        </w:rPr>
      </w:pPr>
    </w:p>
    <w:p w14:paraId="49E9D815" w14:textId="2B137140" w:rsidR="00063442" w:rsidRPr="00BE48DD" w:rsidRDefault="00063442" w:rsidP="00CC71B8">
      <w:pPr>
        <w:spacing w:after="0"/>
        <w:ind w:left="-567" w:right="-235"/>
        <w:jc w:val="both"/>
        <w:rPr>
          <w:rFonts w:eastAsia="Arial MT" w:cs="Arial"/>
          <w:b/>
          <w:bCs/>
        </w:rPr>
      </w:pPr>
    </w:p>
    <w:p w14:paraId="23EC7300" w14:textId="41049D2B" w:rsidR="00063442" w:rsidRPr="00BE48DD" w:rsidRDefault="00063442" w:rsidP="00CC71B8">
      <w:pPr>
        <w:spacing w:after="0"/>
        <w:ind w:left="-567" w:right="-235"/>
        <w:jc w:val="both"/>
        <w:rPr>
          <w:rFonts w:eastAsia="Arial MT" w:cs="Arial"/>
          <w:b/>
          <w:bCs/>
        </w:rPr>
      </w:pPr>
    </w:p>
    <w:p w14:paraId="690E501D" w14:textId="65244C0A" w:rsidR="00063442" w:rsidRPr="00BE48DD" w:rsidRDefault="00063442" w:rsidP="00CC71B8">
      <w:pPr>
        <w:spacing w:after="0"/>
        <w:ind w:left="-567" w:right="-235"/>
        <w:jc w:val="both"/>
        <w:rPr>
          <w:rFonts w:eastAsia="Arial MT" w:cs="Arial"/>
          <w:b/>
          <w:bCs/>
        </w:rPr>
      </w:pPr>
    </w:p>
    <w:p w14:paraId="3C85FDDD" w14:textId="7B68E624" w:rsidR="00063442" w:rsidRPr="00BE48DD" w:rsidRDefault="00063442" w:rsidP="00CC71B8">
      <w:pPr>
        <w:spacing w:after="0"/>
        <w:ind w:left="-567" w:right="-235"/>
        <w:jc w:val="both"/>
        <w:rPr>
          <w:rFonts w:eastAsia="Arial MT" w:cs="Arial"/>
          <w:b/>
          <w:bCs/>
        </w:rPr>
      </w:pPr>
    </w:p>
    <w:p w14:paraId="0251F1A3" w14:textId="1CAFA5C0" w:rsidR="00063442" w:rsidRPr="00BE48DD" w:rsidRDefault="00063442" w:rsidP="00CC71B8">
      <w:pPr>
        <w:spacing w:after="0"/>
        <w:ind w:left="-567" w:right="-235"/>
        <w:jc w:val="both"/>
        <w:rPr>
          <w:rFonts w:eastAsia="Arial MT" w:cs="Arial"/>
          <w:b/>
          <w:bCs/>
        </w:rPr>
      </w:pPr>
    </w:p>
    <w:p w14:paraId="19767EB0" w14:textId="77777777" w:rsidR="00063442" w:rsidRPr="00BE48DD" w:rsidRDefault="00063442" w:rsidP="00CC71B8">
      <w:pPr>
        <w:spacing w:after="0"/>
        <w:ind w:left="-567" w:right="-235"/>
        <w:jc w:val="both"/>
        <w:rPr>
          <w:rFonts w:eastAsia="Arial MT" w:cs="Arial"/>
          <w:b/>
          <w:bCs/>
        </w:rPr>
      </w:pPr>
    </w:p>
    <w:p w14:paraId="25CD6E6D" w14:textId="77777777" w:rsidR="002B42A7" w:rsidRPr="00BE48DD" w:rsidRDefault="002B42A7" w:rsidP="00CC71B8">
      <w:pPr>
        <w:spacing w:after="0"/>
        <w:ind w:left="-567" w:right="-235"/>
        <w:jc w:val="both"/>
        <w:rPr>
          <w:rFonts w:eastAsia="Arial MT" w:cs="Arial"/>
          <w:b/>
          <w:bCs/>
        </w:rPr>
      </w:pPr>
    </w:p>
    <w:p w14:paraId="5B0F0360" w14:textId="77777777" w:rsidR="00CC502A" w:rsidRPr="00BE48DD" w:rsidRDefault="00CC502A" w:rsidP="00CC71B8">
      <w:pPr>
        <w:spacing w:after="0"/>
        <w:ind w:left="-567" w:right="-235"/>
        <w:rPr>
          <w:rFonts w:cs="Arial"/>
          <w:lang w:eastAsia="es-ES"/>
        </w:rPr>
      </w:pPr>
    </w:p>
    <w:p w14:paraId="3918A85F" w14:textId="209256A4" w:rsidR="00865E13" w:rsidRPr="00BE48DD" w:rsidRDefault="00865E13" w:rsidP="00CC71B8">
      <w:pPr>
        <w:pStyle w:val="Ttulo1"/>
        <w:spacing w:before="0"/>
        <w:ind w:left="-567" w:right="-235"/>
        <w:rPr>
          <w:rFonts w:eastAsia="ZTR1C.tmp" w:cs="Arial"/>
          <w:sz w:val="22"/>
          <w:szCs w:val="22"/>
          <w:lang w:eastAsia="es-ES"/>
        </w:rPr>
      </w:pPr>
      <w:bookmarkStart w:id="570" w:name="_Toc232085398"/>
      <w:r w:rsidRPr="00BE48DD">
        <w:rPr>
          <w:rFonts w:eastAsia="ZTR1C.tmp" w:cs="Arial"/>
          <w:sz w:val="22"/>
          <w:szCs w:val="22"/>
          <w:lang w:eastAsia="es-ES"/>
        </w:rPr>
        <w:t xml:space="preserve">FORMATO </w:t>
      </w:r>
      <w:r w:rsidR="003509A5" w:rsidRPr="00BE48DD">
        <w:rPr>
          <w:rFonts w:eastAsia="ZTR1C.tmp" w:cs="Arial"/>
          <w:sz w:val="22"/>
          <w:szCs w:val="22"/>
          <w:lang w:eastAsia="es-ES"/>
        </w:rPr>
        <w:t>1</w:t>
      </w:r>
      <w:r w:rsidR="00D3771F" w:rsidRPr="00BE48DD">
        <w:rPr>
          <w:rFonts w:eastAsia="ZTR1C.tmp" w:cs="Arial"/>
          <w:sz w:val="22"/>
          <w:szCs w:val="22"/>
          <w:lang w:eastAsia="es-ES"/>
        </w:rPr>
        <w:t>5</w:t>
      </w:r>
      <w:bookmarkEnd w:id="570"/>
    </w:p>
    <w:p w14:paraId="6D9AF20B" w14:textId="6C448FBF" w:rsidR="008D23AF" w:rsidRPr="00BE48DD" w:rsidRDefault="008D23AF" w:rsidP="00CC71B8">
      <w:pPr>
        <w:spacing w:after="0"/>
        <w:ind w:left="-567" w:right="-235"/>
        <w:jc w:val="both"/>
        <w:rPr>
          <w:rFonts w:eastAsia="Arial MT" w:cs="Arial"/>
          <w:lang w:val="es-ES"/>
        </w:rPr>
      </w:pPr>
    </w:p>
    <w:p w14:paraId="280A0C74" w14:textId="77777777" w:rsidR="002B42A7" w:rsidRPr="00BE48DD" w:rsidRDefault="002B42A7" w:rsidP="00CC71B8">
      <w:pPr>
        <w:spacing w:after="0"/>
        <w:ind w:left="-567" w:right="-235"/>
        <w:jc w:val="center"/>
        <w:rPr>
          <w:rFonts w:eastAsia="Arial MT" w:cs="Arial"/>
          <w:b/>
          <w:bCs/>
        </w:rPr>
      </w:pPr>
      <w:r w:rsidRPr="00BE48DD">
        <w:rPr>
          <w:rFonts w:eastAsia="Arial MT" w:cs="Arial"/>
          <w:b/>
          <w:bCs/>
        </w:rPr>
        <w:t>PUNTAJE DE INDUSTRIA NACIONAL</w:t>
      </w:r>
    </w:p>
    <w:p w14:paraId="248C94AF" w14:textId="77777777" w:rsidR="002B42A7" w:rsidRPr="00BE48DD" w:rsidRDefault="002B42A7" w:rsidP="00CC71B8">
      <w:pPr>
        <w:spacing w:after="0"/>
        <w:ind w:left="-567" w:right="-235"/>
        <w:jc w:val="both"/>
        <w:rPr>
          <w:rFonts w:eastAsia="Arial MT" w:cs="Arial"/>
          <w:b/>
          <w:bCs/>
        </w:rPr>
      </w:pPr>
    </w:p>
    <w:p w14:paraId="4030CF8C" w14:textId="77777777" w:rsidR="002B42A7" w:rsidRPr="00BE48DD" w:rsidRDefault="002B42A7" w:rsidP="00CC71B8">
      <w:pPr>
        <w:spacing w:after="0"/>
        <w:ind w:left="-567" w:right="-235"/>
        <w:jc w:val="both"/>
        <w:rPr>
          <w:rFonts w:eastAsia="Arial MT" w:cs="Arial"/>
          <w:b/>
          <w:bCs/>
        </w:rPr>
      </w:pPr>
      <w:r w:rsidRPr="00BE48DD">
        <w:rPr>
          <w:rFonts w:eastAsia="Arial MT" w:cs="Arial"/>
          <w:b/>
          <w:bCs/>
        </w:rPr>
        <w:t>FORMATO – INCORPORACIÓN DE COMPONENTE NACIONAL</w:t>
      </w:r>
      <w:r w:rsidRPr="00BE48DD">
        <w:rPr>
          <w:rFonts w:eastAsia="Arial MT" w:cs="Arial"/>
          <w:b/>
        </w:rPr>
        <w:t xml:space="preserve"> EN SERVICIOS EXTRANJEROS</w:t>
      </w:r>
    </w:p>
    <w:p w14:paraId="2B96FCC3" w14:textId="77777777" w:rsidR="002B42A7" w:rsidRPr="00BE48DD" w:rsidRDefault="002B42A7" w:rsidP="00CC71B8">
      <w:pPr>
        <w:spacing w:after="0"/>
        <w:ind w:left="-567" w:right="-235"/>
        <w:jc w:val="both"/>
        <w:rPr>
          <w:rFonts w:eastAsia="Arial MT" w:cs="Arial"/>
          <w:b/>
          <w:bCs/>
        </w:rPr>
      </w:pPr>
    </w:p>
    <w:p w14:paraId="5A6B8294" w14:textId="77777777" w:rsidR="002B42A7" w:rsidRPr="00BE48DD" w:rsidRDefault="002B42A7" w:rsidP="00CC71B8">
      <w:pPr>
        <w:spacing w:after="0"/>
        <w:ind w:left="-567" w:right="-235"/>
        <w:jc w:val="both"/>
        <w:rPr>
          <w:rFonts w:eastAsia="Arial MT" w:cs="Arial"/>
          <w:i/>
        </w:rPr>
      </w:pPr>
      <w:r w:rsidRPr="00BE48DD">
        <w:rPr>
          <w:rFonts w:eastAsia="Arial MT" w:cs="Arial"/>
          <w:i/>
        </w:rPr>
        <w:t xml:space="preserve">[Este formato </w:t>
      </w:r>
      <w:r w:rsidRPr="00BE48DD">
        <w:rPr>
          <w:rFonts w:eastAsia="Arial MT" w:cs="Arial"/>
          <w:i/>
          <w:iCs/>
        </w:rPr>
        <w:t>NO</w:t>
      </w:r>
      <w:r w:rsidRPr="00BE48DD">
        <w:rPr>
          <w:rFonts w:eastAsia="Arial MT" w:cs="Arial"/>
          <w:i/>
        </w:rPr>
        <w:t xml:space="preserve">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 </w:t>
      </w:r>
    </w:p>
    <w:p w14:paraId="697D5B61" w14:textId="77777777" w:rsidR="002B42A7" w:rsidRPr="00BE48DD" w:rsidRDefault="002B42A7" w:rsidP="00CC71B8">
      <w:pPr>
        <w:spacing w:after="0"/>
        <w:ind w:left="-567" w:right="-235"/>
        <w:jc w:val="both"/>
        <w:rPr>
          <w:rFonts w:eastAsia="Arial MT" w:cs="Arial"/>
          <w:b/>
        </w:rPr>
      </w:pPr>
    </w:p>
    <w:p w14:paraId="09277C7F" w14:textId="36233936" w:rsidR="002B42A7" w:rsidRPr="00BE48DD" w:rsidRDefault="002B42A7" w:rsidP="00CC71B8">
      <w:pPr>
        <w:spacing w:after="0"/>
        <w:ind w:left="-567" w:right="-235"/>
        <w:jc w:val="both"/>
        <w:rPr>
          <w:rFonts w:eastAsia="Arial MT" w:cs="Arial"/>
          <w:b/>
          <w:bCs/>
        </w:rPr>
      </w:pPr>
      <w:r w:rsidRPr="00BE48DD">
        <w:rPr>
          <w:rFonts w:eastAsia="Arial MT" w:cs="Arial"/>
          <w:b/>
        </w:rPr>
        <w:t>REFERENCIA:</w:t>
      </w:r>
      <w:r w:rsidRPr="00BE48DD">
        <w:rPr>
          <w:rFonts w:eastAsia="Arial MT" w:cs="Arial"/>
        </w:rPr>
        <w:t xml:space="preserve"> </w:t>
      </w:r>
      <w:r w:rsidR="007B54F9" w:rsidRPr="00BE48DD">
        <w:rPr>
          <w:rFonts w:eastAsia="Arial MT" w:cs="Arial"/>
          <w:b/>
          <w:bCs/>
        </w:rPr>
        <w:t>SELECCIÓN ABREVIADA</w:t>
      </w:r>
      <w:r w:rsidRPr="00BE48DD">
        <w:rPr>
          <w:rFonts w:eastAsia="Arial MT" w:cs="Arial"/>
          <w:b/>
          <w:bCs/>
        </w:rPr>
        <w:t xml:space="preserve"> TMSA-</w:t>
      </w:r>
      <w:r w:rsidR="005773D6" w:rsidRPr="00BE48DD">
        <w:rPr>
          <w:rFonts w:eastAsia="Arial MT" w:cs="Arial"/>
          <w:b/>
          <w:bCs/>
        </w:rPr>
        <w:t>SAM</w:t>
      </w:r>
      <w:r w:rsidRPr="00BE48DD">
        <w:rPr>
          <w:rFonts w:eastAsia="Arial MT" w:cs="Arial"/>
          <w:b/>
          <w:bCs/>
        </w:rPr>
        <w:t>-</w:t>
      </w:r>
      <w:r w:rsidR="008F3FFD" w:rsidRPr="00BE48DD">
        <w:rPr>
          <w:rFonts w:eastAsia="Arial MT" w:cs="Arial"/>
          <w:b/>
          <w:bCs/>
        </w:rPr>
        <w:t>0</w:t>
      </w:r>
      <w:r w:rsidR="00F402C6">
        <w:rPr>
          <w:rFonts w:eastAsia="Arial MT" w:cs="Arial"/>
          <w:b/>
          <w:bCs/>
        </w:rPr>
        <w:t>7</w:t>
      </w:r>
      <w:r w:rsidRPr="00BE48DD">
        <w:rPr>
          <w:rFonts w:eastAsia="Arial MT" w:cs="Arial"/>
          <w:b/>
          <w:bCs/>
        </w:rPr>
        <w:t>-20</w:t>
      </w:r>
      <w:r w:rsidR="008F3FFD" w:rsidRPr="00BE48DD">
        <w:rPr>
          <w:rFonts w:eastAsia="Arial MT" w:cs="Arial"/>
          <w:b/>
          <w:bCs/>
        </w:rPr>
        <w:t>2</w:t>
      </w:r>
    </w:p>
    <w:p w14:paraId="4ADFC8F6" w14:textId="77777777" w:rsidR="002B42A7" w:rsidRPr="00BE48DD" w:rsidRDefault="002B42A7" w:rsidP="00CC71B8">
      <w:pPr>
        <w:spacing w:after="0"/>
        <w:ind w:left="-567" w:right="-235"/>
        <w:jc w:val="both"/>
        <w:rPr>
          <w:rFonts w:eastAsia="Arial MT" w:cs="Arial"/>
        </w:rPr>
      </w:pPr>
    </w:p>
    <w:p w14:paraId="062D6162" w14:textId="77777777" w:rsidR="002B42A7" w:rsidRPr="00BE48DD" w:rsidRDefault="002B42A7" w:rsidP="00CC71B8">
      <w:pPr>
        <w:spacing w:after="0"/>
        <w:ind w:left="-567" w:right="-235"/>
        <w:jc w:val="both"/>
        <w:rPr>
          <w:rFonts w:eastAsia="Arial MT" w:cs="Arial"/>
        </w:rPr>
      </w:pPr>
      <w:r w:rsidRPr="00BE48DD">
        <w:rPr>
          <w:rFonts w:eastAsia="Arial MT" w:cs="Arial"/>
        </w:rPr>
        <w:br/>
        <w:t>Estimados señores:</w:t>
      </w:r>
    </w:p>
    <w:p w14:paraId="15FDA22E" w14:textId="77777777" w:rsidR="002B42A7" w:rsidRPr="00BE48DD" w:rsidRDefault="002B42A7" w:rsidP="00CC71B8">
      <w:pPr>
        <w:spacing w:after="0"/>
        <w:ind w:left="-567" w:right="-235"/>
        <w:jc w:val="both"/>
        <w:rPr>
          <w:rFonts w:eastAsia="Arial MT" w:cs="Arial"/>
        </w:rPr>
      </w:pPr>
      <w:r w:rsidRPr="00BE48DD">
        <w:rPr>
          <w:rFonts w:eastAsia="Arial MT" w:cs="Arial"/>
        </w:rPr>
        <w:t xml:space="preserve">___________________________ </w:t>
      </w:r>
      <w:r w:rsidRPr="00BE48DD">
        <w:rPr>
          <w:rFonts w:eastAsia="Arial MT" w:cs="Arial"/>
          <w:i/>
          <w:iCs/>
        </w:rPr>
        <w:fldChar w:fldCharType="begin"/>
      </w:r>
      <w:r w:rsidRPr="00BE48DD">
        <w:rPr>
          <w:rFonts w:eastAsia="Arial MT" w:cs="Arial"/>
          <w:i/>
          <w:iCs/>
        </w:rPr>
        <w:instrText xml:space="preserve"> MACROBUTTON  AbrirEspacioPárrafo "[Nombre del representante legal del Proponente]" </w:instrText>
      </w:r>
      <w:r w:rsidRPr="00BE48DD">
        <w:rPr>
          <w:rFonts w:eastAsia="Arial MT" w:cs="Arial"/>
          <w:lang w:val="es-ES"/>
        </w:rPr>
        <w:fldChar w:fldCharType="end"/>
      </w:r>
      <w:r w:rsidRPr="00BE48DD">
        <w:rPr>
          <w:rFonts w:eastAsia="Arial MT" w:cs="Arial"/>
        </w:rPr>
        <w:t>en mi calidad de representante legal de ___________________ [</w:t>
      </w:r>
      <w:r w:rsidRPr="00BE48DD">
        <w:rPr>
          <w:rFonts w:eastAsia="Arial MT" w:cs="Arial"/>
          <w:i/>
          <w:iCs/>
        </w:rPr>
        <w:t>Nombre del Proponente - persona jurídica]</w:t>
      </w:r>
      <w:r w:rsidRPr="00BE48DD">
        <w:rPr>
          <w:rFonts w:eastAsia="Arial MT" w:cs="Arial"/>
        </w:rPr>
        <w:t xml:space="preserve"> o </w:t>
      </w:r>
      <w:r w:rsidRPr="00BE48DD">
        <w:rPr>
          <w:rFonts w:eastAsia="Arial MT" w:cs="Arial"/>
          <w:i/>
          <w:iCs/>
        </w:rPr>
        <w:t>[Nombre del Proponente- persona natural]</w:t>
      </w:r>
      <w:r w:rsidRPr="00BE48DD">
        <w:rPr>
          <w:rFonts w:eastAsia="Arial MT" w:cs="Arial"/>
        </w:rPr>
        <w:t xml:space="preserve"> en adelante el “Proponente”, presento ofrecimiento para contratar durante el proyecto</w:t>
      </w:r>
      <w:r w:rsidRPr="00BE48DD">
        <w:rPr>
          <w:rFonts w:eastAsia="Arial MT" w:cs="Arial"/>
          <w:lang w:val="es-MX"/>
        </w:rPr>
        <w:t xml:space="preserve"> personal de origen colombiano. </w:t>
      </w:r>
    </w:p>
    <w:p w14:paraId="3E436D51" w14:textId="77777777" w:rsidR="002B42A7" w:rsidRPr="00BE48DD" w:rsidRDefault="002B42A7" w:rsidP="00CC71B8">
      <w:pPr>
        <w:spacing w:after="0"/>
        <w:ind w:left="-567" w:right="-235"/>
        <w:jc w:val="both"/>
        <w:rPr>
          <w:rFonts w:eastAsia="Arial MT" w:cs="Arial"/>
        </w:rPr>
      </w:pPr>
    </w:p>
    <w:p w14:paraId="3BC59584" w14:textId="77777777" w:rsidR="002B42A7" w:rsidRPr="00BE48DD" w:rsidRDefault="002B42A7" w:rsidP="00CC71B8">
      <w:pPr>
        <w:spacing w:after="0"/>
        <w:ind w:left="-567" w:right="-235"/>
        <w:jc w:val="both"/>
        <w:rPr>
          <w:rFonts w:eastAsia="Arial MT" w:cs="Arial"/>
        </w:rPr>
      </w:pPr>
      <w:r w:rsidRPr="00BE48DD">
        <w:rPr>
          <w:rFonts w:eastAsia="Arial MT" w:cs="Arial"/>
        </w:rPr>
        <w:t xml:space="preserve">Manifiesto bajo la gravedad del juramento que, en caso de resultar adjudicatario, incorporaré a la ejecución del contrato más del noventa por ciento (90 %) del personal técnico, operativo y profesional de origen colombiano. </w:t>
      </w:r>
    </w:p>
    <w:p w14:paraId="2605C1AC" w14:textId="77777777" w:rsidR="002B42A7" w:rsidRPr="00BE48DD" w:rsidRDefault="002B42A7" w:rsidP="00CC71B8">
      <w:pPr>
        <w:spacing w:after="0"/>
        <w:ind w:left="-567" w:right="-235"/>
        <w:jc w:val="both"/>
        <w:rPr>
          <w:rFonts w:eastAsia="Arial MT" w:cs="Arial"/>
        </w:rPr>
      </w:pPr>
    </w:p>
    <w:p w14:paraId="45E3995C" w14:textId="77777777" w:rsidR="002B42A7" w:rsidRPr="00BE48DD" w:rsidRDefault="002B42A7" w:rsidP="00CC71B8">
      <w:pPr>
        <w:spacing w:after="0"/>
        <w:ind w:left="-567" w:right="-235"/>
        <w:jc w:val="both"/>
        <w:rPr>
          <w:rFonts w:eastAsia="Arial MT" w:cs="Arial"/>
        </w:rPr>
      </w:pPr>
      <w:r w:rsidRPr="00BE48DD">
        <w:rPr>
          <w:rFonts w:eastAsia="Arial MT" w:cs="Arial"/>
        </w:rPr>
        <w:t xml:space="preserve">El cumplimiento de esta obligación será acreditado durante la ejecución del Contrato mediante la entrega de alguno de los documentos previstos para la acreditación del puntaje por servicios nacionales o con trato nacional. 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 </w:t>
      </w:r>
    </w:p>
    <w:p w14:paraId="477F28E7" w14:textId="77777777" w:rsidR="002B42A7" w:rsidRPr="00BE48DD" w:rsidRDefault="002B42A7" w:rsidP="00CC71B8">
      <w:pPr>
        <w:spacing w:after="0"/>
        <w:ind w:left="-567" w:right="-235"/>
        <w:jc w:val="both"/>
        <w:rPr>
          <w:rFonts w:eastAsia="Arial MT" w:cs="Arial"/>
        </w:rPr>
      </w:pPr>
      <w:r w:rsidRPr="00BE48DD">
        <w:rPr>
          <w:rFonts w:eastAsia="Arial MT" w:cs="Arial"/>
        </w:rPr>
        <w:t>Atentamente,</w:t>
      </w:r>
    </w:p>
    <w:p w14:paraId="7450EE85" w14:textId="77777777" w:rsidR="002B42A7" w:rsidRPr="00BE48DD" w:rsidRDefault="002B42A7" w:rsidP="00CC71B8">
      <w:pPr>
        <w:spacing w:after="0"/>
        <w:ind w:left="-567" w:right="-235"/>
        <w:jc w:val="both"/>
        <w:rPr>
          <w:rFonts w:eastAsia="Arial MT" w:cs="Arial"/>
        </w:rPr>
      </w:pPr>
    </w:p>
    <w:p w14:paraId="5FDB64E4" w14:textId="77777777" w:rsidR="002B42A7" w:rsidRPr="00BE48DD" w:rsidRDefault="002B42A7" w:rsidP="00CC71B8">
      <w:pPr>
        <w:spacing w:after="0"/>
        <w:ind w:left="-567" w:right="-235"/>
        <w:jc w:val="both"/>
        <w:rPr>
          <w:rFonts w:eastAsia="Arial MT" w:cs="Arial"/>
        </w:rPr>
      </w:pPr>
      <w:r w:rsidRPr="00BE48DD">
        <w:rPr>
          <w:rFonts w:eastAsia="Arial MT" w:cs="Arial"/>
        </w:rPr>
        <w:t>Nombre del proponente</w:t>
      </w:r>
      <w:r w:rsidRPr="00BE48DD">
        <w:rPr>
          <w:rFonts w:eastAsia="Arial MT" w:cs="Arial"/>
        </w:rPr>
        <w:tab/>
        <w:t>_______________________________________</w:t>
      </w:r>
      <w:r w:rsidRPr="00BE48DD">
        <w:rPr>
          <w:rFonts w:eastAsia="Arial MT" w:cs="Arial"/>
        </w:rPr>
        <w:br/>
        <w:t>Nombre del representante legal</w:t>
      </w:r>
      <w:r w:rsidRPr="00BE48DD">
        <w:rPr>
          <w:rFonts w:eastAsia="Arial MT" w:cs="Arial"/>
        </w:rPr>
        <w:tab/>
        <w:t>__________________________________</w:t>
      </w:r>
      <w:r w:rsidRPr="00BE48DD">
        <w:rPr>
          <w:rFonts w:eastAsia="Arial MT" w:cs="Arial"/>
        </w:rPr>
        <w:br/>
        <w:t>C. C.</w:t>
      </w:r>
      <w:r w:rsidRPr="00BE48DD">
        <w:rPr>
          <w:rFonts w:eastAsia="Arial MT" w:cs="Arial"/>
        </w:rPr>
        <w:tab/>
        <w:t xml:space="preserve">_____________________ </w:t>
      </w:r>
      <w:r w:rsidRPr="00BE48DD">
        <w:rPr>
          <w:rFonts w:eastAsia="Arial MT" w:cs="Arial"/>
        </w:rPr>
        <w:br/>
        <w:t>Dirección de correo</w:t>
      </w:r>
      <w:r w:rsidRPr="00BE48DD">
        <w:rPr>
          <w:rFonts w:eastAsia="Arial MT" w:cs="Arial"/>
        </w:rPr>
        <w:tab/>
        <w:t>_______________________________________</w:t>
      </w:r>
      <w:r w:rsidRPr="00BE48DD">
        <w:rPr>
          <w:rFonts w:eastAsia="Arial MT" w:cs="Arial"/>
        </w:rPr>
        <w:br/>
        <w:t>Correo electrónico</w:t>
      </w:r>
      <w:r w:rsidRPr="00BE48DD">
        <w:rPr>
          <w:rFonts w:eastAsia="Arial MT" w:cs="Arial"/>
        </w:rPr>
        <w:tab/>
        <w:t>_______________________________________</w:t>
      </w:r>
      <w:r w:rsidRPr="00BE48DD">
        <w:rPr>
          <w:rFonts w:eastAsia="Arial MT" w:cs="Arial"/>
        </w:rPr>
        <w:br/>
        <w:t>Ciudad</w:t>
      </w:r>
      <w:r w:rsidRPr="00BE48DD">
        <w:rPr>
          <w:rFonts w:eastAsia="Arial MT" w:cs="Arial"/>
        </w:rPr>
        <w:tab/>
        <w:t>_______________________________________</w:t>
      </w:r>
    </w:p>
    <w:p w14:paraId="51E7BBC1" w14:textId="5D8C0C58" w:rsidR="002B42A7" w:rsidRPr="00BE48DD" w:rsidRDefault="002B42A7" w:rsidP="00CD6B28">
      <w:pPr>
        <w:spacing w:after="0"/>
        <w:ind w:right="-235"/>
        <w:jc w:val="both"/>
        <w:rPr>
          <w:rFonts w:eastAsia="Arial MT" w:cs="Arial"/>
        </w:rPr>
      </w:pPr>
      <w:r w:rsidRPr="00BE48DD">
        <w:rPr>
          <w:rFonts w:eastAsia="Arial MT" w:cs="Arial"/>
        </w:rPr>
        <w:t>_______________________________________________</w:t>
      </w:r>
    </w:p>
    <w:p w14:paraId="00EDCD73" w14:textId="71E6D870" w:rsidR="008D23AF" w:rsidRPr="00BE48DD" w:rsidRDefault="002B42A7" w:rsidP="00CD6B28">
      <w:pPr>
        <w:spacing w:after="0"/>
        <w:ind w:left="-567" w:right="-235"/>
        <w:jc w:val="both"/>
        <w:rPr>
          <w:rFonts w:eastAsia="Arial MT" w:cs="Arial"/>
        </w:rPr>
      </w:pPr>
      <w:r w:rsidRPr="00BE48DD">
        <w:rPr>
          <w:rFonts w:eastAsia="Arial MT" w:cs="Arial"/>
        </w:rPr>
        <w:t>[Firma del Proponente o de su representante legal]</w:t>
      </w:r>
    </w:p>
    <w:p w14:paraId="400A2ADC" w14:textId="611B2298" w:rsidR="00063442" w:rsidRPr="00BE48DD" w:rsidRDefault="00063442" w:rsidP="00CD6B28">
      <w:pPr>
        <w:spacing w:after="0"/>
        <w:ind w:left="-567" w:right="-235"/>
        <w:jc w:val="both"/>
        <w:rPr>
          <w:rFonts w:eastAsia="Arial MT" w:cs="Arial"/>
        </w:rPr>
      </w:pPr>
    </w:p>
    <w:p w14:paraId="690B17E7" w14:textId="0EA978F6" w:rsidR="00063442" w:rsidRPr="00BE48DD" w:rsidRDefault="00063442" w:rsidP="00CD6B28">
      <w:pPr>
        <w:spacing w:after="0"/>
        <w:ind w:left="-567" w:right="-235"/>
        <w:jc w:val="both"/>
        <w:rPr>
          <w:rFonts w:eastAsia="Arial MT" w:cs="Arial"/>
        </w:rPr>
      </w:pPr>
    </w:p>
    <w:p w14:paraId="16923403" w14:textId="77777777" w:rsidR="00063442" w:rsidRPr="00BE48DD" w:rsidRDefault="00063442" w:rsidP="00CD6B28">
      <w:pPr>
        <w:spacing w:after="0"/>
        <w:ind w:left="-567" w:right="-235"/>
        <w:jc w:val="both"/>
        <w:rPr>
          <w:rFonts w:eastAsia="Arial MT" w:cs="Arial"/>
        </w:rPr>
      </w:pPr>
    </w:p>
    <w:p w14:paraId="60DB9EC3" w14:textId="156F4EA5" w:rsidR="008D23AF" w:rsidRPr="00BE48DD" w:rsidRDefault="008D23AF" w:rsidP="00CC71B8">
      <w:pPr>
        <w:pStyle w:val="Ttulo1"/>
        <w:spacing w:before="0"/>
        <w:ind w:left="-567" w:right="-235"/>
        <w:rPr>
          <w:rFonts w:eastAsia="Arial MT" w:cs="Arial"/>
          <w:sz w:val="22"/>
          <w:szCs w:val="22"/>
        </w:rPr>
      </w:pPr>
      <w:bookmarkStart w:id="571" w:name="_Toc232085399"/>
      <w:r w:rsidRPr="00BE48DD">
        <w:rPr>
          <w:rFonts w:eastAsia="Arial MT" w:cs="Arial"/>
          <w:sz w:val="22"/>
          <w:szCs w:val="22"/>
        </w:rPr>
        <w:t>FORMATO 1</w:t>
      </w:r>
      <w:r w:rsidR="00D3771F" w:rsidRPr="00BE48DD">
        <w:rPr>
          <w:rFonts w:eastAsia="Arial MT" w:cs="Arial"/>
          <w:sz w:val="22"/>
          <w:szCs w:val="22"/>
        </w:rPr>
        <w:t>6</w:t>
      </w:r>
      <w:bookmarkEnd w:id="571"/>
    </w:p>
    <w:p w14:paraId="05ED30E0" w14:textId="7778BFDD" w:rsidR="00B6508B" w:rsidRPr="00BE48DD" w:rsidRDefault="00B6508B" w:rsidP="00CC71B8">
      <w:pPr>
        <w:spacing w:after="0"/>
        <w:ind w:left="-567" w:right="-235"/>
        <w:rPr>
          <w:rFonts w:eastAsia="Arial MT" w:cs="Arial"/>
          <w:b/>
          <w:bCs/>
        </w:rPr>
      </w:pPr>
    </w:p>
    <w:p w14:paraId="2D470411" w14:textId="77777777" w:rsidR="00D63EFA" w:rsidRPr="00BE48DD" w:rsidRDefault="00D63EFA" w:rsidP="00CC71B8">
      <w:pPr>
        <w:widowControl w:val="0"/>
        <w:overflowPunct w:val="0"/>
        <w:autoSpaceDE w:val="0"/>
        <w:autoSpaceDN w:val="0"/>
        <w:adjustRightInd w:val="0"/>
        <w:spacing w:after="0"/>
        <w:ind w:left="-567" w:right="-235"/>
        <w:jc w:val="center"/>
        <w:textAlignment w:val="baseline"/>
        <w:rPr>
          <w:rFonts w:eastAsia="Arial Narrow" w:cs="Arial"/>
          <w:lang w:val="es-ES" w:eastAsia="es-ES"/>
        </w:rPr>
      </w:pPr>
      <w:r w:rsidRPr="00BE48DD">
        <w:rPr>
          <w:rFonts w:eastAsia="Arial Narrow" w:cs="Arial"/>
          <w:b/>
          <w:lang w:val="es-ES" w:eastAsia="es-ES"/>
        </w:rPr>
        <w:t xml:space="preserve">INCENTIVO DECRETO 1860 DE 2021. </w:t>
      </w:r>
    </w:p>
    <w:p w14:paraId="1873CC4E" w14:textId="77777777" w:rsidR="00D63EFA" w:rsidRPr="00BE48DD" w:rsidRDefault="00D63EFA" w:rsidP="00CC71B8">
      <w:pPr>
        <w:widowControl w:val="0"/>
        <w:overflowPunct w:val="0"/>
        <w:autoSpaceDE w:val="0"/>
        <w:autoSpaceDN w:val="0"/>
        <w:adjustRightInd w:val="0"/>
        <w:spacing w:after="0"/>
        <w:ind w:left="-567" w:right="-235"/>
        <w:jc w:val="center"/>
        <w:textAlignment w:val="baseline"/>
        <w:rPr>
          <w:rFonts w:eastAsia="Arial Narrow" w:cs="Arial"/>
          <w:lang w:val="es-ES" w:eastAsia="es-ES"/>
        </w:rPr>
      </w:pPr>
      <w:r w:rsidRPr="00BE48DD">
        <w:rPr>
          <w:rFonts w:eastAsia="Arial Narrow" w:cs="Arial"/>
          <w:b/>
          <w:lang w:val="es-ES" w:eastAsia="es-ES"/>
        </w:rPr>
        <w:t>PUNTAJE POR SER EMPRENDIMIENTO Y EMPRESA DE MUJER</w:t>
      </w:r>
    </w:p>
    <w:p w14:paraId="2D7194CB" w14:textId="77777777" w:rsidR="00D63EFA" w:rsidRPr="00BE48DD" w:rsidRDefault="00D63EFA" w:rsidP="00CC71B8">
      <w:pPr>
        <w:spacing w:after="0"/>
        <w:ind w:left="-567" w:right="-235"/>
        <w:jc w:val="center"/>
        <w:rPr>
          <w:rFonts w:eastAsia="Calibri" w:cs="Arial"/>
        </w:rPr>
      </w:pPr>
    </w:p>
    <w:p w14:paraId="7965FC05" w14:textId="77777777" w:rsidR="00D63EFA" w:rsidRPr="00BE48DD" w:rsidRDefault="00D63EFA" w:rsidP="00CC71B8">
      <w:pPr>
        <w:spacing w:after="0"/>
        <w:ind w:left="-567" w:right="-235"/>
        <w:jc w:val="center"/>
        <w:rPr>
          <w:rFonts w:eastAsia="Calibri" w:cs="Arial"/>
        </w:rPr>
      </w:pPr>
    </w:p>
    <w:p w14:paraId="58824892" w14:textId="77777777" w:rsidR="00D63EFA" w:rsidRPr="00BE48DD" w:rsidRDefault="00D63EFA" w:rsidP="00CC71B8">
      <w:pPr>
        <w:spacing w:after="0"/>
        <w:ind w:left="-567" w:right="-235"/>
        <w:jc w:val="both"/>
        <w:rPr>
          <w:rFonts w:eastAsia="Calibri" w:cs="Arial"/>
        </w:rPr>
      </w:pPr>
      <w:r w:rsidRPr="00BE48DD">
        <w:rPr>
          <w:rFonts w:eastAsia="Calibri" w:cs="Arial"/>
          <w:lang w:eastAsia="x-none"/>
        </w:rPr>
        <w:t>fecha: _____________________</w:t>
      </w:r>
    </w:p>
    <w:p w14:paraId="1926F384" w14:textId="77777777" w:rsidR="00D63EFA" w:rsidRPr="00BE48DD" w:rsidRDefault="00D63EFA" w:rsidP="00CC71B8">
      <w:pPr>
        <w:spacing w:after="0"/>
        <w:ind w:left="-567" w:right="-235"/>
        <w:jc w:val="both"/>
        <w:rPr>
          <w:rFonts w:eastAsia="Calibri" w:cs="Arial"/>
        </w:rPr>
      </w:pPr>
    </w:p>
    <w:p w14:paraId="0658C6B4" w14:textId="77777777" w:rsidR="00D63EFA" w:rsidRPr="00BE48DD" w:rsidRDefault="00D63EFA" w:rsidP="00CC71B8">
      <w:pPr>
        <w:spacing w:after="0"/>
        <w:ind w:left="-567" w:right="-235"/>
        <w:jc w:val="both"/>
        <w:rPr>
          <w:rFonts w:eastAsia="Calibri" w:cs="Arial"/>
        </w:rPr>
      </w:pPr>
      <w:r w:rsidRPr="00BE48DD">
        <w:rPr>
          <w:rFonts w:eastAsia="Calibri" w:cs="Arial"/>
        </w:rPr>
        <w:t>Por medio de este documento, actuando en mi condición de representante legal de [Indique el nombre o razón social del proponente], manifiesto bajo la gravedad de juramento que:</w:t>
      </w:r>
    </w:p>
    <w:p w14:paraId="16CBA044" w14:textId="77777777" w:rsidR="00D63EFA" w:rsidRPr="00BE48DD" w:rsidRDefault="00D63EFA" w:rsidP="00CC71B8">
      <w:pPr>
        <w:spacing w:after="0"/>
        <w:ind w:left="-567" w:right="-235"/>
        <w:jc w:val="both"/>
        <w:rPr>
          <w:rFonts w:eastAsia="Calibri" w:cs="Arial"/>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12"/>
        <w:gridCol w:w="1559"/>
        <w:gridCol w:w="1560"/>
      </w:tblGrid>
      <w:tr w:rsidR="00D63EFA" w:rsidRPr="00BE48DD" w14:paraId="1FD9A283" w14:textId="77777777" w:rsidTr="0070314A">
        <w:trPr>
          <w:trHeight w:val="251"/>
        </w:trPr>
        <w:tc>
          <w:tcPr>
            <w:tcW w:w="5812" w:type="dxa"/>
            <w:shd w:val="clear" w:color="auto" w:fill="F1F1F1"/>
            <w:vAlign w:val="center"/>
          </w:tcPr>
          <w:p w14:paraId="1CCFFF03" w14:textId="77777777" w:rsidR="00D63EFA" w:rsidRPr="00BE48DD" w:rsidRDefault="00D63EFA" w:rsidP="00CD6B28">
            <w:pPr>
              <w:widowControl w:val="0"/>
              <w:autoSpaceDE w:val="0"/>
              <w:autoSpaceDN w:val="0"/>
              <w:spacing w:after="0"/>
              <w:ind w:left="30" w:right="34" w:hanging="10"/>
              <w:jc w:val="center"/>
              <w:rPr>
                <w:rFonts w:eastAsia="Arial MT" w:cs="Arial"/>
                <w:b/>
                <w:sz w:val="16"/>
                <w:szCs w:val="16"/>
                <w:lang w:val="es-ES"/>
              </w:rPr>
            </w:pPr>
            <w:r w:rsidRPr="00BE48DD">
              <w:rPr>
                <w:rFonts w:eastAsia="Arial MT" w:cs="Arial"/>
                <w:b/>
                <w:sz w:val="16"/>
                <w:szCs w:val="16"/>
                <w:lang w:val="es-ES"/>
              </w:rPr>
              <w:t>MANIFIESTO</w:t>
            </w:r>
          </w:p>
        </w:tc>
        <w:tc>
          <w:tcPr>
            <w:tcW w:w="1559" w:type="dxa"/>
            <w:shd w:val="clear" w:color="auto" w:fill="F1F1F1"/>
          </w:tcPr>
          <w:p w14:paraId="7276D34E" w14:textId="77777777" w:rsidR="00D63EFA" w:rsidRPr="00BE48DD" w:rsidRDefault="00D63EFA" w:rsidP="00CC71B8">
            <w:pPr>
              <w:widowControl w:val="0"/>
              <w:autoSpaceDE w:val="0"/>
              <w:autoSpaceDN w:val="0"/>
              <w:spacing w:after="0"/>
              <w:ind w:left="-567" w:right="-235"/>
              <w:jc w:val="center"/>
              <w:rPr>
                <w:rFonts w:eastAsia="Arial MT" w:cs="Arial"/>
                <w:b/>
                <w:sz w:val="16"/>
                <w:szCs w:val="16"/>
                <w:lang w:val="es-ES"/>
              </w:rPr>
            </w:pPr>
            <w:r w:rsidRPr="00BE48DD">
              <w:rPr>
                <w:rFonts w:eastAsia="Arial MT" w:cs="Arial"/>
                <w:b/>
                <w:sz w:val="16"/>
                <w:szCs w:val="16"/>
                <w:lang w:val="es-ES"/>
              </w:rPr>
              <w:t>SI</w:t>
            </w:r>
          </w:p>
        </w:tc>
        <w:tc>
          <w:tcPr>
            <w:tcW w:w="1560" w:type="dxa"/>
            <w:shd w:val="clear" w:color="auto" w:fill="F1F1F1"/>
            <w:vAlign w:val="center"/>
          </w:tcPr>
          <w:p w14:paraId="53954089" w14:textId="77777777" w:rsidR="00D63EFA" w:rsidRPr="00BE48DD" w:rsidRDefault="00D63EFA" w:rsidP="00CC71B8">
            <w:pPr>
              <w:widowControl w:val="0"/>
              <w:autoSpaceDE w:val="0"/>
              <w:autoSpaceDN w:val="0"/>
              <w:spacing w:after="0"/>
              <w:ind w:left="-567" w:right="-235"/>
              <w:jc w:val="center"/>
              <w:rPr>
                <w:rFonts w:eastAsia="Arial MT" w:cs="Arial"/>
                <w:b/>
                <w:sz w:val="16"/>
                <w:szCs w:val="16"/>
                <w:lang w:val="es-ES"/>
              </w:rPr>
            </w:pPr>
            <w:r w:rsidRPr="00BE48DD">
              <w:rPr>
                <w:rFonts w:eastAsia="Arial MT" w:cs="Arial"/>
                <w:b/>
                <w:sz w:val="16"/>
                <w:szCs w:val="16"/>
                <w:lang w:val="es-ES"/>
              </w:rPr>
              <w:t>NO</w:t>
            </w:r>
          </w:p>
        </w:tc>
      </w:tr>
      <w:tr w:rsidR="00D63EFA" w:rsidRPr="00BE48DD" w14:paraId="2213FB5C" w14:textId="77777777" w:rsidTr="00CD6B28">
        <w:trPr>
          <w:trHeight w:val="766"/>
        </w:trPr>
        <w:tc>
          <w:tcPr>
            <w:tcW w:w="5812" w:type="dxa"/>
          </w:tcPr>
          <w:p w14:paraId="7B3C2DCA" w14:textId="77777777" w:rsidR="00D63EFA" w:rsidRPr="00BE48DD" w:rsidRDefault="00D63EFA" w:rsidP="00CD6B28">
            <w:pPr>
              <w:widowControl w:val="0"/>
              <w:autoSpaceDE w:val="0"/>
              <w:autoSpaceDN w:val="0"/>
              <w:spacing w:after="0"/>
              <w:ind w:left="30" w:right="34" w:hanging="10"/>
              <w:jc w:val="both"/>
              <w:rPr>
                <w:rFonts w:eastAsia="Arial MT" w:cs="Arial"/>
                <w:sz w:val="16"/>
                <w:szCs w:val="16"/>
                <w:lang w:val="es-ES"/>
              </w:rPr>
            </w:pPr>
            <w:r w:rsidRPr="00BE48DD">
              <w:rPr>
                <w:rFonts w:eastAsia="Calibri" w:cs="Arial"/>
                <w:sz w:val="16"/>
                <w:szCs w:val="16"/>
              </w:rPr>
              <w:t>El proponente que represento, o uno o varios de los integrantes de la estructura plural que represento, cumple con alguna de las condiciones definidas en el Articulo 2.2.1.2.4.2.14. Definición de emprendimientos y empresas de mujeres, del Decreto 1860 de 2021.</w:t>
            </w:r>
          </w:p>
        </w:tc>
        <w:tc>
          <w:tcPr>
            <w:tcW w:w="1559" w:type="dxa"/>
          </w:tcPr>
          <w:p w14:paraId="4EB5930C" w14:textId="77777777" w:rsidR="00D63EFA" w:rsidRPr="00BE48DD" w:rsidRDefault="00D63EFA" w:rsidP="00CC71B8">
            <w:pPr>
              <w:widowControl w:val="0"/>
              <w:tabs>
                <w:tab w:val="left" w:pos="142"/>
                <w:tab w:val="left" w:pos="9923"/>
              </w:tabs>
              <w:autoSpaceDE w:val="0"/>
              <w:autoSpaceDN w:val="0"/>
              <w:spacing w:after="0"/>
              <w:ind w:left="-567" w:right="-235" w:hanging="360"/>
              <w:jc w:val="both"/>
              <w:rPr>
                <w:rFonts w:eastAsia="Arial MT" w:cs="Arial"/>
                <w:sz w:val="16"/>
                <w:szCs w:val="16"/>
                <w:lang w:val="es-ES"/>
              </w:rPr>
            </w:pPr>
          </w:p>
        </w:tc>
        <w:tc>
          <w:tcPr>
            <w:tcW w:w="1560" w:type="dxa"/>
          </w:tcPr>
          <w:p w14:paraId="26D70628" w14:textId="77777777" w:rsidR="00D63EFA" w:rsidRPr="00BE48DD" w:rsidRDefault="00D63EFA" w:rsidP="00CC71B8">
            <w:pPr>
              <w:widowControl w:val="0"/>
              <w:tabs>
                <w:tab w:val="left" w:pos="142"/>
                <w:tab w:val="left" w:pos="9923"/>
              </w:tabs>
              <w:autoSpaceDE w:val="0"/>
              <w:autoSpaceDN w:val="0"/>
              <w:spacing w:after="0"/>
              <w:ind w:left="-567" w:right="-235" w:hanging="360"/>
              <w:jc w:val="both"/>
              <w:rPr>
                <w:rFonts w:eastAsia="Arial MT" w:cs="Arial"/>
                <w:sz w:val="16"/>
                <w:szCs w:val="16"/>
                <w:lang w:val="es-ES"/>
              </w:rPr>
            </w:pPr>
          </w:p>
        </w:tc>
      </w:tr>
    </w:tbl>
    <w:p w14:paraId="739EAF31" w14:textId="77777777" w:rsidR="00D63EFA" w:rsidRPr="00BE48DD" w:rsidRDefault="00D63EFA" w:rsidP="00CC71B8">
      <w:pPr>
        <w:spacing w:after="0"/>
        <w:ind w:left="-567" w:right="-235"/>
        <w:rPr>
          <w:rFonts w:eastAsia="Calibri" w:cs="Arial"/>
          <w:i/>
          <w:iCs/>
          <w:lang w:eastAsia="x-none"/>
        </w:rPr>
      </w:pPr>
    </w:p>
    <w:p w14:paraId="29B3E28A" w14:textId="77777777" w:rsidR="00D63EFA" w:rsidRPr="00BE48DD" w:rsidRDefault="00D63EFA" w:rsidP="00CC71B8">
      <w:pPr>
        <w:spacing w:after="0"/>
        <w:ind w:left="-567" w:right="-235"/>
        <w:rPr>
          <w:rFonts w:eastAsia="Calibri" w:cs="Arial"/>
          <w:i/>
          <w:iCs/>
          <w:lang w:eastAsia="x-none"/>
        </w:rPr>
      </w:pPr>
    </w:p>
    <w:p w14:paraId="1647CFC2" w14:textId="77777777" w:rsidR="00D63EFA" w:rsidRPr="00BE48DD" w:rsidRDefault="00D63EFA" w:rsidP="00CC71B8">
      <w:pPr>
        <w:spacing w:after="0"/>
        <w:ind w:left="-567" w:right="-235"/>
        <w:rPr>
          <w:rFonts w:eastAsia="Calibri" w:cs="Arial"/>
          <w:i/>
          <w:iCs/>
          <w:lang w:eastAsia="x-none"/>
        </w:rPr>
      </w:pPr>
    </w:p>
    <w:tbl>
      <w:tblPr>
        <w:tblW w:w="0" w:type="auto"/>
        <w:tblCellMar>
          <w:left w:w="0" w:type="dxa"/>
          <w:right w:w="0" w:type="dxa"/>
        </w:tblCellMar>
        <w:tblLook w:val="04A0" w:firstRow="1" w:lastRow="0" w:firstColumn="1" w:lastColumn="0" w:noHBand="0" w:noVBand="1"/>
      </w:tblPr>
      <w:tblGrid>
        <w:gridCol w:w="4571"/>
        <w:gridCol w:w="4266"/>
      </w:tblGrid>
      <w:tr w:rsidR="00D63EFA" w:rsidRPr="00BE48DD" w14:paraId="23D7AC8B" w14:textId="77777777" w:rsidTr="0070314A">
        <w:tc>
          <w:tcPr>
            <w:tcW w:w="4786" w:type="dxa"/>
            <w:tcMar>
              <w:top w:w="0" w:type="dxa"/>
              <w:left w:w="108" w:type="dxa"/>
              <w:bottom w:w="0" w:type="dxa"/>
              <w:right w:w="108" w:type="dxa"/>
            </w:tcMar>
          </w:tcPr>
          <w:p w14:paraId="5BFA07A3" w14:textId="77777777" w:rsidR="00D63EFA" w:rsidRPr="00BE48DD" w:rsidRDefault="00D63EFA" w:rsidP="00CD6B28">
            <w:pPr>
              <w:spacing w:after="0"/>
              <w:rPr>
                <w:rFonts w:eastAsia="Times New Roman" w:cs="Arial"/>
                <w:b/>
                <w:iCs/>
              </w:rPr>
            </w:pPr>
            <w:r w:rsidRPr="00BE48DD">
              <w:rPr>
                <w:rFonts w:eastAsia="Calibri" w:cs="Arial"/>
                <w:iCs/>
              </w:rPr>
              <w:t>__________________________________</w:t>
            </w:r>
          </w:p>
          <w:p w14:paraId="2203E0F7" w14:textId="77777777" w:rsidR="00D63EFA" w:rsidRPr="00BE48DD" w:rsidRDefault="00D63EFA" w:rsidP="00CD6B28">
            <w:pPr>
              <w:spacing w:after="0"/>
              <w:rPr>
                <w:rFonts w:eastAsia="Calibri" w:cs="Arial"/>
                <w:b/>
                <w:iCs/>
              </w:rPr>
            </w:pPr>
            <w:r w:rsidRPr="00BE48DD">
              <w:rPr>
                <w:rFonts w:eastAsia="Calibri" w:cs="Arial"/>
                <w:iCs/>
              </w:rPr>
              <w:t xml:space="preserve">Firma Representante Legal </w:t>
            </w:r>
          </w:p>
          <w:p w14:paraId="09DA3B07" w14:textId="77777777" w:rsidR="00D63EFA" w:rsidRPr="00BE48DD" w:rsidRDefault="00D63EFA" w:rsidP="00CD6B28">
            <w:pPr>
              <w:spacing w:after="0"/>
              <w:rPr>
                <w:rFonts w:eastAsia="Calibri" w:cs="Arial"/>
                <w:b/>
                <w:iCs/>
              </w:rPr>
            </w:pPr>
            <w:r w:rsidRPr="00BE48DD">
              <w:rPr>
                <w:rFonts w:eastAsia="Calibri" w:cs="Arial"/>
                <w:iCs/>
              </w:rPr>
              <w:t xml:space="preserve">Oferente </w:t>
            </w:r>
          </w:p>
          <w:p w14:paraId="1417201C" w14:textId="77777777" w:rsidR="00D63EFA" w:rsidRPr="00BE48DD" w:rsidRDefault="00D63EFA" w:rsidP="00CD6B28">
            <w:pPr>
              <w:spacing w:after="0"/>
              <w:rPr>
                <w:rFonts w:eastAsia="Calibri" w:cs="Arial"/>
                <w:b/>
                <w:iCs/>
              </w:rPr>
            </w:pPr>
            <w:r w:rsidRPr="00BE48DD">
              <w:rPr>
                <w:rFonts w:eastAsia="Calibri" w:cs="Arial"/>
                <w:iCs/>
              </w:rPr>
              <w:t>Nombre</w:t>
            </w:r>
          </w:p>
          <w:p w14:paraId="56379E39" w14:textId="77777777" w:rsidR="00D63EFA" w:rsidRPr="00BE48DD" w:rsidRDefault="00D63EFA" w:rsidP="00CD6B28">
            <w:pPr>
              <w:spacing w:after="0"/>
              <w:rPr>
                <w:rFonts w:eastAsia="Calibri" w:cs="Arial"/>
                <w:b/>
                <w:iCs/>
              </w:rPr>
            </w:pPr>
            <w:r w:rsidRPr="00BE48DD">
              <w:rPr>
                <w:rFonts w:eastAsia="Calibri" w:cs="Arial"/>
                <w:iCs/>
              </w:rPr>
              <w:t xml:space="preserve">Documento de identidad </w:t>
            </w:r>
          </w:p>
          <w:p w14:paraId="2EBDD88F" w14:textId="77777777" w:rsidR="00D63EFA" w:rsidRPr="00BE48DD" w:rsidRDefault="00D63EFA" w:rsidP="00CC71B8">
            <w:pPr>
              <w:spacing w:after="0"/>
              <w:ind w:left="-567" w:right="-235"/>
              <w:rPr>
                <w:rFonts w:eastAsia="Calibri" w:cs="Arial"/>
                <w:b/>
                <w:iCs/>
              </w:rPr>
            </w:pPr>
          </w:p>
        </w:tc>
        <w:tc>
          <w:tcPr>
            <w:tcW w:w="4820" w:type="dxa"/>
            <w:tcMar>
              <w:top w:w="0" w:type="dxa"/>
              <w:left w:w="108" w:type="dxa"/>
              <w:bottom w:w="0" w:type="dxa"/>
              <w:right w:w="108" w:type="dxa"/>
            </w:tcMar>
            <w:hideMark/>
          </w:tcPr>
          <w:p w14:paraId="4429B659" w14:textId="77777777" w:rsidR="00D63EFA" w:rsidRPr="00BE48DD" w:rsidRDefault="00D63EFA" w:rsidP="00CD6B28">
            <w:pPr>
              <w:spacing w:after="0"/>
              <w:rPr>
                <w:rFonts w:eastAsia="Calibri" w:cs="Arial"/>
                <w:b/>
                <w:iCs/>
              </w:rPr>
            </w:pPr>
            <w:r w:rsidRPr="00BE48DD">
              <w:rPr>
                <w:rFonts w:eastAsia="Calibri" w:cs="Arial"/>
                <w:iCs/>
              </w:rPr>
              <w:t>_____________________________</w:t>
            </w:r>
          </w:p>
          <w:p w14:paraId="0F454A5A" w14:textId="77777777" w:rsidR="00D63EFA" w:rsidRPr="00BE48DD" w:rsidRDefault="00D63EFA" w:rsidP="00CD6B28">
            <w:pPr>
              <w:spacing w:after="0"/>
              <w:rPr>
                <w:rFonts w:eastAsia="Calibri" w:cs="Arial"/>
                <w:b/>
                <w:iCs/>
              </w:rPr>
            </w:pPr>
            <w:r w:rsidRPr="00BE48DD">
              <w:rPr>
                <w:rFonts w:eastAsia="Calibri" w:cs="Arial"/>
                <w:iCs/>
              </w:rPr>
              <w:t xml:space="preserve">Firma del Contador o Revisor Fiscal </w:t>
            </w:r>
          </w:p>
          <w:p w14:paraId="70422640" w14:textId="77777777" w:rsidR="00D63EFA" w:rsidRPr="00BE48DD" w:rsidRDefault="00D63EFA" w:rsidP="00CD6B28">
            <w:pPr>
              <w:spacing w:after="0"/>
              <w:rPr>
                <w:rFonts w:eastAsia="Calibri" w:cs="Arial"/>
                <w:b/>
                <w:iCs/>
              </w:rPr>
            </w:pPr>
            <w:r w:rsidRPr="00BE48DD">
              <w:rPr>
                <w:rFonts w:eastAsia="Calibri" w:cs="Arial"/>
                <w:iCs/>
              </w:rPr>
              <w:t>Nombre</w:t>
            </w:r>
          </w:p>
          <w:p w14:paraId="34C250FF" w14:textId="77777777" w:rsidR="00D63EFA" w:rsidRPr="00BE48DD" w:rsidRDefault="00D63EFA" w:rsidP="00CD6B28">
            <w:pPr>
              <w:spacing w:after="0"/>
              <w:rPr>
                <w:rFonts w:eastAsia="Calibri" w:cs="Arial"/>
                <w:b/>
                <w:iCs/>
              </w:rPr>
            </w:pPr>
            <w:r w:rsidRPr="00BE48DD">
              <w:rPr>
                <w:rFonts w:eastAsia="Calibri" w:cs="Arial"/>
                <w:iCs/>
              </w:rPr>
              <w:t xml:space="preserve">Documento de identidad </w:t>
            </w:r>
          </w:p>
          <w:p w14:paraId="1DAA2845" w14:textId="77777777" w:rsidR="00D63EFA" w:rsidRPr="00BE48DD" w:rsidRDefault="00D63EFA" w:rsidP="00CD6B28">
            <w:pPr>
              <w:spacing w:after="0"/>
              <w:rPr>
                <w:rFonts w:eastAsia="Calibri" w:cs="Arial"/>
                <w:b/>
                <w:iCs/>
              </w:rPr>
            </w:pPr>
            <w:r w:rsidRPr="00BE48DD">
              <w:rPr>
                <w:rFonts w:eastAsia="Calibri" w:cs="Arial"/>
                <w:iCs/>
              </w:rPr>
              <w:t xml:space="preserve">Tarjeta profesional </w:t>
            </w:r>
          </w:p>
        </w:tc>
      </w:tr>
    </w:tbl>
    <w:p w14:paraId="2403234B" w14:textId="77777777" w:rsidR="00D63EFA" w:rsidRPr="00BE48DD" w:rsidRDefault="00D63EFA" w:rsidP="00CC71B8">
      <w:pPr>
        <w:spacing w:after="0"/>
        <w:ind w:left="-567" w:right="-235"/>
        <w:rPr>
          <w:rFonts w:eastAsia="Calibri" w:cs="Arial"/>
          <w:b/>
        </w:rPr>
      </w:pPr>
    </w:p>
    <w:p w14:paraId="276DC313" w14:textId="01A38522" w:rsidR="00D63EFA" w:rsidRPr="00BE48DD" w:rsidRDefault="00D63EFA" w:rsidP="00CC71B8">
      <w:pPr>
        <w:spacing w:after="0"/>
        <w:ind w:left="-567" w:right="-235"/>
        <w:jc w:val="both"/>
        <w:rPr>
          <w:rFonts w:eastAsia="Arial" w:cs="Arial"/>
        </w:rPr>
      </w:pPr>
      <w:r w:rsidRPr="00BE48DD">
        <w:rPr>
          <w:rFonts w:eastAsia="Arial" w:cs="Arial"/>
          <w:b/>
        </w:rPr>
        <w:t>Nota:</w:t>
      </w:r>
      <w:r w:rsidRPr="00BE48DD">
        <w:rPr>
          <w:rFonts w:eastAsia="Arial" w:cs="Arial"/>
        </w:rPr>
        <w:t xml:space="preserve"> Es importante que el proponente, adicional a este Formato, presente en su propuesta los documentos que acrediten lo establecido en el Decreto y en el pliego de condiciones.</w:t>
      </w:r>
    </w:p>
    <w:p w14:paraId="79370BAA" w14:textId="1AE1B9FC" w:rsidR="00785144" w:rsidRPr="00BE48DD" w:rsidRDefault="00785144" w:rsidP="00CC71B8">
      <w:pPr>
        <w:spacing w:after="0"/>
        <w:ind w:left="-567" w:right="-235"/>
        <w:jc w:val="both"/>
        <w:rPr>
          <w:rFonts w:eastAsia="Arial" w:cs="Arial"/>
        </w:rPr>
      </w:pPr>
    </w:p>
    <w:p w14:paraId="60A8B4CA" w14:textId="432C84B8" w:rsidR="00CD6B28" w:rsidRPr="00BE48DD" w:rsidRDefault="00CD6B28" w:rsidP="00CC71B8">
      <w:pPr>
        <w:spacing w:after="0"/>
        <w:ind w:left="-567" w:right="-235"/>
        <w:jc w:val="both"/>
        <w:rPr>
          <w:rFonts w:eastAsia="Arial" w:cs="Arial"/>
        </w:rPr>
      </w:pPr>
    </w:p>
    <w:p w14:paraId="1DEC70CB" w14:textId="12AFEF72" w:rsidR="00CD6B28" w:rsidRPr="00BE48DD" w:rsidRDefault="00CD6B28" w:rsidP="00CC71B8">
      <w:pPr>
        <w:spacing w:after="0"/>
        <w:ind w:left="-567" w:right="-235"/>
        <w:jc w:val="both"/>
        <w:rPr>
          <w:rFonts w:eastAsia="Arial" w:cs="Arial"/>
        </w:rPr>
      </w:pPr>
    </w:p>
    <w:p w14:paraId="028197C6" w14:textId="40A8329D" w:rsidR="00CD6B28" w:rsidRPr="00BE48DD" w:rsidRDefault="00CD6B28" w:rsidP="00CC71B8">
      <w:pPr>
        <w:spacing w:after="0"/>
        <w:ind w:left="-567" w:right="-235"/>
        <w:jc w:val="both"/>
        <w:rPr>
          <w:rFonts w:eastAsia="Arial" w:cs="Arial"/>
        </w:rPr>
      </w:pPr>
    </w:p>
    <w:p w14:paraId="0FAA86E9" w14:textId="1C0642E8" w:rsidR="00CD6B28" w:rsidRPr="00BE48DD" w:rsidRDefault="00CD6B28" w:rsidP="00CC71B8">
      <w:pPr>
        <w:spacing w:after="0"/>
        <w:ind w:left="-567" w:right="-235"/>
        <w:jc w:val="both"/>
        <w:rPr>
          <w:rFonts w:eastAsia="Arial" w:cs="Arial"/>
        </w:rPr>
      </w:pPr>
    </w:p>
    <w:p w14:paraId="374182D7" w14:textId="674553A9" w:rsidR="00CD6B28" w:rsidRPr="00BE48DD" w:rsidRDefault="00CD6B28" w:rsidP="00CC71B8">
      <w:pPr>
        <w:spacing w:after="0"/>
        <w:ind w:left="-567" w:right="-235"/>
        <w:jc w:val="both"/>
        <w:rPr>
          <w:rFonts w:eastAsia="Arial" w:cs="Arial"/>
        </w:rPr>
      </w:pPr>
    </w:p>
    <w:p w14:paraId="69A76743" w14:textId="5631729E" w:rsidR="00CD6B28" w:rsidRPr="00BE48DD" w:rsidRDefault="00CD6B28" w:rsidP="00CC71B8">
      <w:pPr>
        <w:spacing w:after="0"/>
        <w:ind w:left="-567" w:right="-235"/>
        <w:jc w:val="both"/>
        <w:rPr>
          <w:rFonts w:eastAsia="Arial" w:cs="Arial"/>
        </w:rPr>
      </w:pPr>
    </w:p>
    <w:p w14:paraId="42070C36" w14:textId="236C5447" w:rsidR="00CD6B28" w:rsidRPr="00BE48DD" w:rsidRDefault="00CD6B28" w:rsidP="00CC71B8">
      <w:pPr>
        <w:spacing w:after="0"/>
        <w:ind w:left="-567" w:right="-235"/>
        <w:jc w:val="both"/>
        <w:rPr>
          <w:rFonts w:eastAsia="Arial" w:cs="Arial"/>
        </w:rPr>
      </w:pPr>
    </w:p>
    <w:p w14:paraId="0DE9E769" w14:textId="615F62C9" w:rsidR="00CD6B28" w:rsidRPr="00BE48DD" w:rsidRDefault="00CD6B28" w:rsidP="00CC71B8">
      <w:pPr>
        <w:spacing w:after="0"/>
        <w:ind w:left="-567" w:right="-235"/>
        <w:jc w:val="both"/>
        <w:rPr>
          <w:rFonts w:eastAsia="Arial" w:cs="Arial"/>
        </w:rPr>
      </w:pPr>
    </w:p>
    <w:p w14:paraId="235DA957" w14:textId="5B362CCB" w:rsidR="00CD6B28" w:rsidRPr="00BE48DD" w:rsidRDefault="00CD6B28" w:rsidP="00CC71B8">
      <w:pPr>
        <w:spacing w:after="0"/>
        <w:ind w:left="-567" w:right="-235"/>
        <w:jc w:val="both"/>
        <w:rPr>
          <w:rFonts w:eastAsia="Arial" w:cs="Arial"/>
        </w:rPr>
      </w:pPr>
    </w:p>
    <w:p w14:paraId="48615ECF" w14:textId="2C637609" w:rsidR="00CD6B28" w:rsidRPr="00BE48DD" w:rsidRDefault="00CD6B28" w:rsidP="00CC71B8">
      <w:pPr>
        <w:spacing w:after="0"/>
        <w:ind w:left="-567" w:right="-235"/>
        <w:jc w:val="both"/>
        <w:rPr>
          <w:rFonts w:eastAsia="Arial" w:cs="Arial"/>
        </w:rPr>
      </w:pPr>
    </w:p>
    <w:p w14:paraId="7EB40005" w14:textId="7731C2A8" w:rsidR="00063442" w:rsidRPr="00BE48DD" w:rsidRDefault="00063442" w:rsidP="00CC71B8">
      <w:pPr>
        <w:spacing w:after="0"/>
        <w:ind w:left="-567" w:right="-235"/>
        <w:jc w:val="both"/>
        <w:rPr>
          <w:rFonts w:eastAsia="Arial" w:cs="Arial"/>
        </w:rPr>
      </w:pPr>
    </w:p>
    <w:p w14:paraId="4B058E35" w14:textId="77777777" w:rsidR="00063442" w:rsidRPr="00BE48DD" w:rsidRDefault="00063442" w:rsidP="00CC71B8">
      <w:pPr>
        <w:spacing w:after="0"/>
        <w:ind w:left="-567" w:right="-235"/>
        <w:jc w:val="both"/>
        <w:rPr>
          <w:rFonts w:eastAsia="Arial" w:cs="Arial"/>
        </w:rPr>
      </w:pPr>
    </w:p>
    <w:p w14:paraId="53CC1B01" w14:textId="77777777" w:rsidR="00CD6B28" w:rsidRPr="00BE48DD" w:rsidRDefault="00CD6B28" w:rsidP="00CC71B8">
      <w:pPr>
        <w:spacing w:after="0"/>
        <w:ind w:left="-567" w:right="-235"/>
        <w:jc w:val="both"/>
        <w:rPr>
          <w:rFonts w:eastAsia="Arial" w:cs="Arial"/>
        </w:rPr>
      </w:pPr>
    </w:p>
    <w:p w14:paraId="5702ED11" w14:textId="2F2D65BD" w:rsidR="00B44075" w:rsidRPr="00BE48DD" w:rsidRDefault="00B44075" w:rsidP="00CC71B8">
      <w:pPr>
        <w:spacing w:after="0"/>
        <w:ind w:left="-567" w:right="-235"/>
        <w:jc w:val="both"/>
        <w:rPr>
          <w:rFonts w:eastAsia="Arial" w:cs="Arial"/>
        </w:rPr>
      </w:pPr>
    </w:p>
    <w:p w14:paraId="7BA4DF5E" w14:textId="7F1A25EF" w:rsidR="00063442" w:rsidRPr="00BE48DD" w:rsidRDefault="00063442" w:rsidP="00CC71B8">
      <w:pPr>
        <w:spacing w:after="0"/>
        <w:ind w:left="-567" w:right="-235"/>
        <w:jc w:val="both"/>
        <w:rPr>
          <w:rFonts w:eastAsia="Arial" w:cs="Arial"/>
        </w:rPr>
      </w:pPr>
    </w:p>
    <w:p w14:paraId="292E4DB8" w14:textId="77777777" w:rsidR="00063442" w:rsidRPr="00BE48DD" w:rsidRDefault="00063442" w:rsidP="00CC71B8">
      <w:pPr>
        <w:spacing w:after="0"/>
        <w:ind w:left="-567" w:right="-235"/>
        <w:jc w:val="both"/>
        <w:rPr>
          <w:rFonts w:eastAsia="Arial" w:cs="Arial"/>
        </w:rPr>
      </w:pPr>
    </w:p>
    <w:p w14:paraId="3B03463D" w14:textId="77777777" w:rsidR="00D3771F" w:rsidRPr="00537668" w:rsidRDefault="00D3771F" w:rsidP="00D3771F">
      <w:pPr>
        <w:spacing w:after="0" w:line="276" w:lineRule="auto"/>
        <w:jc w:val="center"/>
        <w:rPr>
          <w:rFonts w:eastAsia="ZTR1C.tmp" w:cs="Arial"/>
          <w:b/>
          <w:bCs/>
          <w:sz w:val="24"/>
          <w:szCs w:val="24"/>
          <w:lang w:val="es-ES" w:eastAsia="es-ES"/>
        </w:rPr>
      </w:pPr>
      <w:bookmarkStart w:id="572" w:name="_Toc220397381"/>
    </w:p>
    <w:p w14:paraId="31797C9A" w14:textId="77777777" w:rsidR="00D3771F" w:rsidRPr="00537668" w:rsidRDefault="00D3771F" w:rsidP="00D3771F">
      <w:pPr>
        <w:spacing w:after="0" w:line="276" w:lineRule="auto"/>
        <w:jc w:val="center"/>
        <w:rPr>
          <w:rFonts w:eastAsia="ZTR1C.tmp" w:cs="Arial"/>
          <w:b/>
          <w:bCs/>
          <w:sz w:val="24"/>
          <w:szCs w:val="24"/>
          <w:lang w:val="es-ES" w:eastAsia="es-ES"/>
        </w:rPr>
      </w:pPr>
    </w:p>
    <w:p w14:paraId="583AB25D" w14:textId="5ECB38C5" w:rsidR="00D3771F" w:rsidRPr="00537668" w:rsidRDefault="00D3771F" w:rsidP="00D3771F">
      <w:pPr>
        <w:pStyle w:val="Ttulo1"/>
        <w:rPr>
          <w:rFonts w:eastAsia="ZTR1C.tmp" w:cs="Arial"/>
          <w:lang w:val="es-ES" w:eastAsia="es-ES"/>
        </w:rPr>
      </w:pPr>
      <w:bookmarkStart w:id="573" w:name="_Toc232085400"/>
      <w:r w:rsidRPr="00537668">
        <w:rPr>
          <w:rFonts w:eastAsia="ZTR1C.tmp" w:cs="Arial"/>
          <w:lang w:val="es-ES" w:eastAsia="es-ES"/>
        </w:rPr>
        <w:t>FORMATO 17</w:t>
      </w:r>
      <w:bookmarkEnd w:id="573"/>
    </w:p>
    <w:p w14:paraId="354DC737" w14:textId="77777777" w:rsidR="00D3771F" w:rsidRPr="00537668" w:rsidRDefault="00D3771F" w:rsidP="00D3771F">
      <w:pPr>
        <w:spacing w:after="0" w:line="276" w:lineRule="auto"/>
        <w:jc w:val="center"/>
        <w:rPr>
          <w:rFonts w:eastAsia="ZTR1C.tmp" w:cs="Arial"/>
          <w:b/>
          <w:bCs/>
          <w:lang w:val="es-ES" w:eastAsia="es-ES"/>
        </w:rPr>
      </w:pPr>
    </w:p>
    <w:p w14:paraId="3CC990B8" w14:textId="6A5CC5F2" w:rsidR="00D3771F" w:rsidRPr="00537668" w:rsidRDefault="00D3771F" w:rsidP="00D3771F">
      <w:pPr>
        <w:spacing w:after="0" w:line="276" w:lineRule="auto"/>
        <w:jc w:val="center"/>
        <w:rPr>
          <w:rFonts w:eastAsia="ZTR1C.tmp" w:cs="Arial"/>
          <w:b/>
          <w:bCs/>
          <w:lang w:eastAsia="es-ES"/>
        </w:rPr>
      </w:pPr>
      <w:r w:rsidRPr="00537668">
        <w:rPr>
          <w:rFonts w:eastAsia="ZTR1C.tmp" w:cs="Arial"/>
          <w:b/>
          <w:bCs/>
          <w:lang w:eastAsia="es-ES"/>
        </w:rPr>
        <w:t>POR LIDER DE MANTENIMIENTO</w:t>
      </w:r>
    </w:p>
    <w:p w14:paraId="1BC1C108" w14:textId="77777777" w:rsidR="00D3771F" w:rsidRPr="00537668" w:rsidRDefault="00D3771F" w:rsidP="00D3771F">
      <w:pPr>
        <w:spacing w:after="0" w:line="276" w:lineRule="auto"/>
        <w:rPr>
          <w:rFonts w:eastAsia="Times New Roman" w:cs="Arial"/>
          <w:b/>
          <w:lang w:val="es-ES_tradnl" w:eastAsia="es-MX"/>
        </w:rPr>
      </w:pPr>
    </w:p>
    <w:p w14:paraId="73170FBE" w14:textId="00568E55" w:rsidR="00D3771F" w:rsidRPr="00537668" w:rsidRDefault="00D3771F" w:rsidP="00D3771F">
      <w:pPr>
        <w:tabs>
          <w:tab w:val="left" w:pos="5674"/>
        </w:tabs>
        <w:spacing w:after="0" w:line="276" w:lineRule="auto"/>
        <w:rPr>
          <w:rFonts w:eastAsia="Times New Roman" w:cs="Arial"/>
          <w:b/>
          <w:lang w:val="es-ES_tradnl" w:eastAsia="es-MX"/>
        </w:rPr>
      </w:pPr>
      <w:r w:rsidRPr="00537668">
        <w:rPr>
          <w:rFonts w:eastAsia="Times New Roman" w:cs="Arial"/>
          <w:b/>
          <w:lang w:val="es-ES_tradnl" w:eastAsia="es-MX"/>
        </w:rPr>
        <w:t>Para la selección abreviada TMSA-SAM-0</w:t>
      </w:r>
      <w:r w:rsidR="00F402C6">
        <w:rPr>
          <w:rFonts w:eastAsia="Times New Roman" w:cs="Arial"/>
          <w:b/>
          <w:lang w:val="es-ES_tradnl" w:eastAsia="es-MX"/>
        </w:rPr>
        <w:t>7</w:t>
      </w:r>
      <w:r w:rsidRPr="00537668">
        <w:rPr>
          <w:rFonts w:eastAsia="Times New Roman" w:cs="Arial"/>
          <w:b/>
          <w:lang w:val="es-ES_tradnl" w:eastAsia="es-MX"/>
        </w:rPr>
        <w:t xml:space="preserve">-2026 </w:t>
      </w:r>
    </w:p>
    <w:p w14:paraId="56C3E2EF" w14:textId="77777777" w:rsidR="00D3771F" w:rsidRPr="00537668" w:rsidRDefault="00D3771F" w:rsidP="00D3771F">
      <w:pPr>
        <w:spacing w:after="0" w:line="276" w:lineRule="auto"/>
        <w:rPr>
          <w:rFonts w:eastAsia="Times New Roman" w:cs="Arial"/>
          <w:b/>
          <w:lang w:val="es-ES_tradnl" w:eastAsia="es-MX"/>
        </w:rPr>
      </w:pPr>
    </w:p>
    <w:p w14:paraId="33E5CEDB" w14:textId="03BD02FB" w:rsidR="00D3771F" w:rsidRPr="00537668" w:rsidRDefault="00D3771F" w:rsidP="00D3771F">
      <w:pPr>
        <w:widowControl w:val="0"/>
        <w:autoSpaceDE w:val="0"/>
        <w:autoSpaceDN w:val="0"/>
        <w:spacing w:after="0" w:line="360" w:lineRule="auto"/>
        <w:rPr>
          <w:rFonts w:eastAsiaTheme="minorEastAsia" w:cs="Arial"/>
          <w:bCs/>
          <w:iCs/>
        </w:rPr>
      </w:pPr>
      <w:r w:rsidRPr="00537668">
        <w:rPr>
          <w:rFonts w:eastAsiaTheme="minorEastAsia" w:cs="Arial"/>
          <w:bCs/>
          <w:iCs/>
        </w:rPr>
        <w:t>Mi ofrecimiento es:</w:t>
      </w:r>
    </w:p>
    <w:tbl>
      <w:tblPr>
        <w:tblStyle w:val="Tablaconcuadrcula"/>
        <w:tblW w:w="0" w:type="auto"/>
        <w:tblInd w:w="704" w:type="dxa"/>
        <w:tblLook w:val="04A0" w:firstRow="1" w:lastRow="0" w:firstColumn="1" w:lastColumn="0" w:noHBand="0" w:noVBand="1"/>
      </w:tblPr>
      <w:tblGrid>
        <w:gridCol w:w="709"/>
        <w:gridCol w:w="5386"/>
        <w:gridCol w:w="1461"/>
      </w:tblGrid>
      <w:tr w:rsidR="00D3771F" w:rsidRPr="00537668" w14:paraId="525054E7" w14:textId="77777777" w:rsidTr="007A4C1C">
        <w:tc>
          <w:tcPr>
            <w:tcW w:w="709" w:type="dxa"/>
            <w:vAlign w:val="center"/>
          </w:tcPr>
          <w:p w14:paraId="76F13519" w14:textId="77777777" w:rsidR="00D3771F" w:rsidRPr="00537668" w:rsidRDefault="00D3771F" w:rsidP="007A4C1C">
            <w:pPr>
              <w:contextualSpacing/>
              <w:rPr>
                <w:rFonts w:eastAsia="ZTR1C.tmp" w:cs="Arial"/>
                <w:b/>
                <w:sz w:val="24"/>
                <w:szCs w:val="24"/>
                <w:lang w:eastAsia="es-ES"/>
              </w:rPr>
            </w:pPr>
            <w:r w:rsidRPr="00537668">
              <w:rPr>
                <w:rFonts w:eastAsia="ZTR1C.tmp" w:cs="Arial"/>
                <w:b/>
                <w:sz w:val="24"/>
                <w:szCs w:val="24"/>
                <w:lang w:eastAsia="es-ES"/>
              </w:rPr>
              <w:t>No</w:t>
            </w:r>
          </w:p>
        </w:tc>
        <w:tc>
          <w:tcPr>
            <w:tcW w:w="5386" w:type="dxa"/>
            <w:vAlign w:val="center"/>
          </w:tcPr>
          <w:p w14:paraId="1E8EE7A3" w14:textId="77777777" w:rsidR="00D3771F" w:rsidRPr="00537668" w:rsidRDefault="00D3771F" w:rsidP="007A4C1C">
            <w:pPr>
              <w:contextualSpacing/>
              <w:rPr>
                <w:rFonts w:eastAsia="ZTR1C.tmp" w:cs="Arial"/>
                <w:b/>
                <w:sz w:val="24"/>
                <w:szCs w:val="24"/>
                <w:lang w:eastAsia="es-ES"/>
              </w:rPr>
            </w:pPr>
            <w:r w:rsidRPr="00537668">
              <w:rPr>
                <w:rFonts w:eastAsia="ZTR1C.tmp" w:cs="Arial"/>
                <w:b/>
                <w:sz w:val="24"/>
                <w:szCs w:val="24"/>
                <w:lang w:eastAsia="es-ES"/>
              </w:rPr>
              <w:t>REQUERIMIENTO</w:t>
            </w:r>
          </w:p>
        </w:tc>
        <w:tc>
          <w:tcPr>
            <w:tcW w:w="1461" w:type="dxa"/>
          </w:tcPr>
          <w:p w14:paraId="6B590CE3" w14:textId="1B4F67F6" w:rsidR="00D3771F" w:rsidRPr="00537668" w:rsidRDefault="00D3771F" w:rsidP="00E21A0B">
            <w:pPr>
              <w:contextualSpacing/>
              <w:jc w:val="both"/>
              <w:rPr>
                <w:rFonts w:eastAsia="ZTR1C.tmp" w:cs="Arial"/>
                <w:b/>
                <w:sz w:val="16"/>
                <w:szCs w:val="16"/>
                <w:lang w:eastAsia="es-ES"/>
              </w:rPr>
            </w:pPr>
            <w:r w:rsidRPr="00537668">
              <w:rPr>
                <w:rFonts w:eastAsia="ZTR1C.tmp" w:cs="Arial"/>
                <w:b/>
                <w:sz w:val="16"/>
                <w:szCs w:val="16"/>
                <w:lang w:eastAsia="es-ES"/>
              </w:rPr>
              <w:t xml:space="preserve">MARCAR LA OPCION CON UNA </w:t>
            </w:r>
            <w:r w:rsidR="007A4C1C" w:rsidRPr="00537668">
              <w:rPr>
                <w:rFonts w:eastAsia="ZTR1C.tmp" w:cs="Arial"/>
                <w:b/>
                <w:sz w:val="16"/>
                <w:szCs w:val="16"/>
                <w:lang w:eastAsia="es-ES"/>
              </w:rPr>
              <w:t>“X”</w:t>
            </w:r>
          </w:p>
        </w:tc>
      </w:tr>
      <w:tr w:rsidR="00D3771F" w:rsidRPr="00537668" w14:paraId="13B25285" w14:textId="77777777" w:rsidTr="007A4C1C">
        <w:tc>
          <w:tcPr>
            <w:tcW w:w="709" w:type="dxa"/>
          </w:tcPr>
          <w:p w14:paraId="6ED6063F" w14:textId="77777777" w:rsidR="00D3771F" w:rsidRPr="00537668" w:rsidRDefault="00D3771F" w:rsidP="00E21A0B">
            <w:pPr>
              <w:contextualSpacing/>
              <w:jc w:val="both"/>
              <w:rPr>
                <w:rFonts w:eastAsia="ZTR1C.tmp" w:cs="Arial"/>
                <w:bCs/>
                <w:sz w:val="16"/>
                <w:szCs w:val="16"/>
                <w:lang w:eastAsia="es-ES"/>
              </w:rPr>
            </w:pPr>
            <w:r w:rsidRPr="00537668">
              <w:rPr>
                <w:rFonts w:eastAsia="ZTR1C.tmp" w:cs="Arial"/>
                <w:bCs/>
                <w:sz w:val="16"/>
                <w:szCs w:val="16"/>
                <w:lang w:eastAsia="es-ES"/>
              </w:rPr>
              <w:t>1.</w:t>
            </w:r>
          </w:p>
        </w:tc>
        <w:tc>
          <w:tcPr>
            <w:tcW w:w="5386" w:type="dxa"/>
          </w:tcPr>
          <w:p w14:paraId="23BA810B" w14:textId="77777777" w:rsidR="00D3771F" w:rsidRPr="00537668" w:rsidRDefault="00D3771F" w:rsidP="00E21A0B">
            <w:pPr>
              <w:contextualSpacing/>
              <w:jc w:val="both"/>
              <w:rPr>
                <w:rFonts w:eastAsia="ZTR1C.tmp" w:cs="Arial"/>
                <w:bCs/>
                <w:sz w:val="16"/>
                <w:szCs w:val="16"/>
                <w:lang w:eastAsia="es-ES"/>
              </w:rPr>
            </w:pPr>
            <w:r w:rsidRPr="00537668">
              <w:rPr>
                <w:rFonts w:eastAsia="ZTR1C.tmp" w:cs="Arial"/>
                <w:bCs/>
                <w:sz w:val="16"/>
                <w:szCs w:val="16"/>
                <w:lang w:eastAsia="es-ES"/>
              </w:rPr>
              <w:t>Dos años de experiencia adicional a la habilitante en implementación de sistemas de CCTV</w:t>
            </w:r>
          </w:p>
        </w:tc>
        <w:tc>
          <w:tcPr>
            <w:tcW w:w="1461" w:type="dxa"/>
          </w:tcPr>
          <w:p w14:paraId="44F55B09" w14:textId="5EDE5686" w:rsidR="00D3771F" w:rsidRPr="00537668" w:rsidRDefault="00D3771F" w:rsidP="00D3771F">
            <w:pPr>
              <w:contextualSpacing/>
              <w:jc w:val="center"/>
              <w:rPr>
                <w:rFonts w:eastAsia="ZTR1C.tmp" w:cs="Arial"/>
                <w:bCs/>
                <w:sz w:val="36"/>
                <w:szCs w:val="36"/>
                <w:lang w:eastAsia="es-ES"/>
              </w:rPr>
            </w:pPr>
          </w:p>
        </w:tc>
      </w:tr>
      <w:tr w:rsidR="00D3771F" w:rsidRPr="00537668" w14:paraId="0A8DC95F" w14:textId="77777777" w:rsidTr="007A4C1C">
        <w:tc>
          <w:tcPr>
            <w:tcW w:w="709" w:type="dxa"/>
          </w:tcPr>
          <w:p w14:paraId="3B148186" w14:textId="77777777" w:rsidR="00D3771F" w:rsidRPr="00537668" w:rsidRDefault="00D3771F" w:rsidP="00E21A0B">
            <w:pPr>
              <w:contextualSpacing/>
              <w:jc w:val="both"/>
              <w:rPr>
                <w:rFonts w:eastAsia="ZTR1C.tmp" w:cs="Arial"/>
                <w:bCs/>
                <w:sz w:val="16"/>
                <w:szCs w:val="16"/>
                <w:lang w:eastAsia="es-ES"/>
              </w:rPr>
            </w:pPr>
            <w:r w:rsidRPr="00537668">
              <w:rPr>
                <w:rFonts w:eastAsia="ZTR1C.tmp" w:cs="Arial"/>
                <w:bCs/>
                <w:sz w:val="16"/>
                <w:szCs w:val="16"/>
                <w:lang w:eastAsia="es-ES"/>
              </w:rPr>
              <w:t>2.</w:t>
            </w:r>
          </w:p>
        </w:tc>
        <w:tc>
          <w:tcPr>
            <w:tcW w:w="5386" w:type="dxa"/>
          </w:tcPr>
          <w:p w14:paraId="1CB9B6EA" w14:textId="77777777" w:rsidR="00D3771F" w:rsidRPr="00537668" w:rsidRDefault="00D3771F" w:rsidP="00E21A0B">
            <w:pPr>
              <w:contextualSpacing/>
              <w:jc w:val="both"/>
              <w:rPr>
                <w:rFonts w:eastAsia="ZTR1C.tmp" w:cs="Arial"/>
                <w:bCs/>
                <w:sz w:val="16"/>
                <w:szCs w:val="16"/>
                <w:lang w:eastAsia="es-ES"/>
              </w:rPr>
            </w:pPr>
            <w:r w:rsidRPr="00537668">
              <w:rPr>
                <w:rFonts w:eastAsia="ZTR1C.tmp" w:cs="Arial"/>
                <w:bCs/>
                <w:sz w:val="16"/>
                <w:szCs w:val="16"/>
                <w:lang w:eastAsia="es-ES"/>
              </w:rPr>
              <w:t>Cuatro años de experiencia adicional a la habilitante en implementación de sistemas de CCTV</w:t>
            </w:r>
          </w:p>
        </w:tc>
        <w:tc>
          <w:tcPr>
            <w:tcW w:w="1461" w:type="dxa"/>
          </w:tcPr>
          <w:p w14:paraId="1BAB028E" w14:textId="12AA2E3F" w:rsidR="00D3771F" w:rsidRPr="00537668" w:rsidRDefault="00D3771F" w:rsidP="00D3771F">
            <w:pPr>
              <w:contextualSpacing/>
              <w:jc w:val="center"/>
              <w:rPr>
                <w:rFonts w:eastAsia="ZTR1C.tmp" w:cs="Arial"/>
                <w:bCs/>
                <w:sz w:val="36"/>
                <w:szCs w:val="36"/>
                <w:lang w:eastAsia="es-ES"/>
              </w:rPr>
            </w:pPr>
          </w:p>
        </w:tc>
      </w:tr>
      <w:tr w:rsidR="00D3771F" w:rsidRPr="00537668" w14:paraId="70228DC1" w14:textId="77777777" w:rsidTr="007A4C1C">
        <w:tc>
          <w:tcPr>
            <w:tcW w:w="709" w:type="dxa"/>
          </w:tcPr>
          <w:p w14:paraId="7C72F56F" w14:textId="77777777" w:rsidR="00D3771F" w:rsidRPr="00537668" w:rsidRDefault="00D3771F" w:rsidP="00E21A0B">
            <w:pPr>
              <w:contextualSpacing/>
              <w:jc w:val="both"/>
              <w:rPr>
                <w:rFonts w:eastAsia="ZTR1C.tmp" w:cs="Arial"/>
                <w:bCs/>
                <w:sz w:val="16"/>
                <w:szCs w:val="16"/>
                <w:lang w:eastAsia="es-ES"/>
              </w:rPr>
            </w:pPr>
            <w:r w:rsidRPr="00537668">
              <w:rPr>
                <w:rFonts w:eastAsia="ZTR1C.tmp" w:cs="Arial"/>
                <w:bCs/>
                <w:sz w:val="16"/>
                <w:szCs w:val="16"/>
                <w:lang w:eastAsia="es-ES"/>
              </w:rPr>
              <w:t>3.</w:t>
            </w:r>
          </w:p>
        </w:tc>
        <w:tc>
          <w:tcPr>
            <w:tcW w:w="5386" w:type="dxa"/>
          </w:tcPr>
          <w:p w14:paraId="613E9ECE" w14:textId="77777777" w:rsidR="00D3771F" w:rsidRPr="00537668" w:rsidRDefault="00D3771F" w:rsidP="00E21A0B">
            <w:pPr>
              <w:contextualSpacing/>
              <w:jc w:val="both"/>
              <w:rPr>
                <w:rFonts w:eastAsia="ZTR1C.tmp" w:cs="Arial"/>
                <w:bCs/>
                <w:sz w:val="16"/>
                <w:szCs w:val="16"/>
                <w:lang w:eastAsia="es-ES"/>
              </w:rPr>
            </w:pPr>
            <w:r w:rsidRPr="00537668">
              <w:rPr>
                <w:rFonts w:eastAsia="ZTR1C.tmp" w:cs="Arial"/>
                <w:bCs/>
                <w:sz w:val="16"/>
                <w:szCs w:val="16"/>
                <w:lang w:eastAsia="es-ES"/>
              </w:rPr>
              <w:t>Seis o más años de experiencia adicional a la habilitante en implementación de sistemas de CCTV</w:t>
            </w:r>
          </w:p>
        </w:tc>
        <w:tc>
          <w:tcPr>
            <w:tcW w:w="1461" w:type="dxa"/>
          </w:tcPr>
          <w:p w14:paraId="3A5F2BDD" w14:textId="25BCD904" w:rsidR="00D3771F" w:rsidRPr="00537668" w:rsidRDefault="00D3771F" w:rsidP="00D3771F">
            <w:pPr>
              <w:jc w:val="center"/>
              <w:rPr>
                <w:rFonts w:eastAsia="ZTR1C.tmp" w:cs="Arial"/>
                <w:bCs/>
                <w:sz w:val="36"/>
                <w:szCs w:val="36"/>
                <w:lang w:eastAsia="es-ES"/>
              </w:rPr>
            </w:pPr>
          </w:p>
        </w:tc>
      </w:tr>
    </w:tbl>
    <w:p w14:paraId="0C8FBCBA" w14:textId="77777777" w:rsidR="00D3771F" w:rsidRPr="00537668" w:rsidRDefault="00D3771F" w:rsidP="00D3771F">
      <w:pPr>
        <w:spacing w:after="0" w:line="276" w:lineRule="auto"/>
        <w:rPr>
          <w:rFonts w:eastAsia="Times New Roman" w:cs="Arial"/>
          <w:b/>
          <w:lang w:val="es-ES_tradnl" w:eastAsia="es-MX"/>
        </w:rPr>
      </w:pPr>
    </w:p>
    <w:p w14:paraId="0147E6D8" w14:textId="38BF19BC" w:rsidR="00D3771F" w:rsidRPr="00537668" w:rsidRDefault="00D3771F" w:rsidP="00D3771F">
      <w:pPr>
        <w:spacing w:after="0" w:line="276" w:lineRule="auto"/>
        <w:rPr>
          <w:rFonts w:eastAsia="Times New Roman" w:cs="Arial"/>
          <w:bCs/>
          <w:lang w:val="es-ES_tradnl" w:eastAsia="es-MX"/>
        </w:rPr>
      </w:pPr>
      <w:r w:rsidRPr="00537668">
        <w:rPr>
          <w:rFonts w:eastAsia="Times New Roman" w:cs="Arial"/>
          <w:b/>
          <w:lang w:val="es-ES_tradnl" w:eastAsia="es-MX"/>
        </w:rPr>
        <w:t xml:space="preserve">Nota 1: </w:t>
      </w:r>
      <w:r w:rsidRPr="00537668">
        <w:rPr>
          <w:rFonts w:eastAsia="Times New Roman" w:cs="Arial"/>
          <w:bCs/>
          <w:lang w:val="es-ES_tradnl" w:eastAsia="es-MX"/>
        </w:rPr>
        <w:t>No marcar ninguna opción no otorgara puntaje por este aspecto.</w:t>
      </w:r>
    </w:p>
    <w:p w14:paraId="164B0B1B" w14:textId="4F106F17" w:rsidR="007A4C1C" w:rsidRPr="00537668" w:rsidRDefault="007A4C1C" w:rsidP="00D3771F">
      <w:pPr>
        <w:spacing w:after="0" w:line="276" w:lineRule="auto"/>
        <w:rPr>
          <w:rFonts w:eastAsia="Times New Roman" w:cs="Arial"/>
          <w:bCs/>
          <w:lang w:val="es-ES_tradnl" w:eastAsia="es-MX"/>
        </w:rPr>
      </w:pPr>
      <w:r w:rsidRPr="00537668">
        <w:rPr>
          <w:rFonts w:eastAsia="Times New Roman" w:cs="Arial"/>
          <w:b/>
          <w:lang w:val="es-ES_tradnl" w:eastAsia="es-MX"/>
        </w:rPr>
        <w:t>Nota 2:</w:t>
      </w:r>
      <w:r w:rsidRPr="00537668">
        <w:rPr>
          <w:rFonts w:eastAsia="Times New Roman" w:cs="Arial"/>
          <w:bCs/>
          <w:lang w:val="es-ES_tradnl" w:eastAsia="es-MX"/>
        </w:rPr>
        <w:t xml:space="preserve"> No anexar a la propuesta la hoja de vida y sus soportes no otorgará puntaje.</w:t>
      </w:r>
    </w:p>
    <w:p w14:paraId="3E6F9395" w14:textId="6A033659" w:rsidR="00D3771F" w:rsidRPr="00537668" w:rsidRDefault="00D3771F" w:rsidP="00D3771F">
      <w:pPr>
        <w:spacing w:after="0" w:line="276" w:lineRule="auto"/>
        <w:rPr>
          <w:rFonts w:eastAsia="Times New Roman" w:cs="Arial"/>
          <w:bCs/>
          <w:lang w:val="es-ES_tradnl" w:eastAsia="es-MX"/>
        </w:rPr>
      </w:pPr>
      <w:r w:rsidRPr="00537668">
        <w:rPr>
          <w:rFonts w:eastAsia="Times New Roman" w:cs="Arial"/>
          <w:b/>
          <w:lang w:val="es-ES_tradnl" w:eastAsia="es-MX"/>
        </w:rPr>
        <w:t xml:space="preserve">Nota </w:t>
      </w:r>
      <w:r w:rsidR="007A4C1C" w:rsidRPr="00537668">
        <w:rPr>
          <w:rFonts w:eastAsia="Times New Roman" w:cs="Arial"/>
          <w:b/>
          <w:lang w:val="es-ES_tradnl" w:eastAsia="es-MX"/>
        </w:rPr>
        <w:t>3</w:t>
      </w:r>
      <w:r w:rsidRPr="00537668">
        <w:rPr>
          <w:rFonts w:eastAsia="Times New Roman" w:cs="Arial"/>
          <w:b/>
          <w:lang w:val="es-ES_tradnl" w:eastAsia="es-MX"/>
        </w:rPr>
        <w:t xml:space="preserve">: </w:t>
      </w:r>
      <w:r w:rsidRPr="00537668">
        <w:rPr>
          <w:rFonts w:eastAsia="Times New Roman" w:cs="Arial"/>
          <w:bCs/>
          <w:lang w:val="es-ES_tradnl" w:eastAsia="es-MX"/>
        </w:rPr>
        <w:t>Por marcar mas de una opción no se otorgará puntaje</w:t>
      </w:r>
      <w:r w:rsidR="007A4C1C" w:rsidRPr="00537668">
        <w:rPr>
          <w:rFonts w:eastAsia="Times New Roman" w:cs="Arial"/>
          <w:bCs/>
          <w:lang w:val="es-ES_tradnl" w:eastAsia="es-MX"/>
        </w:rPr>
        <w:t>.</w:t>
      </w:r>
    </w:p>
    <w:p w14:paraId="62314574" w14:textId="039FDACC" w:rsidR="007A4C1C" w:rsidRPr="00537668" w:rsidRDefault="007A4C1C" w:rsidP="00D3771F">
      <w:pPr>
        <w:spacing w:after="0" w:line="276" w:lineRule="auto"/>
        <w:rPr>
          <w:rFonts w:eastAsia="Times New Roman" w:cs="Arial"/>
          <w:b/>
          <w:lang w:val="es-ES_tradnl" w:eastAsia="es-MX"/>
        </w:rPr>
      </w:pPr>
      <w:r w:rsidRPr="00537668">
        <w:rPr>
          <w:rFonts w:eastAsia="Times New Roman" w:cs="Arial"/>
          <w:b/>
          <w:lang w:val="es-ES_tradnl" w:eastAsia="es-MX"/>
        </w:rPr>
        <w:t>Nota 4:</w:t>
      </w:r>
      <w:r w:rsidRPr="00537668">
        <w:rPr>
          <w:rFonts w:eastAsia="Times New Roman" w:cs="Arial"/>
          <w:bCs/>
          <w:lang w:val="es-ES_tradnl" w:eastAsia="es-MX"/>
        </w:rPr>
        <w:t xml:space="preserve"> La administración se reserva el derecho de verificar la consistencia de los documentos anexos a la hoja de vida con lo diligenciado en este formato. (la inconsistencia de la información reportada no otorgará puntaje)</w:t>
      </w:r>
    </w:p>
    <w:p w14:paraId="597D8DED" w14:textId="77777777" w:rsidR="00D3771F" w:rsidRPr="00537668" w:rsidRDefault="00D3771F" w:rsidP="00D3771F">
      <w:pPr>
        <w:spacing w:after="0" w:line="276" w:lineRule="auto"/>
        <w:jc w:val="both"/>
        <w:rPr>
          <w:rFonts w:eastAsia="Times New Roman" w:cs="Arial"/>
          <w:bCs/>
          <w:lang w:val="es-ES_tradnl" w:eastAsia="es-MX"/>
        </w:rPr>
      </w:pPr>
    </w:p>
    <w:p w14:paraId="40BA9763" w14:textId="77777777" w:rsidR="00D3771F" w:rsidRPr="00537668" w:rsidRDefault="00D3771F" w:rsidP="00D3771F">
      <w:pPr>
        <w:spacing w:after="0" w:line="276" w:lineRule="auto"/>
        <w:rPr>
          <w:rFonts w:eastAsia="Times New Roman" w:cs="Arial"/>
          <w:b/>
          <w:lang w:val="es-ES" w:eastAsia="es-MX"/>
        </w:rPr>
      </w:pPr>
    </w:p>
    <w:p w14:paraId="514E8615" w14:textId="77777777" w:rsidR="00D3771F" w:rsidRPr="00537668" w:rsidRDefault="00D3771F" w:rsidP="00D3771F">
      <w:pPr>
        <w:spacing w:after="0" w:line="276" w:lineRule="auto"/>
        <w:jc w:val="both"/>
        <w:rPr>
          <w:rFonts w:eastAsia="Times New Roman" w:cs="Arial"/>
          <w:bCs/>
          <w:lang w:val="es-ES_tradnl" w:eastAsia="es-MX"/>
        </w:rPr>
      </w:pPr>
    </w:p>
    <w:p w14:paraId="4C7ABAA8" w14:textId="77777777" w:rsidR="00D3771F" w:rsidRPr="00537668" w:rsidRDefault="00D3771F" w:rsidP="00D3771F">
      <w:pPr>
        <w:spacing w:after="0" w:line="276" w:lineRule="auto"/>
        <w:jc w:val="both"/>
        <w:rPr>
          <w:rFonts w:eastAsia="Times New Roman" w:cs="Arial"/>
          <w:bCs/>
          <w:lang w:val="es-ES_tradnl" w:eastAsia="es-MX"/>
        </w:rPr>
      </w:pPr>
    </w:p>
    <w:p w14:paraId="1B578F82" w14:textId="77777777" w:rsidR="00D3771F" w:rsidRPr="00537668" w:rsidRDefault="00D3771F" w:rsidP="00D3771F">
      <w:pPr>
        <w:spacing w:after="0" w:line="276" w:lineRule="auto"/>
        <w:jc w:val="both"/>
        <w:rPr>
          <w:rFonts w:eastAsia="Times New Roman" w:cs="Arial"/>
          <w:bCs/>
          <w:lang w:val="es-ES_tradnl" w:eastAsia="es-MX"/>
        </w:rPr>
      </w:pPr>
    </w:p>
    <w:p w14:paraId="092924DA" w14:textId="77777777" w:rsidR="00D3771F" w:rsidRPr="00537668" w:rsidRDefault="00D3771F" w:rsidP="00D3771F">
      <w:pPr>
        <w:spacing w:after="0" w:line="276" w:lineRule="auto"/>
        <w:jc w:val="both"/>
        <w:rPr>
          <w:rFonts w:eastAsia="Times New Roman" w:cs="Arial"/>
          <w:bCs/>
          <w:lang w:val="es-ES_tradnl" w:eastAsia="es-MX"/>
        </w:rPr>
      </w:pPr>
      <w:r w:rsidRPr="00537668">
        <w:rPr>
          <w:rFonts w:eastAsia="ZTR1C.tmp" w:cs="Arial"/>
          <w:b/>
          <w:i/>
          <w:u w:val="single"/>
          <w:lang w:eastAsia="es-ES"/>
        </w:rPr>
        <w:t>Este</w:t>
      </w:r>
      <w:r w:rsidRPr="00537668">
        <w:rPr>
          <w:rFonts w:eastAsia="ZTR1C.tmp" w:cs="Arial"/>
          <w:b/>
          <w:i/>
          <w:u w:val="single"/>
          <w:lang w:val="es-ES" w:eastAsia="es-ES"/>
        </w:rPr>
        <w:t xml:space="preserve"> documento se avala con la firma de manera voluntaria, en la carta de presentación de la propuesta.</w:t>
      </w:r>
    </w:p>
    <w:p w14:paraId="0A7782A2" w14:textId="77777777" w:rsidR="00D3771F" w:rsidRPr="00537668" w:rsidRDefault="00D3771F" w:rsidP="00D3771F">
      <w:pPr>
        <w:spacing w:line="276" w:lineRule="auto"/>
        <w:rPr>
          <w:rFonts w:eastAsia="ZTR1C.tmp" w:cs="Arial"/>
          <w:b/>
          <w:i/>
          <w:highlight w:val="lightGray"/>
          <w:u w:val="single"/>
          <w:lang w:val="es-ES_tradnl" w:eastAsia="es-ES"/>
        </w:rPr>
      </w:pPr>
    </w:p>
    <w:p w14:paraId="768AF4C8" w14:textId="77777777" w:rsidR="007A4C1C" w:rsidRPr="00537668" w:rsidRDefault="007A4C1C" w:rsidP="007A4C1C">
      <w:pPr>
        <w:pStyle w:val="Ttulo1"/>
        <w:rPr>
          <w:rFonts w:eastAsia="ZTR1C.tmp" w:cs="Arial"/>
          <w:highlight w:val="lightGray"/>
          <w:lang w:val="es-ES" w:eastAsia="es-ES"/>
        </w:rPr>
      </w:pPr>
    </w:p>
    <w:p w14:paraId="0D08D601" w14:textId="77777777" w:rsidR="007A4C1C" w:rsidRPr="00537668" w:rsidRDefault="007A4C1C" w:rsidP="007A4C1C">
      <w:pPr>
        <w:pStyle w:val="Ttulo1"/>
        <w:rPr>
          <w:rFonts w:eastAsia="ZTR1C.tmp" w:cs="Arial"/>
          <w:highlight w:val="lightGray"/>
          <w:lang w:val="es-ES" w:eastAsia="es-ES"/>
        </w:rPr>
      </w:pPr>
    </w:p>
    <w:p w14:paraId="43214319" w14:textId="77777777" w:rsidR="007A4C1C" w:rsidRPr="00537668" w:rsidRDefault="007A4C1C" w:rsidP="007A4C1C">
      <w:pPr>
        <w:pStyle w:val="Ttulo1"/>
        <w:rPr>
          <w:rFonts w:eastAsia="ZTR1C.tmp" w:cs="Arial"/>
          <w:highlight w:val="lightGray"/>
          <w:lang w:val="es-ES" w:eastAsia="es-ES"/>
        </w:rPr>
      </w:pPr>
    </w:p>
    <w:p w14:paraId="25033D70" w14:textId="77777777" w:rsidR="007A4C1C" w:rsidRPr="00537668" w:rsidRDefault="007A4C1C" w:rsidP="007A4C1C">
      <w:pPr>
        <w:pStyle w:val="Ttulo1"/>
        <w:rPr>
          <w:rFonts w:eastAsia="ZTR1C.tmp" w:cs="Arial"/>
          <w:highlight w:val="lightGray"/>
          <w:lang w:val="es-ES" w:eastAsia="es-ES"/>
        </w:rPr>
      </w:pPr>
    </w:p>
    <w:p w14:paraId="4E4EB0B4" w14:textId="77777777" w:rsidR="007A4C1C" w:rsidRPr="00BE48DD" w:rsidRDefault="007A4C1C" w:rsidP="007A4C1C">
      <w:pPr>
        <w:pStyle w:val="Ttulo1"/>
        <w:rPr>
          <w:rFonts w:eastAsia="ZTR1C.tmp" w:cs="Arial"/>
          <w:highlight w:val="yellow"/>
          <w:lang w:val="es-ES" w:eastAsia="es-ES"/>
        </w:rPr>
      </w:pPr>
    </w:p>
    <w:p w14:paraId="43EE133F" w14:textId="77777777" w:rsidR="007A4C1C" w:rsidRPr="00BE48DD" w:rsidRDefault="007A4C1C" w:rsidP="007A4C1C">
      <w:pPr>
        <w:pStyle w:val="Ttulo1"/>
        <w:rPr>
          <w:rFonts w:eastAsia="ZTR1C.tmp" w:cs="Arial"/>
          <w:highlight w:val="yellow"/>
          <w:lang w:val="es-ES" w:eastAsia="es-ES"/>
        </w:rPr>
      </w:pPr>
    </w:p>
    <w:p w14:paraId="078AC5BF" w14:textId="77777777" w:rsidR="007A4C1C" w:rsidRPr="00BE48DD" w:rsidRDefault="007A4C1C" w:rsidP="007A4C1C">
      <w:pPr>
        <w:rPr>
          <w:rFonts w:cs="Arial"/>
          <w:highlight w:val="yellow"/>
          <w:lang w:val="es-ES" w:eastAsia="es-ES"/>
        </w:rPr>
      </w:pPr>
    </w:p>
    <w:p w14:paraId="4FEC2AD2" w14:textId="5E2E3EDC" w:rsidR="007A4C1C" w:rsidRPr="00537668" w:rsidRDefault="007A4C1C" w:rsidP="007A4C1C">
      <w:pPr>
        <w:pStyle w:val="Ttulo1"/>
        <w:rPr>
          <w:rFonts w:eastAsia="ZTR1C.tmp" w:cs="Arial"/>
          <w:lang w:val="es-ES" w:eastAsia="es-ES"/>
        </w:rPr>
      </w:pPr>
      <w:bookmarkStart w:id="574" w:name="_Toc232085401"/>
      <w:r w:rsidRPr="00537668">
        <w:rPr>
          <w:rFonts w:eastAsia="ZTR1C.tmp" w:cs="Arial"/>
          <w:lang w:val="es-ES" w:eastAsia="es-ES"/>
        </w:rPr>
        <w:t>FORMATO 18</w:t>
      </w:r>
      <w:bookmarkEnd w:id="574"/>
    </w:p>
    <w:p w14:paraId="32338B5D" w14:textId="77777777" w:rsidR="007A4C1C" w:rsidRPr="00537668" w:rsidRDefault="007A4C1C" w:rsidP="007A4C1C">
      <w:pPr>
        <w:spacing w:after="0" w:line="276" w:lineRule="auto"/>
        <w:jc w:val="center"/>
        <w:rPr>
          <w:rFonts w:eastAsia="ZTR1C.tmp" w:cs="Arial"/>
          <w:b/>
          <w:bCs/>
          <w:lang w:val="es-ES" w:eastAsia="es-ES"/>
        </w:rPr>
      </w:pPr>
    </w:p>
    <w:p w14:paraId="7E7636CA" w14:textId="7CEEDFD4" w:rsidR="007A4C1C" w:rsidRPr="00537668" w:rsidRDefault="007A4C1C" w:rsidP="007A4C1C">
      <w:pPr>
        <w:spacing w:after="0" w:line="276" w:lineRule="auto"/>
        <w:jc w:val="center"/>
        <w:rPr>
          <w:rFonts w:eastAsia="ZTR1C.tmp" w:cs="Arial"/>
          <w:b/>
          <w:bCs/>
          <w:lang w:eastAsia="es-ES"/>
        </w:rPr>
      </w:pPr>
      <w:r w:rsidRPr="00537668">
        <w:rPr>
          <w:rFonts w:eastAsia="ZTR1C.tmp" w:cs="Arial"/>
          <w:b/>
          <w:bCs/>
          <w:lang w:eastAsia="es-ES"/>
        </w:rPr>
        <w:t>POR CUADRILLA ADICIONAL</w:t>
      </w:r>
    </w:p>
    <w:p w14:paraId="1820D294" w14:textId="77777777" w:rsidR="007A4C1C" w:rsidRPr="00537668" w:rsidRDefault="007A4C1C" w:rsidP="007A4C1C">
      <w:pPr>
        <w:spacing w:after="0" w:line="276" w:lineRule="auto"/>
        <w:rPr>
          <w:rFonts w:eastAsia="Times New Roman" w:cs="Arial"/>
          <w:b/>
          <w:lang w:val="es-ES_tradnl" w:eastAsia="es-MX"/>
        </w:rPr>
      </w:pPr>
    </w:p>
    <w:p w14:paraId="3E3B4085" w14:textId="139F11D2" w:rsidR="007A4C1C" w:rsidRPr="00537668" w:rsidRDefault="007A4C1C" w:rsidP="007A4C1C">
      <w:pPr>
        <w:tabs>
          <w:tab w:val="left" w:pos="5674"/>
        </w:tabs>
        <w:spacing w:after="0" w:line="276" w:lineRule="auto"/>
        <w:rPr>
          <w:rFonts w:eastAsia="Times New Roman" w:cs="Arial"/>
          <w:b/>
          <w:lang w:val="es-ES_tradnl" w:eastAsia="es-MX"/>
        </w:rPr>
      </w:pPr>
      <w:r w:rsidRPr="00537668">
        <w:rPr>
          <w:rFonts w:eastAsia="Times New Roman" w:cs="Arial"/>
          <w:b/>
          <w:lang w:val="es-ES_tradnl" w:eastAsia="es-MX"/>
        </w:rPr>
        <w:t>Para la selección abreviada TMSA-SAM-0</w:t>
      </w:r>
      <w:r w:rsidR="00F402C6">
        <w:rPr>
          <w:rFonts w:eastAsia="Times New Roman" w:cs="Arial"/>
          <w:b/>
          <w:lang w:val="es-ES_tradnl" w:eastAsia="es-MX"/>
        </w:rPr>
        <w:t>7</w:t>
      </w:r>
      <w:r w:rsidRPr="00537668">
        <w:rPr>
          <w:rFonts w:eastAsia="Times New Roman" w:cs="Arial"/>
          <w:b/>
          <w:lang w:val="es-ES_tradnl" w:eastAsia="es-MX"/>
        </w:rPr>
        <w:t xml:space="preserve">-2026 </w:t>
      </w:r>
    </w:p>
    <w:p w14:paraId="02271679" w14:textId="77777777" w:rsidR="007A4C1C" w:rsidRPr="00537668" w:rsidRDefault="007A4C1C" w:rsidP="007A4C1C">
      <w:pPr>
        <w:spacing w:after="0" w:line="276" w:lineRule="auto"/>
        <w:rPr>
          <w:rFonts w:eastAsia="Times New Roman" w:cs="Arial"/>
          <w:b/>
          <w:lang w:val="es-ES_tradnl" w:eastAsia="es-MX"/>
        </w:rPr>
      </w:pPr>
    </w:p>
    <w:p w14:paraId="3095BF81" w14:textId="77777777" w:rsidR="007A4C1C" w:rsidRPr="00537668" w:rsidRDefault="007A4C1C" w:rsidP="007A4C1C">
      <w:pPr>
        <w:widowControl w:val="0"/>
        <w:autoSpaceDE w:val="0"/>
        <w:autoSpaceDN w:val="0"/>
        <w:spacing w:after="0" w:line="360" w:lineRule="auto"/>
        <w:rPr>
          <w:rFonts w:eastAsiaTheme="minorEastAsia" w:cs="Arial"/>
          <w:bCs/>
          <w:iCs/>
        </w:rPr>
      </w:pPr>
      <w:r w:rsidRPr="00537668">
        <w:rPr>
          <w:rFonts w:eastAsiaTheme="minorEastAsia" w:cs="Arial"/>
          <w:bCs/>
          <w:iCs/>
        </w:rPr>
        <w:t>Mi ofrecimiento es:</w:t>
      </w:r>
    </w:p>
    <w:tbl>
      <w:tblPr>
        <w:tblStyle w:val="Tablaconcuadrcula"/>
        <w:tblW w:w="0" w:type="auto"/>
        <w:tblInd w:w="704" w:type="dxa"/>
        <w:tblLook w:val="04A0" w:firstRow="1" w:lastRow="0" w:firstColumn="1" w:lastColumn="0" w:noHBand="0" w:noVBand="1"/>
      </w:tblPr>
      <w:tblGrid>
        <w:gridCol w:w="709"/>
        <w:gridCol w:w="5386"/>
        <w:gridCol w:w="1461"/>
      </w:tblGrid>
      <w:tr w:rsidR="007A4C1C" w:rsidRPr="00537668" w14:paraId="7B6E896A" w14:textId="77777777" w:rsidTr="007A4C1C">
        <w:tc>
          <w:tcPr>
            <w:tcW w:w="709" w:type="dxa"/>
            <w:vAlign w:val="center"/>
          </w:tcPr>
          <w:p w14:paraId="7BE07D65" w14:textId="77777777" w:rsidR="007A4C1C" w:rsidRPr="00537668" w:rsidRDefault="007A4C1C" w:rsidP="007A4C1C">
            <w:pPr>
              <w:contextualSpacing/>
              <w:rPr>
                <w:rFonts w:eastAsia="ZTR1C.tmp" w:cs="Arial"/>
                <w:b/>
                <w:sz w:val="24"/>
                <w:szCs w:val="24"/>
                <w:lang w:eastAsia="es-ES"/>
              </w:rPr>
            </w:pPr>
            <w:r w:rsidRPr="00537668">
              <w:rPr>
                <w:rFonts w:eastAsia="ZTR1C.tmp" w:cs="Arial"/>
                <w:b/>
                <w:sz w:val="24"/>
                <w:szCs w:val="24"/>
                <w:lang w:eastAsia="es-ES"/>
              </w:rPr>
              <w:t>No</w:t>
            </w:r>
          </w:p>
        </w:tc>
        <w:tc>
          <w:tcPr>
            <w:tcW w:w="5386" w:type="dxa"/>
            <w:vAlign w:val="center"/>
          </w:tcPr>
          <w:p w14:paraId="6E37921C" w14:textId="77777777" w:rsidR="007A4C1C" w:rsidRPr="00537668" w:rsidRDefault="007A4C1C" w:rsidP="007A4C1C">
            <w:pPr>
              <w:contextualSpacing/>
              <w:rPr>
                <w:rFonts w:eastAsia="ZTR1C.tmp" w:cs="Arial"/>
                <w:b/>
                <w:sz w:val="24"/>
                <w:szCs w:val="24"/>
                <w:lang w:eastAsia="es-ES"/>
              </w:rPr>
            </w:pPr>
            <w:r w:rsidRPr="00537668">
              <w:rPr>
                <w:rFonts w:eastAsia="ZTR1C.tmp" w:cs="Arial"/>
                <w:b/>
                <w:sz w:val="24"/>
                <w:szCs w:val="24"/>
                <w:lang w:eastAsia="es-ES"/>
              </w:rPr>
              <w:t>REQUERIMIENTO</w:t>
            </w:r>
          </w:p>
        </w:tc>
        <w:tc>
          <w:tcPr>
            <w:tcW w:w="1461" w:type="dxa"/>
          </w:tcPr>
          <w:p w14:paraId="64ED3747" w14:textId="77777777" w:rsidR="007A4C1C" w:rsidRPr="00537668" w:rsidRDefault="007A4C1C" w:rsidP="007A4C1C">
            <w:pPr>
              <w:contextualSpacing/>
              <w:jc w:val="both"/>
              <w:rPr>
                <w:rFonts w:eastAsia="ZTR1C.tmp" w:cs="Arial"/>
                <w:b/>
                <w:sz w:val="16"/>
                <w:szCs w:val="16"/>
                <w:lang w:eastAsia="es-ES"/>
              </w:rPr>
            </w:pPr>
            <w:r w:rsidRPr="00537668">
              <w:rPr>
                <w:rFonts w:eastAsia="ZTR1C.tmp" w:cs="Arial"/>
                <w:b/>
                <w:sz w:val="16"/>
                <w:szCs w:val="16"/>
                <w:lang w:eastAsia="es-ES"/>
              </w:rPr>
              <w:t>MARCAR LA OPCION CON UNA “X”</w:t>
            </w:r>
          </w:p>
        </w:tc>
      </w:tr>
      <w:tr w:rsidR="007A4C1C" w:rsidRPr="00537668" w14:paraId="16973F8B" w14:textId="77777777" w:rsidTr="007A4C1C">
        <w:tc>
          <w:tcPr>
            <w:tcW w:w="709" w:type="dxa"/>
            <w:vAlign w:val="center"/>
          </w:tcPr>
          <w:p w14:paraId="5A9A938E" w14:textId="77777777" w:rsidR="007A4C1C" w:rsidRPr="00537668" w:rsidRDefault="007A4C1C" w:rsidP="007A4C1C">
            <w:pPr>
              <w:contextualSpacing/>
              <w:rPr>
                <w:rFonts w:eastAsia="ZTR1C.tmp" w:cs="Arial"/>
                <w:bCs/>
                <w:sz w:val="16"/>
                <w:szCs w:val="16"/>
                <w:lang w:eastAsia="es-ES"/>
              </w:rPr>
            </w:pPr>
            <w:r w:rsidRPr="00537668">
              <w:rPr>
                <w:rFonts w:eastAsia="ZTR1C.tmp" w:cs="Arial"/>
                <w:bCs/>
                <w:sz w:val="16"/>
                <w:szCs w:val="16"/>
                <w:lang w:eastAsia="es-ES"/>
              </w:rPr>
              <w:t>1.</w:t>
            </w:r>
          </w:p>
        </w:tc>
        <w:tc>
          <w:tcPr>
            <w:tcW w:w="5386" w:type="dxa"/>
            <w:vAlign w:val="center"/>
          </w:tcPr>
          <w:p w14:paraId="771B85B9" w14:textId="541D0F27" w:rsidR="007A4C1C" w:rsidRPr="00537668" w:rsidRDefault="007A4C1C" w:rsidP="007A4C1C">
            <w:pPr>
              <w:contextualSpacing/>
              <w:rPr>
                <w:rFonts w:eastAsia="ZTR1C.tmp" w:cs="Arial"/>
                <w:bCs/>
                <w:sz w:val="16"/>
                <w:szCs w:val="16"/>
                <w:lang w:eastAsia="es-ES"/>
              </w:rPr>
            </w:pPr>
            <w:r w:rsidRPr="00537668">
              <w:rPr>
                <w:rFonts w:eastAsia="ZTR1C.tmp" w:cs="Arial"/>
                <w:bCs/>
                <w:sz w:val="16"/>
                <w:szCs w:val="16"/>
                <w:lang w:eastAsia="es-ES"/>
              </w:rPr>
              <w:t>Por una cuadrilla adicional</w:t>
            </w:r>
          </w:p>
        </w:tc>
        <w:tc>
          <w:tcPr>
            <w:tcW w:w="1461" w:type="dxa"/>
          </w:tcPr>
          <w:p w14:paraId="75E613EC" w14:textId="77777777" w:rsidR="007A4C1C" w:rsidRPr="00537668" w:rsidRDefault="007A4C1C" w:rsidP="007A4C1C">
            <w:pPr>
              <w:contextualSpacing/>
              <w:jc w:val="center"/>
              <w:rPr>
                <w:rFonts w:eastAsia="ZTR1C.tmp" w:cs="Arial"/>
                <w:bCs/>
                <w:sz w:val="36"/>
                <w:szCs w:val="36"/>
                <w:lang w:eastAsia="es-ES"/>
              </w:rPr>
            </w:pPr>
          </w:p>
        </w:tc>
      </w:tr>
      <w:tr w:rsidR="007A4C1C" w:rsidRPr="00537668" w14:paraId="2A9FE446" w14:textId="77777777" w:rsidTr="007A4C1C">
        <w:tc>
          <w:tcPr>
            <w:tcW w:w="709" w:type="dxa"/>
            <w:vAlign w:val="center"/>
          </w:tcPr>
          <w:p w14:paraId="436D863F" w14:textId="77777777" w:rsidR="007A4C1C" w:rsidRPr="00537668" w:rsidRDefault="007A4C1C" w:rsidP="007A4C1C">
            <w:pPr>
              <w:contextualSpacing/>
              <w:rPr>
                <w:rFonts w:eastAsia="ZTR1C.tmp" w:cs="Arial"/>
                <w:bCs/>
                <w:sz w:val="16"/>
                <w:szCs w:val="16"/>
                <w:lang w:eastAsia="es-ES"/>
              </w:rPr>
            </w:pPr>
            <w:r w:rsidRPr="00537668">
              <w:rPr>
                <w:rFonts w:eastAsia="ZTR1C.tmp" w:cs="Arial"/>
                <w:bCs/>
                <w:sz w:val="16"/>
                <w:szCs w:val="16"/>
                <w:lang w:eastAsia="es-ES"/>
              </w:rPr>
              <w:t>2.</w:t>
            </w:r>
          </w:p>
        </w:tc>
        <w:tc>
          <w:tcPr>
            <w:tcW w:w="5386" w:type="dxa"/>
            <w:vAlign w:val="center"/>
          </w:tcPr>
          <w:p w14:paraId="5BC3F50E" w14:textId="6AD3851B" w:rsidR="007A4C1C" w:rsidRPr="00537668" w:rsidRDefault="007A4C1C" w:rsidP="007A4C1C">
            <w:pPr>
              <w:contextualSpacing/>
              <w:rPr>
                <w:rFonts w:eastAsia="ZTR1C.tmp" w:cs="Arial"/>
                <w:bCs/>
                <w:sz w:val="16"/>
                <w:szCs w:val="16"/>
                <w:lang w:eastAsia="es-ES"/>
              </w:rPr>
            </w:pPr>
            <w:r w:rsidRPr="00537668">
              <w:rPr>
                <w:rFonts w:eastAsia="ZTR1C.tmp" w:cs="Arial"/>
                <w:bCs/>
                <w:sz w:val="16"/>
                <w:szCs w:val="16"/>
                <w:lang w:eastAsia="es-ES"/>
              </w:rPr>
              <w:t>Por dos cuadrilla adicional</w:t>
            </w:r>
          </w:p>
        </w:tc>
        <w:tc>
          <w:tcPr>
            <w:tcW w:w="1461" w:type="dxa"/>
          </w:tcPr>
          <w:p w14:paraId="079CEF95" w14:textId="77777777" w:rsidR="007A4C1C" w:rsidRPr="00537668" w:rsidRDefault="007A4C1C" w:rsidP="007A4C1C">
            <w:pPr>
              <w:contextualSpacing/>
              <w:jc w:val="center"/>
              <w:rPr>
                <w:rFonts w:eastAsia="ZTR1C.tmp" w:cs="Arial"/>
                <w:bCs/>
                <w:sz w:val="36"/>
                <w:szCs w:val="36"/>
                <w:lang w:eastAsia="es-ES"/>
              </w:rPr>
            </w:pPr>
          </w:p>
        </w:tc>
      </w:tr>
      <w:tr w:rsidR="007A4C1C" w:rsidRPr="00537668" w14:paraId="3DB6AAD7" w14:textId="77777777" w:rsidTr="007A4C1C">
        <w:trPr>
          <w:trHeight w:val="161"/>
        </w:trPr>
        <w:tc>
          <w:tcPr>
            <w:tcW w:w="709" w:type="dxa"/>
            <w:vAlign w:val="center"/>
          </w:tcPr>
          <w:p w14:paraId="53050D4C" w14:textId="77777777" w:rsidR="007A4C1C" w:rsidRPr="00537668" w:rsidRDefault="007A4C1C" w:rsidP="007A4C1C">
            <w:pPr>
              <w:contextualSpacing/>
              <w:rPr>
                <w:rFonts w:eastAsia="ZTR1C.tmp" w:cs="Arial"/>
                <w:bCs/>
                <w:sz w:val="16"/>
                <w:szCs w:val="16"/>
                <w:lang w:eastAsia="es-ES"/>
              </w:rPr>
            </w:pPr>
            <w:r w:rsidRPr="00537668">
              <w:rPr>
                <w:rFonts w:eastAsia="ZTR1C.tmp" w:cs="Arial"/>
                <w:bCs/>
                <w:sz w:val="16"/>
                <w:szCs w:val="16"/>
                <w:lang w:eastAsia="es-ES"/>
              </w:rPr>
              <w:t>3.</w:t>
            </w:r>
          </w:p>
        </w:tc>
        <w:tc>
          <w:tcPr>
            <w:tcW w:w="5386" w:type="dxa"/>
            <w:vAlign w:val="center"/>
          </w:tcPr>
          <w:p w14:paraId="03DBFB79" w14:textId="3B81D6E4" w:rsidR="007A4C1C" w:rsidRPr="00537668" w:rsidRDefault="007A4C1C" w:rsidP="007A4C1C">
            <w:pPr>
              <w:contextualSpacing/>
              <w:rPr>
                <w:rFonts w:eastAsia="ZTR1C.tmp" w:cs="Arial"/>
                <w:bCs/>
                <w:sz w:val="16"/>
                <w:szCs w:val="16"/>
                <w:lang w:eastAsia="es-ES"/>
              </w:rPr>
            </w:pPr>
            <w:r w:rsidRPr="00537668">
              <w:rPr>
                <w:rFonts w:eastAsia="ZTR1C.tmp" w:cs="Arial"/>
                <w:bCs/>
                <w:sz w:val="16"/>
                <w:szCs w:val="16"/>
                <w:lang w:eastAsia="es-ES"/>
              </w:rPr>
              <w:t>Por tres cuadrilla adicional</w:t>
            </w:r>
          </w:p>
        </w:tc>
        <w:tc>
          <w:tcPr>
            <w:tcW w:w="1461" w:type="dxa"/>
          </w:tcPr>
          <w:p w14:paraId="294B02C9" w14:textId="77777777" w:rsidR="007A4C1C" w:rsidRPr="00537668" w:rsidRDefault="007A4C1C" w:rsidP="007A4C1C">
            <w:pPr>
              <w:jc w:val="center"/>
              <w:rPr>
                <w:rFonts w:eastAsia="ZTR1C.tmp" w:cs="Arial"/>
                <w:bCs/>
                <w:sz w:val="36"/>
                <w:szCs w:val="36"/>
                <w:lang w:eastAsia="es-ES"/>
              </w:rPr>
            </w:pPr>
          </w:p>
        </w:tc>
      </w:tr>
    </w:tbl>
    <w:p w14:paraId="23C4E16F" w14:textId="77777777" w:rsidR="007A4C1C" w:rsidRPr="00537668" w:rsidRDefault="007A4C1C" w:rsidP="007A4C1C">
      <w:pPr>
        <w:spacing w:after="0" w:line="276" w:lineRule="auto"/>
        <w:rPr>
          <w:rFonts w:eastAsia="Times New Roman" w:cs="Arial"/>
          <w:b/>
          <w:lang w:val="es-ES_tradnl" w:eastAsia="es-MX"/>
        </w:rPr>
      </w:pPr>
    </w:p>
    <w:p w14:paraId="5309254E" w14:textId="77777777" w:rsidR="007A4C1C" w:rsidRPr="00537668" w:rsidRDefault="007A4C1C" w:rsidP="007A4C1C">
      <w:pPr>
        <w:spacing w:after="0" w:line="276" w:lineRule="auto"/>
        <w:rPr>
          <w:rFonts w:eastAsia="Times New Roman" w:cs="Arial"/>
          <w:bCs/>
          <w:lang w:val="es-ES_tradnl" w:eastAsia="es-MX"/>
        </w:rPr>
      </w:pPr>
      <w:r w:rsidRPr="00537668">
        <w:rPr>
          <w:rFonts w:eastAsia="Times New Roman" w:cs="Arial"/>
          <w:b/>
          <w:lang w:val="es-ES_tradnl" w:eastAsia="es-MX"/>
        </w:rPr>
        <w:t xml:space="preserve">Nota 1: </w:t>
      </w:r>
      <w:r w:rsidRPr="00537668">
        <w:rPr>
          <w:rFonts w:eastAsia="Times New Roman" w:cs="Arial"/>
          <w:bCs/>
          <w:lang w:val="es-ES_tradnl" w:eastAsia="es-MX"/>
        </w:rPr>
        <w:t>No marcar ninguna opción no otorgara puntaje por este aspecto.</w:t>
      </w:r>
    </w:p>
    <w:p w14:paraId="28B8D3D4" w14:textId="1F76AAB0" w:rsidR="007A4C1C" w:rsidRPr="00537668" w:rsidRDefault="007A4C1C" w:rsidP="007A4C1C">
      <w:pPr>
        <w:spacing w:after="0" w:line="276" w:lineRule="auto"/>
        <w:rPr>
          <w:rFonts w:eastAsia="Times New Roman" w:cs="Arial"/>
          <w:bCs/>
          <w:lang w:val="es-ES_tradnl" w:eastAsia="es-MX"/>
        </w:rPr>
      </w:pPr>
      <w:r w:rsidRPr="00537668">
        <w:rPr>
          <w:rFonts w:eastAsia="Times New Roman" w:cs="Arial"/>
          <w:b/>
          <w:lang w:val="es-ES_tradnl" w:eastAsia="es-MX"/>
        </w:rPr>
        <w:t xml:space="preserve">Nota 2: </w:t>
      </w:r>
      <w:r w:rsidRPr="00537668">
        <w:rPr>
          <w:rFonts w:eastAsia="Times New Roman" w:cs="Arial"/>
          <w:bCs/>
          <w:lang w:val="es-ES_tradnl" w:eastAsia="es-MX"/>
        </w:rPr>
        <w:t>Por marcar mas de una opción no se otorgará puntaje.</w:t>
      </w:r>
    </w:p>
    <w:p w14:paraId="159176AF" w14:textId="77777777" w:rsidR="007A4C1C" w:rsidRPr="00537668" w:rsidRDefault="007A4C1C" w:rsidP="007A4C1C">
      <w:pPr>
        <w:spacing w:after="0" w:line="276" w:lineRule="auto"/>
        <w:rPr>
          <w:rFonts w:eastAsia="Times New Roman" w:cs="Arial"/>
          <w:b/>
          <w:lang w:val="es-ES" w:eastAsia="es-MX"/>
        </w:rPr>
      </w:pPr>
    </w:p>
    <w:p w14:paraId="0882D47F" w14:textId="77777777" w:rsidR="007A4C1C" w:rsidRPr="00537668" w:rsidRDefault="007A4C1C" w:rsidP="007A4C1C">
      <w:pPr>
        <w:spacing w:after="0" w:line="276" w:lineRule="auto"/>
        <w:jc w:val="both"/>
        <w:rPr>
          <w:rFonts w:eastAsia="Times New Roman" w:cs="Arial"/>
          <w:bCs/>
          <w:lang w:val="es-ES_tradnl" w:eastAsia="es-MX"/>
        </w:rPr>
      </w:pPr>
    </w:p>
    <w:p w14:paraId="1E1EB31A" w14:textId="77777777" w:rsidR="007A4C1C" w:rsidRPr="00537668" w:rsidRDefault="007A4C1C" w:rsidP="007A4C1C">
      <w:pPr>
        <w:spacing w:after="0" w:line="276" w:lineRule="auto"/>
        <w:jc w:val="both"/>
        <w:rPr>
          <w:rFonts w:eastAsia="Times New Roman" w:cs="Arial"/>
          <w:bCs/>
          <w:lang w:val="es-ES_tradnl" w:eastAsia="es-MX"/>
        </w:rPr>
      </w:pPr>
    </w:p>
    <w:p w14:paraId="1AC9B14F" w14:textId="77777777" w:rsidR="007A4C1C" w:rsidRPr="00537668" w:rsidRDefault="007A4C1C" w:rsidP="007A4C1C">
      <w:pPr>
        <w:spacing w:after="0" w:line="276" w:lineRule="auto"/>
        <w:jc w:val="both"/>
        <w:rPr>
          <w:rFonts w:eastAsia="Times New Roman" w:cs="Arial"/>
          <w:bCs/>
          <w:lang w:val="es-ES_tradnl" w:eastAsia="es-MX"/>
        </w:rPr>
      </w:pPr>
    </w:p>
    <w:p w14:paraId="46A3D467" w14:textId="77777777" w:rsidR="007A4C1C" w:rsidRPr="00BE48DD" w:rsidRDefault="007A4C1C" w:rsidP="007A4C1C">
      <w:pPr>
        <w:spacing w:after="0" w:line="276" w:lineRule="auto"/>
        <w:jc w:val="both"/>
        <w:rPr>
          <w:rFonts w:eastAsia="Times New Roman" w:cs="Arial"/>
          <w:bCs/>
          <w:lang w:val="es-ES_tradnl" w:eastAsia="es-MX"/>
        </w:rPr>
      </w:pPr>
      <w:r w:rsidRPr="00537668">
        <w:rPr>
          <w:rFonts w:eastAsia="ZTR1C.tmp" w:cs="Arial"/>
          <w:b/>
          <w:i/>
          <w:u w:val="single"/>
          <w:lang w:eastAsia="es-ES"/>
        </w:rPr>
        <w:t>Este</w:t>
      </w:r>
      <w:r w:rsidRPr="00537668">
        <w:rPr>
          <w:rFonts w:eastAsia="ZTR1C.tmp" w:cs="Arial"/>
          <w:b/>
          <w:i/>
          <w:u w:val="single"/>
          <w:lang w:val="es-ES" w:eastAsia="es-ES"/>
        </w:rPr>
        <w:t xml:space="preserve"> documento se avala con la firma de manera voluntaria, en la carta de presentación de la propuesta.</w:t>
      </w:r>
    </w:p>
    <w:p w14:paraId="16184FCF" w14:textId="77777777" w:rsidR="007A4C1C" w:rsidRPr="00BE48DD" w:rsidRDefault="007A4C1C" w:rsidP="007A4C1C">
      <w:pPr>
        <w:spacing w:line="276" w:lineRule="auto"/>
        <w:rPr>
          <w:rFonts w:eastAsia="ZTR1C.tmp" w:cs="Arial"/>
          <w:b/>
          <w:i/>
          <w:u w:val="single"/>
          <w:lang w:val="es-ES_tradnl" w:eastAsia="es-ES"/>
        </w:rPr>
      </w:pPr>
    </w:p>
    <w:p w14:paraId="3DBA6A40" w14:textId="77777777" w:rsidR="007A4C1C" w:rsidRPr="00BE48DD" w:rsidRDefault="007A4C1C" w:rsidP="007A4C1C">
      <w:pPr>
        <w:spacing w:line="276" w:lineRule="auto"/>
        <w:rPr>
          <w:rFonts w:eastAsia="ZTR1C.tmp" w:cs="Arial"/>
          <w:b/>
          <w:i/>
          <w:u w:val="single"/>
          <w:lang w:val="es-ES_tradnl" w:eastAsia="es-ES"/>
        </w:rPr>
      </w:pPr>
    </w:p>
    <w:p w14:paraId="25DB469D" w14:textId="77777777" w:rsidR="00D3771F" w:rsidRPr="00BE48DD" w:rsidRDefault="00D3771F" w:rsidP="00D3771F">
      <w:pPr>
        <w:spacing w:line="276" w:lineRule="auto"/>
        <w:rPr>
          <w:rFonts w:eastAsia="ZTR1C.tmp" w:cs="Arial"/>
          <w:b/>
          <w:i/>
          <w:u w:val="single"/>
          <w:lang w:val="es-ES_tradnl" w:eastAsia="es-ES"/>
        </w:rPr>
      </w:pPr>
    </w:p>
    <w:p w14:paraId="566F9329" w14:textId="77777777" w:rsidR="00D3771F" w:rsidRPr="00BE48DD" w:rsidRDefault="00D3771F" w:rsidP="004F0D21">
      <w:pPr>
        <w:pStyle w:val="Ttulo1"/>
        <w:rPr>
          <w:rFonts w:cs="Arial"/>
        </w:rPr>
      </w:pPr>
    </w:p>
    <w:p w14:paraId="2BA87D32" w14:textId="77777777" w:rsidR="00D3771F" w:rsidRPr="00BE48DD" w:rsidRDefault="00D3771F" w:rsidP="004F0D21">
      <w:pPr>
        <w:pStyle w:val="Ttulo1"/>
        <w:rPr>
          <w:rFonts w:cs="Arial"/>
        </w:rPr>
      </w:pPr>
    </w:p>
    <w:p w14:paraId="63F4A1F7" w14:textId="77777777" w:rsidR="00D3771F" w:rsidRPr="00BE48DD" w:rsidRDefault="00D3771F" w:rsidP="004F0D21">
      <w:pPr>
        <w:pStyle w:val="Ttulo1"/>
        <w:rPr>
          <w:rFonts w:cs="Arial"/>
        </w:rPr>
      </w:pPr>
    </w:p>
    <w:p w14:paraId="201EA479" w14:textId="267EE05B" w:rsidR="00D3771F" w:rsidRPr="00BE48DD" w:rsidRDefault="00D3771F" w:rsidP="007A4C1C">
      <w:pPr>
        <w:pStyle w:val="Ttulo1"/>
        <w:jc w:val="left"/>
        <w:rPr>
          <w:rFonts w:cs="Arial"/>
        </w:rPr>
      </w:pPr>
    </w:p>
    <w:p w14:paraId="6C71C24C" w14:textId="6337C323" w:rsidR="007A4C1C" w:rsidRPr="00BE48DD" w:rsidRDefault="007A4C1C" w:rsidP="007A4C1C">
      <w:pPr>
        <w:rPr>
          <w:rFonts w:cs="Arial"/>
        </w:rPr>
      </w:pPr>
    </w:p>
    <w:p w14:paraId="6D45F459" w14:textId="2FBBE3FB" w:rsidR="007A4C1C" w:rsidRPr="00BE48DD" w:rsidRDefault="007A4C1C" w:rsidP="007A4C1C">
      <w:pPr>
        <w:rPr>
          <w:rFonts w:cs="Arial"/>
        </w:rPr>
      </w:pPr>
    </w:p>
    <w:p w14:paraId="5625F284" w14:textId="08D5A618" w:rsidR="007A4C1C" w:rsidRPr="00BE48DD" w:rsidRDefault="007A4C1C" w:rsidP="007A4C1C">
      <w:pPr>
        <w:rPr>
          <w:rFonts w:cs="Arial"/>
        </w:rPr>
      </w:pPr>
    </w:p>
    <w:p w14:paraId="0751AF07" w14:textId="77777777" w:rsidR="007A4C1C" w:rsidRPr="00BE48DD" w:rsidRDefault="007A4C1C" w:rsidP="007A4C1C">
      <w:pPr>
        <w:rPr>
          <w:rFonts w:cs="Arial"/>
        </w:rPr>
      </w:pPr>
    </w:p>
    <w:p w14:paraId="3687B2B4" w14:textId="198285BD" w:rsidR="00785144" w:rsidRPr="00BE48DD" w:rsidRDefault="00785144" w:rsidP="00CC71B8">
      <w:pPr>
        <w:pStyle w:val="Ttulo1"/>
        <w:spacing w:before="0"/>
        <w:ind w:left="-567" w:right="-235"/>
        <w:rPr>
          <w:rFonts w:cs="Arial"/>
          <w:sz w:val="22"/>
          <w:szCs w:val="22"/>
        </w:rPr>
      </w:pPr>
      <w:bookmarkStart w:id="575" w:name="_Toc232085402"/>
      <w:bookmarkEnd w:id="572"/>
      <w:r w:rsidRPr="00BE48DD">
        <w:rPr>
          <w:rFonts w:cs="Arial"/>
          <w:sz w:val="22"/>
          <w:szCs w:val="22"/>
        </w:rPr>
        <w:t>FORMATO 1</w:t>
      </w:r>
      <w:r w:rsidR="007A4C1C" w:rsidRPr="00BE48DD">
        <w:rPr>
          <w:rFonts w:cs="Arial"/>
          <w:sz w:val="22"/>
          <w:szCs w:val="22"/>
        </w:rPr>
        <w:t>9</w:t>
      </w:r>
      <w:bookmarkEnd w:id="575"/>
    </w:p>
    <w:p w14:paraId="13C0DE69" w14:textId="77777777" w:rsidR="00AE22BB" w:rsidRPr="00BE48DD" w:rsidRDefault="00AE22BB" w:rsidP="00CC71B8">
      <w:pPr>
        <w:spacing w:after="0"/>
        <w:ind w:left="-567" w:right="-235"/>
        <w:jc w:val="center"/>
        <w:rPr>
          <w:rFonts w:eastAsia="Calibri" w:cs="Arial"/>
          <w:b/>
          <w:bCs/>
        </w:rPr>
      </w:pPr>
    </w:p>
    <w:p w14:paraId="1D458F8D" w14:textId="0F0CB974" w:rsidR="00AE22BB" w:rsidRPr="00BE48DD" w:rsidRDefault="00AE22BB" w:rsidP="00CC71B8">
      <w:pPr>
        <w:spacing w:after="0"/>
        <w:ind w:left="-567" w:right="-235"/>
        <w:jc w:val="center"/>
        <w:rPr>
          <w:rFonts w:eastAsia="Calibri" w:cs="Arial"/>
          <w:b/>
          <w:bCs/>
        </w:rPr>
      </w:pPr>
      <w:r w:rsidRPr="00BE48DD">
        <w:rPr>
          <w:rFonts w:eastAsia="Calibri" w:cs="Arial"/>
          <w:b/>
          <w:bCs/>
        </w:rPr>
        <w:t>PARTICIPACIÓN MAYORITARIA DE MUJERES CABEZA DE FAMILIA Y/O MUJERES VÍCTIMAS DE VIOLENCIA INTRAFAMILIAR (PERSONA JURÍDICA)</w:t>
      </w:r>
    </w:p>
    <w:p w14:paraId="76335182" w14:textId="77777777" w:rsidR="00AE22BB" w:rsidRPr="00BE48DD" w:rsidRDefault="00AE22BB" w:rsidP="00CC71B8">
      <w:pPr>
        <w:spacing w:after="0"/>
        <w:ind w:left="-567" w:right="-235"/>
        <w:jc w:val="center"/>
        <w:rPr>
          <w:rFonts w:eastAsia="Calibri" w:cs="Arial"/>
          <w:b/>
          <w:bCs/>
        </w:rPr>
      </w:pPr>
    </w:p>
    <w:p w14:paraId="10A0C381" w14:textId="77777777" w:rsidR="00AE22BB" w:rsidRPr="00BE48DD" w:rsidRDefault="00AE22BB" w:rsidP="00CC71B8">
      <w:pPr>
        <w:tabs>
          <w:tab w:val="left" w:pos="-142"/>
        </w:tabs>
        <w:autoSpaceDE w:val="0"/>
        <w:autoSpaceDN w:val="0"/>
        <w:adjustRightInd w:val="0"/>
        <w:spacing w:after="0"/>
        <w:ind w:left="-567" w:right="-235"/>
        <w:jc w:val="both"/>
        <w:rPr>
          <w:rFonts w:eastAsia="Calibri" w:cs="Arial"/>
          <w:i/>
          <w:iCs/>
        </w:rPr>
      </w:pPr>
      <w:r w:rsidRPr="00BE48DD">
        <w:rPr>
          <w:rFonts w:eastAsia="Calibri" w:cs="Arial"/>
          <w:i/>
          <w:iCs/>
        </w:rPr>
        <w:t>[Este formato se diligencia por el representante legal o el revisor fiscal, según corresponda, de la persona jurídica en el que mayoritariamente participen mujeres cabeza de familia y mujeres víctimas de violencia intrafamiliar. En el evento que la oferta la presente una entidad privada sin ánimo de lucro, ya sea, fundación, corporación o asociación se ajustará el formato en lo pertinente.]</w:t>
      </w:r>
    </w:p>
    <w:p w14:paraId="0278F6F2" w14:textId="77777777" w:rsidR="00AE22BB" w:rsidRPr="00BE48DD" w:rsidRDefault="00AE22BB" w:rsidP="00CC71B8">
      <w:pPr>
        <w:tabs>
          <w:tab w:val="left" w:pos="-142"/>
        </w:tabs>
        <w:autoSpaceDE w:val="0"/>
        <w:autoSpaceDN w:val="0"/>
        <w:adjustRightInd w:val="0"/>
        <w:spacing w:after="0"/>
        <w:ind w:left="-567" w:right="-235"/>
        <w:jc w:val="both"/>
        <w:rPr>
          <w:rFonts w:eastAsia="Times New Roman" w:cs="Arial"/>
          <w:lang w:eastAsia="es-ES"/>
        </w:rPr>
      </w:pPr>
    </w:p>
    <w:p w14:paraId="48F64F01" w14:textId="77777777" w:rsidR="00AE22BB" w:rsidRPr="00BE48DD" w:rsidRDefault="00AE22BB" w:rsidP="00CC71B8">
      <w:pPr>
        <w:spacing w:after="0"/>
        <w:ind w:left="-567" w:right="-235" w:firstLine="22"/>
        <w:jc w:val="both"/>
        <w:rPr>
          <w:rFonts w:eastAsia="ZTR1C.tmp" w:cs="Arial"/>
          <w:bCs/>
          <w:lang w:val="es-ES" w:eastAsia="es-ES"/>
        </w:rPr>
      </w:pPr>
      <w:r w:rsidRPr="00BE48DD">
        <w:rPr>
          <w:rFonts w:eastAsia="ZTR1C.tmp" w:cs="Arial"/>
          <w:bCs/>
          <w:lang w:val="es-ES" w:eastAsia="es-ES"/>
        </w:rPr>
        <w:t>Señores</w:t>
      </w:r>
    </w:p>
    <w:p w14:paraId="75A65589" w14:textId="0FC663FB" w:rsidR="00AE22BB" w:rsidRPr="00BE48DD" w:rsidRDefault="00AE22BB" w:rsidP="00CC71B8">
      <w:pPr>
        <w:spacing w:after="0"/>
        <w:ind w:left="-567" w:right="-235" w:firstLine="22"/>
        <w:jc w:val="both"/>
        <w:rPr>
          <w:rFonts w:eastAsia="ZTR1C.tmp" w:cs="Arial"/>
          <w:bCs/>
          <w:lang w:val="es-ES" w:eastAsia="es-ES"/>
        </w:rPr>
      </w:pPr>
      <w:r w:rsidRPr="00BE48DD">
        <w:rPr>
          <w:rFonts w:eastAsia="ZTR1C.tmp" w:cs="Arial"/>
          <w:bCs/>
          <w:lang w:val="es-ES" w:eastAsia="es-ES"/>
        </w:rPr>
        <w:t xml:space="preserve"> </w:t>
      </w:r>
    </w:p>
    <w:p w14:paraId="092C6EBF" w14:textId="77777777" w:rsidR="00AE22BB" w:rsidRPr="00BE48DD" w:rsidRDefault="00AE22BB" w:rsidP="00CC71B8">
      <w:pPr>
        <w:spacing w:after="0"/>
        <w:ind w:left="-567" w:right="-235" w:firstLine="22"/>
        <w:jc w:val="both"/>
        <w:rPr>
          <w:rFonts w:eastAsia="ZTR1C.tmp" w:cs="Arial"/>
          <w:b/>
          <w:bCs/>
          <w:lang w:eastAsia="es-ES"/>
        </w:rPr>
      </w:pPr>
      <w:r w:rsidRPr="00BE48DD">
        <w:rPr>
          <w:rFonts w:eastAsia="ZTR1C.tmp" w:cs="Arial"/>
          <w:b/>
          <w:bCs/>
          <w:lang w:eastAsia="es-ES"/>
        </w:rPr>
        <w:t>TRANSMILENIO S.A.</w:t>
      </w:r>
    </w:p>
    <w:p w14:paraId="6D261ED9" w14:textId="77777777" w:rsidR="00AE22BB" w:rsidRPr="00BE48DD" w:rsidRDefault="00AE22BB" w:rsidP="00CC71B8">
      <w:pPr>
        <w:spacing w:after="0"/>
        <w:ind w:left="-567" w:right="-235" w:firstLine="22"/>
        <w:jc w:val="both"/>
        <w:rPr>
          <w:rFonts w:eastAsia="ZTR1C.tmp" w:cs="Arial"/>
          <w:bCs/>
          <w:lang w:val="es-ES" w:eastAsia="es-ES"/>
        </w:rPr>
      </w:pPr>
    </w:p>
    <w:p w14:paraId="4384F758" w14:textId="746C4A31" w:rsidR="00AE22BB" w:rsidRPr="00BE48DD" w:rsidRDefault="00AE22BB" w:rsidP="00CD6B28">
      <w:pPr>
        <w:spacing w:after="0"/>
        <w:ind w:left="-567" w:right="-235" w:firstLine="22"/>
        <w:jc w:val="both"/>
        <w:rPr>
          <w:rFonts w:eastAsia="ZTR1C.tmp" w:cs="Arial"/>
          <w:bCs/>
          <w:lang w:val="es-ES" w:eastAsia="es-ES"/>
        </w:rPr>
      </w:pPr>
      <w:r w:rsidRPr="00BE48DD">
        <w:rPr>
          <w:rFonts w:eastAsia="ZTR1C.tmp" w:cs="Arial"/>
          <w:bCs/>
          <w:lang w:val="es-ES" w:eastAsia="es-ES"/>
        </w:rPr>
        <w:t xml:space="preserve">Bogotá. </w:t>
      </w:r>
    </w:p>
    <w:p w14:paraId="309CFF21" w14:textId="587B6EF2" w:rsidR="00AE22BB" w:rsidRPr="00BE48DD" w:rsidRDefault="00AE22BB" w:rsidP="00CC71B8">
      <w:pPr>
        <w:tabs>
          <w:tab w:val="left" w:pos="-142"/>
        </w:tabs>
        <w:autoSpaceDE w:val="0"/>
        <w:autoSpaceDN w:val="0"/>
        <w:adjustRightInd w:val="0"/>
        <w:spacing w:after="0"/>
        <w:ind w:left="-567" w:right="-235"/>
        <w:jc w:val="center"/>
        <w:rPr>
          <w:rFonts w:eastAsia="Calibri" w:cs="Arial"/>
          <w:b/>
          <w:bCs/>
        </w:rPr>
      </w:pPr>
      <w:r w:rsidRPr="00BE48DD">
        <w:rPr>
          <w:rFonts w:eastAsia="Times New Roman" w:cs="Arial"/>
          <w:b/>
          <w:lang w:eastAsia="es-ES"/>
        </w:rPr>
        <w:t>REFERENCIA:</w:t>
      </w:r>
      <w:r w:rsidRPr="00BE48DD">
        <w:rPr>
          <w:rFonts w:eastAsia="Times New Roman" w:cs="Arial"/>
          <w:lang w:eastAsia="es-ES"/>
        </w:rPr>
        <w:t xml:space="preserve"> </w:t>
      </w:r>
      <w:r w:rsidR="007B54F9" w:rsidRPr="00BE48DD">
        <w:rPr>
          <w:rFonts w:eastAsia="Times New Roman" w:cs="Arial"/>
          <w:b/>
          <w:bCs/>
          <w:lang w:eastAsia="es-ES"/>
        </w:rPr>
        <w:t>SELECCIÓN ABREVIADA</w:t>
      </w:r>
      <w:r w:rsidRPr="00BE48DD">
        <w:rPr>
          <w:rFonts w:eastAsia="Times New Roman" w:cs="Arial"/>
          <w:b/>
          <w:bCs/>
          <w:lang w:eastAsia="es-ES"/>
        </w:rPr>
        <w:t xml:space="preserve"> </w:t>
      </w:r>
      <w:r w:rsidRPr="00BE48DD">
        <w:rPr>
          <w:rFonts w:eastAsia="Calibri" w:cs="Arial"/>
          <w:b/>
          <w:bCs/>
        </w:rPr>
        <w:t>TMSA-</w:t>
      </w:r>
      <w:r w:rsidR="005773D6" w:rsidRPr="00BE48DD">
        <w:rPr>
          <w:rFonts w:eastAsia="Calibri" w:cs="Arial"/>
          <w:b/>
          <w:bCs/>
        </w:rPr>
        <w:t>SAM</w:t>
      </w:r>
      <w:r w:rsidRPr="00BE48DD">
        <w:rPr>
          <w:rFonts w:eastAsia="Calibri" w:cs="Arial"/>
          <w:b/>
          <w:bCs/>
        </w:rPr>
        <w:t>-</w:t>
      </w:r>
      <w:r w:rsidR="000A06E0" w:rsidRPr="00BE48DD">
        <w:rPr>
          <w:rFonts w:eastAsia="Calibri" w:cs="Arial"/>
          <w:b/>
          <w:bCs/>
        </w:rPr>
        <w:t>0</w:t>
      </w:r>
      <w:r w:rsidR="00F402C6">
        <w:rPr>
          <w:rFonts w:eastAsia="Calibri" w:cs="Arial"/>
          <w:b/>
          <w:bCs/>
        </w:rPr>
        <w:t>7</w:t>
      </w:r>
      <w:r w:rsidRPr="00BE48DD">
        <w:rPr>
          <w:rFonts w:eastAsia="Calibri" w:cs="Arial"/>
          <w:b/>
          <w:bCs/>
        </w:rPr>
        <w:t>-20</w:t>
      </w:r>
      <w:r w:rsidR="008F3FFD" w:rsidRPr="00BE48DD">
        <w:rPr>
          <w:rFonts w:eastAsia="Calibri" w:cs="Arial"/>
          <w:b/>
          <w:bCs/>
        </w:rPr>
        <w:t>2</w:t>
      </w:r>
      <w:r w:rsidR="004377EE" w:rsidRPr="00BE48DD">
        <w:rPr>
          <w:rFonts w:eastAsia="Calibri" w:cs="Arial"/>
          <w:b/>
          <w:bCs/>
        </w:rPr>
        <w:t>6</w:t>
      </w:r>
    </w:p>
    <w:p w14:paraId="46539AE8" w14:textId="685733D4" w:rsidR="00AE22BB" w:rsidRPr="00BE48DD" w:rsidRDefault="00AE22BB" w:rsidP="00CD6B28">
      <w:pPr>
        <w:widowControl w:val="0"/>
        <w:spacing w:after="0"/>
        <w:ind w:right="-235"/>
        <w:jc w:val="both"/>
        <w:rPr>
          <w:rFonts w:eastAsia="Times New Roman" w:cs="Arial"/>
          <w:lang w:eastAsia="es-ES"/>
        </w:rPr>
      </w:pPr>
      <w:r w:rsidRPr="00BE48DD">
        <w:rPr>
          <w:rFonts w:eastAsia="Times New Roman" w:cs="Arial"/>
          <w:lang w:eastAsia="es-ES"/>
        </w:rPr>
        <w:t>Estimados señores:</w:t>
      </w:r>
    </w:p>
    <w:p w14:paraId="3C16E3A4" w14:textId="77777777" w:rsidR="00AE22BB" w:rsidRPr="00BE48DD" w:rsidRDefault="00AE22BB" w:rsidP="00CC71B8">
      <w:pPr>
        <w:spacing w:after="0"/>
        <w:ind w:left="-567" w:right="-235"/>
        <w:jc w:val="both"/>
        <w:rPr>
          <w:rFonts w:eastAsia="Calibri" w:cs="Arial"/>
        </w:rPr>
      </w:pPr>
      <w:r w:rsidRPr="00BE48DD">
        <w:rPr>
          <w:rFonts w:eastAsia="Calibri" w:cs="Arial"/>
        </w:rPr>
        <w:t xml:space="preserve">________________________ </w:t>
      </w:r>
      <w:r w:rsidRPr="00BE48DD">
        <w:rPr>
          <w:rFonts w:eastAsia="Calibri" w:cs="Arial"/>
          <w:i/>
          <w:iCs/>
        </w:rPr>
        <w:t>[Incluir el nombre d</w:t>
      </w:r>
      <w:r w:rsidRPr="00BE48DD">
        <w:rPr>
          <w:rFonts w:eastAsia="Calibri" w:cs="Arial"/>
          <w:i/>
          <w:iCs/>
          <w:shd w:val="clear" w:color="auto" w:fill="FFFFFF"/>
        </w:rPr>
        <w:t>el representante legal de la persona jurídica o el revisor fiscal, según corresponda]</w:t>
      </w:r>
      <w:r w:rsidRPr="00BE48DD">
        <w:rPr>
          <w:rFonts w:eastAsia="Calibri" w:cs="Arial"/>
        </w:rPr>
        <w:t xml:space="preserve"> identificado con ______________________ </w:t>
      </w:r>
      <w:r w:rsidRPr="00BE48DD">
        <w:rPr>
          <w:rFonts w:eastAsia="Calibri" w:cs="Arial"/>
          <w:i/>
          <w:iCs/>
        </w:rPr>
        <w:t>[Incluir el número de identificación]</w:t>
      </w:r>
      <w:r w:rsidRPr="00BE48DD">
        <w:rPr>
          <w:rFonts w:eastAsia="Calibri" w:cs="Arial"/>
        </w:rPr>
        <w:t xml:space="preserve">, en mi condición de ______________________________________ </w:t>
      </w:r>
      <w:r w:rsidRPr="00BE48DD">
        <w:rPr>
          <w:rFonts w:eastAsia="Calibri" w:cs="Arial"/>
          <w:i/>
          <w:iCs/>
        </w:rPr>
        <w:t>[Indicar si actúa como representante legal o revisor fiscal]</w:t>
      </w:r>
      <w:r w:rsidRPr="00BE48DD">
        <w:rPr>
          <w:rFonts w:eastAsia="Calibri" w:cs="Arial"/>
        </w:rPr>
        <w:t xml:space="preserve"> de ___________________________ </w:t>
      </w:r>
      <w:r w:rsidRPr="00BE48DD">
        <w:rPr>
          <w:rFonts w:eastAsia="Calibri" w:cs="Arial"/>
          <w:i/>
          <w:iCs/>
        </w:rPr>
        <w:t>[Incluir la razón social de la persona jurídica]</w:t>
      </w:r>
      <w:r w:rsidRPr="00BE48DD">
        <w:rPr>
          <w:rFonts w:eastAsia="Calibri" w:cs="Arial"/>
        </w:rPr>
        <w:t xml:space="preserve"> identificada con NIT ___________ </w:t>
      </w:r>
      <w:r w:rsidRPr="00BE48DD">
        <w:rPr>
          <w:rFonts w:eastAsia="Calibri" w:cs="Arial"/>
          <w:i/>
          <w:iCs/>
        </w:rPr>
        <w:t>[Incluir el NIT]</w:t>
      </w:r>
      <w:r w:rsidRPr="00BE48DD">
        <w:rPr>
          <w:rFonts w:eastAsia="Calibri" w:cs="Arial"/>
        </w:rPr>
        <w:t xml:space="preserve">, certifico bajo la gravedad de juramento que más del 50% de la composición accionaria o cuota parte de la persona jurídica está constituida por mujeres cabeza de familia y/o mujeres víctimas de violencia intrafamiliar. Esta información está soportada de acuerdo con los libros de comercio de la sociedad. </w:t>
      </w:r>
    </w:p>
    <w:p w14:paraId="5527D37B" w14:textId="79F55D4E" w:rsidR="00AE22BB" w:rsidRPr="00BE48DD" w:rsidRDefault="00AE22BB" w:rsidP="00CC71B8">
      <w:pPr>
        <w:spacing w:after="0"/>
        <w:ind w:left="-567" w:right="-235"/>
        <w:jc w:val="both"/>
        <w:rPr>
          <w:rFonts w:eastAsia="Calibri" w:cs="Arial"/>
        </w:rPr>
      </w:pPr>
      <w:r w:rsidRPr="00BE48DD">
        <w:rPr>
          <w:rFonts w:eastAsia="Calibri" w:cs="Arial"/>
        </w:rPr>
        <w:t xml:space="preserve">En el siguiente cuadro señalo las mujeres cabeza de familia o mujeres víctimas de violencia intrafamiliar que participan mayoritariamente en la persona jurídica, junto con su respectivo porcentaje de participación:  </w:t>
      </w:r>
    </w:p>
    <w:p w14:paraId="550970EC" w14:textId="77777777" w:rsidR="00AE22BB" w:rsidRPr="00BE48DD" w:rsidRDefault="00AE22BB" w:rsidP="00CC71B8">
      <w:pPr>
        <w:spacing w:after="0"/>
        <w:ind w:left="-567" w:right="-235"/>
        <w:jc w:val="both"/>
        <w:rPr>
          <w:rFonts w:eastAsia="Calibri" w:cs="Arial"/>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E22BB" w:rsidRPr="00BE48DD" w14:paraId="093A7BF2" w14:textId="77777777" w:rsidTr="00AE22B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73E90BC5" w14:textId="77777777" w:rsidR="00AE22BB" w:rsidRPr="00BE48DD" w:rsidRDefault="00AE22BB" w:rsidP="00CD6B28">
            <w:pPr>
              <w:spacing w:after="0"/>
              <w:ind w:left="-112" w:right="-22"/>
              <w:jc w:val="center"/>
              <w:rPr>
                <w:rFonts w:eastAsia="Calibri" w:cs="Arial"/>
                <w:b/>
                <w:sz w:val="16"/>
                <w:szCs w:val="16"/>
              </w:rPr>
            </w:pPr>
            <w:r w:rsidRPr="00BE48DD">
              <w:rPr>
                <w:rFonts w:eastAsia="Calibri" w:cs="Arial"/>
                <w:b/>
                <w:sz w:val="16"/>
                <w:szCs w:val="16"/>
              </w:rPr>
              <w:t xml:space="preserve">Identificación de las mujeres cabeza de familia o mujeres víctimas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4E756898" w14:textId="77777777" w:rsidR="00AE22BB" w:rsidRPr="00BE48DD" w:rsidRDefault="00AE22BB" w:rsidP="00CD6B28">
            <w:pPr>
              <w:spacing w:after="0"/>
              <w:jc w:val="center"/>
              <w:rPr>
                <w:rFonts w:eastAsia="Calibri" w:cs="Arial"/>
                <w:b/>
                <w:sz w:val="16"/>
                <w:szCs w:val="16"/>
              </w:rPr>
            </w:pPr>
            <w:r w:rsidRPr="00BE48DD">
              <w:rPr>
                <w:rFonts w:eastAsia="Calibri" w:cs="Arial"/>
                <w:b/>
                <w:sz w:val="16"/>
                <w:szCs w:val="16"/>
              </w:rPr>
              <w:t>Número de cuotas sociales, acciones que poseen o el alcance o condición de su participación en el caso de las personas jurídicas sin ánimo de lucro</w:t>
            </w:r>
            <w:r w:rsidRPr="00BE48DD">
              <w:rPr>
                <w:rFonts w:eastAsia="Calibri" w:cs="Arial"/>
                <w:b/>
                <w:sz w:val="16"/>
                <w:szCs w:val="16"/>
              </w:rPr>
              <w:fldChar w:fldCharType="begin"/>
            </w:r>
            <w:r w:rsidRPr="00BE48DD">
              <w:rPr>
                <w:rFonts w:eastAsia="Calibri" w:cs="Arial"/>
                <w:b/>
                <w:sz w:val="16"/>
                <w:szCs w:val="16"/>
              </w:rPr>
              <w:instrText xml:space="preserve"> AUTHOR  "Nombre y Apellidos" \* FirstCap  \* MERGEFORMAT </w:instrText>
            </w:r>
            <w:r w:rsidRPr="00BE48DD">
              <w:rPr>
                <w:rFonts w:eastAsia="Calibri" w:cs="Arial"/>
                <w:b/>
                <w:sz w:val="16"/>
                <w:szCs w:val="16"/>
              </w:rPr>
              <w:fldChar w:fldCharType="end"/>
            </w:r>
          </w:p>
        </w:tc>
      </w:tr>
      <w:tr w:rsidR="00AE22BB" w:rsidRPr="00BE48DD" w14:paraId="30E0F3FE" w14:textId="77777777" w:rsidTr="0070314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3B19588" w14:textId="77777777" w:rsidR="00AE22BB" w:rsidRPr="00BE48DD" w:rsidRDefault="00AE22BB" w:rsidP="00CD6B28">
            <w:pPr>
              <w:spacing w:after="0"/>
              <w:ind w:left="-112" w:right="-22"/>
              <w:rPr>
                <w:rFonts w:eastAsia="Calibri" w:cs="Arial"/>
                <w:b/>
                <w:color w:val="3B3838"/>
                <w:sz w:val="16"/>
                <w:szCs w:val="16"/>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EC25919" w14:textId="77777777" w:rsidR="00AE22BB" w:rsidRPr="00BE48DD" w:rsidRDefault="00AE22BB" w:rsidP="00CD6B28">
            <w:pPr>
              <w:spacing w:after="0"/>
              <w:rPr>
                <w:rFonts w:eastAsia="Calibri" w:cs="Arial"/>
                <w:color w:val="3B3838"/>
                <w:sz w:val="16"/>
                <w:szCs w:val="16"/>
              </w:rPr>
            </w:pPr>
          </w:p>
        </w:tc>
      </w:tr>
    </w:tbl>
    <w:p w14:paraId="6F544ACC" w14:textId="77777777" w:rsidR="00AE22BB" w:rsidRPr="00BE48DD" w:rsidRDefault="00AE22BB" w:rsidP="00CC71B8">
      <w:pPr>
        <w:widowControl w:val="0"/>
        <w:spacing w:after="0"/>
        <w:ind w:left="-567" w:right="-235"/>
        <w:jc w:val="both"/>
        <w:rPr>
          <w:rFonts w:eastAsia="Times New Roman" w:cs="Arial"/>
          <w:b/>
          <w:bCs/>
          <w:lang w:eastAsia="es-ES"/>
        </w:rPr>
      </w:pPr>
    </w:p>
    <w:p w14:paraId="2F80C43E" w14:textId="4B5380EB" w:rsidR="00AE22BB" w:rsidRPr="00BE48DD" w:rsidRDefault="00AE22BB" w:rsidP="00CD6B28">
      <w:pPr>
        <w:widowControl w:val="0"/>
        <w:spacing w:after="0"/>
        <w:ind w:left="-567" w:right="-235"/>
        <w:jc w:val="both"/>
        <w:rPr>
          <w:rFonts w:eastAsia="Times New Roman" w:cs="Arial"/>
          <w:lang w:eastAsia="es-ES"/>
        </w:rPr>
      </w:pPr>
      <w:r w:rsidRPr="00BE48DD">
        <w:rPr>
          <w:rFonts w:eastAsia="Times New Roman" w:cs="Arial"/>
          <w:b/>
          <w:bCs/>
          <w:lang w:eastAsia="es-ES"/>
        </w:rPr>
        <w:t>Nota:</w:t>
      </w:r>
      <w:r w:rsidRPr="00BE48DD">
        <w:rPr>
          <w:rFonts w:eastAsia="Times New Roman" w:cs="Arial"/>
          <w:lang w:eastAsia="es-ES"/>
        </w:rPr>
        <w:t xml:space="preserve"> En caso de Uniones Temporales o Consorcios este formato deberá allegarse por cada uno de los integrantes dicha estructura plural.</w:t>
      </w:r>
    </w:p>
    <w:p w14:paraId="391BA1A2" w14:textId="5D8592A2" w:rsidR="00AE22BB" w:rsidRPr="00BE48DD" w:rsidRDefault="00AE22BB" w:rsidP="00CD6B28">
      <w:pPr>
        <w:shd w:val="clear" w:color="auto" w:fill="FFFFFF"/>
        <w:spacing w:after="0"/>
        <w:ind w:left="-567" w:right="-235"/>
        <w:rPr>
          <w:rFonts w:eastAsia="Times New Roman" w:cs="Arial"/>
          <w:lang w:val="es-ES" w:eastAsia="es-ES"/>
        </w:rPr>
      </w:pPr>
      <w:r w:rsidRPr="00BE48DD">
        <w:rPr>
          <w:rFonts w:eastAsia="Times New Roman" w:cs="Arial"/>
          <w:lang w:val="es-ES" w:eastAsia="es-ES"/>
        </w:rPr>
        <w:t>En constancia, se firma en ______________, a los ____ días del mes de _____ de 202__</w:t>
      </w:r>
    </w:p>
    <w:p w14:paraId="7414A541" w14:textId="77777777" w:rsidR="00AE22BB" w:rsidRPr="00BE48DD" w:rsidRDefault="00AE22BB" w:rsidP="00CC71B8">
      <w:pPr>
        <w:shd w:val="clear" w:color="auto" w:fill="FFFFFF"/>
        <w:spacing w:after="0"/>
        <w:ind w:left="-567" w:right="-235"/>
        <w:jc w:val="center"/>
        <w:rPr>
          <w:rFonts w:eastAsia="Times New Roman" w:cs="Arial"/>
          <w:b/>
          <w:lang w:val="es-ES" w:eastAsia="es-ES"/>
        </w:rPr>
      </w:pPr>
      <w:r w:rsidRPr="00BE48DD">
        <w:rPr>
          <w:rFonts w:eastAsia="Times New Roman" w:cs="Arial"/>
          <w:b/>
          <w:lang w:val="es-ES" w:eastAsia="es-ES"/>
        </w:rPr>
        <w:t>________________________________________</w:t>
      </w:r>
    </w:p>
    <w:p w14:paraId="4A1F33C2" w14:textId="37B1C054" w:rsidR="00AE22BB" w:rsidRPr="00BE48DD" w:rsidRDefault="00AE22BB" w:rsidP="00CC71B8">
      <w:pPr>
        <w:spacing w:after="0"/>
        <w:ind w:left="-567" w:right="-235"/>
        <w:jc w:val="both"/>
        <w:rPr>
          <w:rFonts w:eastAsia="Calibri" w:cs="Arial"/>
        </w:rPr>
      </w:pPr>
      <w:r w:rsidRPr="00BE48DD">
        <w:rPr>
          <w:rFonts w:eastAsia="Times New Roman" w:cs="Arial"/>
          <w:lang w:val="es-ES" w:eastAsia="es-ES"/>
        </w:rPr>
        <w:t>[Nombre y firma de la persona natural, el representante legal de la persona jurídica o el revisor fiscal, según corresponda</w:t>
      </w:r>
      <w:r w:rsidRPr="00BE48DD">
        <w:rPr>
          <w:rFonts w:eastAsia="Calibri" w:cs="Arial"/>
        </w:rPr>
        <w:t>]</w:t>
      </w:r>
    </w:p>
    <w:p w14:paraId="68FC03B8" w14:textId="6AC9B950" w:rsidR="00825DAA" w:rsidRPr="00BE48DD" w:rsidRDefault="00825DAA" w:rsidP="00CD6B28">
      <w:pPr>
        <w:spacing w:after="0"/>
        <w:ind w:right="-235"/>
        <w:rPr>
          <w:rFonts w:cs="Arial"/>
        </w:rPr>
      </w:pPr>
    </w:p>
    <w:p w14:paraId="57D70F46" w14:textId="530A2537" w:rsidR="00B6508B" w:rsidRPr="00BE48DD" w:rsidRDefault="00B6508B" w:rsidP="00CC71B8">
      <w:pPr>
        <w:spacing w:after="0"/>
        <w:ind w:left="-567" w:right="-235"/>
        <w:rPr>
          <w:rFonts w:cs="Arial"/>
        </w:rPr>
      </w:pPr>
    </w:p>
    <w:p w14:paraId="474282D3" w14:textId="4A9AE77B" w:rsidR="00063442" w:rsidRPr="00BE48DD" w:rsidRDefault="00063442" w:rsidP="00CC71B8">
      <w:pPr>
        <w:spacing w:after="0"/>
        <w:ind w:left="-567" w:right="-235"/>
        <w:rPr>
          <w:rFonts w:cs="Arial"/>
        </w:rPr>
      </w:pPr>
    </w:p>
    <w:p w14:paraId="33AF32A0" w14:textId="50B82AC9" w:rsidR="00063442" w:rsidRPr="00BE48DD" w:rsidRDefault="00063442" w:rsidP="00CC71B8">
      <w:pPr>
        <w:spacing w:after="0"/>
        <w:ind w:left="-567" w:right="-235"/>
        <w:rPr>
          <w:rFonts w:cs="Arial"/>
        </w:rPr>
      </w:pPr>
    </w:p>
    <w:p w14:paraId="444E30AB" w14:textId="5C79A652" w:rsidR="00063442" w:rsidRPr="00BE48DD" w:rsidRDefault="00063442" w:rsidP="00CC71B8">
      <w:pPr>
        <w:spacing w:after="0"/>
        <w:ind w:left="-567" w:right="-235"/>
        <w:rPr>
          <w:rFonts w:cs="Arial"/>
        </w:rPr>
      </w:pPr>
    </w:p>
    <w:p w14:paraId="41EE7620" w14:textId="77777777" w:rsidR="00063442" w:rsidRPr="00BE48DD" w:rsidRDefault="00063442" w:rsidP="00CC71B8">
      <w:pPr>
        <w:spacing w:after="0"/>
        <w:ind w:left="-567" w:right="-235"/>
        <w:rPr>
          <w:rFonts w:cs="Arial"/>
        </w:rPr>
      </w:pPr>
    </w:p>
    <w:p w14:paraId="467C0863" w14:textId="4C966211" w:rsidR="00B6508B" w:rsidRPr="00BE48DD" w:rsidRDefault="00B6508B" w:rsidP="00CC71B8">
      <w:pPr>
        <w:pStyle w:val="Ttulo1"/>
        <w:spacing w:before="0"/>
        <w:ind w:left="-567" w:right="-235"/>
        <w:rPr>
          <w:rFonts w:eastAsia="Calibri" w:cs="Arial"/>
          <w:sz w:val="22"/>
          <w:szCs w:val="22"/>
        </w:rPr>
      </w:pPr>
      <w:bookmarkStart w:id="576" w:name="_Toc232085403"/>
      <w:r w:rsidRPr="00BE48DD">
        <w:rPr>
          <w:rFonts w:eastAsia="Calibri" w:cs="Arial"/>
          <w:sz w:val="22"/>
          <w:szCs w:val="22"/>
        </w:rPr>
        <w:t xml:space="preserve">FORMATO </w:t>
      </w:r>
      <w:r w:rsidR="007A4C1C" w:rsidRPr="00BE48DD">
        <w:rPr>
          <w:rFonts w:eastAsia="Calibri" w:cs="Arial"/>
          <w:sz w:val="22"/>
          <w:szCs w:val="22"/>
        </w:rPr>
        <w:t>20</w:t>
      </w:r>
      <w:bookmarkEnd w:id="576"/>
      <w:r w:rsidRPr="00BE48DD">
        <w:rPr>
          <w:rFonts w:eastAsia="Calibri" w:cs="Arial"/>
          <w:sz w:val="22"/>
          <w:szCs w:val="22"/>
        </w:rPr>
        <w:t xml:space="preserve"> </w:t>
      </w:r>
    </w:p>
    <w:p w14:paraId="58300D53" w14:textId="77777777" w:rsidR="00B6508B" w:rsidRPr="00BE48DD" w:rsidRDefault="00B6508B" w:rsidP="00CC71B8">
      <w:pPr>
        <w:spacing w:after="0"/>
        <w:ind w:left="-567" w:right="-235"/>
        <w:jc w:val="center"/>
        <w:rPr>
          <w:rFonts w:eastAsia="Calibri" w:cs="Arial"/>
          <w:b/>
          <w:bCs/>
        </w:rPr>
      </w:pPr>
    </w:p>
    <w:p w14:paraId="0E8BF498" w14:textId="7071C8C4" w:rsidR="00825DAA" w:rsidRPr="00BE48DD" w:rsidRDefault="00825DAA" w:rsidP="00CC71B8">
      <w:pPr>
        <w:spacing w:after="0"/>
        <w:ind w:left="-567" w:right="-235"/>
        <w:jc w:val="center"/>
        <w:rPr>
          <w:rFonts w:eastAsia="Calibri" w:cs="Arial"/>
          <w:b/>
          <w:bCs/>
        </w:rPr>
      </w:pPr>
      <w:r w:rsidRPr="00BE48DD">
        <w:rPr>
          <w:rFonts w:eastAsia="Calibri" w:cs="Arial"/>
          <w:b/>
          <w:bCs/>
        </w:rPr>
        <w:t>VINCULACIÓN DE PERSONAS MAYORES Y NO BENEFICIARIAS DE LA PENSIÓN DE VEJEZ, FAMILIAR O SOBREVIVENCIA</w:t>
      </w:r>
    </w:p>
    <w:p w14:paraId="2A33370C" w14:textId="77777777" w:rsidR="00825DAA" w:rsidRPr="00BE48DD" w:rsidRDefault="00825DAA" w:rsidP="00CC71B8">
      <w:pPr>
        <w:spacing w:after="0"/>
        <w:ind w:left="-567" w:right="-235"/>
        <w:jc w:val="both"/>
        <w:rPr>
          <w:rFonts w:eastAsia="Calibri" w:cs="Arial"/>
          <w:i/>
          <w:iCs/>
          <w:lang w:eastAsia="es-ES"/>
        </w:rPr>
      </w:pPr>
      <w:r w:rsidRPr="00BE48DD">
        <w:rPr>
          <w:rFonts w:eastAsia="Calibri" w:cs="Arial"/>
          <w:i/>
          <w:iCs/>
          <w:lang w:eastAsia="es-ES"/>
        </w:rPr>
        <w:br/>
        <w:t>[Este formato lo diligencia la persona natural, el representante legal o revisor fiscal de la persona jurídica que tiene vinculado en su personal trabajadores de personas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los trabajadores vinculados en la planta de personal y la totalidad de personas mayores de edad vinculados de cada uno de sus integrantes]</w:t>
      </w:r>
    </w:p>
    <w:p w14:paraId="387AE181" w14:textId="77777777" w:rsidR="00825DAA" w:rsidRPr="00BE48DD" w:rsidRDefault="00825DAA" w:rsidP="00CC71B8">
      <w:pPr>
        <w:spacing w:after="0"/>
        <w:ind w:left="-567" w:right="-235" w:firstLine="22"/>
        <w:jc w:val="both"/>
        <w:rPr>
          <w:rFonts w:eastAsia="ZTR1C.tmp" w:cs="Arial"/>
          <w:bCs/>
          <w:lang w:val="es-ES" w:eastAsia="es-ES"/>
        </w:rPr>
      </w:pPr>
    </w:p>
    <w:p w14:paraId="09D39A4F" w14:textId="40848F51" w:rsidR="00825DAA" w:rsidRPr="00BE48DD" w:rsidRDefault="00825DAA" w:rsidP="00CC71B8">
      <w:pPr>
        <w:spacing w:after="0"/>
        <w:ind w:left="-567" w:right="-235" w:firstLine="22"/>
        <w:jc w:val="both"/>
        <w:rPr>
          <w:rFonts w:eastAsia="ZTR1C.tmp" w:cs="Arial"/>
          <w:bCs/>
          <w:lang w:val="es-ES" w:eastAsia="es-ES"/>
        </w:rPr>
      </w:pPr>
      <w:r w:rsidRPr="00BE48DD">
        <w:rPr>
          <w:rFonts w:eastAsia="ZTR1C.tmp" w:cs="Arial"/>
          <w:bCs/>
          <w:lang w:val="es-ES" w:eastAsia="es-ES"/>
        </w:rPr>
        <w:t xml:space="preserve">Señores </w:t>
      </w:r>
    </w:p>
    <w:p w14:paraId="2C49E9CE" w14:textId="77777777" w:rsidR="00825DAA" w:rsidRPr="00BE48DD" w:rsidRDefault="00825DAA" w:rsidP="00CC71B8">
      <w:pPr>
        <w:spacing w:after="0"/>
        <w:ind w:left="-567" w:right="-235" w:firstLine="22"/>
        <w:jc w:val="both"/>
        <w:rPr>
          <w:rFonts w:eastAsia="ZTR1C.tmp" w:cs="Arial"/>
          <w:b/>
          <w:bCs/>
          <w:lang w:eastAsia="es-ES"/>
        </w:rPr>
      </w:pPr>
    </w:p>
    <w:p w14:paraId="15D37F1A" w14:textId="5D29EBDA" w:rsidR="00825DAA" w:rsidRPr="00BE48DD" w:rsidRDefault="00825DAA" w:rsidP="00CC71B8">
      <w:pPr>
        <w:spacing w:after="0"/>
        <w:ind w:left="-567" w:right="-235" w:firstLine="22"/>
        <w:jc w:val="both"/>
        <w:rPr>
          <w:rFonts w:eastAsia="ZTR1C.tmp" w:cs="Arial"/>
          <w:b/>
          <w:bCs/>
          <w:lang w:eastAsia="es-ES"/>
        </w:rPr>
      </w:pPr>
      <w:r w:rsidRPr="00BE48DD">
        <w:rPr>
          <w:rFonts w:eastAsia="ZTR1C.tmp" w:cs="Arial"/>
          <w:b/>
          <w:bCs/>
          <w:lang w:eastAsia="es-ES"/>
        </w:rPr>
        <w:t>TRANSMILENIO S.A.</w:t>
      </w:r>
    </w:p>
    <w:p w14:paraId="24181686" w14:textId="77777777" w:rsidR="00825DAA" w:rsidRPr="00BE48DD" w:rsidRDefault="00825DAA" w:rsidP="00CC71B8">
      <w:pPr>
        <w:spacing w:after="0"/>
        <w:ind w:left="-567" w:right="-235" w:firstLine="22"/>
        <w:jc w:val="both"/>
        <w:rPr>
          <w:rFonts w:eastAsia="ZTR1C.tmp" w:cs="Arial"/>
          <w:bCs/>
          <w:lang w:val="es-ES" w:eastAsia="es-ES"/>
        </w:rPr>
      </w:pPr>
    </w:p>
    <w:p w14:paraId="6DBFB6F9" w14:textId="2A9B54FC" w:rsidR="00825DAA" w:rsidRPr="00BE48DD" w:rsidRDefault="00825DAA" w:rsidP="00CC71B8">
      <w:pPr>
        <w:spacing w:after="0"/>
        <w:ind w:left="-567" w:right="-235" w:firstLine="22"/>
        <w:jc w:val="both"/>
        <w:rPr>
          <w:rFonts w:eastAsia="ZTR1C.tmp" w:cs="Arial"/>
          <w:bCs/>
          <w:lang w:val="es-ES" w:eastAsia="es-ES"/>
        </w:rPr>
      </w:pPr>
      <w:r w:rsidRPr="00BE48DD">
        <w:rPr>
          <w:rFonts w:eastAsia="ZTR1C.tmp" w:cs="Arial"/>
          <w:bCs/>
          <w:lang w:val="es-ES" w:eastAsia="es-ES"/>
        </w:rPr>
        <w:t xml:space="preserve">Bogotá. </w:t>
      </w:r>
    </w:p>
    <w:p w14:paraId="6EDB66F0" w14:textId="125C10F7" w:rsidR="00825DAA" w:rsidRPr="00BE48DD" w:rsidRDefault="00825DAA" w:rsidP="00CC71B8">
      <w:pPr>
        <w:tabs>
          <w:tab w:val="left" w:pos="-142"/>
        </w:tabs>
        <w:autoSpaceDE w:val="0"/>
        <w:autoSpaceDN w:val="0"/>
        <w:adjustRightInd w:val="0"/>
        <w:spacing w:after="0"/>
        <w:ind w:left="-567" w:right="-235"/>
        <w:jc w:val="center"/>
        <w:rPr>
          <w:rFonts w:eastAsia="Calibri" w:cs="Arial"/>
          <w:b/>
          <w:bCs/>
        </w:rPr>
      </w:pPr>
      <w:r w:rsidRPr="00BE48DD">
        <w:rPr>
          <w:rFonts w:eastAsia="Times New Roman" w:cs="Arial"/>
          <w:b/>
          <w:lang w:eastAsia="es-ES"/>
        </w:rPr>
        <w:t>REFERENCIA:</w:t>
      </w:r>
      <w:r w:rsidRPr="00BE48DD">
        <w:rPr>
          <w:rFonts w:eastAsia="Times New Roman" w:cs="Arial"/>
          <w:lang w:eastAsia="es-ES"/>
        </w:rPr>
        <w:t xml:space="preserve"> </w:t>
      </w:r>
      <w:r w:rsidR="007B54F9" w:rsidRPr="00BE48DD">
        <w:rPr>
          <w:rFonts w:eastAsia="Times New Roman" w:cs="Arial"/>
          <w:b/>
          <w:bCs/>
          <w:lang w:eastAsia="es-ES"/>
        </w:rPr>
        <w:t>SELECCIÓN ABREVIADA</w:t>
      </w:r>
      <w:r w:rsidRPr="00BE48DD">
        <w:rPr>
          <w:rFonts w:eastAsia="Times New Roman" w:cs="Arial"/>
          <w:b/>
          <w:bCs/>
          <w:lang w:eastAsia="es-ES"/>
        </w:rPr>
        <w:t xml:space="preserve"> </w:t>
      </w:r>
      <w:r w:rsidRPr="00BE48DD">
        <w:rPr>
          <w:rFonts w:eastAsia="Calibri" w:cs="Arial"/>
          <w:b/>
          <w:bCs/>
        </w:rPr>
        <w:t>TMSA-</w:t>
      </w:r>
      <w:r w:rsidR="005773D6" w:rsidRPr="00BE48DD">
        <w:rPr>
          <w:rFonts w:eastAsia="Calibri" w:cs="Arial"/>
          <w:b/>
          <w:bCs/>
        </w:rPr>
        <w:t>SAM</w:t>
      </w:r>
      <w:r w:rsidRPr="00BE48DD">
        <w:rPr>
          <w:rFonts w:eastAsia="Calibri" w:cs="Arial"/>
          <w:b/>
          <w:bCs/>
        </w:rPr>
        <w:t>-</w:t>
      </w:r>
      <w:r w:rsidR="000A06E0" w:rsidRPr="00BE48DD">
        <w:rPr>
          <w:rFonts w:eastAsia="Calibri" w:cs="Arial"/>
          <w:b/>
          <w:bCs/>
        </w:rPr>
        <w:t>0</w:t>
      </w:r>
      <w:r w:rsidR="00F402C6">
        <w:rPr>
          <w:rFonts w:eastAsia="Calibri" w:cs="Arial"/>
          <w:b/>
          <w:bCs/>
        </w:rPr>
        <w:t>7</w:t>
      </w:r>
      <w:r w:rsidRPr="00BE48DD">
        <w:rPr>
          <w:rFonts w:eastAsia="Calibri" w:cs="Arial"/>
          <w:b/>
          <w:bCs/>
        </w:rPr>
        <w:t>-20</w:t>
      </w:r>
      <w:r w:rsidR="008F3FFD" w:rsidRPr="00BE48DD">
        <w:rPr>
          <w:rFonts w:eastAsia="Calibri" w:cs="Arial"/>
          <w:b/>
          <w:bCs/>
        </w:rPr>
        <w:t>2</w:t>
      </w:r>
      <w:r w:rsidR="004377EE" w:rsidRPr="00BE48DD">
        <w:rPr>
          <w:rFonts w:eastAsia="Calibri" w:cs="Arial"/>
          <w:b/>
          <w:bCs/>
        </w:rPr>
        <w:t>6</w:t>
      </w:r>
    </w:p>
    <w:p w14:paraId="5F9399E6" w14:textId="56BB9914" w:rsidR="00825DAA" w:rsidRPr="00BE48DD" w:rsidRDefault="00825DAA" w:rsidP="00CC71B8">
      <w:pPr>
        <w:spacing w:after="0"/>
        <w:ind w:left="-567" w:right="-235"/>
        <w:jc w:val="both"/>
        <w:rPr>
          <w:rFonts w:eastAsia="Times New Roman" w:cs="Arial"/>
          <w:b/>
          <w:bCs/>
          <w:i/>
          <w:iCs/>
          <w:lang w:val="es-ES" w:eastAsia="es-ES" w:bidi="en-US"/>
        </w:rPr>
      </w:pPr>
    </w:p>
    <w:p w14:paraId="3C8407F6" w14:textId="77777777" w:rsidR="00825DAA" w:rsidRPr="00BE48DD" w:rsidRDefault="00825DAA" w:rsidP="00CC71B8">
      <w:pPr>
        <w:widowControl w:val="0"/>
        <w:spacing w:after="0"/>
        <w:ind w:left="-567" w:right="-235"/>
        <w:jc w:val="both"/>
        <w:rPr>
          <w:rFonts w:eastAsia="Calibri" w:cs="Arial"/>
        </w:rPr>
      </w:pPr>
      <w:r w:rsidRPr="00BE48DD">
        <w:rPr>
          <w:rFonts w:eastAsia="Times New Roman" w:cs="Arial"/>
          <w:lang w:eastAsia="es-ES"/>
        </w:rPr>
        <w:t>Estimados señores:</w:t>
      </w:r>
    </w:p>
    <w:p w14:paraId="3032486D" w14:textId="77777777" w:rsidR="00825DAA" w:rsidRPr="00BE48DD" w:rsidRDefault="00825DAA" w:rsidP="00CC71B8">
      <w:pPr>
        <w:spacing w:after="0"/>
        <w:ind w:left="-567" w:right="-235"/>
        <w:jc w:val="both"/>
        <w:rPr>
          <w:rFonts w:eastAsia="Calibri" w:cs="Arial"/>
        </w:rPr>
      </w:pPr>
      <w:r w:rsidRPr="00BE48DD">
        <w:rPr>
          <w:rFonts w:eastAsia="Calibri" w:cs="Arial"/>
        </w:rPr>
        <w:t xml:space="preserve">_____________________________________ [Incluir el nombre de la </w:t>
      </w:r>
      <w:r w:rsidRPr="00BE48DD">
        <w:rPr>
          <w:rFonts w:eastAsia="Calibri" w:cs="Arial"/>
          <w:shd w:val="clear" w:color="auto" w:fill="FFFFFF"/>
        </w:rPr>
        <w:t>persona natural, el representante legal de la persona jurídica o el revisor fiscal, según corresponda, o el representante del proponente plural]</w:t>
      </w:r>
      <w:r w:rsidRPr="00BE48DD">
        <w:rPr>
          <w:rFonts w:eastAsia="Calibri" w:cs="Arial"/>
        </w:rPr>
        <w:t xml:space="preserve"> identificado con __________________ [Incluir el número de identificación], en mi condición de _________________________ [Indicar si actúa como representante legal o revisor fiscal o representante del proponente plural] de ___________________________ [Incluir la razón social de la persona jurídica] [identificada con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69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899"/>
        <w:gridCol w:w="1049"/>
        <w:gridCol w:w="1850"/>
        <w:gridCol w:w="2899"/>
      </w:tblGrid>
      <w:tr w:rsidR="00825DAA" w:rsidRPr="00BE48DD" w14:paraId="2A4EEF77" w14:textId="77777777" w:rsidTr="00825DAA">
        <w:trPr>
          <w:trHeight w:val="162"/>
          <w:jc w:val="center"/>
        </w:trPr>
        <w:tc>
          <w:tcPr>
            <w:tcW w:w="3948" w:type="dxa"/>
            <w:gridSpan w:val="2"/>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14115232" w14:textId="77777777" w:rsidR="00825DAA" w:rsidRPr="00BE48DD" w:rsidRDefault="00825DAA" w:rsidP="00CD6B28">
            <w:pPr>
              <w:spacing w:after="0"/>
              <w:ind w:left="30"/>
              <w:jc w:val="center"/>
              <w:rPr>
                <w:rFonts w:eastAsia="Calibri" w:cs="Arial"/>
                <w:b/>
                <w:sz w:val="16"/>
                <w:szCs w:val="16"/>
              </w:rPr>
            </w:pPr>
            <w:r w:rsidRPr="00BE48DD">
              <w:rPr>
                <w:rFonts w:eastAsia="Calibri" w:cs="Arial"/>
                <w:b/>
                <w:sz w:val="16"/>
                <w:szCs w:val="16"/>
              </w:rPr>
              <w:t>Número total de trabajadores vinculados a la planta de personal</w:t>
            </w:r>
          </w:p>
        </w:tc>
        <w:tc>
          <w:tcPr>
            <w:tcW w:w="4749" w:type="dxa"/>
            <w:gridSpan w:val="2"/>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778AFE69" w14:textId="77777777" w:rsidR="00825DAA" w:rsidRPr="00BE48DD" w:rsidRDefault="00825DAA" w:rsidP="00CD6B28">
            <w:pPr>
              <w:spacing w:after="0"/>
              <w:jc w:val="center"/>
              <w:rPr>
                <w:rFonts w:eastAsia="Calibri" w:cs="Arial"/>
                <w:b/>
                <w:sz w:val="16"/>
                <w:szCs w:val="16"/>
              </w:rPr>
            </w:pPr>
            <w:r w:rsidRPr="00BE48DD">
              <w:rPr>
                <w:rFonts w:eastAsia="Calibri" w:cs="Arial"/>
                <w:b/>
                <w:sz w:val="16"/>
                <w:szCs w:val="16"/>
              </w:rPr>
              <w:t>Número de personas mayores, no beneficiarias a la pensión de vejez, familiar o de sobrevivencia y que hayan cumplido el requisito de pensión</w:t>
            </w:r>
            <w:r w:rsidRPr="00BE48DD">
              <w:rPr>
                <w:rFonts w:eastAsia="Calibri" w:cs="Arial"/>
                <w:b/>
                <w:sz w:val="16"/>
                <w:szCs w:val="16"/>
              </w:rPr>
              <w:fldChar w:fldCharType="begin"/>
            </w:r>
            <w:r w:rsidRPr="00BE48DD">
              <w:rPr>
                <w:rFonts w:eastAsia="Calibri" w:cs="Arial"/>
                <w:b/>
                <w:sz w:val="16"/>
                <w:szCs w:val="16"/>
              </w:rPr>
              <w:instrText xml:space="preserve"> AUTHOR  "Nombre y Apellidos" \* FirstCap  \* MERGEFORMAT </w:instrText>
            </w:r>
            <w:r w:rsidRPr="00BE48DD">
              <w:rPr>
                <w:rFonts w:eastAsia="Calibri" w:cs="Arial"/>
                <w:b/>
                <w:sz w:val="16"/>
                <w:szCs w:val="16"/>
              </w:rPr>
              <w:fldChar w:fldCharType="end"/>
            </w:r>
          </w:p>
        </w:tc>
      </w:tr>
      <w:tr w:rsidR="00825DAA" w:rsidRPr="00BE48DD" w14:paraId="2E104622" w14:textId="77777777" w:rsidTr="00825DAA">
        <w:trPr>
          <w:trHeight w:val="517"/>
          <w:jc w:val="center"/>
        </w:trPr>
        <w:tc>
          <w:tcPr>
            <w:tcW w:w="3948"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314582AC" w14:textId="77777777" w:rsidR="00825DAA" w:rsidRPr="00BE48DD" w:rsidRDefault="00825DAA" w:rsidP="00CD6B28">
            <w:pPr>
              <w:spacing w:after="0"/>
              <w:ind w:right="20"/>
              <w:jc w:val="center"/>
              <w:rPr>
                <w:rFonts w:eastAsia="Calibri" w:cs="Arial"/>
                <w:b/>
                <w:sz w:val="16"/>
                <w:szCs w:val="16"/>
              </w:rPr>
            </w:pPr>
          </w:p>
        </w:tc>
        <w:tc>
          <w:tcPr>
            <w:tcW w:w="474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52B2BD2D" w14:textId="77777777" w:rsidR="00825DAA" w:rsidRPr="00BE48DD" w:rsidRDefault="00825DAA" w:rsidP="00CD6B28">
            <w:pPr>
              <w:spacing w:after="0"/>
              <w:ind w:left="47" w:right="87"/>
              <w:jc w:val="center"/>
              <w:rPr>
                <w:rFonts w:eastAsia="Calibri" w:cs="Arial"/>
                <w:b/>
                <w:sz w:val="16"/>
                <w:szCs w:val="16"/>
              </w:rPr>
            </w:pPr>
          </w:p>
        </w:tc>
      </w:tr>
      <w:tr w:rsidR="00825DAA" w:rsidRPr="00BE48DD" w14:paraId="394B5D3E" w14:textId="77777777" w:rsidTr="00825DAA">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415F5793" w14:textId="77777777" w:rsidR="00825DAA" w:rsidRPr="00BE48DD" w:rsidRDefault="00825DAA" w:rsidP="00CD6B28">
            <w:pPr>
              <w:spacing w:after="0"/>
              <w:ind w:right="-35"/>
              <w:jc w:val="center"/>
              <w:rPr>
                <w:rFonts w:eastAsia="Calibri" w:cs="Arial"/>
                <w:b/>
                <w:sz w:val="16"/>
                <w:szCs w:val="16"/>
              </w:rPr>
            </w:pPr>
            <w:r w:rsidRPr="00BE48DD">
              <w:rPr>
                <w:rFonts w:eastAsia="Calibri" w:cs="Arial"/>
                <w:b/>
                <w:sz w:val="16"/>
                <w:szCs w:val="16"/>
              </w:rPr>
              <w:t>Nombre</w:t>
            </w: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DBE5F1"/>
            <w:vAlign w:val="center"/>
          </w:tcPr>
          <w:p w14:paraId="01AF7859" w14:textId="77777777" w:rsidR="00825DAA" w:rsidRPr="00BE48DD" w:rsidRDefault="00825DAA" w:rsidP="00CD6B28">
            <w:pPr>
              <w:spacing w:after="0"/>
              <w:jc w:val="center"/>
              <w:rPr>
                <w:rFonts w:eastAsia="Calibri" w:cs="Arial"/>
                <w:b/>
                <w:sz w:val="16"/>
                <w:szCs w:val="16"/>
              </w:rPr>
            </w:pPr>
            <w:r w:rsidRPr="00BE48DD">
              <w:rPr>
                <w:rFonts w:eastAsia="Calibri" w:cs="Arial"/>
                <w:b/>
                <w:sz w:val="16"/>
                <w:szCs w:val="16"/>
              </w:rPr>
              <w:t>Identificación</w:t>
            </w:r>
          </w:p>
        </w:tc>
        <w:tc>
          <w:tcPr>
            <w:tcW w:w="2899"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43A8AEEC" w14:textId="77777777" w:rsidR="00825DAA" w:rsidRPr="00BE48DD" w:rsidRDefault="00825DAA" w:rsidP="00CD6B28">
            <w:pPr>
              <w:spacing w:after="0"/>
              <w:ind w:right="-55"/>
              <w:jc w:val="center"/>
              <w:rPr>
                <w:rFonts w:eastAsia="Calibri" w:cs="Arial"/>
                <w:b/>
                <w:sz w:val="16"/>
                <w:szCs w:val="16"/>
              </w:rPr>
            </w:pPr>
            <w:r w:rsidRPr="00BE48DD">
              <w:rPr>
                <w:rFonts w:eastAsia="Calibri" w:cs="Arial"/>
                <w:b/>
                <w:sz w:val="16"/>
                <w:szCs w:val="16"/>
              </w:rPr>
              <w:t>Tiempo de vinculación</w:t>
            </w:r>
          </w:p>
        </w:tc>
      </w:tr>
      <w:tr w:rsidR="00825DAA" w:rsidRPr="00BE48DD" w14:paraId="536BB084" w14:textId="77777777" w:rsidTr="00825DAA">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B44E546" w14:textId="77777777" w:rsidR="00825DAA" w:rsidRPr="00BE48DD" w:rsidRDefault="00825DAA" w:rsidP="00CD6B28">
            <w:pPr>
              <w:spacing w:after="0"/>
              <w:ind w:right="-35"/>
              <w:jc w:val="center"/>
              <w:rPr>
                <w:rFonts w:eastAsia="Calibri" w:cs="Arial"/>
                <w:b/>
                <w:sz w:val="16"/>
                <w:szCs w:val="16"/>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3D1C686D" w14:textId="77777777" w:rsidR="00825DAA" w:rsidRPr="00BE48DD" w:rsidRDefault="00825DAA" w:rsidP="00CD6B28">
            <w:pPr>
              <w:spacing w:after="0"/>
              <w:jc w:val="center"/>
              <w:rPr>
                <w:rFonts w:eastAsia="Calibri" w:cs="Arial"/>
                <w:b/>
                <w:sz w:val="16"/>
                <w:szCs w:val="16"/>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5DEE7B5" w14:textId="77777777" w:rsidR="00825DAA" w:rsidRPr="00BE48DD" w:rsidRDefault="00825DAA" w:rsidP="00CD6B28">
            <w:pPr>
              <w:spacing w:after="0"/>
              <w:ind w:right="-55"/>
              <w:jc w:val="center"/>
              <w:rPr>
                <w:rFonts w:eastAsia="Calibri" w:cs="Arial"/>
                <w:b/>
                <w:sz w:val="16"/>
                <w:szCs w:val="16"/>
              </w:rPr>
            </w:pPr>
          </w:p>
        </w:tc>
      </w:tr>
      <w:tr w:rsidR="00825DAA" w:rsidRPr="00BE48DD" w14:paraId="44BA6557" w14:textId="77777777" w:rsidTr="00825DAA">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55FA6C5" w14:textId="77777777" w:rsidR="00825DAA" w:rsidRPr="00BE48DD" w:rsidRDefault="00825DAA" w:rsidP="00CD6B28">
            <w:pPr>
              <w:spacing w:after="0"/>
              <w:ind w:right="-35"/>
              <w:jc w:val="center"/>
              <w:rPr>
                <w:rFonts w:eastAsia="Calibri" w:cs="Arial"/>
                <w:b/>
                <w:sz w:val="16"/>
                <w:szCs w:val="16"/>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218DC635" w14:textId="77777777" w:rsidR="00825DAA" w:rsidRPr="00BE48DD" w:rsidRDefault="00825DAA" w:rsidP="00CD6B28">
            <w:pPr>
              <w:spacing w:after="0"/>
              <w:jc w:val="center"/>
              <w:rPr>
                <w:rFonts w:eastAsia="Calibri" w:cs="Arial"/>
                <w:b/>
                <w:sz w:val="16"/>
                <w:szCs w:val="16"/>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6F9B5A5" w14:textId="77777777" w:rsidR="00825DAA" w:rsidRPr="00BE48DD" w:rsidRDefault="00825DAA" w:rsidP="00CD6B28">
            <w:pPr>
              <w:spacing w:after="0"/>
              <w:ind w:right="-55"/>
              <w:jc w:val="center"/>
              <w:rPr>
                <w:rFonts w:eastAsia="Calibri" w:cs="Arial"/>
                <w:b/>
                <w:sz w:val="16"/>
                <w:szCs w:val="16"/>
              </w:rPr>
            </w:pPr>
          </w:p>
        </w:tc>
      </w:tr>
      <w:tr w:rsidR="00825DAA" w:rsidRPr="00BE48DD" w14:paraId="2A69EA87" w14:textId="77777777" w:rsidTr="00825DAA">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DCE91BF" w14:textId="77777777" w:rsidR="00825DAA" w:rsidRPr="00BE48DD" w:rsidRDefault="00825DAA" w:rsidP="00CD6B28">
            <w:pPr>
              <w:spacing w:after="0"/>
              <w:ind w:right="-35"/>
              <w:jc w:val="center"/>
              <w:rPr>
                <w:rFonts w:eastAsia="Calibri" w:cs="Arial"/>
                <w:b/>
                <w:sz w:val="16"/>
                <w:szCs w:val="16"/>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38BA2FBE" w14:textId="77777777" w:rsidR="00825DAA" w:rsidRPr="00BE48DD" w:rsidRDefault="00825DAA" w:rsidP="00CD6B28">
            <w:pPr>
              <w:spacing w:after="0"/>
              <w:jc w:val="center"/>
              <w:rPr>
                <w:rFonts w:eastAsia="Calibri" w:cs="Arial"/>
                <w:b/>
                <w:sz w:val="16"/>
                <w:szCs w:val="16"/>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9C66051" w14:textId="77777777" w:rsidR="00825DAA" w:rsidRPr="00BE48DD" w:rsidRDefault="00825DAA" w:rsidP="00CD6B28">
            <w:pPr>
              <w:spacing w:after="0"/>
              <w:ind w:right="-55"/>
              <w:jc w:val="center"/>
              <w:rPr>
                <w:rFonts w:eastAsia="Calibri" w:cs="Arial"/>
                <w:b/>
                <w:sz w:val="16"/>
                <w:szCs w:val="16"/>
              </w:rPr>
            </w:pPr>
          </w:p>
        </w:tc>
      </w:tr>
    </w:tbl>
    <w:p w14:paraId="3C57147C" w14:textId="70FE7E2D" w:rsidR="00825DAA" w:rsidRPr="00BE48DD" w:rsidRDefault="00825DAA" w:rsidP="00CC71B8">
      <w:pPr>
        <w:spacing w:after="0"/>
        <w:ind w:left="-567" w:right="-235"/>
        <w:jc w:val="both"/>
        <w:rPr>
          <w:rFonts w:eastAsia="Calibri" w:cs="Arial"/>
          <w:i/>
          <w:iCs/>
          <w:shd w:val="clear" w:color="auto" w:fill="FFFFFF"/>
        </w:rPr>
      </w:pPr>
      <w:r w:rsidRPr="00BE48DD">
        <w:rPr>
          <w:rFonts w:eastAsia="Calibri" w:cs="Arial"/>
          <w:i/>
          <w:iCs/>
          <w:shd w:val="clear" w:color="auto" w:fill="FFFFFF"/>
        </w:rPr>
        <w:br/>
        <w:t xml:space="preserve">[Incluir el siguiente cuadro para los proponentes plurales] </w:t>
      </w:r>
    </w:p>
    <w:p w14:paraId="6E3B79AF" w14:textId="77777777" w:rsidR="00825DAA" w:rsidRPr="00BE48DD" w:rsidRDefault="00825DAA" w:rsidP="00CC71B8">
      <w:pPr>
        <w:spacing w:after="0"/>
        <w:ind w:left="-567" w:right="-235"/>
        <w:jc w:val="both"/>
        <w:rPr>
          <w:rFonts w:eastAsia="Calibri" w:cs="Arial"/>
          <w:i/>
          <w:iCs/>
        </w:rPr>
      </w:pPr>
    </w:p>
    <w:tbl>
      <w:tblPr>
        <w:tblW w:w="869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899"/>
        <w:gridCol w:w="1049"/>
        <w:gridCol w:w="1850"/>
        <w:gridCol w:w="2899"/>
      </w:tblGrid>
      <w:tr w:rsidR="00825DAA" w:rsidRPr="00BE48DD" w14:paraId="187D379A" w14:textId="77777777" w:rsidTr="00825DAA">
        <w:trPr>
          <w:trHeight w:val="162"/>
          <w:jc w:val="center"/>
        </w:trPr>
        <w:tc>
          <w:tcPr>
            <w:tcW w:w="3948" w:type="dxa"/>
            <w:gridSpan w:val="2"/>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73B9B1E9" w14:textId="77777777" w:rsidR="00825DAA" w:rsidRPr="00BE48DD" w:rsidRDefault="00825DAA" w:rsidP="00CD6B28">
            <w:pPr>
              <w:spacing w:after="0"/>
              <w:ind w:right="20"/>
              <w:jc w:val="center"/>
              <w:rPr>
                <w:rFonts w:eastAsia="Calibri" w:cs="Arial"/>
                <w:b/>
                <w:sz w:val="16"/>
                <w:szCs w:val="16"/>
              </w:rPr>
            </w:pPr>
            <w:r w:rsidRPr="00BE48DD">
              <w:rPr>
                <w:rFonts w:eastAsia="Calibri" w:cs="Arial"/>
                <w:b/>
                <w:sz w:val="16"/>
                <w:szCs w:val="16"/>
              </w:rPr>
              <w:t>Número total de trabajadores vinculados a la planta de personal de los integrantes del proponente plural</w:t>
            </w:r>
          </w:p>
        </w:tc>
        <w:tc>
          <w:tcPr>
            <w:tcW w:w="4749" w:type="dxa"/>
            <w:gridSpan w:val="2"/>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35EB21D2" w14:textId="77777777" w:rsidR="00825DAA" w:rsidRPr="00BE48DD" w:rsidRDefault="00825DAA" w:rsidP="00CD6B28">
            <w:pPr>
              <w:spacing w:after="0"/>
              <w:jc w:val="center"/>
              <w:rPr>
                <w:rFonts w:eastAsia="Calibri" w:cs="Arial"/>
                <w:b/>
                <w:sz w:val="16"/>
                <w:szCs w:val="16"/>
              </w:rPr>
            </w:pPr>
            <w:r w:rsidRPr="00BE48DD">
              <w:rPr>
                <w:rFonts w:eastAsia="Calibri" w:cs="Arial"/>
                <w:b/>
                <w:sz w:val="16"/>
                <w:szCs w:val="16"/>
              </w:rPr>
              <w:t>Número de personas mayores, no beneficiarias a la pensión de vejez, familiar o de sobrevivencia y que hayan cumplido el requisito de pensión</w:t>
            </w:r>
            <w:r w:rsidRPr="00BE48DD">
              <w:rPr>
                <w:rFonts w:eastAsia="Calibri" w:cs="Arial"/>
                <w:b/>
                <w:sz w:val="16"/>
                <w:szCs w:val="16"/>
              </w:rPr>
              <w:fldChar w:fldCharType="begin"/>
            </w:r>
            <w:r w:rsidRPr="00BE48DD">
              <w:rPr>
                <w:rFonts w:eastAsia="Calibri" w:cs="Arial"/>
                <w:b/>
                <w:sz w:val="16"/>
                <w:szCs w:val="16"/>
              </w:rPr>
              <w:instrText xml:space="preserve"> AUTHOR  "Nombre y Apellidos" \* FirstCap  \* MERGEFORMAT </w:instrText>
            </w:r>
            <w:r w:rsidRPr="00BE48DD">
              <w:rPr>
                <w:rFonts w:eastAsia="Calibri" w:cs="Arial"/>
                <w:b/>
                <w:sz w:val="16"/>
                <w:szCs w:val="16"/>
              </w:rPr>
              <w:fldChar w:fldCharType="end"/>
            </w:r>
          </w:p>
        </w:tc>
      </w:tr>
      <w:tr w:rsidR="00825DAA" w:rsidRPr="00BE48DD" w14:paraId="6F0A2F93" w14:textId="77777777" w:rsidTr="00825DAA">
        <w:trPr>
          <w:trHeight w:val="517"/>
          <w:jc w:val="center"/>
        </w:trPr>
        <w:tc>
          <w:tcPr>
            <w:tcW w:w="3948"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16CADF45" w14:textId="77777777" w:rsidR="00825DAA" w:rsidRPr="00BE48DD" w:rsidRDefault="00825DAA" w:rsidP="00CD6B28">
            <w:pPr>
              <w:spacing w:after="0"/>
              <w:ind w:left="30" w:right="-235"/>
              <w:jc w:val="center"/>
              <w:rPr>
                <w:rFonts w:eastAsia="Calibri" w:cs="Arial"/>
                <w:b/>
                <w:sz w:val="16"/>
                <w:szCs w:val="16"/>
              </w:rPr>
            </w:pPr>
          </w:p>
        </w:tc>
        <w:tc>
          <w:tcPr>
            <w:tcW w:w="474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7FE4291D" w14:textId="77777777" w:rsidR="00825DAA" w:rsidRPr="00BE48DD" w:rsidRDefault="00825DAA" w:rsidP="00CD6B28">
            <w:pPr>
              <w:spacing w:after="0"/>
              <w:ind w:left="47" w:right="-235"/>
              <w:jc w:val="center"/>
              <w:rPr>
                <w:rFonts w:eastAsia="Calibri" w:cs="Arial"/>
                <w:b/>
                <w:sz w:val="16"/>
                <w:szCs w:val="16"/>
              </w:rPr>
            </w:pPr>
          </w:p>
        </w:tc>
      </w:tr>
      <w:tr w:rsidR="00825DAA" w:rsidRPr="00BE48DD" w14:paraId="44CAAA80" w14:textId="77777777" w:rsidTr="00825DAA">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74D005EC" w14:textId="77777777" w:rsidR="00825DAA" w:rsidRPr="00BE48DD" w:rsidRDefault="00825DAA" w:rsidP="00CD6B28">
            <w:pPr>
              <w:spacing w:after="0"/>
              <w:ind w:right="-235"/>
              <w:jc w:val="center"/>
              <w:rPr>
                <w:rFonts w:eastAsia="Calibri" w:cs="Arial"/>
                <w:b/>
                <w:sz w:val="16"/>
                <w:szCs w:val="16"/>
              </w:rPr>
            </w:pPr>
            <w:r w:rsidRPr="00BE48DD">
              <w:rPr>
                <w:rFonts w:eastAsia="Calibri" w:cs="Arial"/>
                <w:b/>
                <w:sz w:val="16"/>
                <w:szCs w:val="16"/>
              </w:rPr>
              <w:t>Nombre</w:t>
            </w: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DBE5F1"/>
            <w:vAlign w:val="center"/>
          </w:tcPr>
          <w:p w14:paraId="6B8021BF" w14:textId="77777777" w:rsidR="00825DAA" w:rsidRPr="00BE48DD" w:rsidRDefault="00825DAA" w:rsidP="00CD6B28">
            <w:pPr>
              <w:spacing w:after="0"/>
              <w:ind w:left="-39" w:right="-235"/>
              <w:jc w:val="center"/>
              <w:rPr>
                <w:rFonts w:eastAsia="Calibri" w:cs="Arial"/>
                <w:b/>
                <w:sz w:val="16"/>
                <w:szCs w:val="16"/>
              </w:rPr>
            </w:pPr>
            <w:r w:rsidRPr="00BE48DD">
              <w:rPr>
                <w:rFonts w:eastAsia="Calibri" w:cs="Arial"/>
                <w:b/>
                <w:sz w:val="16"/>
                <w:szCs w:val="16"/>
              </w:rPr>
              <w:t>Identificación</w:t>
            </w:r>
          </w:p>
        </w:tc>
        <w:tc>
          <w:tcPr>
            <w:tcW w:w="2899"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2D9B95B2" w14:textId="77777777" w:rsidR="00825DAA" w:rsidRPr="00BE48DD" w:rsidRDefault="00825DAA" w:rsidP="00CD6B28">
            <w:pPr>
              <w:spacing w:after="0"/>
              <w:ind w:right="-235"/>
              <w:jc w:val="center"/>
              <w:rPr>
                <w:rFonts w:eastAsia="Calibri" w:cs="Arial"/>
                <w:b/>
                <w:sz w:val="16"/>
                <w:szCs w:val="16"/>
              </w:rPr>
            </w:pPr>
            <w:r w:rsidRPr="00BE48DD">
              <w:rPr>
                <w:rFonts w:eastAsia="Calibri" w:cs="Arial"/>
                <w:b/>
                <w:sz w:val="16"/>
                <w:szCs w:val="16"/>
              </w:rPr>
              <w:t>Tiempo de vinculación</w:t>
            </w:r>
          </w:p>
        </w:tc>
      </w:tr>
      <w:tr w:rsidR="00825DAA" w:rsidRPr="00BE48DD" w14:paraId="24ED9CC7" w14:textId="77777777" w:rsidTr="00825DAA">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DFBCC5D" w14:textId="77777777" w:rsidR="00825DAA" w:rsidRPr="00BE48DD" w:rsidRDefault="00825DAA" w:rsidP="00CD6B28">
            <w:pPr>
              <w:spacing w:after="0"/>
              <w:ind w:right="-235"/>
              <w:jc w:val="center"/>
              <w:rPr>
                <w:rFonts w:eastAsia="Calibri" w:cs="Arial"/>
                <w:b/>
                <w:sz w:val="16"/>
                <w:szCs w:val="16"/>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2FDBD9C9" w14:textId="77777777" w:rsidR="00825DAA" w:rsidRPr="00BE48DD" w:rsidRDefault="00825DAA" w:rsidP="00CD6B28">
            <w:pPr>
              <w:spacing w:after="0"/>
              <w:ind w:left="-39" w:right="-235"/>
              <w:jc w:val="center"/>
              <w:rPr>
                <w:rFonts w:eastAsia="Calibri" w:cs="Arial"/>
                <w:b/>
                <w:sz w:val="16"/>
                <w:szCs w:val="16"/>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03ED13C" w14:textId="77777777" w:rsidR="00825DAA" w:rsidRPr="00BE48DD" w:rsidRDefault="00825DAA" w:rsidP="00CD6B28">
            <w:pPr>
              <w:spacing w:after="0"/>
              <w:ind w:right="-235"/>
              <w:jc w:val="center"/>
              <w:rPr>
                <w:rFonts w:eastAsia="Calibri" w:cs="Arial"/>
                <w:b/>
                <w:sz w:val="16"/>
                <w:szCs w:val="16"/>
              </w:rPr>
            </w:pPr>
          </w:p>
        </w:tc>
      </w:tr>
      <w:tr w:rsidR="00825DAA" w:rsidRPr="00BE48DD" w14:paraId="582FDC77" w14:textId="77777777" w:rsidTr="00825DAA">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AA437B0" w14:textId="77777777" w:rsidR="00825DAA" w:rsidRPr="00BE48DD" w:rsidRDefault="00825DAA" w:rsidP="00CD6B28">
            <w:pPr>
              <w:spacing w:after="0"/>
              <w:ind w:right="-235"/>
              <w:jc w:val="center"/>
              <w:rPr>
                <w:rFonts w:eastAsia="Calibri" w:cs="Arial"/>
                <w:b/>
                <w:sz w:val="16"/>
                <w:szCs w:val="16"/>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18F93A06" w14:textId="77777777" w:rsidR="00825DAA" w:rsidRPr="00BE48DD" w:rsidRDefault="00825DAA" w:rsidP="00CD6B28">
            <w:pPr>
              <w:spacing w:after="0"/>
              <w:ind w:left="-39" w:right="-235"/>
              <w:jc w:val="center"/>
              <w:rPr>
                <w:rFonts w:eastAsia="Calibri" w:cs="Arial"/>
                <w:b/>
                <w:sz w:val="16"/>
                <w:szCs w:val="16"/>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C33BEEA" w14:textId="77777777" w:rsidR="00825DAA" w:rsidRPr="00BE48DD" w:rsidRDefault="00825DAA" w:rsidP="00CD6B28">
            <w:pPr>
              <w:spacing w:after="0"/>
              <w:ind w:right="-235"/>
              <w:jc w:val="center"/>
              <w:rPr>
                <w:rFonts w:eastAsia="Calibri" w:cs="Arial"/>
                <w:b/>
                <w:sz w:val="16"/>
                <w:szCs w:val="16"/>
              </w:rPr>
            </w:pPr>
          </w:p>
        </w:tc>
      </w:tr>
      <w:tr w:rsidR="00825DAA" w:rsidRPr="00BE48DD" w14:paraId="3E1A6A7E" w14:textId="77777777" w:rsidTr="00825DAA">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F29A9AE" w14:textId="77777777" w:rsidR="00825DAA" w:rsidRPr="00BE48DD" w:rsidRDefault="00825DAA" w:rsidP="00CD6B28">
            <w:pPr>
              <w:spacing w:after="0"/>
              <w:ind w:right="-235"/>
              <w:jc w:val="center"/>
              <w:rPr>
                <w:rFonts w:eastAsia="Calibri" w:cs="Arial"/>
                <w:b/>
                <w:sz w:val="16"/>
                <w:szCs w:val="16"/>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3C5F59FE" w14:textId="77777777" w:rsidR="00825DAA" w:rsidRPr="00BE48DD" w:rsidRDefault="00825DAA" w:rsidP="00CD6B28">
            <w:pPr>
              <w:spacing w:after="0"/>
              <w:ind w:left="-39" w:right="-235"/>
              <w:jc w:val="center"/>
              <w:rPr>
                <w:rFonts w:eastAsia="Calibri" w:cs="Arial"/>
                <w:b/>
                <w:sz w:val="16"/>
                <w:szCs w:val="16"/>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10C40B0" w14:textId="77777777" w:rsidR="00825DAA" w:rsidRPr="00BE48DD" w:rsidRDefault="00825DAA" w:rsidP="00CD6B28">
            <w:pPr>
              <w:spacing w:after="0"/>
              <w:ind w:right="-235"/>
              <w:jc w:val="center"/>
              <w:rPr>
                <w:rFonts w:eastAsia="Calibri" w:cs="Arial"/>
                <w:b/>
                <w:sz w:val="16"/>
                <w:szCs w:val="16"/>
              </w:rPr>
            </w:pPr>
          </w:p>
        </w:tc>
      </w:tr>
    </w:tbl>
    <w:p w14:paraId="55282E79" w14:textId="77777777" w:rsidR="00825DAA" w:rsidRPr="00BE48DD" w:rsidRDefault="00825DAA" w:rsidP="00CC71B8">
      <w:pPr>
        <w:widowControl w:val="0"/>
        <w:spacing w:after="0"/>
        <w:ind w:left="-567" w:right="-235"/>
        <w:jc w:val="both"/>
        <w:rPr>
          <w:rFonts w:eastAsia="Times New Roman" w:cs="Arial"/>
          <w:lang w:eastAsia="es-ES"/>
        </w:rPr>
      </w:pPr>
    </w:p>
    <w:p w14:paraId="1674335A" w14:textId="018BBAF1" w:rsidR="00825DAA" w:rsidRPr="00BE48DD" w:rsidRDefault="00825DAA" w:rsidP="00CC71B8">
      <w:pPr>
        <w:widowControl w:val="0"/>
        <w:spacing w:after="0"/>
        <w:ind w:left="-567" w:right="-235"/>
        <w:jc w:val="both"/>
        <w:rPr>
          <w:rFonts w:eastAsia="Times New Roman" w:cs="Arial"/>
          <w:lang w:eastAsia="es-ES"/>
        </w:rPr>
      </w:pPr>
      <w:r w:rsidRPr="00BE48DD">
        <w:rPr>
          <w:rFonts w:eastAsia="Times New Roman" w:cs="Arial"/>
          <w:lang w:eastAsia="es-ES"/>
        </w:rPr>
        <w:t>Así mismo declaramos, que las personas señaladas anteriormente se encuentran vinculadas con una antigüedad igual o mayor a un año, como se ilustra en el cuadro. [Para los casos de constitución inferior a un año se tendrá que indicar que las personas señaladas, se encuentran vinculadas desde el momento de constitución de la misma].</w:t>
      </w:r>
    </w:p>
    <w:p w14:paraId="688F6100" w14:textId="77777777" w:rsidR="00825DAA" w:rsidRPr="00BE48DD" w:rsidRDefault="00825DAA" w:rsidP="00CC71B8">
      <w:pPr>
        <w:widowControl w:val="0"/>
        <w:spacing w:after="0"/>
        <w:ind w:left="-567" w:right="-235"/>
        <w:jc w:val="both"/>
        <w:rPr>
          <w:rFonts w:eastAsia="Times New Roman" w:cs="Arial"/>
          <w:lang w:eastAsia="es-ES"/>
        </w:rPr>
      </w:pPr>
    </w:p>
    <w:p w14:paraId="02E2B36E" w14:textId="77777777" w:rsidR="00825DAA" w:rsidRPr="00BE48DD" w:rsidRDefault="00825DAA" w:rsidP="00CC71B8">
      <w:pPr>
        <w:spacing w:after="0"/>
        <w:ind w:left="-567" w:right="-235"/>
        <w:jc w:val="both"/>
        <w:rPr>
          <w:rFonts w:eastAsia="Calibri" w:cs="Arial"/>
        </w:rPr>
      </w:pPr>
      <w:r w:rsidRPr="00BE48DD">
        <w:rPr>
          <w:rFonts w:eastAsia="Calibri" w:cs="Arial"/>
        </w:rPr>
        <w:t>En cumpliendo lo dispuesto en la Ley 1581 de 2012, “Por el cual se dictan disposiciones para la protección de datos personales” y de conformidad con lo señalado en el Decreto 1377 de 2013, con la firma de este documento autorizo mi consentimiento a TRANSMILENIO S.A. para que trate mi información personal de acuerdo con la Política de Tratamiento de Datos Personales, para que sean utilizados para hacer efectivo el criterio de desempate previsto.</w:t>
      </w:r>
    </w:p>
    <w:p w14:paraId="4E0A2B1F" w14:textId="77777777" w:rsidR="00825DAA" w:rsidRPr="00BE48DD" w:rsidRDefault="00825DAA" w:rsidP="00CC71B8">
      <w:pPr>
        <w:shd w:val="clear" w:color="auto" w:fill="FFFFFF"/>
        <w:spacing w:after="0"/>
        <w:ind w:left="-567" w:right="-235"/>
        <w:rPr>
          <w:rFonts w:eastAsia="Times New Roman" w:cs="Arial"/>
          <w:lang w:eastAsia="es-ES"/>
        </w:rPr>
      </w:pPr>
    </w:p>
    <w:p w14:paraId="77252BE3" w14:textId="77777777" w:rsidR="00825DAA" w:rsidRPr="00BE48DD" w:rsidRDefault="00825DAA" w:rsidP="00CC71B8">
      <w:pPr>
        <w:shd w:val="clear" w:color="auto" w:fill="FFFFFF"/>
        <w:spacing w:after="0"/>
        <w:ind w:left="-567" w:right="-235"/>
        <w:rPr>
          <w:rFonts w:eastAsia="Times New Roman" w:cs="Arial"/>
          <w:lang w:val="es-ES" w:eastAsia="es-ES"/>
        </w:rPr>
      </w:pPr>
      <w:r w:rsidRPr="00BE48DD">
        <w:rPr>
          <w:rFonts w:eastAsia="Times New Roman" w:cs="Arial"/>
          <w:lang w:val="es-ES" w:eastAsia="es-ES"/>
        </w:rPr>
        <w:t>En constancia, se firma en ______________, a los ____ días del mes de _____ de 202__</w:t>
      </w:r>
    </w:p>
    <w:p w14:paraId="68119C52" w14:textId="77777777" w:rsidR="00825DAA" w:rsidRPr="00BE48DD" w:rsidRDefault="00825DAA" w:rsidP="00CC71B8">
      <w:pPr>
        <w:shd w:val="clear" w:color="auto" w:fill="FFFFFF"/>
        <w:spacing w:after="0"/>
        <w:ind w:left="-567" w:right="-235"/>
        <w:jc w:val="center"/>
        <w:rPr>
          <w:rFonts w:eastAsia="Times New Roman" w:cs="Arial"/>
          <w:b/>
          <w:lang w:val="es-ES" w:eastAsia="es-ES"/>
        </w:rPr>
      </w:pPr>
    </w:p>
    <w:p w14:paraId="06A6F58C" w14:textId="77777777" w:rsidR="00825DAA" w:rsidRPr="00BE48DD" w:rsidRDefault="00825DAA" w:rsidP="00CC71B8">
      <w:pPr>
        <w:shd w:val="clear" w:color="auto" w:fill="FFFFFF"/>
        <w:spacing w:after="0"/>
        <w:ind w:left="-567" w:right="-235"/>
        <w:jc w:val="center"/>
        <w:rPr>
          <w:rFonts w:eastAsia="Times New Roman" w:cs="Arial"/>
          <w:b/>
          <w:lang w:val="es-ES" w:eastAsia="es-ES"/>
        </w:rPr>
      </w:pPr>
    </w:p>
    <w:p w14:paraId="4E26A3B8" w14:textId="77777777" w:rsidR="00825DAA" w:rsidRPr="00BE48DD" w:rsidRDefault="00825DAA" w:rsidP="00CC71B8">
      <w:pPr>
        <w:shd w:val="clear" w:color="auto" w:fill="FFFFFF"/>
        <w:spacing w:after="0"/>
        <w:ind w:left="-567" w:right="-235"/>
        <w:jc w:val="center"/>
        <w:rPr>
          <w:rFonts w:eastAsia="Times New Roman" w:cs="Arial"/>
          <w:b/>
          <w:lang w:val="es-ES" w:eastAsia="es-ES"/>
        </w:rPr>
      </w:pPr>
      <w:r w:rsidRPr="00BE48DD">
        <w:rPr>
          <w:rFonts w:eastAsia="Times New Roman" w:cs="Arial"/>
          <w:b/>
          <w:lang w:val="es-ES" w:eastAsia="es-ES"/>
        </w:rPr>
        <w:t>________________________________________</w:t>
      </w:r>
    </w:p>
    <w:p w14:paraId="3B63BBF6" w14:textId="7B92A2C1" w:rsidR="00825DAA" w:rsidRPr="00BE48DD" w:rsidRDefault="00825DAA" w:rsidP="00CC71B8">
      <w:pPr>
        <w:shd w:val="clear" w:color="auto" w:fill="FFFFFF"/>
        <w:spacing w:after="0"/>
        <w:ind w:left="-567" w:right="-235"/>
        <w:jc w:val="center"/>
        <w:rPr>
          <w:rFonts w:eastAsia="Calibri" w:cs="Arial"/>
        </w:rPr>
      </w:pPr>
      <w:r w:rsidRPr="00BE48DD">
        <w:rPr>
          <w:rFonts w:eastAsia="Times New Roman" w:cs="Arial"/>
          <w:lang w:val="es-ES" w:eastAsia="es-ES"/>
        </w:rPr>
        <w:t>[Nombre y firma de la persona natural, el representante legal de la persona jurídica o el revisor fiscal, según corresponda</w:t>
      </w:r>
      <w:r w:rsidRPr="00BE48DD">
        <w:rPr>
          <w:rFonts w:eastAsia="Calibri" w:cs="Arial"/>
        </w:rPr>
        <w:t>]</w:t>
      </w:r>
    </w:p>
    <w:p w14:paraId="437ACAF6" w14:textId="58C91B27" w:rsidR="00825DAA" w:rsidRPr="00BE48DD" w:rsidRDefault="00825DAA" w:rsidP="00CC71B8">
      <w:pPr>
        <w:shd w:val="clear" w:color="auto" w:fill="FFFFFF"/>
        <w:spacing w:after="0"/>
        <w:ind w:left="-567" w:right="-235"/>
        <w:jc w:val="center"/>
        <w:rPr>
          <w:rFonts w:eastAsia="Calibri" w:cs="Arial"/>
        </w:rPr>
      </w:pPr>
    </w:p>
    <w:p w14:paraId="36239490" w14:textId="0E0739A6" w:rsidR="00825DAA" w:rsidRPr="00BE48DD" w:rsidRDefault="00825DAA" w:rsidP="00CC71B8">
      <w:pPr>
        <w:shd w:val="clear" w:color="auto" w:fill="FFFFFF"/>
        <w:spacing w:after="0"/>
        <w:ind w:left="-567" w:right="-235"/>
        <w:jc w:val="center"/>
        <w:rPr>
          <w:rFonts w:eastAsia="Calibri" w:cs="Arial"/>
        </w:rPr>
      </w:pPr>
    </w:p>
    <w:p w14:paraId="463B46E8" w14:textId="6B1C158F" w:rsidR="00825DAA" w:rsidRPr="00BE48DD" w:rsidRDefault="00825DAA" w:rsidP="00CC71B8">
      <w:pPr>
        <w:shd w:val="clear" w:color="auto" w:fill="FFFFFF"/>
        <w:spacing w:after="0"/>
        <w:ind w:left="-567" w:right="-235"/>
        <w:jc w:val="center"/>
        <w:rPr>
          <w:rFonts w:eastAsia="Calibri" w:cs="Arial"/>
        </w:rPr>
      </w:pPr>
    </w:p>
    <w:p w14:paraId="2F7402A4" w14:textId="10961271" w:rsidR="00825DAA" w:rsidRPr="00BE48DD" w:rsidRDefault="00825DAA" w:rsidP="00CC71B8">
      <w:pPr>
        <w:shd w:val="clear" w:color="auto" w:fill="FFFFFF"/>
        <w:spacing w:after="0"/>
        <w:ind w:left="-567" w:right="-235"/>
        <w:jc w:val="center"/>
        <w:rPr>
          <w:rFonts w:eastAsia="Calibri" w:cs="Arial"/>
        </w:rPr>
      </w:pPr>
    </w:p>
    <w:p w14:paraId="684E29C1" w14:textId="19A4AD81" w:rsidR="00825DAA" w:rsidRPr="00BE48DD" w:rsidRDefault="00825DAA" w:rsidP="00CC71B8">
      <w:pPr>
        <w:shd w:val="clear" w:color="auto" w:fill="FFFFFF"/>
        <w:spacing w:after="0"/>
        <w:ind w:left="-567" w:right="-235"/>
        <w:jc w:val="center"/>
        <w:rPr>
          <w:rFonts w:eastAsia="Calibri" w:cs="Arial"/>
        </w:rPr>
      </w:pPr>
    </w:p>
    <w:p w14:paraId="5DA0DFEA" w14:textId="1D6089C2" w:rsidR="00825DAA" w:rsidRPr="00BE48DD" w:rsidRDefault="00825DAA" w:rsidP="00CC71B8">
      <w:pPr>
        <w:shd w:val="clear" w:color="auto" w:fill="FFFFFF"/>
        <w:spacing w:after="0"/>
        <w:ind w:left="-567" w:right="-235"/>
        <w:jc w:val="center"/>
        <w:rPr>
          <w:rFonts w:eastAsia="Calibri" w:cs="Arial"/>
        </w:rPr>
      </w:pPr>
    </w:p>
    <w:p w14:paraId="1B918A35" w14:textId="396FC59B" w:rsidR="00CD6B28" w:rsidRPr="00BE48DD" w:rsidRDefault="00CD6B28" w:rsidP="00CC71B8">
      <w:pPr>
        <w:shd w:val="clear" w:color="auto" w:fill="FFFFFF"/>
        <w:spacing w:after="0"/>
        <w:ind w:left="-567" w:right="-235"/>
        <w:jc w:val="center"/>
        <w:rPr>
          <w:rFonts w:eastAsia="Calibri" w:cs="Arial"/>
        </w:rPr>
      </w:pPr>
    </w:p>
    <w:p w14:paraId="0FFCA78C" w14:textId="56FE2BD4" w:rsidR="00CD6B28" w:rsidRPr="00BE48DD" w:rsidRDefault="00CD6B28" w:rsidP="00CC71B8">
      <w:pPr>
        <w:shd w:val="clear" w:color="auto" w:fill="FFFFFF"/>
        <w:spacing w:after="0"/>
        <w:ind w:left="-567" w:right="-235"/>
        <w:jc w:val="center"/>
        <w:rPr>
          <w:rFonts w:eastAsia="Calibri" w:cs="Arial"/>
        </w:rPr>
      </w:pPr>
    </w:p>
    <w:p w14:paraId="6FE45887" w14:textId="2B9BD0CE" w:rsidR="00CD6B28" w:rsidRPr="00BE48DD" w:rsidRDefault="00CD6B28" w:rsidP="00CC71B8">
      <w:pPr>
        <w:shd w:val="clear" w:color="auto" w:fill="FFFFFF"/>
        <w:spacing w:after="0"/>
        <w:ind w:left="-567" w:right="-235"/>
        <w:jc w:val="center"/>
        <w:rPr>
          <w:rFonts w:eastAsia="Calibri" w:cs="Arial"/>
        </w:rPr>
      </w:pPr>
    </w:p>
    <w:p w14:paraId="13A63ECA" w14:textId="70717449" w:rsidR="00CD6B28" w:rsidRPr="00BE48DD" w:rsidRDefault="00CD6B28" w:rsidP="00CC71B8">
      <w:pPr>
        <w:shd w:val="clear" w:color="auto" w:fill="FFFFFF"/>
        <w:spacing w:after="0"/>
        <w:ind w:left="-567" w:right="-235"/>
        <w:jc w:val="center"/>
        <w:rPr>
          <w:rFonts w:eastAsia="Calibri" w:cs="Arial"/>
        </w:rPr>
      </w:pPr>
    </w:p>
    <w:p w14:paraId="4B871219" w14:textId="250D341E" w:rsidR="00CD6B28" w:rsidRPr="00BE48DD" w:rsidRDefault="00CD6B28" w:rsidP="00CC71B8">
      <w:pPr>
        <w:shd w:val="clear" w:color="auto" w:fill="FFFFFF"/>
        <w:spacing w:after="0"/>
        <w:ind w:left="-567" w:right="-235"/>
        <w:jc w:val="center"/>
        <w:rPr>
          <w:rFonts w:eastAsia="Calibri" w:cs="Arial"/>
        </w:rPr>
      </w:pPr>
    </w:p>
    <w:p w14:paraId="069536D2" w14:textId="75C55345" w:rsidR="00CD6B28" w:rsidRPr="00BE48DD" w:rsidRDefault="00CD6B28" w:rsidP="00CC71B8">
      <w:pPr>
        <w:shd w:val="clear" w:color="auto" w:fill="FFFFFF"/>
        <w:spacing w:after="0"/>
        <w:ind w:left="-567" w:right="-235"/>
        <w:jc w:val="center"/>
        <w:rPr>
          <w:rFonts w:eastAsia="Calibri" w:cs="Arial"/>
        </w:rPr>
      </w:pPr>
    </w:p>
    <w:p w14:paraId="2E1879D9" w14:textId="6B961F22" w:rsidR="00CD6B28" w:rsidRPr="00BE48DD" w:rsidRDefault="00CD6B28" w:rsidP="00CC71B8">
      <w:pPr>
        <w:shd w:val="clear" w:color="auto" w:fill="FFFFFF"/>
        <w:spacing w:after="0"/>
        <w:ind w:left="-567" w:right="-235"/>
        <w:jc w:val="center"/>
        <w:rPr>
          <w:rFonts w:eastAsia="Calibri" w:cs="Arial"/>
        </w:rPr>
      </w:pPr>
    </w:p>
    <w:p w14:paraId="793544FF" w14:textId="7D9E5BFD" w:rsidR="00CD6B28" w:rsidRPr="00BE48DD" w:rsidRDefault="00CD6B28" w:rsidP="00CC71B8">
      <w:pPr>
        <w:shd w:val="clear" w:color="auto" w:fill="FFFFFF"/>
        <w:spacing w:after="0"/>
        <w:ind w:left="-567" w:right="-235"/>
        <w:jc w:val="center"/>
        <w:rPr>
          <w:rFonts w:eastAsia="Calibri" w:cs="Arial"/>
        </w:rPr>
      </w:pPr>
    </w:p>
    <w:p w14:paraId="3F3BFFDB" w14:textId="32F95D4F" w:rsidR="00CD6B28" w:rsidRPr="00BE48DD" w:rsidRDefault="00CD6B28" w:rsidP="00CC71B8">
      <w:pPr>
        <w:shd w:val="clear" w:color="auto" w:fill="FFFFFF"/>
        <w:spacing w:after="0"/>
        <w:ind w:left="-567" w:right="-235"/>
        <w:jc w:val="center"/>
        <w:rPr>
          <w:rFonts w:eastAsia="Calibri" w:cs="Arial"/>
        </w:rPr>
      </w:pPr>
    </w:p>
    <w:p w14:paraId="237D61DD" w14:textId="211F6B39" w:rsidR="00CD6B28" w:rsidRPr="00BE48DD" w:rsidRDefault="00CD6B28" w:rsidP="00CC71B8">
      <w:pPr>
        <w:shd w:val="clear" w:color="auto" w:fill="FFFFFF"/>
        <w:spacing w:after="0"/>
        <w:ind w:left="-567" w:right="-235"/>
        <w:jc w:val="center"/>
        <w:rPr>
          <w:rFonts w:eastAsia="Calibri" w:cs="Arial"/>
        </w:rPr>
      </w:pPr>
    </w:p>
    <w:p w14:paraId="4D6135C2" w14:textId="33634807" w:rsidR="00CD6B28" w:rsidRPr="00BE48DD" w:rsidRDefault="00CD6B28" w:rsidP="00CC71B8">
      <w:pPr>
        <w:shd w:val="clear" w:color="auto" w:fill="FFFFFF"/>
        <w:spacing w:after="0"/>
        <w:ind w:left="-567" w:right="-235"/>
        <w:jc w:val="center"/>
        <w:rPr>
          <w:rFonts w:eastAsia="Calibri" w:cs="Arial"/>
        </w:rPr>
      </w:pPr>
    </w:p>
    <w:p w14:paraId="02CEFC1B" w14:textId="623107FC" w:rsidR="00CD6B28" w:rsidRPr="00BE48DD" w:rsidRDefault="00CD6B28" w:rsidP="00CC71B8">
      <w:pPr>
        <w:shd w:val="clear" w:color="auto" w:fill="FFFFFF"/>
        <w:spacing w:after="0"/>
        <w:ind w:left="-567" w:right="-235"/>
        <w:jc w:val="center"/>
        <w:rPr>
          <w:rFonts w:eastAsia="Calibri" w:cs="Arial"/>
        </w:rPr>
      </w:pPr>
    </w:p>
    <w:p w14:paraId="0E0C3427" w14:textId="0F5D8D5F" w:rsidR="00063442" w:rsidRPr="00BE48DD" w:rsidRDefault="00063442" w:rsidP="00CC71B8">
      <w:pPr>
        <w:shd w:val="clear" w:color="auto" w:fill="FFFFFF"/>
        <w:spacing w:after="0"/>
        <w:ind w:left="-567" w:right="-235"/>
        <w:jc w:val="center"/>
        <w:rPr>
          <w:rFonts w:eastAsia="Calibri" w:cs="Arial"/>
        </w:rPr>
      </w:pPr>
    </w:p>
    <w:p w14:paraId="13053175" w14:textId="56831774" w:rsidR="00063442" w:rsidRPr="00BE48DD" w:rsidRDefault="00063442" w:rsidP="00CC71B8">
      <w:pPr>
        <w:shd w:val="clear" w:color="auto" w:fill="FFFFFF"/>
        <w:spacing w:after="0"/>
        <w:ind w:left="-567" w:right="-235"/>
        <w:jc w:val="center"/>
        <w:rPr>
          <w:rFonts w:eastAsia="Calibri" w:cs="Arial"/>
        </w:rPr>
      </w:pPr>
    </w:p>
    <w:p w14:paraId="7E27A0F1" w14:textId="2670D158" w:rsidR="00063442" w:rsidRPr="00BE48DD" w:rsidRDefault="00063442" w:rsidP="00CC71B8">
      <w:pPr>
        <w:shd w:val="clear" w:color="auto" w:fill="FFFFFF"/>
        <w:spacing w:after="0"/>
        <w:ind w:left="-567" w:right="-235"/>
        <w:jc w:val="center"/>
        <w:rPr>
          <w:rFonts w:eastAsia="Calibri" w:cs="Arial"/>
        </w:rPr>
      </w:pPr>
    </w:p>
    <w:p w14:paraId="511BDCBB" w14:textId="696ABF14" w:rsidR="00063442" w:rsidRPr="00BE48DD" w:rsidRDefault="00063442" w:rsidP="00CC71B8">
      <w:pPr>
        <w:shd w:val="clear" w:color="auto" w:fill="FFFFFF"/>
        <w:spacing w:after="0"/>
        <w:ind w:left="-567" w:right="-235"/>
        <w:jc w:val="center"/>
        <w:rPr>
          <w:rFonts w:eastAsia="Calibri" w:cs="Arial"/>
        </w:rPr>
      </w:pPr>
    </w:p>
    <w:p w14:paraId="3F315249" w14:textId="27963C26" w:rsidR="00063442" w:rsidRPr="00BE48DD" w:rsidRDefault="00063442" w:rsidP="00CC71B8">
      <w:pPr>
        <w:shd w:val="clear" w:color="auto" w:fill="FFFFFF"/>
        <w:spacing w:after="0"/>
        <w:ind w:left="-567" w:right="-235"/>
        <w:jc w:val="center"/>
        <w:rPr>
          <w:rFonts w:eastAsia="Calibri" w:cs="Arial"/>
        </w:rPr>
      </w:pPr>
    </w:p>
    <w:p w14:paraId="498E42F7" w14:textId="652661EF" w:rsidR="00063442" w:rsidRPr="00BE48DD" w:rsidRDefault="00063442" w:rsidP="00CC71B8">
      <w:pPr>
        <w:shd w:val="clear" w:color="auto" w:fill="FFFFFF"/>
        <w:spacing w:after="0"/>
        <w:ind w:left="-567" w:right="-235"/>
        <w:jc w:val="center"/>
        <w:rPr>
          <w:rFonts w:eastAsia="Calibri" w:cs="Arial"/>
        </w:rPr>
      </w:pPr>
    </w:p>
    <w:p w14:paraId="0C87ED70" w14:textId="28E3B189" w:rsidR="00063442" w:rsidRPr="00BE48DD" w:rsidRDefault="00063442" w:rsidP="00CC71B8">
      <w:pPr>
        <w:shd w:val="clear" w:color="auto" w:fill="FFFFFF"/>
        <w:spacing w:after="0"/>
        <w:ind w:left="-567" w:right="-235"/>
        <w:jc w:val="center"/>
        <w:rPr>
          <w:rFonts w:eastAsia="Calibri" w:cs="Arial"/>
        </w:rPr>
      </w:pPr>
    </w:p>
    <w:p w14:paraId="421E9DE6" w14:textId="77777777" w:rsidR="00063442" w:rsidRPr="00BE48DD" w:rsidRDefault="00063442" w:rsidP="00CC71B8">
      <w:pPr>
        <w:shd w:val="clear" w:color="auto" w:fill="FFFFFF"/>
        <w:spacing w:after="0"/>
        <w:ind w:left="-567" w:right="-235"/>
        <w:jc w:val="center"/>
        <w:rPr>
          <w:rFonts w:eastAsia="Calibri" w:cs="Arial"/>
        </w:rPr>
      </w:pPr>
    </w:p>
    <w:p w14:paraId="05A5DB0E" w14:textId="58366D39" w:rsidR="00825DAA" w:rsidRPr="00BE48DD" w:rsidRDefault="00825DAA" w:rsidP="00CC71B8">
      <w:pPr>
        <w:pStyle w:val="Ttulo1"/>
        <w:spacing w:before="0"/>
        <w:ind w:left="-567" w:right="-235"/>
        <w:rPr>
          <w:rFonts w:eastAsia="Calibri" w:cs="Arial"/>
          <w:sz w:val="22"/>
          <w:szCs w:val="22"/>
        </w:rPr>
      </w:pPr>
      <w:bookmarkStart w:id="577" w:name="_Toc232085404"/>
      <w:r w:rsidRPr="00BE48DD">
        <w:rPr>
          <w:rFonts w:eastAsia="Calibri" w:cs="Arial"/>
          <w:sz w:val="22"/>
          <w:szCs w:val="22"/>
        </w:rPr>
        <w:t>FORMATO 2</w:t>
      </w:r>
      <w:r w:rsidR="007A4C1C" w:rsidRPr="00BE48DD">
        <w:rPr>
          <w:rFonts w:eastAsia="Calibri" w:cs="Arial"/>
          <w:sz w:val="22"/>
          <w:szCs w:val="22"/>
        </w:rPr>
        <w:t>1</w:t>
      </w:r>
      <w:bookmarkEnd w:id="577"/>
    </w:p>
    <w:p w14:paraId="3A205A51" w14:textId="0635B0C4" w:rsidR="00825DAA" w:rsidRPr="00BE48DD" w:rsidRDefault="00825DAA" w:rsidP="00CC71B8">
      <w:pPr>
        <w:shd w:val="clear" w:color="auto" w:fill="FFFFFF"/>
        <w:spacing w:after="0"/>
        <w:ind w:left="-567" w:right="-235"/>
        <w:rPr>
          <w:rFonts w:eastAsia="Calibri" w:cs="Arial"/>
        </w:rPr>
      </w:pPr>
    </w:p>
    <w:p w14:paraId="54CB12CA" w14:textId="77777777" w:rsidR="00825DAA" w:rsidRPr="00BE48DD" w:rsidRDefault="00825DAA" w:rsidP="00CC71B8">
      <w:pPr>
        <w:shd w:val="clear" w:color="auto" w:fill="FFFFFF"/>
        <w:spacing w:after="0"/>
        <w:ind w:left="-567" w:right="-235"/>
        <w:rPr>
          <w:rFonts w:eastAsia="Calibri" w:cs="Arial"/>
        </w:rPr>
      </w:pPr>
    </w:p>
    <w:p w14:paraId="214DD282" w14:textId="77777777" w:rsidR="00825DAA" w:rsidRPr="00BE48DD" w:rsidRDefault="00825DAA" w:rsidP="00CC71B8">
      <w:pPr>
        <w:spacing w:after="0"/>
        <w:ind w:left="-567" w:right="-235"/>
        <w:jc w:val="center"/>
        <w:rPr>
          <w:rFonts w:eastAsia="ZTR1C.tmp" w:cs="Arial"/>
          <w:b/>
          <w:bCs/>
          <w:lang w:eastAsia="es-ES"/>
        </w:rPr>
      </w:pPr>
      <w:r w:rsidRPr="00BE48DD">
        <w:rPr>
          <w:rFonts w:eastAsia="ZTR1C.tmp" w:cs="Arial"/>
          <w:b/>
          <w:bCs/>
          <w:lang w:eastAsia="es-ES"/>
        </w:rPr>
        <w:t>VINCULACIÓN DE POBLACIÓN INDIGENA, NEGRA, AFROCOLOMBIANA, RAIZAL, PALENQUERA, RROM O GITANAS</w:t>
      </w:r>
    </w:p>
    <w:p w14:paraId="4D290BFC" w14:textId="77777777" w:rsidR="00825DAA" w:rsidRPr="00BE48DD" w:rsidRDefault="00825DAA" w:rsidP="00CC71B8">
      <w:pPr>
        <w:spacing w:after="0"/>
        <w:ind w:left="-567" w:right="-235" w:firstLine="22"/>
        <w:jc w:val="both"/>
        <w:rPr>
          <w:rFonts w:eastAsia="ZTR1C.tmp" w:cs="Arial"/>
          <w:bCs/>
          <w:lang w:val="es-ES" w:eastAsia="es-ES"/>
        </w:rPr>
      </w:pPr>
    </w:p>
    <w:p w14:paraId="4191928E" w14:textId="0D9CA315" w:rsidR="00825DAA" w:rsidRPr="00BE48DD" w:rsidRDefault="00825DAA" w:rsidP="00CC71B8">
      <w:pPr>
        <w:spacing w:after="0"/>
        <w:ind w:left="-567" w:right="-235" w:firstLine="22"/>
        <w:jc w:val="both"/>
        <w:rPr>
          <w:rFonts w:eastAsia="ZTR1C.tmp" w:cs="Arial"/>
          <w:bCs/>
          <w:lang w:val="es-ES" w:eastAsia="es-ES"/>
        </w:rPr>
      </w:pPr>
      <w:r w:rsidRPr="00BE48DD">
        <w:rPr>
          <w:rFonts w:eastAsia="ZTR1C.tmp" w:cs="Arial"/>
          <w:bCs/>
          <w:lang w:val="es-ES" w:eastAsia="es-ES"/>
        </w:rPr>
        <w:t>Señores</w:t>
      </w:r>
    </w:p>
    <w:p w14:paraId="15FA6117" w14:textId="77777777" w:rsidR="00825DAA" w:rsidRPr="00BE48DD" w:rsidRDefault="00825DAA" w:rsidP="00CC71B8">
      <w:pPr>
        <w:spacing w:after="0"/>
        <w:ind w:left="-567" w:right="-235" w:firstLine="22"/>
        <w:jc w:val="both"/>
        <w:rPr>
          <w:rFonts w:eastAsia="ZTR1C.tmp" w:cs="Arial"/>
          <w:b/>
          <w:bCs/>
          <w:lang w:eastAsia="es-ES"/>
        </w:rPr>
      </w:pPr>
    </w:p>
    <w:p w14:paraId="08B01673" w14:textId="3ABD9498" w:rsidR="00825DAA" w:rsidRPr="00BE48DD" w:rsidRDefault="00825DAA" w:rsidP="00CC71B8">
      <w:pPr>
        <w:spacing w:after="0"/>
        <w:ind w:left="-567" w:right="-235" w:firstLine="22"/>
        <w:jc w:val="both"/>
        <w:rPr>
          <w:rFonts w:eastAsia="ZTR1C.tmp" w:cs="Arial"/>
          <w:b/>
          <w:bCs/>
          <w:lang w:eastAsia="es-ES"/>
        </w:rPr>
      </w:pPr>
      <w:r w:rsidRPr="00BE48DD">
        <w:rPr>
          <w:rFonts w:eastAsia="ZTR1C.tmp" w:cs="Arial"/>
          <w:b/>
          <w:bCs/>
          <w:lang w:eastAsia="es-ES"/>
        </w:rPr>
        <w:t>TRANSMILENIO S.A.</w:t>
      </w:r>
    </w:p>
    <w:p w14:paraId="50A70C72" w14:textId="77777777" w:rsidR="00825DAA" w:rsidRPr="00BE48DD" w:rsidRDefault="00825DAA" w:rsidP="00CC71B8">
      <w:pPr>
        <w:spacing w:after="0"/>
        <w:ind w:left="-567" w:right="-235" w:firstLine="22"/>
        <w:jc w:val="both"/>
        <w:rPr>
          <w:rFonts w:eastAsia="ZTR1C.tmp" w:cs="Arial"/>
          <w:bCs/>
          <w:lang w:val="es-ES" w:eastAsia="es-ES"/>
        </w:rPr>
      </w:pPr>
    </w:p>
    <w:p w14:paraId="6659EA7B" w14:textId="416B68FA" w:rsidR="00825DAA" w:rsidRPr="00BE48DD" w:rsidRDefault="00825DAA" w:rsidP="00CC71B8">
      <w:pPr>
        <w:spacing w:after="0"/>
        <w:ind w:left="-567" w:right="-235" w:firstLine="22"/>
        <w:jc w:val="both"/>
        <w:rPr>
          <w:rFonts w:eastAsia="ZTR1C.tmp" w:cs="Arial"/>
          <w:bCs/>
          <w:lang w:val="es-ES" w:eastAsia="es-ES"/>
        </w:rPr>
      </w:pPr>
      <w:r w:rsidRPr="00BE48DD">
        <w:rPr>
          <w:rFonts w:eastAsia="ZTR1C.tmp" w:cs="Arial"/>
          <w:bCs/>
          <w:lang w:val="es-ES" w:eastAsia="es-ES"/>
        </w:rPr>
        <w:t xml:space="preserve">Bogotá. </w:t>
      </w:r>
    </w:p>
    <w:p w14:paraId="027D4264" w14:textId="77777777" w:rsidR="00825DAA" w:rsidRPr="00BE48DD" w:rsidRDefault="00825DAA" w:rsidP="00CC71B8">
      <w:pPr>
        <w:tabs>
          <w:tab w:val="left" w:pos="-142"/>
        </w:tabs>
        <w:autoSpaceDE w:val="0"/>
        <w:autoSpaceDN w:val="0"/>
        <w:adjustRightInd w:val="0"/>
        <w:spacing w:after="0"/>
        <w:ind w:left="-567" w:right="-235"/>
        <w:jc w:val="center"/>
        <w:rPr>
          <w:rFonts w:eastAsia="Times New Roman" w:cs="Arial"/>
          <w:b/>
          <w:lang w:eastAsia="es-ES"/>
        </w:rPr>
      </w:pPr>
    </w:p>
    <w:p w14:paraId="22854D13" w14:textId="7103919E" w:rsidR="00825DAA" w:rsidRPr="00BE48DD" w:rsidRDefault="00825DAA" w:rsidP="00CC71B8">
      <w:pPr>
        <w:tabs>
          <w:tab w:val="left" w:pos="-142"/>
        </w:tabs>
        <w:autoSpaceDE w:val="0"/>
        <w:autoSpaceDN w:val="0"/>
        <w:adjustRightInd w:val="0"/>
        <w:spacing w:after="0"/>
        <w:ind w:left="-567" w:right="-235"/>
        <w:jc w:val="center"/>
        <w:rPr>
          <w:rFonts w:eastAsia="Calibri" w:cs="Arial"/>
          <w:b/>
          <w:bCs/>
        </w:rPr>
      </w:pPr>
      <w:r w:rsidRPr="00BE48DD">
        <w:rPr>
          <w:rFonts w:eastAsia="Times New Roman" w:cs="Arial"/>
          <w:b/>
          <w:lang w:eastAsia="es-ES"/>
        </w:rPr>
        <w:t>REFERENCIA:</w:t>
      </w:r>
      <w:r w:rsidRPr="00BE48DD">
        <w:rPr>
          <w:rFonts w:eastAsia="Times New Roman" w:cs="Arial"/>
          <w:lang w:eastAsia="es-ES"/>
        </w:rPr>
        <w:t xml:space="preserve"> </w:t>
      </w:r>
      <w:r w:rsidR="007B54F9" w:rsidRPr="00BE48DD">
        <w:rPr>
          <w:rFonts w:eastAsia="Times New Roman" w:cs="Arial"/>
          <w:b/>
          <w:bCs/>
          <w:lang w:eastAsia="es-ES"/>
        </w:rPr>
        <w:t>SELECCIÓN ABREVIADA</w:t>
      </w:r>
      <w:r w:rsidRPr="00BE48DD">
        <w:rPr>
          <w:rFonts w:eastAsia="Times New Roman" w:cs="Arial"/>
          <w:b/>
          <w:bCs/>
          <w:lang w:eastAsia="es-ES"/>
        </w:rPr>
        <w:t xml:space="preserve"> </w:t>
      </w:r>
      <w:r w:rsidRPr="00BE48DD">
        <w:rPr>
          <w:rFonts w:eastAsia="Calibri" w:cs="Arial"/>
          <w:b/>
          <w:bCs/>
        </w:rPr>
        <w:t>TMSA-</w:t>
      </w:r>
      <w:r w:rsidR="005773D6" w:rsidRPr="00BE48DD">
        <w:rPr>
          <w:rFonts w:eastAsia="Calibri" w:cs="Arial"/>
          <w:b/>
          <w:bCs/>
        </w:rPr>
        <w:t>SAM</w:t>
      </w:r>
      <w:r w:rsidRPr="00BE48DD">
        <w:rPr>
          <w:rFonts w:eastAsia="Calibri" w:cs="Arial"/>
          <w:b/>
          <w:bCs/>
        </w:rPr>
        <w:t>-</w:t>
      </w:r>
      <w:r w:rsidR="000A06E0" w:rsidRPr="00BE48DD">
        <w:rPr>
          <w:rFonts w:eastAsia="Calibri" w:cs="Arial"/>
          <w:b/>
          <w:bCs/>
        </w:rPr>
        <w:t>0</w:t>
      </w:r>
      <w:r w:rsidR="00F402C6">
        <w:rPr>
          <w:rFonts w:eastAsia="Calibri" w:cs="Arial"/>
          <w:b/>
          <w:bCs/>
        </w:rPr>
        <w:t>7</w:t>
      </w:r>
      <w:r w:rsidRPr="00BE48DD">
        <w:rPr>
          <w:rFonts w:eastAsia="Calibri" w:cs="Arial"/>
          <w:b/>
          <w:bCs/>
        </w:rPr>
        <w:t>-20</w:t>
      </w:r>
      <w:r w:rsidR="008F3FFD" w:rsidRPr="00BE48DD">
        <w:rPr>
          <w:rFonts w:eastAsia="Calibri" w:cs="Arial"/>
          <w:b/>
          <w:bCs/>
        </w:rPr>
        <w:t>2</w:t>
      </w:r>
      <w:r w:rsidR="004377EE" w:rsidRPr="00BE48DD">
        <w:rPr>
          <w:rFonts w:eastAsia="Calibri" w:cs="Arial"/>
          <w:b/>
          <w:bCs/>
        </w:rPr>
        <w:t>6</w:t>
      </w:r>
    </w:p>
    <w:p w14:paraId="49950730" w14:textId="1A68ADDA" w:rsidR="00825DAA" w:rsidRPr="00BE48DD" w:rsidRDefault="00825DAA" w:rsidP="00CC71B8">
      <w:pPr>
        <w:spacing w:after="0"/>
        <w:ind w:left="-567" w:right="-235"/>
        <w:jc w:val="both"/>
        <w:rPr>
          <w:rFonts w:eastAsia="Times New Roman" w:cs="Arial"/>
          <w:lang w:eastAsia="es-ES"/>
        </w:rPr>
      </w:pPr>
    </w:p>
    <w:p w14:paraId="3CE24E87" w14:textId="77777777" w:rsidR="00825DAA" w:rsidRPr="00BE48DD" w:rsidRDefault="00825DAA" w:rsidP="00CC71B8">
      <w:pPr>
        <w:spacing w:after="0"/>
        <w:ind w:left="-567" w:right="-235"/>
        <w:jc w:val="both"/>
        <w:rPr>
          <w:rFonts w:eastAsia="Times New Roman" w:cs="Arial"/>
          <w:b/>
          <w:bCs/>
          <w:i/>
          <w:iCs/>
          <w:lang w:val="es-ES" w:eastAsia="es-ES" w:bidi="en-US"/>
        </w:rPr>
      </w:pPr>
    </w:p>
    <w:p w14:paraId="75418A83" w14:textId="50EB62B7" w:rsidR="00825DAA" w:rsidRPr="00BE48DD" w:rsidRDefault="00825DAA" w:rsidP="00CC71B8">
      <w:pPr>
        <w:widowControl w:val="0"/>
        <w:spacing w:after="0"/>
        <w:ind w:left="-567" w:right="-235"/>
        <w:jc w:val="both"/>
        <w:rPr>
          <w:rFonts w:eastAsia="Times New Roman" w:cs="Arial"/>
          <w:lang w:eastAsia="es-ES"/>
        </w:rPr>
      </w:pPr>
      <w:r w:rsidRPr="00BE48DD">
        <w:rPr>
          <w:rFonts w:eastAsia="Times New Roman" w:cs="Arial"/>
          <w:lang w:eastAsia="es-ES"/>
        </w:rPr>
        <w:t>Estimados señores:</w:t>
      </w:r>
    </w:p>
    <w:p w14:paraId="7136DFDE" w14:textId="77777777" w:rsidR="00825DAA" w:rsidRPr="00BE48DD" w:rsidRDefault="00825DAA" w:rsidP="00CC71B8">
      <w:pPr>
        <w:widowControl w:val="0"/>
        <w:spacing w:after="0"/>
        <w:ind w:left="-567" w:right="-235"/>
        <w:jc w:val="both"/>
        <w:rPr>
          <w:rFonts w:eastAsia="Times New Roman" w:cs="Arial"/>
          <w:lang w:eastAsia="es-ES"/>
        </w:rPr>
      </w:pPr>
    </w:p>
    <w:p w14:paraId="6E6BA7C4" w14:textId="1B4BD499" w:rsidR="00825DAA" w:rsidRPr="00BE48DD" w:rsidRDefault="00825DAA" w:rsidP="00CC71B8">
      <w:pPr>
        <w:spacing w:after="0"/>
        <w:ind w:left="-567" w:right="-235"/>
        <w:jc w:val="both"/>
        <w:rPr>
          <w:rFonts w:eastAsia="Calibri" w:cs="Arial"/>
        </w:rPr>
      </w:pPr>
      <w:r w:rsidRPr="00BE48DD">
        <w:rPr>
          <w:rFonts w:eastAsia="Calibri" w:cs="Arial"/>
        </w:rPr>
        <w:t>________________________ [Incluir el nombre d</w:t>
      </w:r>
      <w:r w:rsidRPr="00BE48DD">
        <w:rPr>
          <w:rFonts w:eastAsia="Calibri" w:cs="Arial"/>
          <w:shd w:val="clear" w:color="auto" w:fill="FFFFFF"/>
        </w:rPr>
        <w:t>el proponente persona natural o del representante legal de la persona jurídica o el revisor fiscal, según corresponda, o el representante del proponente plural]</w:t>
      </w:r>
      <w:r w:rsidRPr="00BE48DD">
        <w:rPr>
          <w:rFonts w:eastAsia="Calibri" w:cs="Arial"/>
        </w:rPr>
        <w:t xml:space="preserve"> identificado con ____________ [Incluir el número de identificación], en mi condición de ___________ [Indicar si actúa como representante legal o revisor fiscal] de [Incluir la razón social de la persona jurídica], [identificada con NIT ____], certifico bajo la gravedad de juramento que:</w:t>
      </w:r>
    </w:p>
    <w:p w14:paraId="4727A535" w14:textId="77777777" w:rsidR="00825DAA" w:rsidRPr="00BE48DD" w:rsidRDefault="00825DAA" w:rsidP="00CC71B8">
      <w:pPr>
        <w:spacing w:after="0"/>
        <w:ind w:left="-567" w:right="-235"/>
        <w:jc w:val="both"/>
        <w:rPr>
          <w:rFonts w:eastAsia="Calibri" w:cs="Arial"/>
        </w:rPr>
      </w:pPr>
    </w:p>
    <w:p w14:paraId="331004DD" w14:textId="56F9C1DD" w:rsidR="00825DAA" w:rsidRPr="00BE48DD" w:rsidRDefault="00825DAA" w:rsidP="00D44D7E">
      <w:pPr>
        <w:numPr>
          <w:ilvl w:val="0"/>
          <w:numId w:val="19"/>
        </w:numPr>
        <w:spacing w:after="0"/>
        <w:ind w:left="-567" w:right="-235"/>
        <w:contextualSpacing/>
        <w:jc w:val="both"/>
        <w:rPr>
          <w:rFonts w:eastAsia="Calibri" w:cs="Arial"/>
        </w:rPr>
      </w:pPr>
      <w:r w:rsidRPr="00BE48DD">
        <w:rPr>
          <w:rFonts w:eastAsia="Calibri" w:cs="Arial"/>
        </w:rPr>
        <w:t>El número total de trabajadores vinculados a la nómina corresponden a ________________ [Diligenciar con el número de trabajadores vinculados a la nómina]</w:t>
      </w:r>
    </w:p>
    <w:p w14:paraId="468F0C6F" w14:textId="77777777" w:rsidR="00825DAA" w:rsidRPr="00BE48DD" w:rsidRDefault="00825DAA" w:rsidP="00CC71B8">
      <w:pPr>
        <w:spacing w:after="0"/>
        <w:ind w:left="-567" w:right="-235"/>
        <w:contextualSpacing/>
        <w:jc w:val="both"/>
        <w:rPr>
          <w:rFonts w:eastAsia="Calibri" w:cs="Arial"/>
        </w:rPr>
      </w:pPr>
    </w:p>
    <w:p w14:paraId="0897531A" w14:textId="78DCCD4C" w:rsidR="00825DAA" w:rsidRPr="00BE48DD" w:rsidRDefault="00825DAA" w:rsidP="00D44D7E">
      <w:pPr>
        <w:numPr>
          <w:ilvl w:val="0"/>
          <w:numId w:val="19"/>
        </w:numPr>
        <w:spacing w:after="0"/>
        <w:ind w:left="-567" w:right="-235"/>
        <w:contextualSpacing/>
        <w:jc w:val="both"/>
        <w:rPr>
          <w:rFonts w:eastAsia="Calibri" w:cs="Arial"/>
        </w:rPr>
      </w:pPr>
      <w:r w:rsidRPr="00BE48DD">
        <w:rPr>
          <w:rFonts w:eastAsia="Calibri" w:cs="Arial"/>
        </w:rPr>
        <w:t>En la nómina están vinculadas las siguientes personas: [Indicar a continuación el nombre y número de cédula de las personas que se encuentran vinculadas al proponente o integrante de la estructura plural según corresponda y respecto de las cuales se aportan la certificación por la autoridad competente (Ministerio del Interior, o Ministerio de Cultura o Departamento Nacional de Estadística DANE), para acreditar la pertenencia a población indígena, negra, afrocolombiana, raizal, palanquera, Rrom o gitanas]</w:t>
      </w:r>
    </w:p>
    <w:p w14:paraId="49BCC7AF" w14:textId="77777777" w:rsidR="00825DAA" w:rsidRPr="00BE48DD" w:rsidRDefault="00825DAA" w:rsidP="00CC71B8">
      <w:pPr>
        <w:spacing w:after="0"/>
        <w:ind w:left="-567" w:right="-235"/>
        <w:contextualSpacing/>
        <w:jc w:val="both"/>
        <w:rPr>
          <w:rFonts w:eastAsia="Calibri" w:cs="Arial"/>
        </w:rPr>
      </w:pPr>
    </w:p>
    <w:tbl>
      <w:tblPr>
        <w:tblW w:w="869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899"/>
        <w:gridCol w:w="2899"/>
        <w:gridCol w:w="2899"/>
      </w:tblGrid>
      <w:tr w:rsidR="00825DAA" w:rsidRPr="00BE48DD" w14:paraId="7E9B7793" w14:textId="77777777" w:rsidTr="00825DAA">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305BC47E" w14:textId="77777777" w:rsidR="00825DAA" w:rsidRPr="00BE48DD" w:rsidRDefault="00825DAA" w:rsidP="00CC71B8">
            <w:pPr>
              <w:spacing w:after="0"/>
              <w:ind w:left="-567" w:right="-235"/>
              <w:jc w:val="center"/>
              <w:rPr>
                <w:rFonts w:eastAsia="Calibri" w:cs="Arial"/>
                <w:b/>
              </w:rPr>
            </w:pPr>
            <w:r w:rsidRPr="00BE48DD">
              <w:rPr>
                <w:rFonts w:eastAsia="Calibri" w:cs="Arial"/>
                <w:b/>
              </w:rPr>
              <w:t>Nombre</w:t>
            </w:r>
          </w:p>
        </w:tc>
        <w:tc>
          <w:tcPr>
            <w:tcW w:w="2899"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4B8DEA84" w14:textId="77777777" w:rsidR="00825DAA" w:rsidRPr="00BE48DD" w:rsidRDefault="00825DAA" w:rsidP="00CC71B8">
            <w:pPr>
              <w:spacing w:after="0"/>
              <w:ind w:left="-567" w:right="-235"/>
              <w:jc w:val="center"/>
              <w:rPr>
                <w:rFonts w:eastAsia="Calibri" w:cs="Arial"/>
                <w:b/>
              </w:rPr>
            </w:pPr>
            <w:r w:rsidRPr="00BE48DD">
              <w:rPr>
                <w:rFonts w:eastAsia="Calibri" w:cs="Arial"/>
                <w:b/>
              </w:rPr>
              <w:t>Identificación</w:t>
            </w:r>
          </w:p>
        </w:tc>
        <w:tc>
          <w:tcPr>
            <w:tcW w:w="2899"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1E6AB481" w14:textId="77777777" w:rsidR="00825DAA" w:rsidRPr="00BE48DD" w:rsidRDefault="00825DAA" w:rsidP="00CC71B8">
            <w:pPr>
              <w:spacing w:after="0"/>
              <w:ind w:left="-567" w:right="-235"/>
              <w:jc w:val="center"/>
              <w:rPr>
                <w:rFonts w:eastAsia="Calibri" w:cs="Arial"/>
                <w:b/>
              </w:rPr>
            </w:pPr>
            <w:r w:rsidRPr="00BE48DD">
              <w:rPr>
                <w:rFonts w:eastAsia="Calibri" w:cs="Arial"/>
                <w:b/>
              </w:rPr>
              <w:t>Tiempo de vinculación</w:t>
            </w:r>
          </w:p>
        </w:tc>
      </w:tr>
      <w:tr w:rsidR="00825DAA" w:rsidRPr="00BE48DD" w14:paraId="466CF413" w14:textId="77777777" w:rsidTr="00825DAA">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D4743E1" w14:textId="77777777" w:rsidR="00825DAA" w:rsidRPr="00BE48DD" w:rsidRDefault="00825DAA" w:rsidP="00CC71B8">
            <w:pPr>
              <w:spacing w:after="0"/>
              <w:ind w:left="-567" w:right="-235"/>
              <w:jc w:val="center"/>
              <w:rPr>
                <w:rFonts w:eastAsia="Calibri" w:cs="Arial"/>
                <w:b/>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203E3C9" w14:textId="77777777" w:rsidR="00825DAA" w:rsidRPr="00BE48DD" w:rsidRDefault="00825DAA" w:rsidP="00CC71B8">
            <w:pPr>
              <w:spacing w:after="0"/>
              <w:ind w:left="-567" w:right="-235"/>
              <w:jc w:val="center"/>
              <w:rPr>
                <w:rFonts w:eastAsia="Calibri" w:cs="Arial"/>
                <w:b/>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A464FB8" w14:textId="77777777" w:rsidR="00825DAA" w:rsidRPr="00BE48DD" w:rsidRDefault="00825DAA" w:rsidP="00CC71B8">
            <w:pPr>
              <w:spacing w:after="0"/>
              <w:ind w:left="-567" w:right="-235"/>
              <w:jc w:val="center"/>
              <w:rPr>
                <w:rFonts w:eastAsia="Calibri" w:cs="Arial"/>
                <w:b/>
              </w:rPr>
            </w:pPr>
          </w:p>
        </w:tc>
      </w:tr>
      <w:tr w:rsidR="00825DAA" w:rsidRPr="00BE48DD" w14:paraId="2AE0F4D1" w14:textId="77777777" w:rsidTr="00825DAA">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CDC5983" w14:textId="77777777" w:rsidR="00825DAA" w:rsidRPr="00BE48DD" w:rsidRDefault="00825DAA" w:rsidP="00CC71B8">
            <w:pPr>
              <w:spacing w:after="0"/>
              <w:ind w:left="-567" w:right="-235"/>
              <w:jc w:val="center"/>
              <w:rPr>
                <w:rFonts w:eastAsia="Calibri" w:cs="Arial"/>
                <w:b/>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C62E3EA" w14:textId="77777777" w:rsidR="00825DAA" w:rsidRPr="00BE48DD" w:rsidRDefault="00825DAA" w:rsidP="00CC71B8">
            <w:pPr>
              <w:spacing w:after="0"/>
              <w:ind w:left="-567" w:right="-235"/>
              <w:jc w:val="center"/>
              <w:rPr>
                <w:rFonts w:eastAsia="Calibri" w:cs="Arial"/>
                <w:b/>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8CE3C02" w14:textId="77777777" w:rsidR="00825DAA" w:rsidRPr="00BE48DD" w:rsidRDefault="00825DAA" w:rsidP="00CC71B8">
            <w:pPr>
              <w:spacing w:after="0"/>
              <w:ind w:left="-567" w:right="-235"/>
              <w:jc w:val="center"/>
              <w:rPr>
                <w:rFonts w:eastAsia="Calibri" w:cs="Arial"/>
                <w:b/>
              </w:rPr>
            </w:pPr>
          </w:p>
        </w:tc>
      </w:tr>
      <w:tr w:rsidR="00825DAA" w:rsidRPr="00BE48DD" w14:paraId="1D0BEB26" w14:textId="77777777" w:rsidTr="00825DAA">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31CB279" w14:textId="77777777" w:rsidR="00825DAA" w:rsidRPr="00BE48DD" w:rsidRDefault="00825DAA" w:rsidP="00CC71B8">
            <w:pPr>
              <w:spacing w:after="0"/>
              <w:ind w:left="-567" w:right="-235"/>
              <w:jc w:val="center"/>
              <w:rPr>
                <w:rFonts w:eastAsia="Calibri" w:cs="Arial"/>
                <w:b/>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EF77671" w14:textId="77777777" w:rsidR="00825DAA" w:rsidRPr="00BE48DD" w:rsidRDefault="00825DAA" w:rsidP="00CC71B8">
            <w:pPr>
              <w:spacing w:after="0"/>
              <w:ind w:left="-567" w:right="-235"/>
              <w:jc w:val="center"/>
              <w:rPr>
                <w:rFonts w:eastAsia="Calibri" w:cs="Arial"/>
                <w:b/>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687A685" w14:textId="77777777" w:rsidR="00825DAA" w:rsidRPr="00BE48DD" w:rsidRDefault="00825DAA" w:rsidP="00CC71B8">
            <w:pPr>
              <w:spacing w:after="0"/>
              <w:ind w:left="-567" w:right="-235"/>
              <w:jc w:val="center"/>
              <w:rPr>
                <w:rFonts w:eastAsia="Calibri" w:cs="Arial"/>
                <w:b/>
              </w:rPr>
            </w:pPr>
          </w:p>
        </w:tc>
      </w:tr>
    </w:tbl>
    <w:p w14:paraId="6D48D86F" w14:textId="77777777" w:rsidR="00825DAA" w:rsidRPr="00BE48DD" w:rsidRDefault="00825DAA" w:rsidP="00CC71B8">
      <w:pPr>
        <w:spacing w:after="0"/>
        <w:ind w:left="-567" w:right="-235"/>
        <w:contextualSpacing/>
        <w:jc w:val="both"/>
        <w:rPr>
          <w:rFonts w:eastAsia="Calibri" w:cs="Arial"/>
        </w:rPr>
      </w:pPr>
    </w:p>
    <w:p w14:paraId="1EA40D0B" w14:textId="7FC5B6E3" w:rsidR="00825DAA" w:rsidRPr="00BE48DD" w:rsidRDefault="00825DAA" w:rsidP="00D44D7E">
      <w:pPr>
        <w:numPr>
          <w:ilvl w:val="0"/>
          <w:numId w:val="19"/>
        </w:numPr>
        <w:spacing w:after="0"/>
        <w:ind w:left="-567" w:right="-235"/>
        <w:contextualSpacing/>
        <w:jc w:val="both"/>
        <w:rPr>
          <w:rFonts w:eastAsia="Calibri" w:cs="Arial"/>
        </w:rPr>
      </w:pPr>
      <w:r w:rsidRPr="00BE48DD">
        <w:rPr>
          <w:rFonts w:eastAsia="Calibri" w:cs="Arial"/>
        </w:rPr>
        <w:t>Así mismo declaramos, que las personas señaladas anteriormente se encuentran vinculadas con una antigüedad igual o mayor a un año, como se ilustra en el cuadro. [Para los casos de constitución inferior a un año se tendrá que indicar que las personas señaladas, se encuentran vinculadas desde el momento de constitución de la misma].</w:t>
      </w:r>
    </w:p>
    <w:p w14:paraId="5F061C5F" w14:textId="77777777" w:rsidR="00825DAA" w:rsidRPr="00BE48DD" w:rsidRDefault="00825DAA" w:rsidP="00CC71B8">
      <w:pPr>
        <w:spacing w:after="0"/>
        <w:ind w:left="-567" w:right="-235"/>
        <w:contextualSpacing/>
        <w:jc w:val="both"/>
        <w:rPr>
          <w:rFonts w:eastAsia="Calibri" w:cs="Arial"/>
        </w:rPr>
      </w:pPr>
    </w:p>
    <w:p w14:paraId="16951612" w14:textId="087B56BC" w:rsidR="00825DAA" w:rsidRPr="00BE48DD" w:rsidRDefault="00825DAA" w:rsidP="00D44D7E">
      <w:pPr>
        <w:numPr>
          <w:ilvl w:val="0"/>
          <w:numId w:val="19"/>
        </w:numPr>
        <w:spacing w:after="0"/>
        <w:ind w:left="-567" w:right="-235"/>
        <w:contextualSpacing/>
        <w:jc w:val="both"/>
        <w:rPr>
          <w:rFonts w:eastAsia="Calibri" w:cs="Arial"/>
        </w:rPr>
      </w:pPr>
      <w:r w:rsidRPr="00BE48DD">
        <w:rPr>
          <w:rFonts w:eastAsia="Calibri" w:cs="Arial"/>
        </w:rPr>
        <w:t xml:space="preserve">En cumpliendo lo dispuesto en la Ley 1581 de 2012, “Por el cual se dictan disposiciones para la protección de datos personales” y de conformidad con lo señalado en el Decreto 1377 de 2013, con la firma de este documento autorizo mi consentimiento a </w:t>
      </w:r>
      <w:r w:rsidRPr="00BE48DD">
        <w:rPr>
          <w:rFonts w:eastAsia="Calibri" w:cs="Arial"/>
          <w:b/>
          <w:bCs/>
        </w:rPr>
        <w:t>TRANSMILENIO S.A.</w:t>
      </w:r>
      <w:r w:rsidRPr="00BE48DD">
        <w:rPr>
          <w:rFonts w:eastAsia="Calibri" w:cs="Arial"/>
        </w:rPr>
        <w:t xml:space="preserve"> para que trate mi información personal de acuerdo con la Política de Tratamiento de Datos Personales, para que sean utilizados para hacer efectivo el criterio de desempate previsto.</w:t>
      </w:r>
    </w:p>
    <w:p w14:paraId="7EBB2530" w14:textId="77777777" w:rsidR="00825DAA" w:rsidRPr="00BE48DD" w:rsidRDefault="00825DAA" w:rsidP="00CC71B8">
      <w:pPr>
        <w:spacing w:after="0"/>
        <w:ind w:left="-567" w:right="-235"/>
        <w:contextualSpacing/>
        <w:jc w:val="both"/>
        <w:rPr>
          <w:rFonts w:eastAsia="Calibri" w:cs="Arial"/>
        </w:rPr>
      </w:pPr>
    </w:p>
    <w:p w14:paraId="707C776B" w14:textId="77777777" w:rsidR="00825DAA" w:rsidRPr="00BE48DD" w:rsidRDefault="00825DAA" w:rsidP="00CC71B8">
      <w:pPr>
        <w:shd w:val="clear" w:color="auto" w:fill="FFFFFF"/>
        <w:spacing w:after="0"/>
        <w:ind w:left="-567" w:right="-235"/>
        <w:rPr>
          <w:rFonts w:eastAsia="Times New Roman" w:cs="Arial"/>
          <w:lang w:val="es-ES" w:eastAsia="es-ES"/>
        </w:rPr>
      </w:pPr>
      <w:r w:rsidRPr="00BE48DD">
        <w:rPr>
          <w:rFonts w:eastAsia="Times New Roman" w:cs="Arial"/>
          <w:lang w:val="es-ES" w:eastAsia="es-ES"/>
        </w:rPr>
        <w:t>En constancia, se firma en ______________, a los ____ días del mes de _____ de 202__</w:t>
      </w:r>
    </w:p>
    <w:p w14:paraId="71FE3DA0" w14:textId="35AF0E96" w:rsidR="00825DAA" w:rsidRPr="00BE48DD" w:rsidRDefault="00825DAA" w:rsidP="00CC71B8">
      <w:pPr>
        <w:shd w:val="clear" w:color="auto" w:fill="FFFFFF"/>
        <w:spacing w:after="0"/>
        <w:ind w:left="-567" w:right="-235"/>
        <w:rPr>
          <w:rFonts w:eastAsia="Times New Roman" w:cs="Arial"/>
          <w:lang w:val="es-ES" w:eastAsia="es-ES"/>
        </w:rPr>
      </w:pPr>
    </w:p>
    <w:p w14:paraId="17CF647D" w14:textId="0A4EDAA4" w:rsidR="00825DAA" w:rsidRPr="00BE48DD" w:rsidRDefault="00825DAA" w:rsidP="00CC71B8">
      <w:pPr>
        <w:shd w:val="clear" w:color="auto" w:fill="FFFFFF"/>
        <w:spacing w:after="0"/>
        <w:ind w:left="-567" w:right="-235"/>
        <w:rPr>
          <w:rFonts w:eastAsia="Times New Roman" w:cs="Arial"/>
          <w:lang w:val="es-ES" w:eastAsia="es-ES"/>
        </w:rPr>
      </w:pPr>
    </w:p>
    <w:p w14:paraId="0E268725" w14:textId="77777777" w:rsidR="00825DAA" w:rsidRPr="00BE48DD" w:rsidRDefault="00825DAA" w:rsidP="00CC71B8">
      <w:pPr>
        <w:shd w:val="clear" w:color="auto" w:fill="FFFFFF"/>
        <w:spacing w:after="0"/>
        <w:ind w:left="-567" w:right="-235"/>
        <w:rPr>
          <w:rFonts w:eastAsia="Times New Roman" w:cs="Arial"/>
          <w:lang w:val="es-ES" w:eastAsia="es-ES"/>
        </w:rPr>
      </w:pPr>
    </w:p>
    <w:p w14:paraId="418F29C5" w14:textId="771B4771" w:rsidR="00825DAA" w:rsidRPr="00BE48DD" w:rsidRDefault="00825DAA" w:rsidP="00CC71B8">
      <w:pPr>
        <w:shd w:val="clear" w:color="auto" w:fill="FFFFFF"/>
        <w:spacing w:after="0"/>
        <w:ind w:left="-567" w:right="-235"/>
        <w:jc w:val="center"/>
        <w:rPr>
          <w:rFonts w:eastAsia="Times New Roman" w:cs="Arial"/>
          <w:b/>
          <w:lang w:val="es-ES" w:eastAsia="es-ES"/>
        </w:rPr>
      </w:pPr>
      <w:r w:rsidRPr="00BE48DD">
        <w:rPr>
          <w:rFonts w:eastAsia="Times New Roman" w:cs="Arial"/>
          <w:b/>
          <w:lang w:val="es-ES" w:eastAsia="es-ES"/>
        </w:rPr>
        <w:t>________________________________________</w:t>
      </w:r>
    </w:p>
    <w:p w14:paraId="6C90B24F" w14:textId="77777777" w:rsidR="00825DAA" w:rsidRPr="00BE48DD" w:rsidRDefault="00825DAA" w:rsidP="00CC71B8">
      <w:pPr>
        <w:shd w:val="clear" w:color="auto" w:fill="FFFFFF"/>
        <w:spacing w:after="0"/>
        <w:ind w:left="-567" w:right="-235"/>
        <w:jc w:val="center"/>
        <w:rPr>
          <w:rFonts w:eastAsia="Times New Roman" w:cs="Arial"/>
          <w:b/>
          <w:lang w:val="es-ES" w:eastAsia="es-ES"/>
        </w:rPr>
      </w:pPr>
    </w:p>
    <w:p w14:paraId="2C425424" w14:textId="26C6BB24" w:rsidR="00825DAA" w:rsidRPr="00BE48DD" w:rsidRDefault="00825DAA" w:rsidP="00CC71B8">
      <w:pPr>
        <w:shd w:val="clear" w:color="auto" w:fill="FFFFFF"/>
        <w:autoSpaceDE w:val="0"/>
        <w:autoSpaceDN w:val="0"/>
        <w:adjustRightInd w:val="0"/>
        <w:spacing w:after="0"/>
        <w:ind w:left="-567" w:right="-235"/>
        <w:jc w:val="center"/>
        <w:rPr>
          <w:rFonts w:eastAsia="Calibri" w:cs="Arial"/>
        </w:rPr>
      </w:pPr>
      <w:r w:rsidRPr="00BE48DD">
        <w:rPr>
          <w:rFonts w:eastAsia="Times New Roman" w:cs="Arial"/>
          <w:lang w:val="es-ES" w:eastAsia="es-ES"/>
        </w:rPr>
        <w:t>[Nombre y firma de la persona natural, el representante legal de la persona jurídica o el revisor fiscal, según corresponda</w:t>
      </w:r>
      <w:r w:rsidRPr="00BE48DD">
        <w:rPr>
          <w:rFonts w:eastAsia="Calibri" w:cs="Arial"/>
        </w:rPr>
        <w:t>]</w:t>
      </w:r>
    </w:p>
    <w:p w14:paraId="53593A1E" w14:textId="075CFBEB" w:rsidR="00825DAA" w:rsidRPr="00BE48DD" w:rsidRDefault="00825DAA" w:rsidP="00CC71B8">
      <w:pPr>
        <w:shd w:val="clear" w:color="auto" w:fill="FFFFFF"/>
        <w:autoSpaceDE w:val="0"/>
        <w:autoSpaceDN w:val="0"/>
        <w:adjustRightInd w:val="0"/>
        <w:spacing w:after="0"/>
        <w:ind w:left="-567" w:right="-235"/>
        <w:rPr>
          <w:rFonts w:eastAsia="Calibri" w:cs="Arial"/>
        </w:rPr>
      </w:pPr>
    </w:p>
    <w:p w14:paraId="15391B20" w14:textId="4AD2494E" w:rsidR="00A35A1A" w:rsidRPr="00BE48DD" w:rsidRDefault="00A35A1A" w:rsidP="00CC71B8">
      <w:pPr>
        <w:shd w:val="clear" w:color="auto" w:fill="FFFFFF"/>
        <w:autoSpaceDE w:val="0"/>
        <w:autoSpaceDN w:val="0"/>
        <w:adjustRightInd w:val="0"/>
        <w:spacing w:after="0"/>
        <w:ind w:left="-567" w:right="-235"/>
        <w:rPr>
          <w:rFonts w:eastAsia="Calibri" w:cs="Arial"/>
        </w:rPr>
      </w:pPr>
    </w:p>
    <w:p w14:paraId="00531566" w14:textId="0E68984A" w:rsidR="00A35A1A" w:rsidRPr="00BE48DD" w:rsidRDefault="00A35A1A" w:rsidP="00CC71B8">
      <w:pPr>
        <w:shd w:val="clear" w:color="auto" w:fill="FFFFFF"/>
        <w:autoSpaceDE w:val="0"/>
        <w:autoSpaceDN w:val="0"/>
        <w:adjustRightInd w:val="0"/>
        <w:spacing w:after="0"/>
        <w:ind w:left="-567" w:right="-235"/>
        <w:rPr>
          <w:rFonts w:eastAsia="Calibri" w:cs="Arial"/>
        </w:rPr>
      </w:pPr>
    </w:p>
    <w:p w14:paraId="5DA70522" w14:textId="0372CC2A" w:rsidR="00A35A1A" w:rsidRPr="00BE48DD" w:rsidRDefault="00A35A1A" w:rsidP="00CC71B8">
      <w:pPr>
        <w:shd w:val="clear" w:color="auto" w:fill="FFFFFF"/>
        <w:autoSpaceDE w:val="0"/>
        <w:autoSpaceDN w:val="0"/>
        <w:adjustRightInd w:val="0"/>
        <w:spacing w:after="0"/>
        <w:ind w:left="-567" w:right="-235"/>
        <w:rPr>
          <w:rFonts w:eastAsia="Calibri" w:cs="Arial"/>
        </w:rPr>
      </w:pPr>
    </w:p>
    <w:p w14:paraId="660F2BD1" w14:textId="6F10D27B" w:rsidR="00700592" w:rsidRPr="00BE48DD" w:rsidRDefault="00700592" w:rsidP="00CC71B8">
      <w:pPr>
        <w:shd w:val="clear" w:color="auto" w:fill="FFFFFF"/>
        <w:autoSpaceDE w:val="0"/>
        <w:autoSpaceDN w:val="0"/>
        <w:adjustRightInd w:val="0"/>
        <w:spacing w:after="0"/>
        <w:ind w:left="-567" w:right="-235"/>
        <w:rPr>
          <w:rFonts w:eastAsia="Calibri" w:cs="Arial"/>
        </w:rPr>
      </w:pPr>
    </w:p>
    <w:p w14:paraId="7367A58D" w14:textId="6A470F93" w:rsidR="00700592" w:rsidRPr="00BE48DD" w:rsidRDefault="00700592" w:rsidP="00CC71B8">
      <w:pPr>
        <w:shd w:val="clear" w:color="auto" w:fill="FFFFFF"/>
        <w:autoSpaceDE w:val="0"/>
        <w:autoSpaceDN w:val="0"/>
        <w:adjustRightInd w:val="0"/>
        <w:spacing w:after="0"/>
        <w:ind w:left="-567" w:right="-235"/>
        <w:rPr>
          <w:rFonts w:eastAsia="Calibri" w:cs="Arial"/>
        </w:rPr>
      </w:pPr>
    </w:p>
    <w:p w14:paraId="432D7642" w14:textId="421EA57B" w:rsidR="00700592" w:rsidRPr="00BE48DD" w:rsidRDefault="00700592" w:rsidP="00CC71B8">
      <w:pPr>
        <w:shd w:val="clear" w:color="auto" w:fill="FFFFFF"/>
        <w:autoSpaceDE w:val="0"/>
        <w:autoSpaceDN w:val="0"/>
        <w:adjustRightInd w:val="0"/>
        <w:spacing w:after="0"/>
        <w:ind w:left="-567" w:right="-235"/>
        <w:rPr>
          <w:rFonts w:eastAsia="Calibri" w:cs="Arial"/>
        </w:rPr>
      </w:pPr>
    </w:p>
    <w:p w14:paraId="2CBF41EB" w14:textId="40508CDE" w:rsidR="00700592" w:rsidRPr="00BE48DD" w:rsidRDefault="00700592" w:rsidP="00CC71B8">
      <w:pPr>
        <w:shd w:val="clear" w:color="auto" w:fill="FFFFFF"/>
        <w:autoSpaceDE w:val="0"/>
        <w:autoSpaceDN w:val="0"/>
        <w:adjustRightInd w:val="0"/>
        <w:spacing w:after="0"/>
        <w:ind w:left="-567" w:right="-235"/>
        <w:rPr>
          <w:rFonts w:eastAsia="Calibri" w:cs="Arial"/>
        </w:rPr>
      </w:pPr>
    </w:p>
    <w:p w14:paraId="6D38F8D6" w14:textId="3DAF21ED" w:rsidR="00700592" w:rsidRPr="00BE48DD" w:rsidRDefault="00700592" w:rsidP="00CC71B8">
      <w:pPr>
        <w:shd w:val="clear" w:color="auto" w:fill="FFFFFF"/>
        <w:autoSpaceDE w:val="0"/>
        <w:autoSpaceDN w:val="0"/>
        <w:adjustRightInd w:val="0"/>
        <w:spacing w:after="0"/>
        <w:ind w:left="-567" w:right="-235"/>
        <w:rPr>
          <w:rFonts w:eastAsia="Calibri" w:cs="Arial"/>
        </w:rPr>
      </w:pPr>
    </w:p>
    <w:p w14:paraId="02B5686E" w14:textId="0473E396" w:rsidR="00700592" w:rsidRPr="00BE48DD" w:rsidRDefault="00700592" w:rsidP="00CC71B8">
      <w:pPr>
        <w:shd w:val="clear" w:color="auto" w:fill="FFFFFF"/>
        <w:autoSpaceDE w:val="0"/>
        <w:autoSpaceDN w:val="0"/>
        <w:adjustRightInd w:val="0"/>
        <w:spacing w:after="0"/>
        <w:ind w:left="-567" w:right="-235"/>
        <w:rPr>
          <w:rFonts w:eastAsia="Calibri" w:cs="Arial"/>
        </w:rPr>
      </w:pPr>
    </w:p>
    <w:p w14:paraId="6CEE97A1" w14:textId="183BFDC8" w:rsidR="00700592" w:rsidRPr="00BE48DD" w:rsidRDefault="00700592" w:rsidP="00CC71B8">
      <w:pPr>
        <w:shd w:val="clear" w:color="auto" w:fill="FFFFFF"/>
        <w:autoSpaceDE w:val="0"/>
        <w:autoSpaceDN w:val="0"/>
        <w:adjustRightInd w:val="0"/>
        <w:spacing w:after="0"/>
        <w:ind w:left="-567" w:right="-235"/>
        <w:rPr>
          <w:rFonts w:eastAsia="Calibri" w:cs="Arial"/>
        </w:rPr>
      </w:pPr>
    </w:p>
    <w:p w14:paraId="5083A76A" w14:textId="65BA6B77" w:rsidR="00700592" w:rsidRPr="00BE48DD" w:rsidRDefault="00700592" w:rsidP="00CC71B8">
      <w:pPr>
        <w:shd w:val="clear" w:color="auto" w:fill="FFFFFF"/>
        <w:autoSpaceDE w:val="0"/>
        <w:autoSpaceDN w:val="0"/>
        <w:adjustRightInd w:val="0"/>
        <w:spacing w:after="0"/>
        <w:ind w:left="-567" w:right="-235"/>
        <w:rPr>
          <w:rFonts w:eastAsia="Calibri" w:cs="Arial"/>
        </w:rPr>
      </w:pPr>
    </w:p>
    <w:p w14:paraId="3BB9ABE4" w14:textId="5D0426BD" w:rsidR="00700592" w:rsidRPr="00BE48DD" w:rsidRDefault="00700592" w:rsidP="00CC71B8">
      <w:pPr>
        <w:shd w:val="clear" w:color="auto" w:fill="FFFFFF"/>
        <w:autoSpaceDE w:val="0"/>
        <w:autoSpaceDN w:val="0"/>
        <w:adjustRightInd w:val="0"/>
        <w:spacing w:after="0"/>
        <w:ind w:left="-567" w:right="-235"/>
        <w:rPr>
          <w:rFonts w:eastAsia="Calibri" w:cs="Arial"/>
        </w:rPr>
      </w:pPr>
    </w:p>
    <w:p w14:paraId="034F037F" w14:textId="0945C2A8" w:rsidR="00700592" w:rsidRPr="00BE48DD" w:rsidRDefault="00700592" w:rsidP="00CC71B8">
      <w:pPr>
        <w:shd w:val="clear" w:color="auto" w:fill="FFFFFF"/>
        <w:autoSpaceDE w:val="0"/>
        <w:autoSpaceDN w:val="0"/>
        <w:adjustRightInd w:val="0"/>
        <w:spacing w:after="0"/>
        <w:ind w:left="-567" w:right="-235"/>
        <w:rPr>
          <w:rFonts w:eastAsia="Calibri" w:cs="Arial"/>
        </w:rPr>
      </w:pPr>
    </w:p>
    <w:p w14:paraId="54495E41" w14:textId="1DB1CF6E" w:rsidR="00700592" w:rsidRPr="00BE48DD" w:rsidRDefault="00700592" w:rsidP="00CC71B8">
      <w:pPr>
        <w:shd w:val="clear" w:color="auto" w:fill="FFFFFF"/>
        <w:autoSpaceDE w:val="0"/>
        <w:autoSpaceDN w:val="0"/>
        <w:adjustRightInd w:val="0"/>
        <w:spacing w:after="0"/>
        <w:ind w:left="-567" w:right="-235"/>
        <w:rPr>
          <w:rFonts w:eastAsia="Calibri" w:cs="Arial"/>
        </w:rPr>
      </w:pPr>
    </w:p>
    <w:p w14:paraId="496F61C3" w14:textId="51065586" w:rsidR="00700592" w:rsidRPr="00BE48DD" w:rsidRDefault="00700592" w:rsidP="00CC71B8">
      <w:pPr>
        <w:shd w:val="clear" w:color="auto" w:fill="FFFFFF"/>
        <w:autoSpaceDE w:val="0"/>
        <w:autoSpaceDN w:val="0"/>
        <w:adjustRightInd w:val="0"/>
        <w:spacing w:after="0"/>
        <w:ind w:left="-567" w:right="-235"/>
        <w:rPr>
          <w:rFonts w:eastAsia="Calibri" w:cs="Arial"/>
        </w:rPr>
      </w:pPr>
    </w:p>
    <w:p w14:paraId="7B0BCDCB" w14:textId="0EE2D5F7" w:rsidR="00700592" w:rsidRPr="00BE48DD" w:rsidRDefault="00700592" w:rsidP="00CC71B8">
      <w:pPr>
        <w:shd w:val="clear" w:color="auto" w:fill="FFFFFF"/>
        <w:autoSpaceDE w:val="0"/>
        <w:autoSpaceDN w:val="0"/>
        <w:adjustRightInd w:val="0"/>
        <w:spacing w:after="0"/>
        <w:ind w:left="-567" w:right="-235"/>
        <w:rPr>
          <w:rFonts w:eastAsia="Calibri" w:cs="Arial"/>
        </w:rPr>
      </w:pPr>
    </w:p>
    <w:p w14:paraId="2F3729E4" w14:textId="724EDC67" w:rsidR="00700592" w:rsidRPr="00BE48DD" w:rsidRDefault="00700592" w:rsidP="00CC71B8">
      <w:pPr>
        <w:shd w:val="clear" w:color="auto" w:fill="FFFFFF"/>
        <w:autoSpaceDE w:val="0"/>
        <w:autoSpaceDN w:val="0"/>
        <w:adjustRightInd w:val="0"/>
        <w:spacing w:after="0"/>
        <w:ind w:left="-567" w:right="-235"/>
        <w:rPr>
          <w:rFonts w:eastAsia="Calibri" w:cs="Arial"/>
        </w:rPr>
      </w:pPr>
    </w:p>
    <w:p w14:paraId="566A4DAF" w14:textId="36E0C8BC" w:rsidR="00700592" w:rsidRPr="00BE48DD" w:rsidRDefault="00700592" w:rsidP="00CC71B8">
      <w:pPr>
        <w:shd w:val="clear" w:color="auto" w:fill="FFFFFF"/>
        <w:autoSpaceDE w:val="0"/>
        <w:autoSpaceDN w:val="0"/>
        <w:adjustRightInd w:val="0"/>
        <w:spacing w:after="0"/>
        <w:ind w:left="-567" w:right="-235"/>
        <w:rPr>
          <w:rFonts w:eastAsia="Calibri" w:cs="Arial"/>
        </w:rPr>
      </w:pPr>
    </w:p>
    <w:p w14:paraId="68819CFA" w14:textId="68563BD9" w:rsidR="003351AA" w:rsidRPr="00BE48DD" w:rsidRDefault="003351AA" w:rsidP="00CC71B8">
      <w:pPr>
        <w:shd w:val="clear" w:color="auto" w:fill="FFFFFF"/>
        <w:autoSpaceDE w:val="0"/>
        <w:autoSpaceDN w:val="0"/>
        <w:adjustRightInd w:val="0"/>
        <w:spacing w:after="0"/>
        <w:ind w:left="-567" w:right="-235"/>
        <w:rPr>
          <w:rFonts w:eastAsia="Calibri" w:cs="Arial"/>
        </w:rPr>
      </w:pPr>
    </w:p>
    <w:p w14:paraId="4F42E6C5" w14:textId="78CA93E2" w:rsidR="003351AA" w:rsidRPr="00BE48DD" w:rsidRDefault="003351AA" w:rsidP="00CC71B8">
      <w:pPr>
        <w:shd w:val="clear" w:color="auto" w:fill="FFFFFF"/>
        <w:autoSpaceDE w:val="0"/>
        <w:autoSpaceDN w:val="0"/>
        <w:adjustRightInd w:val="0"/>
        <w:spacing w:after="0"/>
        <w:ind w:left="-567" w:right="-235"/>
        <w:rPr>
          <w:rFonts w:eastAsia="Calibri" w:cs="Arial"/>
        </w:rPr>
      </w:pPr>
    </w:p>
    <w:p w14:paraId="0E9840BD" w14:textId="69C21CEB" w:rsidR="003351AA" w:rsidRPr="00BE48DD" w:rsidRDefault="003351AA" w:rsidP="00CC71B8">
      <w:pPr>
        <w:shd w:val="clear" w:color="auto" w:fill="FFFFFF"/>
        <w:autoSpaceDE w:val="0"/>
        <w:autoSpaceDN w:val="0"/>
        <w:adjustRightInd w:val="0"/>
        <w:spacing w:after="0"/>
        <w:ind w:left="-567" w:right="-235"/>
        <w:rPr>
          <w:rFonts w:eastAsia="Calibri" w:cs="Arial"/>
        </w:rPr>
      </w:pPr>
    </w:p>
    <w:p w14:paraId="56DC4A19" w14:textId="4B148088" w:rsidR="003351AA" w:rsidRPr="00BE48DD" w:rsidRDefault="003351AA" w:rsidP="00CC71B8">
      <w:pPr>
        <w:shd w:val="clear" w:color="auto" w:fill="FFFFFF"/>
        <w:autoSpaceDE w:val="0"/>
        <w:autoSpaceDN w:val="0"/>
        <w:adjustRightInd w:val="0"/>
        <w:spacing w:after="0"/>
        <w:ind w:left="-567" w:right="-235"/>
        <w:rPr>
          <w:rFonts w:eastAsia="Calibri" w:cs="Arial"/>
        </w:rPr>
      </w:pPr>
    </w:p>
    <w:p w14:paraId="6C93B540" w14:textId="2072CB6E" w:rsidR="003351AA" w:rsidRPr="00BE48DD" w:rsidRDefault="003351AA" w:rsidP="00CC71B8">
      <w:pPr>
        <w:shd w:val="clear" w:color="auto" w:fill="FFFFFF"/>
        <w:autoSpaceDE w:val="0"/>
        <w:autoSpaceDN w:val="0"/>
        <w:adjustRightInd w:val="0"/>
        <w:spacing w:after="0"/>
        <w:ind w:left="-567" w:right="-235"/>
        <w:rPr>
          <w:rFonts w:eastAsia="Calibri" w:cs="Arial"/>
        </w:rPr>
      </w:pPr>
    </w:p>
    <w:p w14:paraId="6EF2EC43" w14:textId="31E12DDB" w:rsidR="003351AA" w:rsidRPr="00BE48DD" w:rsidRDefault="003351AA" w:rsidP="00CC71B8">
      <w:pPr>
        <w:shd w:val="clear" w:color="auto" w:fill="FFFFFF"/>
        <w:autoSpaceDE w:val="0"/>
        <w:autoSpaceDN w:val="0"/>
        <w:adjustRightInd w:val="0"/>
        <w:spacing w:after="0"/>
        <w:ind w:left="-567" w:right="-235"/>
        <w:rPr>
          <w:rFonts w:eastAsia="Calibri" w:cs="Arial"/>
        </w:rPr>
      </w:pPr>
    </w:p>
    <w:p w14:paraId="26A8EC33" w14:textId="744AA76D" w:rsidR="003351AA" w:rsidRPr="00BE48DD" w:rsidRDefault="003351AA" w:rsidP="00CC71B8">
      <w:pPr>
        <w:shd w:val="clear" w:color="auto" w:fill="FFFFFF"/>
        <w:autoSpaceDE w:val="0"/>
        <w:autoSpaceDN w:val="0"/>
        <w:adjustRightInd w:val="0"/>
        <w:spacing w:after="0"/>
        <w:ind w:left="-567" w:right="-235"/>
        <w:rPr>
          <w:rFonts w:eastAsia="Calibri" w:cs="Arial"/>
        </w:rPr>
      </w:pPr>
    </w:p>
    <w:p w14:paraId="6F0604C5" w14:textId="25B1E239" w:rsidR="00063442" w:rsidRPr="00BE48DD" w:rsidRDefault="00063442" w:rsidP="00CC71B8">
      <w:pPr>
        <w:shd w:val="clear" w:color="auto" w:fill="FFFFFF"/>
        <w:autoSpaceDE w:val="0"/>
        <w:autoSpaceDN w:val="0"/>
        <w:adjustRightInd w:val="0"/>
        <w:spacing w:after="0"/>
        <w:ind w:left="-567" w:right="-235"/>
        <w:rPr>
          <w:rFonts w:eastAsia="Calibri" w:cs="Arial"/>
        </w:rPr>
      </w:pPr>
    </w:p>
    <w:p w14:paraId="34407182" w14:textId="5DD2910D" w:rsidR="00063442" w:rsidRPr="00BE48DD" w:rsidRDefault="00063442" w:rsidP="00CC71B8">
      <w:pPr>
        <w:shd w:val="clear" w:color="auto" w:fill="FFFFFF"/>
        <w:autoSpaceDE w:val="0"/>
        <w:autoSpaceDN w:val="0"/>
        <w:adjustRightInd w:val="0"/>
        <w:spacing w:after="0"/>
        <w:ind w:left="-567" w:right="-235"/>
        <w:rPr>
          <w:rFonts w:eastAsia="Calibri" w:cs="Arial"/>
        </w:rPr>
      </w:pPr>
    </w:p>
    <w:p w14:paraId="721390C9" w14:textId="37A03A59" w:rsidR="00063442" w:rsidRPr="00BE48DD" w:rsidRDefault="00063442" w:rsidP="00CC71B8">
      <w:pPr>
        <w:shd w:val="clear" w:color="auto" w:fill="FFFFFF"/>
        <w:autoSpaceDE w:val="0"/>
        <w:autoSpaceDN w:val="0"/>
        <w:adjustRightInd w:val="0"/>
        <w:spacing w:after="0"/>
        <w:ind w:left="-567" w:right="-235"/>
        <w:rPr>
          <w:rFonts w:eastAsia="Calibri" w:cs="Arial"/>
        </w:rPr>
      </w:pPr>
    </w:p>
    <w:p w14:paraId="18EB2986" w14:textId="7BA8D3BF" w:rsidR="00063442" w:rsidRPr="00BE48DD" w:rsidRDefault="00063442" w:rsidP="00CC71B8">
      <w:pPr>
        <w:shd w:val="clear" w:color="auto" w:fill="FFFFFF"/>
        <w:autoSpaceDE w:val="0"/>
        <w:autoSpaceDN w:val="0"/>
        <w:adjustRightInd w:val="0"/>
        <w:spacing w:after="0"/>
        <w:ind w:left="-567" w:right="-235"/>
        <w:rPr>
          <w:rFonts w:eastAsia="Calibri" w:cs="Arial"/>
        </w:rPr>
      </w:pPr>
    </w:p>
    <w:p w14:paraId="16D04039" w14:textId="060FC719" w:rsidR="00063442" w:rsidRPr="00BE48DD" w:rsidRDefault="00063442" w:rsidP="00CC71B8">
      <w:pPr>
        <w:shd w:val="clear" w:color="auto" w:fill="FFFFFF"/>
        <w:autoSpaceDE w:val="0"/>
        <w:autoSpaceDN w:val="0"/>
        <w:adjustRightInd w:val="0"/>
        <w:spacing w:after="0"/>
        <w:ind w:left="-567" w:right="-235"/>
        <w:rPr>
          <w:rFonts w:eastAsia="Calibri" w:cs="Arial"/>
        </w:rPr>
      </w:pPr>
    </w:p>
    <w:p w14:paraId="2655CF05" w14:textId="0343A6A4" w:rsidR="00063442" w:rsidRPr="00BE48DD" w:rsidRDefault="00063442" w:rsidP="00CC71B8">
      <w:pPr>
        <w:shd w:val="clear" w:color="auto" w:fill="FFFFFF"/>
        <w:autoSpaceDE w:val="0"/>
        <w:autoSpaceDN w:val="0"/>
        <w:adjustRightInd w:val="0"/>
        <w:spacing w:after="0"/>
        <w:ind w:left="-567" w:right="-235"/>
        <w:rPr>
          <w:rFonts w:eastAsia="Calibri" w:cs="Arial"/>
        </w:rPr>
      </w:pPr>
    </w:p>
    <w:p w14:paraId="555C9E6B" w14:textId="77AEB683" w:rsidR="00063442" w:rsidRPr="00BE48DD" w:rsidRDefault="00063442" w:rsidP="00CC71B8">
      <w:pPr>
        <w:shd w:val="clear" w:color="auto" w:fill="FFFFFF"/>
        <w:autoSpaceDE w:val="0"/>
        <w:autoSpaceDN w:val="0"/>
        <w:adjustRightInd w:val="0"/>
        <w:spacing w:after="0"/>
        <w:ind w:left="-567" w:right="-235"/>
        <w:rPr>
          <w:rFonts w:eastAsia="Calibri" w:cs="Arial"/>
        </w:rPr>
      </w:pPr>
    </w:p>
    <w:p w14:paraId="049CC6B1" w14:textId="77777777" w:rsidR="00063442" w:rsidRPr="00BE48DD" w:rsidRDefault="00063442" w:rsidP="00CC71B8">
      <w:pPr>
        <w:shd w:val="clear" w:color="auto" w:fill="FFFFFF"/>
        <w:autoSpaceDE w:val="0"/>
        <w:autoSpaceDN w:val="0"/>
        <w:adjustRightInd w:val="0"/>
        <w:spacing w:after="0"/>
        <w:ind w:left="-567" w:right="-235"/>
        <w:rPr>
          <w:rFonts w:eastAsia="Calibri" w:cs="Arial"/>
        </w:rPr>
      </w:pPr>
    </w:p>
    <w:p w14:paraId="2BABD049" w14:textId="42422141" w:rsidR="00A35A1A" w:rsidRPr="00BE48DD" w:rsidRDefault="00A35A1A" w:rsidP="00CC71B8">
      <w:pPr>
        <w:pStyle w:val="Ttulo1"/>
        <w:spacing w:before="0"/>
        <w:ind w:left="-567" w:right="-235"/>
        <w:rPr>
          <w:rFonts w:eastAsia="Calibri" w:cs="Arial"/>
          <w:sz w:val="22"/>
          <w:szCs w:val="22"/>
        </w:rPr>
      </w:pPr>
      <w:bookmarkStart w:id="578" w:name="_Toc232085405"/>
      <w:r w:rsidRPr="00BE48DD">
        <w:rPr>
          <w:rFonts w:eastAsia="Calibri" w:cs="Arial"/>
          <w:sz w:val="22"/>
          <w:szCs w:val="22"/>
        </w:rPr>
        <w:t>FORMATO 2</w:t>
      </w:r>
      <w:r w:rsidR="007A4C1C" w:rsidRPr="00BE48DD">
        <w:rPr>
          <w:rFonts w:eastAsia="Calibri" w:cs="Arial"/>
          <w:sz w:val="22"/>
          <w:szCs w:val="22"/>
        </w:rPr>
        <w:t>2</w:t>
      </w:r>
      <w:bookmarkEnd w:id="578"/>
    </w:p>
    <w:p w14:paraId="485D3CFE" w14:textId="3BF9B73D" w:rsidR="00A35A1A" w:rsidRPr="00BE48DD" w:rsidRDefault="00A35A1A" w:rsidP="00CC71B8">
      <w:pPr>
        <w:shd w:val="clear" w:color="auto" w:fill="FFFFFF"/>
        <w:autoSpaceDE w:val="0"/>
        <w:autoSpaceDN w:val="0"/>
        <w:adjustRightInd w:val="0"/>
        <w:spacing w:after="0"/>
        <w:ind w:left="-567" w:right="-235"/>
        <w:rPr>
          <w:rFonts w:eastAsia="Calibri" w:cs="Arial"/>
        </w:rPr>
      </w:pPr>
    </w:p>
    <w:p w14:paraId="7D0445E8" w14:textId="73392375" w:rsidR="00A35A1A" w:rsidRPr="00BE48DD" w:rsidRDefault="00A35A1A" w:rsidP="00CC71B8">
      <w:pPr>
        <w:spacing w:after="0"/>
        <w:ind w:left="-567" w:right="-235"/>
        <w:jc w:val="center"/>
        <w:rPr>
          <w:rFonts w:eastAsia="Calibri" w:cs="Arial"/>
          <w:b/>
          <w:bCs/>
        </w:rPr>
      </w:pPr>
      <w:r w:rsidRPr="00BE48DD">
        <w:rPr>
          <w:rFonts w:eastAsia="Calibri" w:cs="Arial"/>
          <w:b/>
          <w:bCs/>
        </w:rPr>
        <w:t>PARTICIPACIÓN MAYORITARIA DE PERSONAS EN PROCESO DE REINCORPORACIÓN Y/O REINTEGRACIÓN</w:t>
      </w:r>
    </w:p>
    <w:p w14:paraId="721221BB" w14:textId="77777777" w:rsidR="00A35A1A" w:rsidRPr="00BE48DD" w:rsidRDefault="00A35A1A" w:rsidP="00CC71B8">
      <w:pPr>
        <w:spacing w:after="0"/>
        <w:ind w:left="-567" w:right="-235"/>
        <w:jc w:val="center"/>
        <w:rPr>
          <w:rFonts w:eastAsia="Times New Roman" w:cs="Arial"/>
          <w:lang w:eastAsia="es-ES"/>
        </w:rPr>
      </w:pPr>
    </w:p>
    <w:p w14:paraId="27FAC573" w14:textId="77777777" w:rsidR="00A35A1A" w:rsidRPr="00BE48DD" w:rsidRDefault="00A35A1A" w:rsidP="00CC71B8">
      <w:pPr>
        <w:spacing w:after="0"/>
        <w:ind w:left="-567" w:right="-235"/>
        <w:jc w:val="both"/>
        <w:rPr>
          <w:rFonts w:eastAsia="Calibri" w:cs="Arial"/>
          <w:i/>
          <w:iCs/>
          <w:lang w:eastAsia="es-ES"/>
        </w:rPr>
      </w:pPr>
      <w:r w:rsidRPr="00BE48DD">
        <w:rPr>
          <w:rFonts w:eastAsia="Calibri" w:cs="Arial"/>
          <w:i/>
          <w:iCs/>
          <w:lang w:eastAsia="es-ES"/>
        </w:rPr>
        <w:t>[Este formato se diligencia por el representante legal o el revisor fiscal, según corresponda,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w:t>
      </w:r>
    </w:p>
    <w:p w14:paraId="085A7F48" w14:textId="77777777" w:rsidR="00A35A1A" w:rsidRPr="00BE48DD" w:rsidRDefault="00A35A1A" w:rsidP="00CC71B8">
      <w:pPr>
        <w:spacing w:after="0"/>
        <w:ind w:left="-567" w:right="-235" w:firstLine="22"/>
        <w:jc w:val="both"/>
        <w:rPr>
          <w:rFonts w:eastAsia="ZTR1C.tmp" w:cs="Arial"/>
          <w:bCs/>
          <w:lang w:val="es-ES" w:eastAsia="es-ES"/>
        </w:rPr>
      </w:pPr>
    </w:p>
    <w:p w14:paraId="0E2C029D" w14:textId="26EE58BD" w:rsidR="00A35A1A" w:rsidRPr="00BE48DD" w:rsidRDefault="00A35A1A" w:rsidP="003351AA">
      <w:pPr>
        <w:spacing w:after="0"/>
        <w:ind w:left="-567" w:right="-235" w:firstLine="22"/>
        <w:jc w:val="both"/>
        <w:rPr>
          <w:rFonts w:eastAsia="ZTR1C.tmp" w:cs="Arial"/>
          <w:bCs/>
          <w:lang w:val="es-ES" w:eastAsia="es-ES"/>
        </w:rPr>
      </w:pPr>
      <w:r w:rsidRPr="00BE48DD">
        <w:rPr>
          <w:rFonts w:eastAsia="ZTR1C.tmp" w:cs="Arial"/>
          <w:bCs/>
          <w:lang w:val="es-ES" w:eastAsia="es-ES"/>
        </w:rPr>
        <w:t xml:space="preserve">Señores </w:t>
      </w:r>
    </w:p>
    <w:p w14:paraId="76097EF2" w14:textId="306ED501" w:rsidR="00A35A1A" w:rsidRPr="00BE48DD" w:rsidRDefault="00A35A1A" w:rsidP="003351AA">
      <w:pPr>
        <w:spacing w:after="0"/>
        <w:ind w:left="-567" w:right="-235" w:firstLine="22"/>
        <w:jc w:val="both"/>
        <w:rPr>
          <w:rFonts w:eastAsia="ZTR1C.tmp" w:cs="Arial"/>
          <w:b/>
          <w:bCs/>
          <w:lang w:eastAsia="es-ES"/>
        </w:rPr>
      </w:pPr>
      <w:r w:rsidRPr="00BE48DD">
        <w:rPr>
          <w:rFonts w:eastAsia="ZTR1C.tmp" w:cs="Arial"/>
          <w:b/>
          <w:bCs/>
          <w:lang w:eastAsia="es-ES"/>
        </w:rPr>
        <w:t>TRANSMILENIO S.A.</w:t>
      </w:r>
    </w:p>
    <w:p w14:paraId="7C58405A" w14:textId="5DDADD76" w:rsidR="00A35A1A" w:rsidRPr="00BE48DD" w:rsidRDefault="00A35A1A" w:rsidP="003351AA">
      <w:pPr>
        <w:spacing w:after="0"/>
        <w:ind w:left="-567" w:right="-235" w:firstLine="22"/>
        <w:jc w:val="both"/>
        <w:rPr>
          <w:rFonts w:eastAsia="ZTR1C.tmp" w:cs="Arial"/>
          <w:bCs/>
          <w:lang w:val="es-ES" w:eastAsia="es-ES"/>
        </w:rPr>
      </w:pPr>
      <w:r w:rsidRPr="00BE48DD">
        <w:rPr>
          <w:rFonts w:eastAsia="ZTR1C.tmp" w:cs="Arial"/>
          <w:bCs/>
          <w:lang w:val="es-ES" w:eastAsia="es-ES"/>
        </w:rPr>
        <w:t xml:space="preserve">Bogotá. </w:t>
      </w:r>
    </w:p>
    <w:p w14:paraId="634150BA" w14:textId="30F65BF3" w:rsidR="00A35A1A" w:rsidRPr="00BE48DD" w:rsidRDefault="00A35A1A" w:rsidP="003351AA">
      <w:pPr>
        <w:tabs>
          <w:tab w:val="left" w:pos="-142"/>
        </w:tabs>
        <w:autoSpaceDE w:val="0"/>
        <w:autoSpaceDN w:val="0"/>
        <w:adjustRightInd w:val="0"/>
        <w:spacing w:after="0"/>
        <w:ind w:left="-567" w:right="-235"/>
        <w:jc w:val="center"/>
        <w:rPr>
          <w:rFonts w:eastAsia="Calibri" w:cs="Arial"/>
          <w:b/>
          <w:bCs/>
        </w:rPr>
      </w:pPr>
      <w:r w:rsidRPr="00BE48DD">
        <w:rPr>
          <w:rFonts w:eastAsia="Times New Roman" w:cs="Arial"/>
          <w:b/>
          <w:lang w:eastAsia="es-ES"/>
        </w:rPr>
        <w:t>REFERENCIA:</w:t>
      </w:r>
      <w:r w:rsidRPr="00BE48DD">
        <w:rPr>
          <w:rFonts w:eastAsia="Times New Roman" w:cs="Arial"/>
          <w:lang w:eastAsia="es-ES"/>
        </w:rPr>
        <w:t xml:space="preserve"> </w:t>
      </w:r>
      <w:r w:rsidR="007B54F9" w:rsidRPr="00BE48DD">
        <w:rPr>
          <w:rFonts w:eastAsia="Times New Roman" w:cs="Arial"/>
          <w:b/>
          <w:bCs/>
          <w:lang w:eastAsia="es-ES"/>
        </w:rPr>
        <w:t>SELECCIÓN ABREVIADA</w:t>
      </w:r>
      <w:r w:rsidRPr="00BE48DD">
        <w:rPr>
          <w:rFonts w:eastAsia="Times New Roman" w:cs="Arial"/>
          <w:b/>
          <w:bCs/>
          <w:lang w:eastAsia="es-ES"/>
        </w:rPr>
        <w:t xml:space="preserve"> </w:t>
      </w:r>
      <w:r w:rsidRPr="00BE48DD">
        <w:rPr>
          <w:rFonts w:eastAsia="Calibri" w:cs="Arial"/>
          <w:b/>
          <w:bCs/>
        </w:rPr>
        <w:t>TMSA-</w:t>
      </w:r>
      <w:r w:rsidR="005773D6" w:rsidRPr="00BE48DD">
        <w:rPr>
          <w:rFonts w:eastAsia="Calibri" w:cs="Arial"/>
          <w:b/>
          <w:bCs/>
        </w:rPr>
        <w:t>SAM</w:t>
      </w:r>
      <w:r w:rsidRPr="00BE48DD">
        <w:rPr>
          <w:rFonts w:eastAsia="Calibri" w:cs="Arial"/>
          <w:b/>
          <w:bCs/>
        </w:rPr>
        <w:t>-</w:t>
      </w:r>
      <w:r w:rsidR="000A06E0" w:rsidRPr="00BE48DD">
        <w:rPr>
          <w:rFonts w:eastAsia="Calibri" w:cs="Arial"/>
          <w:b/>
          <w:bCs/>
        </w:rPr>
        <w:t>0</w:t>
      </w:r>
      <w:r w:rsidR="00F402C6">
        <w:rPr>
          <w:rFonts w:eastAsia="Calibri" w:cs="Arial"/>
          <w:b/>
          <w:bCs/>
        </w:rPr>
        <w:t>7</w:t>
      </w:r>
      <w:r w:rsidRPr="00BE48DD">
        <w:rPr>
          <w:rFonts w:eastAsia="Calibri" w:cs="Arial"/>
          <w:b/>
          <w:bCs/>
        </w:rPr>
        <w:t>-20</w:t>
      </w:r>
      <w:r w:rsidR="008F3FFD" w:rsidRPr="00BE48DD">
        <w:rPr>
          <w:rFonts w:eastAsia="Calibri" w:cs="Arial"/>
          <w:b/>
          <w:bCs/>
        </w:rPr>
        <w:t>2</w:t>
      </w:r>
      <w:r w:rsidR="004377EE" w:rsidRPr="00BE48DD">
        <w:rPr>
          <w:rFonts w:eastAsia="Calibri" w:cs="Arial"/>
          <w:b/>
          <w:bCs/>
        </w:rPr>
        <w:t>6</w:t>
      </w:r>
    </w:p>
    <w:p w14:paraId="5DA3D110" w14:textId="5BE555CE" w:rsidR="00A35A1A" w:rsidRPr="00BE48DD" w:rsidRDefault="00A35A1A" w:rsidP="003351AA">
      <w:pPr>
        <w:widowControl w:val="0"/>
        <w:spacing w:after="0"/>
        <w:ind w:left="-567" w:right="-235"/>
        <w:jc w:val="both"/>
        <w:rPr>
          <w:rFonts w:eastAsia="Times New Roman" w:cs="Arial"/>
          <w:lang w:eastAsia="es-ES"/>
        </w:rPr>
      </w:pPr>
      <w:r w:rsidRPr="00BE48DD">
        <w:rPr>
          <w:rFonts w:eastAsia="Times New Roman" w:cs="Arial"/>
          <w:lang w:eastAsia="es-ES"/>
        </w:rPr>
        <w:t>Estimados señores:</w:t>
      </w:r>
    </w:p>
    <w:p w14:paraId="365B97C6" w14:textId="46BCC545" w:rsidR="00A35A1A" w:rsidRPr="00BE48DD" w:rsidRDefault="00A35A1A" w:rsidP="00CC71B8">
      <w:pPr>
        <w:spacing w:after="0"/>
        <w:ind w:left="-567" w:right="-235"/>
        <w:jc w:val="both"/>
        <w:rPr>
          <w:rFonts w:eastAsia="Calibri" w:cs="Arial"/>
        </w:rPr>
      </w:pPr>
      <w:r w:rsidRPr="00BE48DD">
        <w:rPr>
          <w:rFonts w:eastAsia="Calibri" w:cs="Arial"/>
        </w:rPr>
        <w:t>__________________________[Incluir el nombre d</w:t>
      </w:r>
      <w:r w:rsidRPr="00BE48DD">
        <w:rPr>
          <w:rFonts w:eastAsia="Calibri" w:cs="Arial"/>
          <w:shd w:val="clear" w:color="auto" w:fill="FFFFFF"/>
        </w:rPr>
        <w:t>el representante legal de la persona jurídica o el revisor fiscal, según corresponda]</w:t>
      </w:r>
      <w:r w:rsidRPr="00BE48DD">
        <w:rPr>
          <w:rFonts w:eastAsia="Calibri" w:cs="Arial"/>
        </w:rPr>
        <w:t xml:space="preserve"> identificado con __________________ [Incluir el número de identificación], en mi condición de _______________________________ [Indicar si actúa como representante legal o revisor fiscal] de ______________________________[Incluir la razón social de la persona jurídica], [identificada con NIT __________], certifico que más del 50% de la composición accionaria o cuota parte de la persona jurídica está constituida por personas en proceso reincorporación y/o reintegración. Esta información está soportada de acuerdo con los respectivos certificados de la Oficina del Alto Comisionado para la Paz, Programa de Atención Humanitaria al Desmovilizado del Ministerio de Defensa o el Comité Operativo para la Dejación de Armas y el documento de identificación de cada una de dichas personas documentos anexos al formato como soporte de la declaración. </w:t>
      </w:r>
    </w:p>
    <w:p w14:paraId="3D49880D" w14:textId="155A7F37" w:rsidR="00A35A1A" w:rsidRPr="00BE48DD" w:rsidRDefault="00A35A1A" w:rsidP="003351AA">
      <w:pPr>
        <w:spacing w:after="0"/>
        <w:ind w:left="-567" w:right="-235"/>
        <w:jc w:val="both"/>
        <w:rPr>
          <w:rFonts w:eastAsia="Calibri" w:cs="Arial"/>
        </w:rPr>
      </w:pPr>
      <w:r w:rsidRPr="00BE48DD">
        <w:rPr>
          <w:rFonts w:eastAsia="Calibri" w:cs="Arial"/>
        </w:rPr>
        <w:t xml:space="preserve">En el siguiente cuadro señalo las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35A1A" w:rsidRPr="00BE48DD" w14:paraId="1D51B088" w14:textId="77777777" w:rsidTr="00A35A1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1ACDB404" w14:textId="77777777" w:rsidR="00A35A1A" w:rsidRPr="00BE48DD" w:rsidRDefault="00A35A1A" w:rsidP="003351AA">
            <w:pPr>
              <w:spacing w:after="0"/>
              <w:ind w:right="-22"/>
              <w:jc w:val="center"/>
              <w:rPr>
                <w:rFonts w:eastAsia="Calibri" w:cs="Arial"/>
                <w:b/>
                <w:sz w:val="16"/>
                <w:szCs w:val="16"/>
              </w:rPr>
            </w:pPr>
            <w:r w:rsidRPr="00BE48DD">
              <w:rPr>
                <w:rFonts w:eastAsia="Calibri" w:cs="Arial"/>
                <w:b/>
                <w:sz w:val="16"/>
                <w:szCs w:val="16"/>
              </w:rPr>
              <w:t xml:space="preserve">Identificación de las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607FAE61" w14:textId="77777777" w:rsidR="00A35A1A" w:rsidRPr="00BE48DD" w:rsidRDefault="00A35A1A" w:rsidP="003351AA">
            <w:pPr>
              <w:spacing w:after="0"/>
              <w:ind w:right="-9"/>
              <w:jc w:val="center"/>
              <w:rPr>
                <w:rFonts w:eastAsia="Calibri" w:cs="Arial"/>
                <w:b/>
                <w:sz w:val="16"/>
                <w:szCs w:val="16"/>
              </w:rPr>
            </w:pPr>
            <w:r w:rsidRPr="00BE48DD">
              <w:rPr>
                <w:rFonts w:eastAsia="Calibri" w:cs="Arial"/>
                <w:b/>
                <w:sz w:val="16"/>
                <w:szCs w:val="16"/>
              </w:rPr>
              <w:t>Número de cuotas sociales, acciones que poseen o el alcance o condición de su participación en el caso de las personas jurídicas sin ánimo de lucro</w:t>
            </w:r>
            <w:r w:rsidRPr="00BE48DD">
              <w:rPr>
                <w:rFonts w:eastAsia="Calibri" w:cs="Arial"/>
                <w:b/>
                <w:sz w:val="16"/>
                <w:szCs w:val="16"/>
              </w:rPr>
              <w:fldChar w:fldCharType="begin"/>
            </w:r>
            <w:r w:rsidRPr="00BE48DD">
              <w:rPr>
                <w:rFonts w:eastAsia="Calibri" w:cs="Arial"/>
                <w:b/>
                <w:sz w:val="16"/>
                <w:szCs w:val="16"/>
              </w:rPr>
              <w:instrText xml:space="preserve"> AUTHOR  "Nombre y Apellidos" \* FirstCap  \* MERGEFORMAT </w:instrText>
            </w:r>
            <w:r w:rsidRPr="00BE48DD">
              <w:rPr>
                <w:rFonts w:eastAsia="Calibri" w:cs="Arial"/>
                <w:b/>
                <w:sz w:val="16"/>
                <w:szCs w:val="16"/>
              </w:rPr>
              <w:fldChar w:fldCharType="end"/>
            </w:r>
          </w:p>
        </w:tc>
      </w:tr>
      <w:tr w:rsidR="00A35A1A" w:rsidRPr="00BE48DD" w14:paraId="4C26E875" w14:textId="77777777" w:rsidTr="0070314A">
        <w:trPr>
          <w:trHeight w:val="27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1EE1D75" w14:textId="77777777" w:rsidR="00A35A1A" w:rsidRPr="00BE48DD" w:rsidRDefault="00A35A1A" w:rsidP="00CC71B8">
            <w:pPr>
              <w:spacing w:after="0"/>
              <w:ind w:left="-567" w:right="-235"/>
              <w:rPr>
                <w:rFonts w:eastAsia="Calibri" w:cs="Arial"/>
                <w:b/>
                <w:color w:val="3B3838"/>
                <w:sz w:val="16"/>
                <w:szCs w:val="16"/>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6ECF95C" w14:textId="77777777" w:rsidR="00A35A1A" w:rsidRPr="00BE48DD" w:rsidRDefault="00A35A1A" w:rsidP="00CC71B8">
            <w:pPr>
              <w:spacing w:after="0"/>
              <w:ind w:left="-567" w:right="-235"/>
              <w:rPr>
                <w:rFonts w:eastAsia="Calibri" w:cs="Arial"/>
                <w:color w:val="3B3838"/>
                <w:sz w:val="16"/>
                <w:szCs w:val="16"/>
              </w:rPr>
            </w:pPr>
          </w:p>
        </w:tc>
      </w:tr>
    </w:tbl>
    <w:p w14:paraId="12F12A3D" w14:textId="1F7955B5" w:rsidR="00A35A1A" w:rsidRPr="00BE48DD" w:rsidRDefault="00A35A1A" w:rsidP="003351AA">
      <w:pPr>
        <w:shd w:val="clear" w:color="auto" w:fill="FFFFFF"/>
        <w:spacing w:after="0"/>
        <w:ind w:left="-567" w:right="-235"/>
        <w:rPr>
          <w:rFonts w:eastAsia="Times New Roman" w:cs="Arial"/>
          <w:lang w:val="es-ES" w:eastAsia="es-ES"/>
        </w:rPr>
      </w:pPr>
      <w:r w:rsidRPr="00BE48DD">
        <w:rPr>
          <w:rFonts w:eastAsia="Times New Roman" w:cs="Arial"/>
          <w:lang w:val="es-ES" w:eastAsia="es-ES"/>
        </w:rPr>
        <w:t>En constancia, se firma en ______________, a los ____ días del mes de _____ de 202__</w:t>
      </w:r>
    </w:p>
    <w:p w14:paraId="64F4FF41" w14:textId="77777777" w:rsidR="00A35A1A" w:rsidRPr="00BE48DD" w:rsidRDefault="00A35A1A" w:rsidP="00CC71B8">
      <w:pPr>
        <w:shd w:val="clear" w:color="auto" w:fill="FFFFFF"/>
        <w:spacing w:after="0"/>
        <w:ind w:left="-567" w:right="-235"/>
        <w:rPr>
          <w:rFonts w:eastAsia="Times New Roman" w:cs="Arial"/>
          <w:b/>
          <w:lang w:val="es-ES" w:eastAsia="es-ES"/>
        </w:rPr>
      </w:pPr>
    </w:p>
    <w:p w14:paraId="48EE2B8B" w14:textId="7C7D10A8" w:rsidR="00A35A1A" w:rsidRPr="00BE48DD" w:rsidRDefault="00A35A1A" w:rsidP="00CC71B8">
      <w:pPr>
        <w:shd w:val="clear" w:color="auto" w:fill="FFFFFF"/>
        <w:spacing w:after="0"/>
        <w:ind w:left="-567" w:right="-235"/>
        <w:jc w:val="center"/>
        <w:rPr>
          <w:rFonts w:eastAsia="Times New Roman" w:cs="Arial"/>
          <w:b/>
          <w:lang w:val="es-ES" w:eastAsia="es-ES"/>
        </w:rPr>
      </w:pPr>
      <w:r w:rsidRPr="00BE48DD">
        <w:rPr>
          <w:rFonts w:eastAsia="Times New Roman" w:cs="Arial"/>
          <w:b/>
          <w:lang w:val="es-ES" w:eastAsia="es-ES"/>
        </w:rPr>
        <w:t>________________________________________</w:t>
      </w:r>
    </w:p>
    <w:p w14:paraId="740954FA" w14:textId="139602DF" w:rsidR="00A35A1A" w:rsidRPr="00BE48DD" w:rsidRDefault="00A35A1A" w:rsidP="00CC71B8">
      <w:pPr>
        <w:shd w:val="clear" w:color="auto" w:fill="FFFFFF"/>
        <w:spacing w:after="0"/>
        <w:ind w:left="-567" w:right="-235"/>
        <w:jc w:val="center"/>
        <w:rPr>
          <w:rFonts w:eastAsia="Calibri" w:cs="Arial"/>
        </w:rPr>
      </w:pPr>
      <w:r w:rsidRPr="00BE48DD">
        <w:rPr>
          <w:rFonts w:eastAsia="Times New Roman" w:cs="Arial"/>
          <w:lang w:val="es-ES" w:eastAsia="es-ES"/>
        </w:rPr>
        <w:t>[Nombre y firma de la persona natural, el representante legal de la persona jurídica o el revisor fiscal, según corresponda</w:t>
      </w:r>
      <w:r w:rsidRPr="00BE48DD">
        <w:rPr>
          <w:rFonts w:eastAsia="Calibri" w:cs="Arial"/>
        </w:rPr>
        <w:t>]</w:t>
      </w:r>
    </w:p>
    <w:p w14:paraId="7CF8E4C6" w14:textId="736D6FDF" w:rsidR="00A35A1A" w:rsidRPr="00BE48DD" w:rsidRDefault="00A35A1A" w:rsidP="00CC71B8">
      <w:pPr>
        <w:shd w:val="clear" w:color="auto" w:fill="FFFFFF"/>
        <w:spacing w:after="0"/>
        <w:ind w:left="-567" w:right="-235"/>
        <w:rPr>
          <w:rFonts w:eastAsia="Calibri" w:cs="Arial"/>
        </w:rPr>
      </w:pPr>
    </w:p>
    <w:p w14:paraId="09307AB4" w14:textId="1F5A92A3" w:rsidR="00700592" w:rsidRPr="00BE48DD" w:rsidRDefault="00700592" w:rsidP="00CC71B8">
      <w:pPr>
        <w:shd w:val="clear" w:color="auto" w:fill="FFFFFF"/>
        <w:spacing w:after="0"/>
        <w:ind w:left="-567" w:right="-235"/>
        <w:rPr>
          <w:rFonts w:eastAsia="Calibri" w:cs="Arial"/>
        </w:rPr>
      </w:pPr>
    </w:p>
    <w:p w14:paraId="103E7DF1" w14:textId="1917CF1D" w:rsidR="00B6508B" w:rsidRPr="00BE48DD" w:rsidRDefault="00B6508B" w:rsidP="003351AA">
      <w:pPr>
        <w:shd w:val="clear" w:color="auto" w:fill="FFFFFF"/>
        <w:spacing w:after="0"/>
        <w:ind w:right="-235"/>
        <w:rPr>
          <w:rFonts w:eastAsia="Calibri" w:cs="Arial"/>
        </w:rPr>
      </w:pPr>
    </w:p>
    <w:p w14:paraId="41714694" w14:textId="77327323" w:rsidR="00063442" w:rsidRPr="00BE48DD" w:rsidRDefault="00063442" w:rsidP="003351AA">
      <w:pPr>
        <w:shd w:val="clear" w:color="auto" w:fill="FFFFFF"/>
        <w:spacing w:after="0"/>
        <w:ind w:right="-235"/>
        <w:rPr>
          <w:rFonts w:eastAsia="Calibri" w:cs="Arial"/>
        </w:rPr>
      </w:pPr>
    </w:p>
    <w:p w14:paraId="6577ED6A" w14:textId="445B7EE3" w:rsidR="00063442" w:rsidRPr="00BE48DD" w:rsidRDefault="00063442" w:rsidP="003351AA">
      <w:pPr>
        <w:shd w:val="clear" w:color="auto" w:fill="FFFFFF"/>
        <w:spacing w:after="0"/>
        <w:ind w:right="-235"/>
        <w:rPr>
          <w:rFonts w:eastAsia="Calibri" w:cs="Arial"/>
        </w:rPr>
      </w:pPr>
    </w:p>
    <w:p w14:paraId="051F96E5" w14:textId="6E164CD3" w:rsidR="00063442" w:rsidRPr="00BE48DD" w:rsidRDefault="00063442" w:rsidP="003351AA">
      <w:pPr>
        <w:shd w:val="clear" w:color="auto" w:fill="FFFFFF"/>
        <w:spacing w:after="0"/>
        <w:ind w:right="-235"/>
        <w:rPr>
          <w:rFonts w:eastAsia="Calibri" w:cs="Arial"/>
        </w:rPr>
      </w:pPr>
    </w:p>
    <w:p w14:paraId="688E3D53" w14:textId="77777777" w:rsidR="00063442" w:rsidRPr="00BE48DD" w:rsidRDefault="00063442" w:rsidP="003351AA">
      <w:pPr>
        <w:shd w:val="clear" w:color="auto" w:fill="FFFFFF"/>
        <w:spacing w:after="0"/>
        <w:ind w:right="-235"/>
        <w:rPr>
          <w:rFonts w:eastAsia="Calibri" w:cs="Arial"/>
        </w:rPr>
      </w:pPr>
    </w:p>
    <w:p w14:paraId="434D6F74" w14:textId="7E9E4F7B" w:rsidR="00E15F24" w:rsidRPr="00BE48DD" w:rsidRDefault="00E15F24" w:rsidP="00CC71B8">
      <w:pPr>
        <w:pStyle w:val="Ttulo1"/>
        <w:spacing w:before="0"/>
        <w:ind w:left="-567" w:right="-235"/>
        <w:rPr>
          <w:rFonts w:eastAsia="Times New Roman" w:cs="Arial"/>
          <w:sz w:val="22"/>
          <w:szCs w:val="22"/>
          <w:lang w:eastAsia="es-ES"/>
        </w:rPr>
      </w:pPr>
      <w:bookmarkStart w:id="579" w:name="_Toc232085406"/>
      <w:r w:rsidRPr="00BE48DD">
        <w:rPr>
          <w:rFonts w:eastAsia="Times New Roman" w:cs="Arial"/>
          <w:sz w:val="22"/>
          <w:szCs w:val="22"/>
          <w:lang w:eastAsia="es-ES"/>
        </w:rPr>
        <w:t>ANEXO 1</w:t>
      </w:r>
      <w:bookmarkEnd w:id="579"/>
    </w:p>
    <w:p w14:paraId="00F7FCC2" w14:textId="31561427" w:rsidR="00E15F24" w:rsidRPr="00BE48DD" w:rsidRDefault="00E15F24" w:rsidP="00CC71B8">
      <w:pPr>
        <w:spacing w:after="0"/>
        <w:ind w:left="-567" w:right="-235"/>
        <w:rPr>
          <w:rFonts w:eastAsia="Times New Roman" w:cs="Arial"/>
          <w:lang w:eastAsia="es-ES"/>
        </w:rPr>
      </w:pPr>
    </w:p>
    <w:p w14:paraId="6A085A24" w14:textId="62D8EC0A" w:rsidR="00E15F24" w:rsidRPr="00BE48DD" w:rsidRDefault="00E15F24" w:rsidP="00CC71B8">
      <w:pPr>
        <w:spacing w:after="0"/>
        <w:ind w:left="-567" w:right="-235"/>
        <w:jc w:val="center"/>
        <w:rPr>
          <w:rFonts w:eastAsia="Times New Roman" w:cs="Arial"/>
          <w:b/>
          <w:bCs/>
          <w:iCs/>
          <w:kern w:val="28"/>
          <w:lang w:eastAsia="es-ES"/>
        </w:rPr>
      </w:pPr>
      <w:r w:rsidRPr="00BE48DD">
        <w:rPr>
          <w:rFonts w:eastAsia="Times New Roman" w:cs="Arial"/>
          <w:b/>
          <w:bCs/>
          <w:iCs/>
          <w:kern w:val="28"/>
          <w:lang w:eastAsia="es-ES"/>
        </w:rPr>
        <w:t>LINEAMIENTOS GENERALES DEL CONTRATO</w:t>
      </w:r>
    </w:p>
    <w:p w14:paraId="5D770B97" w14:textId="77777777" w:rsidR="00E15F24" w:rsidRPr="00BE48DD" w:rsidRDefault="00E15F24" w:rsidP="00CC71B8">
      <w:pPr>
        <w:spacing w:after="0"/>
        <w:ind w:left="-567" w:right="-235"/>
        <w:jc w:val="center"/>
        <w:rPr>
          <w:rFonts w:eastAsia="Times New Roman" w:cs="Arial"/>
          <w:b/>
          <w:bCs/>
          <w:iCs/>
          <w:kern w:val="28"/>
          <w:lang w:eastAsia="es-ES"/>
        </w:rPr>
      </w:pPr>
      <w:r w:rsidRPr="00BE48DD">
        <w:rPr>
          <w:rFonts w:eastAsia="Times New Roman" w:cs="Arial"/>
          <w:b/>
          <w:bCs/>
          <w:iCs/>
          <w:kern w:val="28"/>
          <w:lang w:eastAsia="es-ES"/>
        </w:rPr>
        <w:t>ANEXO AL CONTRATO ELECTRONICO SECOP II</w:t>
      </w:r>
    </w:p>
    <w:p w14:paraId="3B048B01" w14:textId="0F5922D8" w:rsidR="00E15F24" w:rsidRPr="00BE48DD" w:rsidRDefault="00E15F24" w:rsidP="00CC71B8">
      <w:pPr>
        <w:spacing w:after="0"/>
        <w:ind w:left="-567" w:right="-235"/>
        <w:jc w:val="center"/>
        <w:rPr>
          <w:rFonts w:eastAsia="Calibri" w:cs="Arial"/>
          <w:lang w:val="es-ES" w:eastAsia="es-ES"/>
        </w:rPr>
      </w:pPr>
      <w:bookmarkStart w:id="580" w:name="_Toc18480661"/>
      <w:r w:rsidRPr="00BE48DD">
        <w:rPr>
          <w:rFonts w:eastAsia="Calibri" w:cs="Arial"/>
          <w:lang w:val="es-ES" w:eastAsia="es-ES"/>
        </w:rPr>
        <w:t>NOTA: El contrato es un contrato electrónico, generado por la Plataforma del SECOP II, por lo tanto, puede ser complementado con los siguientes lineamientos.</w:t>
      </w:r>
      <w:bookmarkEnd w:id="580"/>
    </w:p>
    <w:p w14:paraId="38557576" w14:textId="77777777" w:rsidR="00E15F24" w:rsidRPr="00BE48DD" w:rsidRDefault="00E15F24" w:rsidP="00CC71B8">
      <w:pPr>
        <w:spacing w:after="0"/>
        <w:ind w:left="-567" w:right="-235"/>
        <w:jc w:val="center"/>
        <w:outlineLvl w:val="0"/>
        <w:rPr>
          <w:rFonts w:eastAsia="Times New Roman" w:cs="Arial"/>
          <w:b/>
          <w:bCs/>
          <w:kern w:val="28"/>
          <w:lang w:val="es-ES" w:eastAsia="es-ES"/>
        </w:rPr>
      </w:pPr>
    </w:p>
    <w:p w14:paraId="41881060" w14:textId="77777777" w:rsidR="00E15F24" w:rsidRPr="00BE48DD" w:rsidRDefault="00E15F24" w:rsidP="00CC71B8">
      <w:pPr>
        <w:spacing w:after="0"/>
        <w:ind w:left="-567" w:right="-235"/>
        <w:jc w:val="center"/>
        <w:rPr>
          <w:rFonts w:eastAsia="Calibri" w:cs="Arial"/>
          <w:b/>
          <w:i/>
          <w:iCs/>
          <w:u w:val="single"/>
          <w:lang w:val="es-ES"/>
        </w:rPr>
      </w:pPr>
      <w:r w:rsidRPr="00BE48DD">
        <w:rPr>
          <w:rFonts w:eastAsia="Calibri" w:cs="Arial"/>
          <w:b/>
          <w:i/>
          <w:iCs/>
          <w:u w:val="single"/>
          <w:lang w:val="es-ES"/>
        </w:rPr>
        <w:t>Este documento es un borrador guía, por lo tanto, podrá sufrir modificaciones, lo anterior teniendo en cuenta los pliegos y sus adendas.</w:t>
      </w:r>
    </w:p>
    <w:p w14:paraId="56549D41" w14:textId="77777777" w:rsidR="00E15F24" w:rsidRPr="00BE48DD" w:rsidRDefault="00E15F24" w:rsidP="00CC71B8">
      <w:pPr>
        <w:tabs>
          <w:tab w:val="left" w:pos="5706"/>
        </w:tabs>
        <w:spacing w:after="0"/>
        <w:ind w:left="-567" w:right="-235"/>
        <w:jc w:val="both"/>
        <w:rPr>
          <w:rFonts w:eastAsia="Times New Roman" w:cs="Arial"/>
          <w:b/>
          <w:bCs/>
          <w:u w:val="single"/>
          <w:lang w:eastAsia="es-ES"/>
        </w:rPr>
      </w:pPr>
    </w:p>
    <w:p w14:paraId="0721B62F" w14:textId="77777777" w:rsidR="00E15F24" w:rsidRPr="00BE48DD" w:rsidRDefault="00E15F24" w:rsidP="00CC71B8">
      <w:pPr>
        <w:tabs>
          <w:tab w:val="left" w:pos="5706"/>
        </w:tabs>
        <w:spacing w:after="0"/>
        <w:ind w:left="-567" w:right="-235"/>
        <w:jc w:val="both"/>
        <w:rPr>
          <w:rFonts w:eastAsia="Times New Roman" w:cs="Arial"/>
          <w:b/>
          <w:bCs/>
          <w:sz w:val="20"/>
          <w:szCs w:val="20"/>
          <w:u w:val="single"/>
          <w:lang w:eastAsia="es-ES"/>
        </w:rPr>
      </w:pPr>
      <w:r w:rsidRPr="00BE48DD">
        <w:rPr>
          <w:rFonts w:eastAsia="Times New Roman" w:cs="Arial"/>
          <w:b/>
          <w:bCs/>
          <w:sz w:val="20"/>
          <w:szCs w:val="20"/>
          <w:u w:val="single"/>
          <w:lang w:eastAsia="es-ES"/>
        </w:rPr>
        <w:t xml:space="preserve">CONTENIDO: </w:t>
      </w:r>
    </w:p>
    <w:p w14:paraId="3356EE4F"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bCs/>
          <w:sz w:val="20"/>
          <w:szCs w:val="20"/>
          <w:lang w:eastAsia="es-ES"/>
        </w:rPr>
        <w:t>Clausula 1</w:t>
      </w:r>
      <w:r w:rsidRPr="00BE48DD">
        <w:rPr>
          <w:rFonts w:eastAsia="Times New Roman" w:cs="Arial"/>
          <w:sz w:val="20"/>
          <w:szCs w:val="20"/>
          <w:lang w:eastAsia="es-ES"/>
        </w:rPr>
        <w:t xml:space="preserve"> – Integridad del contrato.</w:t>
      </w:r>
    </w:p>
    <w:p w14:paraId="2901203F"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bCs/>
          <w:sz w:val="20"/>
          <w:szCs w:val="20"/>
          <w:lang w:eastAsia="es-ES"/>
        </w:rPr>
        <w:t>Cláusula 2 –</w:t>
      </w:r>
      <w:r w:rsidRPr="00BE48DD">
        <w:rPr>
          <w:rFonts w:eastAsia="Times New Roman" w:cs="Arial"/>
          <w:sz w:val="20"/>
          <w:szCs w:val="20"/>
          <w:lang w:eastAsia="es-ES"/>
        </w:rPr>
        <w:t xml:space="preserve"> Objeto y alcance.</w:t>
      </w:r>
    </w:p>
    <w:p w14:paraId="2B3ED8AB"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3</w:t>
      </w:r>
      <w:r w:rsidRPr="00BE48DD">
        <w:rPr>
          <w:rFonts w:eastAsia="Times New Roman" w:cs="Arial"/>
          <w:sz w:val="20"/>
          <w:szCs w:val="20"/>
          <w:lang w:eastAsia="es-ES"/>
        </w:rPr>
        <w:t xml:space="preserve"> – Definiciones, </w:t>
      </w:r>
    </w:p>
    <w:p w14:paraId="250AF269"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4</w:t>
      </w:r>
      <w:r w:rsidRPr="00BE48DD">
        <w:rPr>
          <w:rFonts w:eastAsia="Times New Roman" w:cs="Arial"/>
          <w:sz w:val="20"/>
          <w:szCs w:val="20"/>
          <w:lang w:eastAsia="es-ES"/>
        </w:rPr>
        <w:t xml:space="preserve"> – Declaraciones del contratista, </w:t>
      </w:r>
    </w:p>
    <w:p w14:paraId="30027B44"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5</w:t>
      </w:r>
      <w:r w:rsidRPr="00BE48DD">
        <w:rPr>
          <w:rFonts w:eastAsia="Times New Roman" w:cs="Arial"/>
          <w:sz w:val="20"/>
          <w:szCs w:val="20"/>
          <w:lang w:eastAsia="es-ES"/>
        </w:rPr>
        <w:t xml:space="preserve"> – Derechos del Contratista, </w:t>
      </w:r>
    </w:p>
    <w:p w14:paraId="6A3FA05D"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6</w:t>
      </w:r>
      <w:r w:rsidRPr="00BE48DD">
        <w:rPr>
          <w:rFonts w:eastAsia="Times New Roman" w:cs="Arial"/>
          <w:sz w:val="20"/>
          <w:szCs w:val="20"/>
          <w:lang w:eastAsia="es-ES"/>
        </w:rPr>
        <w:t xml:space="preserve"> – Obligaciones Generales del Contratista</w:t>
      </w:r>
    </w:p>
    <w:p w14:paraId="25F806A0"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bCs/>
          <w:sz w:val="20"/>
          <w:szCs w:val="20"/>
          <w:lang w:eastAsia="es-ES"/>
        </w:rPr>
        <w:t>Cláusula 7</w:t>
      </w:r>
      <w:r w:rsidRPr="00BE48DD">
        <w:rPr>
          <w:rFonts w:eastAsia="Times New Roman" w:cs="Arial"/>
          <w:sz w:val="20"/>
          <w:szCs w:val="20"/>
          <w:lang w:eastAsia="es-ES"/>
        </w:rPr>
        <w:t xml:space="preserve"> - Obligaciones Especiales del Contratista, </w:t>
      </w:r>
    </w:p>
    <w:p w14:paraId="3722DEC0"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8</w:t>
      </w:r>
      <w:r w:rsidRPr="00BE48DD">
        <w:rPr>
          <w:rFonts w:eastAsia="Times New Roman" w:cs="Arial"/>
          <w:sz w:val="20"/>
          <w:szCs w:val="20"/>
          <w:lang w:eastAsia="es-ES"/>
        </w:rPr>
        <w:t xml:space="preserve"> – Derechos del Contratante, </w:t>
      </w:r>
    </w:p>
    <w:p w14:paraId="4FC82F2F"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9</w:t>
      </w:r>
      <w:r w:rsidRPr="00BE48DD">
        <w:rPr>
          <w:rFonts w:eastAsia="Times New Roman" w:cs="Arial"/>
          <w:sz w:val="20"/>
          <w:szCs w:val="20"/>
          <w:lang w:eastAsia="es-ES"/>
        </w:rPr>
        <w:t xml:space="preserve"> – Obligaciones Generales del Contratante, </w:t>
      </w:r>
    </w:p>
    <w:p w14:paraId="4DC70A32"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bCs/>
          <w:sz w:val="20"/>
          <w:szCs w:val="20"/>
          <w:lang w:eastAsia="es-ES"/>
        </w:rPr>
        <w:t>Cláusula 10</w:t>
      </w:r>
      <w:r w:rsidRPr="00BE48DD">
        <w:rPr>
          <w:rFonts w:eastAsia="Times New Roman" w:cs="Arial"/>
          <w:sz w:val="20"/>
          <w:szCs w:val="20"/>
          <w:lang w:eastAsia="es-ES"/>
        </w:rPr>
        <w:t xml:space="preserve"> – Valor, forma de pago y plazo.</w:t>
      </w:r>
    </w:p>
    <w:p w14:paraId="67DEFE1F"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bCs/>
          <w:sz w:val="20"/>
          <w:szCs w:val="20"/>
          <w:lang w:eastAsia="es-ES"/>
        </w:rPr>
        <w:t>Cláusula 11</w:t>
      </w:r>
      <w:r w:rsidRPr="00BE48DD">
        <w:rPr>
          <w:rFonts w:eastAsia="Times New Roman" w:cs="Arial"/>
          <w:sz w:val="20"/>
          <w:szCs w:val="20"/>
          <w:lang w:eastAsia="es-ES"/>
        </w:rPr>
        <w:t xml:space="preserve"> – Garantías.</w:t>
      </w:r>
    </w:p>
    <w:p w14:paraId="70C7E2EB"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bCs/>
          <w:sz w:val="20"/>
          <w:szCs w:val="20"/>
          <w:lang w:eastAsia="es-ES"/>
        </w:rPr>
        <w:t>Cláusula 12</w:t>
      </w:r>
      <w:r w:rsidRPr="00BE48DD">
        <w:rPr>
          <w:rFonts w:eastAsia="Times New Roman" w:cs="Arial"/>
          <w:sz w:val="20"/>
          <w:szCs w:val="20"/>
          <w:lang w:eastAsia="es-ES"/>
        </w:rPr>
        <w:t xml:space="preserve"> - Responsabilidad.</w:t>
      </w:r>
    </w:p>
    <w:p w14:paraId="3F5954A5"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13</w:t>
      </w:r>
      <w:r w:rsidRPr="00BE48DD">
        <w:rPr>
          <w:rFonts w:eastAsia="Times New Roman" w:cs="Arial"/>
          <w:sz w:val="20"/>
          <w:szCs w:val="20"/>
          <w:lang w:eastAsia="es-ES"/>
        </w:rPr>
        <w:t xml:space="preserve"> – Terminación, modificación e interpretación unilateral del Contrato, </w:t>
      </w:r>
    </w:p>
    <w:p w14:paraId="611120C5"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14</w:t>
      </w:r>
      <w:r w:rsidRPr="00BE48DD">
        <w:rPr>
          <w:rFonts w:eastAsia="Times New Roman" w:cs="Arial"/>
          <w:sz w:val="20"/>
          <w:szCs w:val="20"/>
          <w:lang w:eastAsia="es-ES"/>
        </w:rPr>
        <w:t xml:space="preserve"> – Caducidad, </w:t>
      </w:r>
    </w:p>
    <w:p w14:paraId="692315CF"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15</w:t>
      </w:r>
      <w:r w:rsidRPr="00BE48DD">
        <w:rPr>
          <w:rFonts w:eastAsia="Times New Roman" w:cs="Arial"/>
          <w:sz w:val="20"/>
          <w:szCs w:val="20"/>
          <w:lang w:eastAsia="es-ES"/>
        </w:rPr>
        <w:t xml:space="preserve">– Multas, </w:t>
      </w:r>
    </w:p>
    <w:p w14:paraId="020883CA"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16</w:t>
      </w:r>
      <w:r w:rsidRPr="00BE48DD">
        <w:rPr>
          <w:rFonts w:eastAsia="Times New Roman" w:cs="Arial"/>
          <w:sz w:val="20"/>
          <w:szCs w:val="20"/>
          <w:lang w:eastAsia="es-ES"/>
        </w:rPr>
        <w:t xml:space="preserve"> – Cláusula Penal, </w:t>
      </w:r>
    </w:p>
    <w:p w14:paraId="1BB48AD7"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17</w:t>
      </w:r>
      <w:r w:rsidRPr="00BE48DD">
        <w:rPr>
          <w:rFonts w:eastAsia="Times New Roman" w:cs="Arial"/>
          <w:sz w:val="20"/>
          <w:szCs w:val="20"/>
          <w:lang w:eastAsia="es-ES"/>
        </w:rPr>
        <w:t xml:space="preserve"> – Independencia del Contratista, </w:t>
      </w:r>
    </w:p>
    <w:p w14:paraId="783F2542"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18</w:t>
      </w:r>
      <w:r w:rsidRPr="00BE48DD">
        <w:rPr>
          <w:rFonts w:eastAsia="Times New Roman" w:cs="Arial"/>
          <w:sz w:val="20"/>
          <w:szCs w:val="20"/>
          <w:lang w:eastAsia="es-ES"/>
        </w:rPr>
        <w:t xml:space="preserve"> – Cesión y Subcontratación, </w:t>
      </w:r>
    </w:p>
    <w:p w14:paraId="29854CF0"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19</w:t>
      </w:r>
      <w:r w:rsidRPr="00BE48DD">
        <w:rPr>
          <w:rFonts w:eastAsia="Times New Roman" w:cs="Arial"/>
          <w:sz w:val="20"/>
          <w:szCs w:val="20"/>
          <w:lang w:eastAsia="es-ES"/>
        </w:rPr>
        <w:t xml:space="preserve"> – Indemnidad, </w:t>
      </w:r>
    </w:p>
    <w:p w14:paraId="79E565AE"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20</w:t>
      </w:r>
      <w:r w:rsidRPr="00BE48DD">
        <w:rPr>
          <w:rFonts w:eastAsia="Times New Roman" w:cs="Arial"/>
          <w:sz w:val="20"/>
          <w:szCs w:val="20"/>
          <w:lang w:eastAsia="es-ES"/>
        </w:rPr>
        <w:t xml:space="preserve"> – Caso Fortuito y Fuerza Mayor, </w:t>
      </w:r>
    </w:p>
    <w:p w14:paraId="707AC3E3"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21</w:t>
      </w:r>
      <w:r w:rsidRPr="00BE48DD">
        <w:rPr>
          <w:rFonts w:eastAsia="Times New Roman" w:cs="Arial"/>
          <w:sz w:val="20"/>
          <w:szCs w:val="20"/>
          <w:lang w:eastAsia="es-ES"/>
        </w:rPr>
        <w:t xml:space="preserve"> – Suspensión del Contrato, </w:t>
      </w:r>
    </w:p>
    <w:p w14:paraId="30B9C916"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22</w:t>
      </w:r>
      <w:r w:rsidRPr="00BE48DD">
        <w:rPr>
          <w:rFonts w:eastAsia="Times New Roman" w:cs="Arial"/>
          <w:sz w:val="20"/>
          <w:szCs w:val="20"/>
          <w:lang w:eastAsia="es-ES"/>
        </w:rPr>
        <w:t xml:space="preserve"> – Pacto de prevención y erradicación del trabajo infantil, </w:t>
      </w:r>
    </w:p>
    <w:p w14:paraId="626420F0"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23</w:t>
      </w:r>
      <w:r w:rsidRPr="00BE48DD">
        <w:rPr>
          <w:rFonts w:eastAsia="Times New Roman" w:cs="Arial"/>
          <w:sz w:val="20"/>
          <w:szCs w:val="20"/>
          <w:lang w:eastAsia="es-ES"/>
        </w:rPr>
        <w:t xml:space="preserve"> – Solución de Controversias, </w:t>
      </w:r>
    </w:p>
    <w:p w14:paraId="3650901F"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24</w:t>
      </w:r>
      <w:r w:rsidRPr="00BE48DD">
        <w:rPr>
          <w:rFonts w:eastAsia="Times New Roman" w:cs="Arial"/>
          <w:sz w:val="20"/>
          <w:szCs w:val="20"/>
          <w:lang w:eastAsia="es-ES"/>
        </w:rPr>
        <w:t xml:space="preserve"> – Del sistema integrado de gestión,</w:t>
      </w:r>
    </w:p>
    <w:p w14:paraId="4BB5D58B"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bCs/>
          <w:sz w:val="20"/>
          <w:szCs w:val="20"/>
          <w:lang w:eastAsia="es-ES"/>
        </w:rPr>
        <w:t>Cláusula 25</w:t>
      </w:r>
      <w:r w:rsidRPr="00BE48DD">
        <w:rPr>
          <w:rFonts w:eastAsia="Times New Roman" w:cs="Arial"/>
          <w:bCs/>
          <w:sz w:val="20"/>
          <w:szCs w:val="20"/>
          <w:lang w:eastAsia="es-ES"/>
        </w:rPr>
        <w:t xml:space="preserve"> – Supervisión.</w:t>
      </w:r>
    </w:p>
    <w:p w14:paraId="19CE1EFF"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26</w:t>
      </w:r>
      <w:r w:rsidRPr="00BE48DD">
        <w:rPr>
          <w:rFonts w:eastAsia="Times New Roman" w:cs="Arial"/>
          <w:sz w:val="20"/>
          <w:szCs w:val="20"/>
          <w:lang w:eastAsia="es-ES"/>
        </w:rPr>
        <w:t xml:space="preserve"> – Anexos del Contrato, </w:t>
      </w:r>
    </w:p>
    <w:p w14:paraId="1387ECE3"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27</w:t>
      </w:r>
      <w:r w:rsidRPr="00BE48DD">
        <w:rPr>
          <w:rFonts w:eastAsia="Times New Roman" w:cs="Arial"/>
          <w:sz w:val="20"/>
          <w:szCs w:val="20"/>
          <w:lang w:eastAsia="es-ES"/>
        </w:rPr>
        <w:t xml:space="preserve"> – Perfeccionamiento y ejecución, </w:t>
      </w:r>
    </w:p>
    <w:p w14:paraId="6097888B"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28</w:t>
      </w:r>
      <w:r w:rsidRPr="00BE48DD">
        <w:rPr>
          <w:rFonts w:eastAsia="Times New Roman" w:cs="Arial"/>
          <w:sz w:val="20"/>
          <w:szCs w:val="20"/>
          <w:lang w:eastAsia="es-ES"/>
        </w:rPr>
        <w:t xml:space="preserve"> – Registro y apropiaciones presupuestales, </w:t>
      </w:r>
    </w:p>
    <w:p w14:paraId="305E32A9"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29</w:t>
      </w:r>
      <w:r w:rsidRPr="00BE48DD">
        <w:rPr>
          <w:rFonts w:eastAsia="Times New Roman" w:cs="Arial"/>
          <w:sz w:val="20"/>
          <w:szCs w:val="20"/>
          <w:lang w:eastAsia="es-ES"/>
        </w:rPr>
        <w:t xml:space="preserve"> – Confidencialidad y Pleitos Pendientes.</w:t>
      </w:r>
    </w:p>
    <w:p w14:paraId="28CA4208"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30</w:t>
      </w:r>
      <w:r w:rsidRPr="00BE48DD">
        <w:rPr>
          <w:rFonts w:eastAsia="Times New Roman" w:cs="Arial"/>
          <w:sz w:val="20"/>
          <w:szCs w:val="20"/>
          <w:lang w:eastAsia="es-ES"/>
        </w:rPr>
        <w:t xml:space="preserve"> – Estimación, tipificación y asignación de los riesgos, </w:t>
      </w:r>
    </w:p>
    <w:p w14:paraId="7253EF11"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31</w:t>
      </w:r>
      <w:r w:rsidRPr="00BE48DD">
        <w:rPr>
          <w:rFonts w:eastAsia="Times New Roman" w:cs="Arial"/>
          <w:sz w:val="20"/>
          <w:szCs w:val="20"/>
          <w:lang w:eastAsia="es-ES"/>
        </w:rPr>
        <w:t xml:space="preserve"> – Lugar de ejecución y domicilio contractual.</w:t>
      </w:r>
    </w:p>
    <w:p w14:paraId="190747EE"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 xml:space="preserve">Cláusula 32 – </w:t>
      </w:r>
      <w:r w:rsidRPr="00BE48DD">
        <w:rPr>
          <w:rFonts w:eastAsia="Times New Roman" w:cs="Arial"/>
          <w:sz w:val="20"/>
          <w:szCs w:val="20"/>
          <w:lang w:eastAsia="es-ES"/>
        </w:rPr>
        <w:t>Autorización de tratamiento de datos personales</w:t>
      </w:r>
    </w:p>
    <w:p w14:paraId="475F268A"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 xml:space="preserve">Cláusula 33 – </w:t>
      </w:r>
      <w:r w:rsidRPr="00BE48DD">
        <w:rPr>
          <w:rFonts w:eastAsia="Times New Roman" w:cs="Arial"/>
          <w:sz w:val="20"/>
          <w:szCs w:val="20"/>
          <w:lang w:eastAsia="es-ES"/>
        </w:rPr>
        <w:t>Propiedad intelectual</w:t>
      </w:r>
    </w:p>
    <w:p w14:paraId="28565500"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bCs/>
          <w:sz w:val="20"/>
          <w:szCs w:val="20"/>
          <w:lang w:eastAsia="es-ES"/>
        </w:rPr>
        <w:t>Cláusula 34 –</w:t>
      </w:r>
      <w:r w:rsidRPr="00BE48DD">
        <w:rPr>
          <w:rFonts w:eastAsia="Times New Roman" w:cs="Arial"/>
          <w:sz w:val="20"/>
          <w:szCs w:val="20"/>
          <w:lang w:eastAsia="es-ES"/>
        </w:rPr>
        <w:t xml:space="preserve"> Compromiso anticorrupción.</w:t>
      </w:r>
    </w:p>
    <w:p w14:paraId="1307A4D0" w14:textId="422D89FF" w:rsidR="00E15F24" w:rsidRPr="00BE48DD" w:rsidRDefault="00E15F24" w:rsidP="00CC71B8">
      <w:pPr>
        <w:tabs>
          <w:tab w:val="left" w:pos="5706"/>
        </w:tabs>
        <w:spacing w:after="0"/>
        <w:ind w:left="-567" w:right="-235"/>
        <w:jc w:val="both"/>
        <w:rPr>
          <w:rFonts w:eastAsia="Times New Roman" w:cs="Arial"/>
          <w:sz w:val="20"/>
          <w:szCs w:val="20"/>
          <w:lang w:eastAsia="es-ES"/>
        </w:rPr>
      </w:pPr>
      <w:bookmarkStart w:id="581" w:name="_Hlk178057004"/>
      <w:r w:rsidRPr="00BE48DD">
        <w:rPr>
          <w:rFonts w:eastAsia="Times New Roman" w:cs="Arial"/>
          <w:b/>
          <w:bCs/>
          <w:sz w:val="20"/>
          <w:szCs w:val="20"/>
          <w:lang w:eastAsia="es-ES"/>
        </w:rPr>
        <w:t>Cláusula 35 –</w:t>
      </w:r>
      <w:r w:rsidRPr="00BE48DD">
        <w:rPr>
          <w:rFonts w:eastAsia="Times New Roman" w:cs="Arial"/>
          <w:sz w:val="20"/>
          <w:szCs w:val="20"/>
          <w:lang w:eastAsia="es-ES"/>
        </w:rPr>
        <w:t xml:space="preserve"> Cláusula de Prevención y Denuncia de la violencia basada en género</w:t>
      </w:r>
      <w:bookmarkEnd w:id="581"/>
    </w:p>
    <w:p w14:paraId="34ADE234" w14:textId="658D5026" w:rsidR="00864630" w:rsidRPr="00BE48DD" w:rsidRDefault="00864630"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bCs/>
          <w:sz w:val="20"/>
          <w:szCs w:val="20"/>
          <w:lang w:eastAsia="es-ES"/>
        </w:rPr>
        <w:t>Cláusula 36 –</w:t>
      </w:r>
      <w:r w:rsidRPr="00BE48DD">
        <w:rPr>
          <w:rFonts w:eastAsia="Times New Roman" w:cs="Arial"/>
          <w:sz w:val="20"/>
          <w:szCs w:val="20"/>
          <w:lang w:eastAsia="es-ES"/>
        </w:rPr>
        <w:t xml:space="preserve"> Seguridad y Salud en el Trabajo</w:t>
      </w:r>
    </w:p>
    <w:p w14:paraId="4870E9F3" w14:textId="58BC87E8" w:rsidR="00864630" w:rsidRPr="00BE48DD" w:rsidRDefault="00864630"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bCs/>
          <w:sz w:val="20"/>
          <w:szCs w:val="20"/>
          <w:lang w:eastAsia="es-ES"/>
        </w:rPr>
        <w:t>Cláusula 37 –</w:t>
      </w:r>
      <w:r w:rsidRPr="00BE48DD">
        <w:rPr>
          <w:rFonts w:eastAsia="Times New Roman" w:cs="Arial"/>
          <w:sz w:val="20"/>
          <w:szCs w:val="20"/>
          <w:lang w:eastAsia="es-ES"/>
        </w:rPr>
        <w:t xml:space="preserve"> Nombramiento de Personal</w:t>
      </w:r>
    </w:p>
    <w:p w14:paraId="274A81CD"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p>
    <w:p w14:paraId="70625ED3" w14:textId="77777777" w:rsidR="00E15F24" w:rsidRPr="00BE48DD" w:rsidRDefault="00E15F24" w:rsidP="00CC71B8">
      <w:pPr>
        <w:tabs>
          <w:tab w:val="left" w:pos="5706"/>
        </w:tabs>
        <w:spacing w:after="0"/>
        <w:ind w:left="-567" w:right="-235"/>
        <w:jc w:val="both"/>
        <w:rPr>
          <w:rFonts w:eastAsia="Times New Roman" w:cs="Arial"/>
          <w:sz w:val="20"/>
          <w:szCs w:val="20"/>
          <w:lang w:val="es-ES" w:eastAsia="es-ES"/>
        </w:rPr>
      </w:pPr>
      <w:r w:rsidRPr="00BE48DD">
        <w:rPr>
          <w:rFonts w:eastAsia="Times New Roman" w:cs="Arial"/>
          <w:sz w:val="20"/>
          <w:szCs w:val="20"/>
          <w:lang w:val="es-ES" w:eastAsia="es-ES"/>
        </w:rPr>
        <w:t>Los lineamientos generales del contrato hacen parte integral del mismo y son aprobados por las partes a través de la plataforma SECOP II. Estos lineamientos y generan efectos jurídicos a los intervinientes (contratante y contratista).</w:t>
      </w:r>
    </w:p>
    <w:p w14:paraId="08DCBE31" w14:textId="77777777" w:rsidR="00E15F24" w:rsidRPr="00BE48DD" w:rsidRDefault="00E15F24" w:rsidP="00CC71B8">
      <w:pPr>
        <w:tabs>
          <w:tab w:val="left" w:pos="5706"/>
        </w:tabs>
        <w:spacing w:after="0"/>
        <w:ind w:left="-567" w:right="-235"/>
        <w:jc w:val="both"/>
        <w:rPr>
          <w:rFonts w:eastAsia="Times New Roman" w:cs="Arial"/>
          <w:sz w:val="20"/>
          <w:szCs w:val="20"/>
          <w:lang w:val="es-ES" w:eastAsia="es-ES"/>
        </w:rPr>
      </w:pPr>
    </w:p>
    <w:p w14:paraId="177902E5" w14:textId="7632555C" w:rsidR="00E15F24" w:rsidRPr="00BE48DD" w:rsidRDefault="00E15F24" w:rsidP="00CC71B8">
      <w:pPr>
        <w:spacing w:after="0"/>
        <w:ind w:left="-567" w:right="-235"/>
        <w:jc w:val="both"/>
        <w:rPr>
          <w:rFonts w:eastAsia="Times New Roman" w:cs="Arial"/>
          <w:bCs/>
          <w:sz w:val="20"/>
          <w:szCs w:val="20"/>
          <w:lang w:eastAsia="es-ES"/>
        </w:rPr>
      </w:pPr>
      <w:r w:rsidRPr="00BE48DD">
        <w:rPr>
          <w:rFonts w:eastAsia="Times New Roman" w:cs="Arial"/>
          <w:b/>
          <w:bCs/>
          <w:sz w:val="20"/>
          <w:szCs w:val="20"/>
          <w:lang w:eastAsia="es-ES"/>
        </w:rPr>
        <w:t xml:space="preserve">Cláusula 1 – </w:t>
      </w:r>
      <w:r w:rsidRPr="00BE48DD">
        <w:rPr>
          <w:rFonts w:eastAsia="Times New Roman" w:cs="Arial"/>
          <w:b/>
          <w:bCs/>
          <w:sz w:val="20"/>
          <w:szCs w:val="20"/>
          <w:u w:val="single"/>
          <w:lang w:eastAsia="es-ES"/>
        </w:rPr>
        <w:t>Integralidad del contrato</w:t>
      </w:r>
      <w:r w:rsidRPr="00BE48DD">
        <w:rPr>
          <w:rFonts w:eastAsia="Times New Roman" w:cs="Arial"/>
          <w:b/>
          <w:bCs/>
          <w:sz w:val="20"/>
          <w:szCs w:val="20"/>
          <w:lang w:eastAsia="es-ES"/>
        </w:rPr>
        <w:t xml:space="preserve"> – </w:t>
      </w:r>
      <w:r w:rsidRPr="00BE48DD">
        <w:rPr>
          <w:rFonts w:eastAsia="Times New Roman" w:cs="Arial"/>
          <w:sz w:val="20"/>
          <w:szCs w:val="20"/>
          <w:lang w:eastAsia="es-ES"/>
        </w:rPr>
        <w:t xml:space="preserve">Hacen parte </w:t>
      </w:r>
      <w:r w:rsidRPr="00BE48DD">
        <w:rPr>
          <w:rFonts w:eastAsia="Times New Roman" w:cs="Arial"/>
          <w:bCs/>
          <w:sz w:val="20"/>
          <w:szCs w:val="20"/>
          <w:lang w:eastAsia="es-ES"/>
        </w:rPr>
        <w:t xml:space="preserve">integral del contrato electrónico, el pliego de condiciones y sus anexos, adendas del proceso de </w:t>
      </w:r>
      <w:r w:rsidR="007B54F9" w:rsidRPr="00BE48DD">
        <w:rPr>
          <w:rFonts w:eastAsia="Times New Roman" w:cs="Arial"/>
          <w:bCs/>
          <w:sz w:val="20"/>
          <w:szCs w:val="20"/>
          <w:lang w:eastAsia="es-ES"/>
        </w:rPr>
        <w:t>Selección Abreviada</w:t>
      </w:r>
      <w:r w:rsidRPr="00BE48DD">
        <w:rPr>
          <w:rFonts w:eastAsia="Times New Roman" w:cs="Arial"/>
          <w:bCs/>
          <w:sz w:val="20"/>
          <w:szCs w:val="20"/>
          <w:lang w:eastAsia="es-ES"/>
        </w:rPr>
        <w:t xml:space="preserve"> </w:t>
      </w:r>
      <w:r w:rsidRPr="00BE48DD">
        <w:rPr>
          <w:rFonts w:eastAsia="Times New Roman" w:cs="Arial"/>
          <w:b/>
          <w:sz w:val="20"/>
          <w:szCs w:val="20"/>
          <w:lang w:eastAsia="es-ES"/>
        </w:rPr>
        <w:t>TMSA-</w:t>
      </w:r>
      <w:r w:rsidR="005773D6" w:rsidRPr="00BE48DD">
        <w:rPr>
          <w:rFonts w:eastAsia="Times New Roman" w:cs="Arial"/>
          <w:b/>
          <w:sz w:val="20"/>
          <w:szCs w:val="20"/>
          <w:lang w:eastAsia="es-ES"/>
        </w:rPr>
        <w:t>SAM</w:t>
      </w:r>
      <w:r w:rsidRPr="00BE48DD">
        <w:rPr>
          <w:rFonts w:eastAsia="Times New Roman" w:cs="Arial"/>
          <w:b/>
          <w:sz w:val="20"/>
          <w:szCs w:val="20"/>
          <w:lang w:eastAsia="es-ES"/>
        </w:rPr>
        <w:t>-</w:t>
      </w:r>
      <w:r w:rsidR="000A06E0" w:rsidRPr="00BE48DD">
        <w:rPr>
          <w:rFonts w:eastAsia="Times New Roman" w:cs="Arial"/>
          <w:b/>
          <w:sz w:val="20"/>
          <w:szCs w:val="20"/>
          <w:lang w:eastAsia="es-ES"/>
        </w:rPr>
        <w:t>0</w:t>
      </w:r>
      <w:r w:rsidR="00AE0C4C">
        <w:rPr>
          <w:rFonts w:eastAsia="Times New Roman" w:cs="Arial"/>
          <w:b/>
          <w:sz w:val="20"/>
          <w:szCs w:val="20"/>
          <w:lang w:eastAsia="es-ES"/>
        </w:rPr>
        <w:t>7</w:t>
      </w:r>
      <w:r w:rsidRPr="00BE48DD">
        <w:rPr>
          <w:rFonts w:eastAsia="Times New Roman" w:cs="Arial"/>
          <w:b/>
          <w:sz w:val="20"/>
          <w:szCs w:val="20"/>
          <w:lang w:eastAsia="es-ES"/>
        </w:rPr>
        <w:t>-202</w:t>
      </w:r>
      <w:r w:rsidR="001C03FB" w:rsidRPr="00BE48DD">
        <w:rPr>
          <w:rFonts w:eastAsia="Times New Roman" w:cs="Arial"/>
          <w:b/>
          <w:sz w:val="20"/>
          <w:szCs w:val="20"/>
          <w:lang w:eastAsia="es-ES"/>
        </w:rPr>
        <w:t>6</w:t>
      </w:r>
      <w:r w:rsidRPr="00BE48DD">
        <w:rPr>
          <w:rFonts w:eastAsia="Times New Roman" w:cs="Arial"/>
          <w:bCs/>
          <w:sz w:val="20"/>
          <w:szCs w:val="20"/>
          <w:lang w:eastAsia="es-ES"/>
        </w:rPr>
        <w:t xml:space="preserve">, los lineamientos especiales y generales del contrato, el estudio previo, análisis del sector, la matriz de riesgos, el Manual de Supervisión e interventoría de TRANSMILENIO S. A., la propuesta del proponente y los demás documentos anexos que el contratista manifiesta conocer, los cuales son de obligatorio cumplimiento; es decir, que los aspectos relacionados con el objeto, el alcance, obligaciones específicas, el valor y plazo del contrato, serán los señalados en el estudio previo o en el contrato electrónico de la plataforma SECOP II. </w:t>
      </w:r>
      <w:r w:rsidRPr="00BE48DD">
        <w:rPr>
          <w:rFonts w:eastAsia="Times New Roman" w:cs="Arial"/>
          <w:b/>
          <w:sz w:val="20"/>
          <w:szCs w:val="20"/>
          <w:lang w:eastAsia="es-ES"/>
        </w:rPr>
        <w:t>Parágrafo primero:</w:t>
      </w:r>
      <w:r w:rsidRPr="00BE48DD">
        <w:rPr>
          <w:rFonts w:eastAsia="Times New Roman" w:cs="Arial"/>
          <w:bCs/>
          <w:sz w:val="20"/>
          <w:szCs w:val="20"/>
          <w:lang w:eastAsia="es-ES"/>
        </w:rPr>
        <w:t xml:space="preserve"> En caso de discrepancia entre el estudio previo, los lineamientos especiales y generales del contrato y lo indicado en la plataforma SECOP II, prevalecerá en su orden el estudio previo, los lineamientos especiales y generales del contrato, y después lo indicado en la plataforma SECOP II que lo originaron.</w:t>
      </w:r>
      <w:r w:rsidRPr="00BE48DD">
        <w:rPr>
          <w:rFonts w:eastAsia="Calibri" w:cs="Arial"/>
          <w:sz w:val="20"/>
          <w:szCs w:val="20"/>
        </w:rPr>
        <w:t xml:space="preserve"> </w:t>
      </w:r>
    </w:p>
    <w:p w14:paraId="1870BB4C" w14:textId="77777777" w:rsidR="00E15F24" w:rsidRPr="00BE48DD" w:rsidRDefault="00E15F24" w:rsidP="00CC71B8">
      <w:pPr>
        <w:tabs>
          <w:tab w:val="left" w:pos="5706"/>
        </w:tabs>
        <w:spacing w:after="0"/>
        <w:ind w:left="-567" w:right="-235"/>
        <w:jc w:val="both"/>
        <w:rPr>
          <w:rFonts w:eastAsia="Times New Roman" w:cs="Arial"/>
          <w:b/>
          <w:bCs/>
          <w:sz w:val="20"/>
          <w:szCs w:val="20"/>
          <w:lang w:eastAsia="es-ES"/>
        </w:rPr>
      </w:pPr>
    </w:p>
    <w:p w14:paraId="37CE1D9D" w14:textId="0401B3B2" w:rsidR="00E15F24" w:rsidRPr="00BE48DD" w:rsidRDefault="00E15F24" w:rsidP="00CC71B8">
      <w:pPr>
        <w:tabs>
          <w:tab w:val="left" w:pos="5706"/>
        </w:tabs>
        <w:spacing w:after="0"/>
        <w:ind w:left="-567" w:right="-235"/>
        <w:jc w:val="both"/>
        <w:rPr>
          <w:rFonts w:eastAsia="Times New Roman" w:cs="Arial"/>
          <w:sz w:val="20"/>
          <w:szCs w:val="20"/>
          <w:lang w:val="es-ES" w:eastAsia="es-ES"/>
        </w:rPr>
      </w:pPr>
      <w:r w:rsidRPr="00BE48DD">
        <w:rPr>
          <w:rFonts w:eastAsia="Times New Roman" w:cs="Arial"/>
          <w:b/>
          <w:bCs/>
          <w:sz w:val="20"/>
          <w:szCs w:val="20"/>
          <w:lang w:eastAsia="es-ES"/>
        </w:rPr>
        <w:t xml:space="preserve">Cláusula 2 – </w:t>
      </w:r>
      <w:r w:rsidRPr="00BE48DD">
        <w:rPr>
          <w:rFonts w:eastAsia="Times New Roman" w:cs="Arial"/>
          <w:b/>
          <w:bCs/>
          <w:sz w:val="20"/>
          <w:szCs w:val="20"/>
          <w:u w:val="single"/>
          <w:lang w:eastAsia="es-ES"/>
        </w:rPr>
        <w:t>Objeto y alcance</w:t>
      </w:r>
      <w:r w:rsidRPr="00BE48DD">
        <w:rPr>
          <w:rFonts w:eastAsia="Times New Roman" w:cs="Arial"/>
          <w:b/>
          <w:bCs/>
          <w:sz w:val="20"/>
          <w:szCs w:val="20"/>
          <w:lang w:eastAsia="es-ES"/>
        </w:rPr>
        <w:t xml:space="preserve">: </w:t>
      </w:r>
      <w:r w:rsidRPr="00BE48DD">
        <w:rPr>
          <w:rFonts w:eastAsia="Times New Roman" w:cs="Arial"/>
          <w:sz w:val="20"/>
          <w:szCs w:val="20"/>
          <w:lang w:eastAsia="es-ES"/>
        </w:rPr>
        <w:t xml:space="preserve">El objeto y alcance serán los establecidos en el estudio previo y/o anexo técnico, y lo indicado en los pliegos de condiciones del proceso de selección </w:t>
      </w:r>
      <w:r w:rsidRPr="00BE48DD">
        <w:rPr>
          <w:rFonts w:eastAsia="Times New Roman" w:cs="Arial"/>
          <w:b/>
          <w:bCs/>
          <w:sz w:val="20"/>
          <w:szCs w:val="20"/>
          <w:lang w:eastAsia="es-ES"/>
        </w:rPr>
        <w:t>TMSA-</w:t>
      </w:r>
      <w:r w:rsidR="005773D6" w:rsidRPr="00BE48DD">
        <w:rPr>
          <w:rFonts w:eastAsia="Times New Roman" w:cs="Arial"/>
          <w:b/>
          <w:bCs/>
          <w:sz w:val="20"/>
          <w:szCs w:val="20"/>
          <w:lang w:eastAsia="es-ES"/>
        </w:rPr>
        <w:t>SAM</w:t>
      </w:r>
      <w:r w:rsidRPr="00BE48DD">
        <w:rPr>
          <w:rFonts w:eastAsia="Times New Roman" w:cs="Arial"/>
          <w:b/>
          <w:bCs/>
          <w:sz w:val="20"/>
          <w:szCs w:val="20"/>
          <w:lang w:eastAsia="es-ES"/>
        </w:rPr>
        <w:t>-</w:t>
      </w:r>
      <w:r w:rsidR="000A06E0" w:rsidRPr="00BE48DD">
        <w:rPr>
          <w:rFonts w:eastAsia="Times New Roman" w:cs="Arial"/>
          <w:b/>
          <w:bCs/>
          <w:sz w:val="20"/>
          <w:szCs w:val="20"/>
          <w:lang w:eastAsia="es-ES"/>
        </w:rPr>
        <w:t>0</w:t>
      </w:r>
      <w:r w:rsidR="00AE0C4C">
        <w:rPr>
          <w:rFonts w:eastAsia="Times New Roman" w:cs="Arial"/>
          <w:b/>
          <w:bCs/>
          <w:sz w:val="20"/>
          <w:szCs w:val="20"/>
          <w:lang w:eastAsia="es-ES"/>
        </w:rPr>
        <w:t>7</w:t>
      </w:r>
      <w:r w:rsidRPr="00BE48DD">
        <w:rPr>
          <w:rFonts w:eastAsia="Times New Roman" w:cs="Arial"/>
          <w:b/>
          <w:bCs/>
          <w:sz w:val="20"/>
          <w:szCs w:val="20"/>
          <w:lang w:eastAsia="es-ES"/>
        </w:rPr>
        <w:t>-202</w:t>
      </w:r>
      <w:r w:rsidR="001C03FB" w:rsidRPr="00BE48DD">
        <w:rPr>
          <w:rFonts w:eastAsia="Times New Roman" w:cs="Arial"/>
          <w:b/>
          <w:bCs/>
          <w:sz w:val="20"/>
          <w:szCs w:val="20"/>
          <w:lang w:eastAsia="es-ES"/>
        </w:rPr>
        <w:t>6</w:t>
      </w:r>
      <w:r w:rsidRPr="00BE48DD">
        <w:rPr>
          <w:rFonts w:eastAsia="Times New Roman" w:cs="Arial"/>
          <w:sz w:val="20"/>
          <w:szCs w:val="20"/>
          <w:lang w:eastAsia="es-ES"/>
        </w:rPr>
        <w:t xml:space="preserve"> la plataforma SECOP II.</w:t>
      </w:r>
    </w:p>
    <w:p w14:paraId="7952E30D" w14:textId="77777777" w:rsidR="00E15F24" w:rsidRPr="00BE48DD" w:rsidRDefault="00E15F24" w:rsidP="00CC71B8">
      <w:pPr>
        <w:tabs>
          <w:tab w:val="left" w:pos="5706"/>
        </w:tabs>
        <w:spacing w:after="0"/>
        <w:ind w:left="-567" w:right="-235"/>
        <w:jc w:val="both"/>
        <w:rPr>
          <w:rFonts w:eastAsia="Times New Roman" w:cs="Arial"/>
          <w:sz w:val="20"/>
          <w:szCs w:val="20"/>
          <w:lang w:val="es-ES" w:eastAsia="es-ES"/>
        </w:rPr>
      </w:pPr>
    </w:p>
    <w:p w14:paraId="7BDD73D0"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r w:rsidRPr="00BE48DD">
        <w:rPr>
          <w:rFonts w:eastAsia="Times New Roman" w:cs="Arial"/>
          <w:b/>
          <w:bCs/>
          <w:sz w:val="20"/>
          <w:szCs w:val="20"/>
          <w:lang w:eastAsia="es-ES"/>
        </w:rPr>
        <w:t xml:space="preserve">Cláusula 3 – </w:t>
      </w:r>
      <w:r w:rsidRPr="00BE48DD">
        <w:rPr>
          <w:rFonts w:eastAsia="Times New Roman" w:cs="Arial"/>
          <w:b/>
          <w:bCs/>
          <w:sz w:val="20"/>
          <w:szCs w:val="20"/>
          <w:u w:val="single"/>
          <w:lang w:eastAsia="es-ES"/>
        </w:rPr>
        <w:t>Definiciones</w:t>
      </w:r>
      <w:r w:rsidRPr="00BE48DD">
        <w:rPr>
          <w:rFonts w:eastAsia="Times New Roman" w:cs="Arial"/>
          <w:b/>
          <w:bCs/>
          <w:sz w:val="20"/>
          <w:szCs w:val="20"/>
          <w:lang w:eastAsia="es-ES"/>
        </w:rPr>
        <w:t xml:space="preserve">: </w:t>
      </w:r>
      <w:r w:rsidRPr="00BE48DD">
        <w:rPr>
          <w:rFonts w:eastAsia="Times New Roman" w:cs="Arial"/>
          <w:bCs/>
          <w:sz w:val="20"/>
          <w:szCs w:val="20"/>
          <w:lang w:eastAsia="es-ES"/>
        </w:rPr>
        <w:t>Las expresiones utilizadas en el presente contrato con mayúscula inicial deben ser entendidas con el significado que se asigna a continuación. Los términos definidos son utilizados en singular y en plural de acuerdo con el contexto en el cual son utilizados. Otros términos utilizados con mayúscula inicial deben ser entendidos de acuerdo con la definición contenida en los Decretos Reglamentarios del Estatuto de Contratación Estatal y de acuerdo con el significado establecido en los estudios previos. Los términos no definidos en los documentos referenciados o en la presente cláusula, deben entenderse de acuerdo con su significado natural y obvio.</w:t>
      </w:r>
    </w:p>
    <w:p w14:paraId="79B0E9C5"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p>
    <w:tbl>
      <w:tblPr>
        <w:tblStyle w:val="Tablaconcuadrcula11"/>
        <w:tblW w:w="9639" w:type="dxa"/>
        <w:tblInd w:w="-572" w:type="dxa"/>
        <w:tblLayout w:type="fixed"/>
        <w:tblLook w:val="04A0" w:firstRow="1" w:lastRow="0" w:firstColumn="1" w:lastColumn="0" w:noHBand="0" w:noVBand="1"/>
      </w:tblPr>
      <w:tblGrid>
        <w:gridCol w:w="1701"/>
        <w:gridCol w:w="7938"/>
      </w:tblGrid>
      <w:tr w:rsidR="00E15F24" w:rsidRPr="00BE48DD" w14:paraId="483B19D5" w14:textId="77777777" w:rsidTr="00CB057C">
        <w:tc>
          <w:tcPr>
            <w:tcW w:w="9639" w:type="dxa"/>
            <w:gridSpan w:val="2"/>
            <w:shd w:val="clear" w:color="auto" w:fill="BFBFBF"/>
            <w:vAlign w:val="center"/>
          </w:tcPr>
          <w:p w14:paraId="13052A79" w14:textId="77777777" w:rsidR="00E15F24" w:rsidRPr="00BE48DD" w:rsidRDefault="00E15F24" w:rsidP="00CC71B8">
            <w:pPr>
              <w:tabs>
                <w:tab w:val="left" w:pos="5706"/>
              </w:tabs>
              <w:ind w:left="-567" w:right="-235"/>
              <w:jc w:val="center"/>
              <w:rPr>
                <w:rFonts w:cs="Arial"/>
                <w:b/>
                <w:sz w:val="16"/>
                <w:szCs w:val="16"/>
              </w:rPr>
            </w:pPr>
            <w:r w:rsidRPr="00BE48DD">
              <w:rPr>
                <w:rFonts w:cs="Arial"/>
                <w:b/>
                <w:sz w:val="16"/>
                <w:szCs w:val="16"/>
              </w:rPr>
              <w:t>Definiciones</w:t>
            </w:r>
          </w:p>
        </w:tc>
      </w:tr>
      <w:tr w:rsidR="00E15F24" w:rsidRPr="00BE48DD" w14:paraId="57AA6F41" w14:textId="77777777" w:rsidTr="00CB057C">
        <w:tc>
          <w:tcPr>
            <w:tcW w:w="1701" w:type="dxa"/>
            <w:vAlign w:val="center"/>
          </w:tcPr>
          <w:p w14:paraId="1E5ACADC" w14:textId="77777777" w:rsidR="00E15F24" w:rsidRPr="00BE48DD" w:rsidRDefault="00E15F24" w:rsidP="00063442">
            <w:pPr>
              <w:tabs>
                <w:tab w:val="left" w:pos="5706"/>
              </w:tabs>
              <w:ind w:right="34"/>
              <w:rPr>
                <w:rFonts w:cs="Arial"/>
                <w:sz w:val="16"/>
                <w:szCs w:val="16"/>
              </w:rPr>
            </w:pPr>
            <w:r w:rsidRPr="00BE48DD">
              <w:rPr>
                <w:rFonts w:cs="Arial"/>
                <w:sz w:val="16"/>
                <w:szCs w:val="16"/>
              </w:rPr>
              <w:t>ACTA DE INICIO</w:t>
            </w:r>
          </w:p>
        </w:tc>
        <w:tc>
          <w:tcPr>
            <w:tcW w:w="7938" w:type="dxa"/>
          </w:tcPr>
          <w:p w14:paraId="1C252288"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Documento en el cual se deja constancia de la fecha de inicio de la ejecución del contrato, posterior al cumplimiento de todos los requisitos contractuales y legales, entre otros, que permiten la iniciación formal de actividades. Este documento debe ser suscrito entre el contratista y el Interventor o supervisor, según sea el caso.</w:t>
            </w:r>
          </w:p>
        </w:tc>
      </w:tr>
      <w:tr w:rsidR="00E15F24" w:rsidRPr="00BE48DD" w14:paraId="3FE58707" w14:textId="77777777" w:rsidTr="00CB057C">
        <w:tc>
          <w:tcPr>
            <w:tcW w:w="1701" w:type="dxa"/>
            <w:vAlign w:val="center"/>
          </w:tcPr>
          <w:p w14:paraId="407B0521" w14:textId="77777777" w:rsidR="00E15F24" w:rsidRPr="00BE48DD" w:rsidRDefault="00E15F24" w:rsidP="00063442">
            <w:pPr>
              <w:tabs>
                <w:tab w:val="left" w:pos="5706"/>
              </w:tabs>
              <w:ind w:right="34"/>
              <w:rPr>
                <w:rFonts w:cs="Arial"/>
                <w:sz w:val="16"/>
                <w:szCs w:val="16"/>
              </w:rPr>
            </w:pPr>
            <w:r w:rsidRPr="00BE48DD">
              <w:rPr>
                <w:rFonts w:cs="Arial"/>
                <w:sz w:val="16"/>
                <w:szCs w:val="16"/>
              </w:rPr>
              <w:t>ACTA DE LIQUIDACIÓN:</w:t>
            </w:r>
          </w:p>
        </w:tc>
        <w:tc>
          <w:tcPr>
            <w:tcW w:w="7938" w:type="dxa"/>
          </w:tcPr>
          <w:p w14:paraId="4A8087C6"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Es el documento mediante el cual, el contratista, el interventor o supervisor, según sea el caso y el ordenador del gasto, establecen el balance general del contrato, manifiestan si existen prestaciones, obligaciones o derechos a cargo de las partes, así como reclamaciones, ajustes y reconocimientos a que haya lugar, con el fin de dar finiquito y paz y salvo a la relación del negocio.</w:t>
            </w:r>
          </w:p>
        </w:tc>
      </w:tr>
      <w:tr w:rsidR="00E15F24" w:rsidRPr="00BE48DD" w14:paraId="50613D16" w14:textId="77777777" w:rsidTr="00CB057C">
        <w:tc>
          <w:tcPr>
            <w:tcW w:w="1701" w:type="dxa"/>
            <w:vAlign w:val="center"/>
          </w:tcPr>
          <w:p w14:paraId="6379F80C" w14:textId="77777777" w:rsidR="00E15F24" w:rsidRPr="00BE48DD" w:rsidRDefault="00E15F24" w:rsidP="00063442">
            <w:pPr>
              <w:tabs>
                <w:tab w:val="left" w:pos="5706"/>
              </w:tabs>
              <w:ind w:right="34"/>
              <w:rPr>
                <w:rFonts w:cs="Arial"/>
                <w:sz w:val="16"/>
                <w:szCs w:val="16"/>
              </w:rPr>
            </w:pPr>
            <w:r w:rsidRPr="00BE48DD">
              <w:rPr>
                <w:rFonts w:cs="Arial"/>
                <w:sz w:val="16"/>
                <w:szCs w:val="16"/>
              </w:rPr>
              <w:t>ACTA DE LIQUIDACIÓN UNILATERAL:</w:t>
            </w:r>
          </w:p>
        </w:tc>
        <w:tc>
          <w:tcPr>
            <w:tcW w:w="7938" w:type="dxa"/>
          </w:tcPr>
          <w:p w14:paraId="592DE2C3"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El acta de liquidación será unilateral cuando el contratista no se presente dentro del término fijado para la liquidación bilateral, o no se llega a un acuerdo sobre su contenido. En dado caso TRANSMILENIO S. A., expedirá el acto administrativo de liquidación unilateral susceptible de recurso de reposición, anexando para el efecto los soportes requeridos para la liquidación correspondiente.</w:t>
            </w:r>
          </w:p>
        </w:tc>
      </w:tr>
      <w:tr w:rsidR="00E15F24" w:rsidRPr="00BE48DD" w14:paraId="20ADA768" w14:textId="77777777" w:rsidTr="00CB057C">
        <w:tc>
          <w:tcPr>
            <w:tcW w:w="1701" w:type="dxa"/>
            <w:vAlign w:val="center"/>
          </w:tcPr>
          <w:p w14:paraId="3D716490" w14:textId="77777777" w:rsidR="00E15F24" w:rsidRPr="00BE48DD" w:rsidRDefault="00E15F24" w:rsidP="00063442">
            <w:pPr>
              <w:tabs>
                <w:tab w:val="left" w:pos="5706"/>
              </w:tabs>
              <w:ind w:right="34"/>
              <w:rPr>
                <w:rFonts w:cs="Arial"/>
                <w:sz w:val="16"/>
                <w:szCs w:val="16"/>
              </w:rPr>
            </w:pPr>
            <w:r w:rsidRPr="00BE48DD">
              <w:rPr>
                <w:rFonts w:cs="Arial"/>
                <w:sz w:val="16"/>
                <w:szCs w:val="16"/>
              </w:rPr>
              <w:t>ADICIÓN:</w:t>
            </w:r>
          </w:p>
        </w:tc>
        <w:tc>
          <w:tcPr>
            <w:tcW w:w="7938" w:type="dxa"/>
          </w:tcPr>
          <w:p w14:paraId="422BAD8C"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Modificación del valor de los contratos que se encuentren en ejecución, la cual se tiene que realizar de conformidad con lo indicado en el Artículo 40 de la ley 80 de 1993.</w:t>
            </w:r>
          </w:p>
        </w:tc>
      </w:tr>
      <w:tr w:rsidR="00E15F24" w:rsidRPr="00BE48DD" w14:paraId="22C42711" w14:textId="77777777" w:rsidTr="00CB057C">
        <w:tc>
          <w:tcPr>
            <w:tcW w:w="1701" w:type="dxa"/>
            <w:vAlign w:val="center"/>
          </w:tcPr>
          <w:p w14:paraId="40FC0890" w14:textId="77777777" w:rsidR="00E15F24" w:rsidRPr="00BE48DD" w:rsidRDefault="00E15F24" w:rsidP="00063442">
            <w:pPr>
              <w:tabs>
                <w:tab w:val="left" w:pos="5706"/>
              </w:tabs>
              <w:ind w:right="34"/>
              <w:rPr>
                <w:rFonts w:cs="Arial"/>
                <w:sz w:val="16"/>
                <w:szCs w:val="16"/>
              </w:rPr>
            </w:pPr>
            <w:r w:rsidRPr="00BE48DD">
              <w:rPr>
                <w:rFonts w:cs="Arial"/>
                <w:sz w:val="16"/>
                <w:szCs w:val="16"/>
              </w:rPr>
              <w:t xml:space="preserve">CADUCIDAD: </w:t>
            </w:r>
          </w:p>
        </w:tc>
        <w:tc>
          <w:tcPr>
            <w:tcW w:w="7938" w:type="dxa"/>
          </w:tcPr>
          <w:p w14:paraId="1FE1569A"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Es la estipulación en virtud de la cual, si se presenta alguno de los hechos constitutivos de incumplimiento de las obligaciones a cargo del contratista, que afecte de manera grave y directa la ejecución del contrato y evidencie que puede conducir a su paralización, la entidad por medio de acto administrativo debidamente motivado lo dará por terminado y ordenará su liquidación en el estado en que se encuentre.</w:t>
            </w:r>
          </w:p>
        </w:tc>
      </w:tr>
      <w:tr w:rsidR="00E15F24" w:rsidRPr="00BE48DD" w14:paraId="791A61C0" w14:textId="77777777" w:rsidTr="00CB057C">
        <w:tc>
          <w:tcPr>
            <w:tcW w:w="1701" w:type="dxa"/>
            <w:vAlign w:val="center"/>
          </w:tcPr>
          <w:p w14:paraId="5A1B77D6" w14:textId="77777777" w:rsidR="00E15F24" w:rsidRPr="00BE48DD" w:rsidRDefault="00E15F24" w:rsidP="00063442">
            <w:pPr>
              <w:tabs>
                <w:tab w:val="left" w:pos="5706"/>
              </w:tabs>
              <w:ind w:right="34"/>
              <w:rPr>
                <w:rFonts w:cs="Arial"/>
                <w:sz w:val="16"/>
                <w:szCs w:val="16"/>
              </w:rPr>
            </w:pPr>
            <w:r w:rsidRPr="00BE48DD">
              <w:rPr>
                <w:rFonts w:cs="Arial"/>
                <w:sz w:val="16"/>
                <w:szCs w:val="16"/>
              </w:rPr>
              <w:t>CERTIFICADO DE DISPONIBILIDAD PRESUPUESTAL - CDP:</w:t>
            </w:r>
          </w:p>
        </w:tc>
        <w:tc>
          <w:tcPr>
            <w:tcW w:w="7938" w:type="dxa"/>
          </w:tcPr>
          <w:p w14:paraId="6AD14393"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Es el documento mediante el cual se garantiza la existencia de apropiación presupuestal disponible y libre de afectación para la asunción de compromisos. Este documento afecta preliminarmente el Presupuesto mientras se perfecciona el compromiso y se efectúa el correspondiente Certificado de Registro Presupuestal. Todos los actos administrativos que afecten las apropiaciones presupuestales de las Empresas deberán contar con Certificados de Disponibilidad Presupuestal previos.</w:t>
            </w:r>
          </w:p>
        </w:tc>
      </w:tr>
      <w:tr w:rsidR="00E15F24" w:rsidRPr="00BE48DD" w14:paraId="04299EE9" w14:textId="77777777" w:rsidTr="00CB057C">
        <w:tc>
          <w:tcPr>
            <w:tcW w:w="1701" w:type="dxa"/>
            <w:vAlign w:val="center"/>
          </w:tcPr>
          <w:p w14:paraId="0424ECA1" w14:textId="77777777" w:rsidR="00E15F24" w:rsidRPr="00BE48DD" w:rsidRDefault="00E15F24" w:rsidP="00063442">
            <w:pPr>
              <w:tabs>
                <w:tab w:val="left" w:pos="5706"/>
              </w:tabs>
              <w:ind w:right="34"/>
              <w:rPr>
                <w:rFonts w:cs="Arial"/>
                <w:sz w:val="16"/>
                <w:szCs w:val="16"/>
              </w:rPr>
            </w:pPr>
            <w:r w:rsidRPr="00BE48DD">
              <w:rPr>
                <w:rFonts w:cs="Arial"/>
                <w:sz w:val="16"/>
                <w:szCs w:val="16"/>
              </w:rPr>
              <w:t>CERTIFICADO DE REGISTRO PRESUPUESTAL - CRP:</w:t>
            </w:r>
          </w:p>
        </w:tc>
        <w:tc>
          <w:tcPr>
            <w:tcW w:w="7938" w:type="dxa"/>
          </w:tcPr>
          <w:p w14:paraId="179682EE"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Documento mediante el cual se perfecciona el compromiso y se acepta en forma definitiva la apropiación, garantizando que ésta no será desviada a ningún otro fin, se debe indicar claramente el valor y el objeto. Este debe solicitarse una vez se halla perfeccionado el contrato.</w:t>
            </w:r>
          </w:p>
        </w:tc>
      </w:tr>
      <w:tr w:rsidR="00E15F24" w:rsidRPr="00BE48DD" w14:paraId="1739D626" w14:textId="77777777" w:rsidTr="00CB057C">
        <w:tc>
          <w:tcPr>
            <w:tcW w:w="1701" w:type="dxa"/>
            <w:vAlign w:val="center"/>
          </w:tcPr>
          <w:p w14:paraId="4BC1F7D5" w14:textId="77777777" w:rsidR="00E15F24" w:rsidRPr="00BE48DD" w:rsidRDefault="00E15F24" w:rsidP="00063442">
            <w:pPr>
              <w:tabs>
                <w:tab w:val="left" w:pos="5706"/>
              </w:tabs>
              <w:ind w:right="34"/>
              <w:rPr>
                <w:rFonts w:cs="Arial"/>
                <w:sz w:val="16"/>
                <w:szCs w:val="16"/>
              </w:rPr>
            </w:pPr>
            <w:r w:rsidRPr="00BE48DD">
              <w:rPr>
                <w:rFonts w:cs="Arial"/>
                <w:sz w:val="16"/>
                <w:szCs w:val="16"/>
              </w:rPr>
              <w:t>CESIÓN:</w:t>
            </w:r>
          </w:p>
        </w:tc>
        <w:tc>
          <w:tcPr>
            <w:tcW w:w="7938" w:type="dxa"/>
          </w:tcPr>
          <w:p w14:paraId="6B4D8024"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Es la transferencia de las obligaciones y los derechos que surjan de la relación contractual, efectuada entre el contratista original y un tercero. El contratista deberá obtener de TRANSMILENIO S. A. autorización previa, con el fin de proceder con el negocio jurídico de cesión. La entidad verificará que el cesionario cumpla con las mismas calidades que el contratista inicial, garantizando de este modo que la ejecución del objeto contractual no se verá afectada. La cesión se aprobada por las partes y publicada en SECOP II</w:t>
            </w:r>
          </w:p>
        </w:tc>
      </w:tr>
      <w:tr w:rsidR="00E15F24" w:rsidRPr="00BE48DD" w14:paraId="33D616F0" w14:textId="77777777" w:rsidTr="00CB057C">
        <w:tc>
          <w:tcPr>
            <w:tcW w:w="1701" w:type="dxa"/>
            <w:vAlign w:val="center"/>
          </w:tcPr>
          <w:p w14:paraId="20D92707" w14:textId="77777777" w:rsidR="00E15F24" w:rsidRPr="00BE48DD" w:rsidRDefault="00E15F24" w:rsidP="00063442">
            <w:pPr>
              <w:tabs>
                <w:tab w:val="left" w:pos="5706"/>
              </w:tabs>
              <w:ind w:right="34"/>
              <w:rPr>
                <w:rFonts w:cs="Arial"/>
                <w:sz w:val="16"/>
                <w:szCs w:val="16"/>
              </w:rPr>
            </w:pPr>
            <w:r w:rsidRPr="00BE48DD">
              <w:rPr>
                <w:rFonts w:cs="Arial"/>
                <w:sz w:val="16"/>
                <w:szCs w:val="16"/>
              </w:rPr>
              <w:t>CLÁUSULAS EXCEPCIONALES:</w:t>
            </w:r>
          </w:p>
        </w:tc>
        <w:tc>
          <w:tcPr>
            <w:tcW w:w="7938" w:type="dxa"/>
          </w:tcPr>
          <w:p w14:paraId="45BB0C5D"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Cláusulas que pueden ser incorporadas a los contratos de acuerdo con la estipulación expresa que consagran facultades unilaterales especiales para la entidad.</w:t>
            </w:r>
          </w:p>
        </w:tc>
      </w:tr>
      <w:tr w:rsidR="00E15F24" w:rsidRPr="00BE48DD" w14:paraId="23338FFC" w14:textId="77777777" w:rsidTr="00CB057C">
        <w:tc>
          <w:tcPr>
            <w:tcW w:w="1701" w:type="dxa"/>
            <w:vAlign w:val="center"/>
          </w:tcPr>
          <w:p w14:paraId="373AD625" w14:textId="77777777" w:rsidR="00E15F24" w:rsidRPr="00BE48DD" w:rsidRDefault="00E15F24" w:rsidP="00063442">
            <w:pPr>
              <w:tabs>
                <w:tab w:val="left" w:pos="5706"/>
              </w:tabs>
              <w:ind w:right="34"/>
              <w:rPr>
                <w:rFonts w:cs="Arial"/>
                <w:sz w:val="16"/>
                <w:szCs w:val="16"/>
              </w:rPr>
            </w:pPr>
            <w:r w:rsidRPr="00BE48DD">
              <w:rPr>
                <w:rFonts w:cs="Arial"/>
                <w:sz w:val="16"/>
                <w:szCs w:val="16"/>
              </w:rPr>
              <w:t>CONTRATISTA:</w:t>
            </w:r>
          </w:p>
        </w:tc>
        <w:tc>
          <w:tcPr>
            <w:tcW w:w="7938" w:type="dxa"/>
          </w:tcPr>
          <w:p w14:paraId="673624ED"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Persona natural o jurídica, privada o pública, nacional o extranjera, Consorcio o Unión Temporal, que se obliga con TRANSMILENIO S. A. a prestar un servicio, suministrar un bien o construir una obra etc., a cambio de una contraprestación económica.</w:t>
            </w:r>
          </w:p>
        </w:tc>
      </w:tr>
      <w:tr w:rsidR="00E15F24" w:rsidRPr="00BE48DD" w14:paraId="0A8B969A" w14:textId="77777777" w:rsidTr="00CB057C">
        <w:tc>
          <w:tcPr>
            <w:tcW w:w="1701" w:type="dxa"/>
            <w:vAlign w:val="center"/>
          </w:tcPr>
          <w:p w14:paraId="0C278201" w14:textId="77777777" w:rsidR="00E15F24" w:rsidRPr="00BE48DD" w:rsidRDefault="00E15F24" w:rsidP="00063442">
            <w:pPr>
              <w:tabs>
                <w:tab w:val="left" w:pos="5706"/>
              </w:tabs>
              <w:ind w:right="34"/>
              <w:rPr>
                <w:rFonts w:cs="Arial"/>
                <w:sz w:val="16"/>
                <w:szCs w:val="16"/>
              </w:rPr>
            </w:pPr>
            <w:r w:rsidRPr="00BE48DD">
              <w:rPr>
                <w:rFonts w:cs="Arial"/>
                <w:sz w:val="16"/>
                <w:szCs w:val="16"/>
              </w:rPr>
              <w:t>CONTRATO:</w:t>
            </w:r>
          </w:p>
        </w:tc>
        <w:tc>
          <w:tcPr>
            <w:tcW w:w="7938" w:type="dxa"/>
          </w:tcPr>
          <w:p w14:paraId="62B31077"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Acuerdo de voluntades entre TRANSMILENIO S. A. y un Contratista o Contratante para la prestación de un servicio, el suministro de un bien, la construcción de una obra, etc.</w:t>
            </w:r>
          </w:p>
        </w:tc>
      </w:tr>
      <w:tr w:rsidR="00E15F24" w:rsidRPr="00BE48DD" w14:paraId="259D269F" w14:textId="77777777" w:rsidTr="00CB057C">
        <w:tc>
          <w:tcPr>
            <w:tcW w:w="1701" w:type="dxa"/>
            <w:vAlign w:val="center"/>
          </w:tcPr>
          <w:p w14:paraId="281D3E9B" w14:textId="77777777" w:rsidR="00E15F24" w:rsidRPr="00BE48DD" w:rsidRDefault="00E15F24" w:rsidP="00063442">
            <w:pPr>
              <w:tabs>
                <w:tab w:val="left" w:pos="1500"/>
              </w:tabs>
              <w:ind w:right="34"/>
              <w:rPr>
                <w:rFonts w:cs="Arial"/>
                <w:sz w:val="16"/>
                <w:szCs w:val="16"/>
              </w:rPr>
            </w:pPr>
            <w:r w:rsidRPr="00BE48DD">
              <w:rPr>
                <w:rFonts w:cs="Arial"/>
                <w:sz w:val="16"/>
                <w:szCs w:val="16"/>
              </w:rPr>
              <w:t>CONTRATO DE PRESTACIÓN DE SERVICIOS.</w:t>
            </w:r>
          </w:p>
        </w:tc>
        <w:tc>
          <w:tcPr>
            <w:tcW w:w="7938" w:type="dxa"/>
          </w:tcPr>
          <w:p w14:paraId="04F77DAE"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 En ningún caso estos contratos generan relación laboral ni prestaciones sociales y se celebrarán por el término estrictamente indispensable.</w:t>
            </w:r>
          </w:p>
        </w:tc>
      </w:tr>
      <w:tr w:rsidR="00E15F24" w:rsidRPr="00BE48DD" w14:paraId="5E7EC180" w14:textId="77777777" w:rsidTr="00CB057C">
        <w:tc>
          <w:tcPr>
            <w:tcW w:w="1701" w:type="dxa"/>
            <w:vAlign w:val="center"/>
          </w:tcPr>
          <w:p w14:paraId="18DF7443" w14:textId="77777777" w:rsidR="00E15F24" w:rsidRPr="00BE48DD" w:rsidRDefault="00E15F24" w:rsidP="00063442">
            <w:pPr>
              <w:tabs>
                <w:tab w:val="left" w:pos="5706"/>
              </w:tabs>
              <w:ind w:right="34"/>
              <w:rPr>
                <w:rFonts w:cs="Arial"/>
                <w:sz w:val="16"/>
                <w:szCs w:val="16"/>
              </w:rPr>
            </w:pPr>
            <w:r w:rsidRPr="00BE48DD">
              <w:rPr>
                <w:rFonts w:cs="Arial"/>
                <w:sz w:val="16"/>
                <w:szCs w:val="16"/>
              </w:rPr>
              <w:t>CONTRATOS ESTATALES.</w:t>
            </w:r>
          </w:p>
        </w:tc>
        <w:tc>
          <w:tcPr>
            <w:tcW w:w="7938" w:type="dxa"/>
          </w:tcPr>
          <w:p w14:paraId="4F7BE14A"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Son contratos estatales todos los actos jurídicos generadores de obligaciones que celebren las entidades a que se refiere el presente estatuto, previstos en el derecho privado o en disposiciones especiales, o derivados del ejercicio de la autonomía de la voluntad.</w:t>
            </w:r>
          </w:p>
        </w:tc>
      </w:tr>
      <w:tr w:rsidR="00E15F24" w:rsidRPr="00BE48DD" w14:paraId="688CDDBE" w14:textId="77777777" w:rsidTr="00CB057C">
        <w:tc>
          <w:tcPr>
            <w:tcW w:w="1701" w:type="dxa"/>
            <w:vAlign w:val="center"/>
          </w:tcPr>
          <w:p w14:paraId="3FD241BD" w14:textId="77777777" w:rsidR="00E15F24" w:rsidRPr="00BE48DD" w:rsidRDefault="00E15F24" w:rsidP="00063442">
            <w:pPr>
              <w:tabs>
                <w:tab w:val="left" w:pos="5706"/>
              </w:tabs>
              <w:ind w:right="34"/>
              <w:rPr>
                <w:rFonts w:cs="Arial"/>
                <w:sz w:val="16"/>
                <w:szCs w:val="16"/>
              </w:rPr>
            </w:pPr>
            <w:r w:rsidRPr="00BE48DD">
              <w:rPr>
                <w:rFonts w:cs="Arial"/>
                <w:sz w:val="16"/>
                <w:szCs w:val="16"/>
              </w:rPr>
              <w:t>ESTUDIOS Y DOCUMENTOS PREVIOS</w:t>
            </w:r>
          </w:p>
        </w:tc>
        <w:tc>
          <w:tcPr>
            <w:tcW w:w="7938" w:type="dxa"/>
          </w:tcPr>
          <w:p w14:paraId="0030BB44"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los estudios y documentos previos estarán conformados por los documentos definitivos que sirvan de soporte para la elaboración del proyecto de pliego de condiciones de manera que los proponentes puedan valorar adecuadamente el alcance de lo requerido por la Entidad.</w:t>
            </w:r>
          </w:p>
        </w:tc>
      </w:tr>
      <w:tr w:rsidR="00E15F24" w:rsidRPr="00BE48DD" w14:paraId="70035F68" w14:textId="77777777" w:rsidTr="00CB057C">
        <w:tc>
          <w:tcPr>
            <w:tcW w:w="1701" w:type="dxa"/>
            <w:vAlign w:val="center"/>
          </w:tcPr>
          <w:p w14:paraId="7F23AB25" w14:textId="77777777" w:rsidR="00E15F24" w:rsidRPr="00BE48DD" w:rsidRDefault="00E15F24" w:rsidP="00063442">
            <w:pPr>
              <w:tabs>
                <w:tab w:val="left" w:pos="5706"/>
              </w:tabs>
              <w:ind w:right="34"/>
              <w:rPr>
                <w:rFonts w:cs="Arial"/>
                <w:sz w:val="16"/>
                <w:szCs w:val="16"/>
              </w:rPr>
            </w:pPr>
            <w:r w:rsidRPr="00BE48DD">
              <w:rPr>
                <w:rFonts w:cs="Arial"/>
                <w:sz w:val="16"/>
                <w:szCs w:val="16"/>
              </w:rPr>
              <w:t>MULTA:</w:t>
            </w:r>
          </w:p>
        </w:tc>
        <w:tc>
          <w:tcPr>
            <w:tcW w:w="7938" w:type="dxa"/>
          </w:tcPr>
          <w:p w14:paraId="1669B2F7"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Es una sanción de carácter pecuniario por el incumplimiento total, el cumplimiento tardío o el indebido cumplimiento de una prestación de dar, hacer o no hacer con el propósito de conminar al contratista a cumplir con sus obligaciones.</w:t>
            </w:r>
          </w:p>
        </w:tc>
      </w:tr>
      <w:tr w:rsidR="00E15F24" w:rsidRPr="00BE48DD" w14:paraId="75BCC482" w14:textId="77777777" w:rsidTr="00CB057C">
        <w:tc>
          <w:tcPr>
            <w:tcW w:w="1701" w:type="dxa"/>
            <w:vAlign w:val="center"/>
          </w:tcPr>
          <w:p w14:paraId="4C700307" w14:textId="77777777" w:rsidR="00E15F24" w:rsidRPr="00BE48DD" w:rsidRDefault="00E15F24" w:rsidP="00063442">
            <w:pPr>
              <w:tabs>
                <w:tab w:val="left" w:pos="5706"/>
              </w:tabs>
              <w:ind w:right="34"/>
              <w:rPr>
                <w:rFonts w:cs="Arial"/>
                <w:sz w:val="16"/>
                <w:szCs w:val="16"/>
              </w:rPr>
            </w:pPr>
            <w:r w:rsidRPr="00BE48DD">
              <w:rPr>
                <w:rFonts w:cs="Arial"/>
                <w:sz w:val="16"/>
                <w:szCs w:val="16"/>
              </w:rPr>
              <w:t>POLÍTICA DE PREVENCIÓN Y LUCHA CONTRA EL LAVADO DE ACTIVOS Y LA FINANCIACIÓN DEL TERRORISMO Y DE ADMINISTRACIÓN DEL SARLAFT DE TRANSMILENIO S. A.</w:t>
            </w:r>
          </w:p>
        </w:tc>
        <w:tc>
          <w:tcPr>
            <w:tcW w:w="7938" w:type="dxa"/>
            <w:vAlign w:val="center"/>
          </w:tcPr>
          <w:p w14:paraId="00311344"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Corresponde al conjunto de políticas, procedimientos y reglas de conducta establecidas por la entidad, con el fin de prevenir, mitigar o sanear los riesgos de lavado de activos y de financiación del terrorismo en la ejecución de los recursos públicos, en los procesos de contratación y en la ejecución de actividades consistentes en el ofrecimiento de bienes o servicios, con el fin de evitar ser utilizada por terceros para dar apariencia de legalidad a recursos ilícitos originados de actividades delictivas o para el LA/FT y prevenir la exposición al riesgo de LA/FT o sus delitos conexos.</w:t>
            </w:r>
          </w:p>
        </w:tc>
      </w:tr>
      <w:tr w:rsidR="00E15F24" w:rsidRPr="00BE48DD" w14:paraId="1D26087F" w14:textId="77777777" w:rsidTr="00CB057C">
        <w:tc>
          <w:tcPr>
            <w:tcW w:w="1701" w:type="dxa"/>
            <w:vAlign w:val="center"/>
          </w:tcPr>
          <w:p w14:paraId="65CBA0E4" w14:textId="77777777" w:rsidR="00E15F24" w:rsidRPr="00BE48DD" w:rsidRDefault="00E15F24" w:rsidP="00063442">
            <w:pPr>
              <w:tabs>
                <w:tab w:val="left" w:pos="5706"/>
              </w:tabs>
              <w:ind w:right="34"/>
              <w:rPr>
                <w:rFonts w:cs="Arial"/>
                <w:sz w:val="16"/>
                <w:szCs w:val="16"/>
              </w:rPr>
            </w:pPr>
            <w:r w:rsidRPr="00BE48DD">
              <w:rPr>
                <w:rFonts w:cs="Arial"/>
                <w:sz w:val="16"/>
                <w:szCs w:val="16"/>
              </w:rPr>
              <w:t>PERFECCIONAMIENTO</w:t>
            </w:r>
          </w:p>
        </w:tc>
        <w:tc>
          <w:tcPr>
            <w:tcW w:w="7938" w:type="dxa"/>
          </w:tcPr>
          <w:p w14:paraId="4FE8482F"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Los contratos del Estado se perfeccionan cuando se logre acuerdo sobre el objeto y la contraprestación y éste se eleve a escrito.</w:t>
            </w:r>
          </w:p>
        </w:tc>
      </w:tr>
      <w:tr w:rsidR="00E15F24" w:rsidRPr="00BE48DD" w14:paraId="7C49D034" w14:textId="77777777" w:rsidTr="00CB057C">
        <w:tc>
          <w:tcPr>
            <w:tcW w:w="1701" w:type="dxa"/>
            <w:vAlign w:val="center"/>
          </w:tcPr>
          <w:p w14:paraId="5720A64F" w14:textId="77777777" w:rsidR="00E15F24" w:rsidRPr="00BE48DD" w:rsidRDefault="00E15F24" w:rsidP="00063442">
            <w:pPr>
              <w:tabs>
                <w:tab w:val="left" w:pos="5706"/>
              </w:tabs>
              <w:ind w:right="34"/>
              <w:rPr>
                <w:rFonts w:cs="Arial"/>
                <w:sz w:val="16"/>
                <w:szCs w:val="16"/>
              </w:rPr>
            </w:pPr>
            <w:r w:rsidRPr="00BE48DD">
              <w:rPr>
                <w:rFonts w:cs="Arial"/>
                <w:sz w:val="16"/>
                <w:szCs w:val="16"/>
              </w:rPr>
              <w:t>PLAN DE ADQUISICIONES:</w:t>
            </w:r>
          </w:p>
        </w:tc>
        <w:tc>
          <w:tcPr>
            <w:tcW w:w="7938" w:type="dxa"/>
          </w:tcPr>
          <w:p w14:paraId="1A990B0E"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Es un documento que contiene todas las adquisiciones que la Entidad tiene previsto realizar para un periodo fiscal específico. Estas adquisiciones pueden ser de materias primas y materiales, productos terminados o servicios para funcionamiento o inversión.</w:t>
            </w:r>
          </w:p>
        </w:tc>
      </w:tr>
      <w:tr w:rsidR="00E15F24" w:rsidRPr="00BE48DD" w14:paraId="3ED221FC" w14:textId="77777777" w:rsidTr="00CB057C">
        <w:tc>
          <w:tcPr>
            <w:tcW w:w="1701" w:type="dxa"/>
            <w:vAlign w:val="center"/>
          </w:tcPr>
          <w:p w14:paraId="36C55CF8" w14:textId="77777777" w:rsidR="00E15F24" w:rsidRPr="00BE48DD" w:rsidRDefault="00E15F24" w:rsidP="00063442">
            <w:pPr>
              <w:tabs>
                <w:tab w:val="left" w:pos="5706"/>
              </w:tabs>
              <w:ind w:right="34"/>
              <w:rPr>
                <w:rFonts w:cs="Arial"/>
                <w:sz w:val="16"/>
                <w:szCs w:val="16"/>
              </w:rPr>
            </w:pPr>
            <w:r w:rsidRPr="00BE48DD">
              <w:rPr>
                <w:rFonts w:cs="Arial"/>
                <w:sz w:val="16"/>
                <w:szCs w:val="16"/>
              </w:rPr>
              <w:t>PRÓRROGA:</w:t>
            </w:r>
          </w:p>
        </w:tc>
        <w:tc>
          <w:tcPr>
            <w:tcW w:w="7938" w:type="dxa"/>
          </w:tcPr>
          <w:p w14:paraId="4C8C5628"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Extensión del plazo de ejecución originalmente pactado para el cumplimiento del objeto de un contrato que se encuentre en ejecución.</w:t>
            </w:r>
          </w:p>
        </w:tc>
      </w:tr>
      <w:tr w:rsidR="00E15F24" w:rsidRPr="00BE48DD" w14:paraId="154372E3" w14:textId="77777777" w:rsidTr="00CB057C">
        <w:tc>
          <w:tcPr>
            <w:tcW w:w="1701" w:type="dxa"/>
            <w:vAlign w:val="center"/>
          </w:tcPr>
          <w:p w14:paraId="1E6E9824" w14:textId="77777777" w:rsidR="00E15F24" w:rsidRPr="00BE48DD" w:rsidRDefault="00E15F24" w:rsidP="00063442">
            <w:pPr>
              <w:tabs>
                <w:tab w:val="left" w:pos="5706"/>
              </w:tabs>
              <w:ind w:right="34"/>
              <w:rPr>
                <w:rFonts w:cs="Arial"/>
                <w:sz w:val="16"/>
                <w:szCs w:val="16"/>
              </w:rPr>
            </w:pPr>
            <w:r w:rsidRPr="00BE48DD">
              <w:rPr>
                <w:rFonts w:cs="Arial"/>
                <w:sz w:val="16"/>
                <w:szCs w:val="16"/>
              </w:rPr>
              <w:t>REQUISITOS DE EJECUCIÓN DEL CONTRATO</w:t>
            </w:r>
          </w:p>
        </w:tc>
        <w:tc>
          <w:tcPr>
            <w:tcW w:w="7938" w:type="dxa"/>
          </w:tcPr>
          <w:p w14:paraId="13CF5D85"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Son el registro presupuestal y la aprobación por parte de TRANSMILENIO S. A. de la garantía única, con el fin de poder iniciar la ejecución del contrato.</w:t>
            </w:r>
          </w:p>
        </w:tc>
      </w:tr>
      <w:tr w:rsidR="00E15F24" w:rsidRPr="00BE48DD" w14:paraId="596FBF76" w14:textId="77777777" w:rsidTr="00CB057C">
        <w:tc>
          <w:tcPr>
            <w:tcW w:w="1701" w:type="dxa"/>
            <w:vAlign w:val="center"/>
          </w:tcPr>
          <w:p w14:paraId="579B3173" w14:textId="77777777" w:rsidR="00E15F24" w:rsidRPr="00BE48DD" w:rsidRDefault="00E15F24" w:rsidP="00063442">
            <w:pPr>
              <w:tabs>
                <w:tab w:val="left" w:pos="5706"/>
              </w:tabs>
              <w:ind w:right="34"/>
              <w:rPr>
                <w:rFonts w:cs="Arial"/>
                <w:sz w:val="16"/>
                <w:szCs w:val="16"/>
              </w:rPr>
            </w:pPr>
            <w:r w:rsidRPr="00BE48DD">
              <w:rPr>
                <w:rFonts w:cs="Arial"/>
                <w:sz w:val="16"/>
                <w:szCs w:val="16"/>
              </w:rPr>
              <w:t xml:space="preserve">RESPONSABILIDAD CIVIL: </w:t>
            </w:r>
          </w:p>
        </w:tc>
        <w:tc>
          <w:tcPr>
            <w:tcW w:w="7938" w:type="dxa"/>
          </w:tcPr>
          <w:p w14:paraId="77C4F173"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 xml:space="preserve">Es la originada en el daño patrimonial surgida por conductas contrarias a derecho, desarrolladas por las partes durante la celebración y ejecución de los contratos. </w:t>
            </w:r>
          </w:p>
        </w:tc>
      </w:tr>
      <w:tr w:rsidR="00E15F24" w:rsidRPr="00BE48DD" w14:paraId="326576C1" w14:textId="77777777" w:rsidTr="00CB057C">
        <w:tc>
          <w:tcPr>
            <w:tcW w:w="1701" w:type="dxa"/>
            <w:vAlign w:val="center"/>
          </w:tcPr>
          <w:p w14:paraId="2F110748" w14:textId="77777777" w:rsidR="00E15F24" w:rsidRPr="00BE48DD" w:rsidRDefault="00E15F24" w:rsidP="00063442">
            <w:pPr>
              <w:tabs>
                <w:tab w:val="left" w:pos="5706"/>
              </w:tabs>
              <w:ind w:right="34"/>
              <w:rPr>
                <w:rFonts w:cs="Arial"/>
                <w:sz w:val="16"/>
                <w:szCs w:val="16"/>
              </w:rPr>
            </w:pPr>
            <w:r w:rsidRPr="00BE48DD">
              <w:rPr>
                <w:rFonts w:cs="Arial"/>
                <w:sz w:val="16"/>
                <w:szCs w:val="16"/>
              </w:rPr>
              <w:t xml:space="preserve">RESPONSABILIDAD DISCIPLINARIA: </w:t>
            </w:r>
          </w:p>
        </w:tc>
        <w:tc>
          <w:tcPr>
            <w:tcW w:w="7938" w:type="dxa"/>
          </w:tcPr>
          <w:p w14:paraId="3B5120D6"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 xml:space="preserve">Responsabilidad imputable a un servidor público o un particular que ejerce funciones públicas, por inobservancia de sus deberes, obligaciones, extralimitaciones u omisiones en la actividad contractual. </w:t>
            </w:r>
          </w:p>
        </w:tc>
      </w:tr>
      <w:tr w:rsidR="00E15F24" w:rsidRPr="00BE48DD" w14:paraId="1A254538" w14:textId="77777777" w:rsidTr="00CB057C">
        <w:tc>
          <w:tcPr>
            <w:tcW w:w="1701" w:type="dxa"/>
            <w:vAlign w:val="center"/>
          </w:tcPr>
          <w:p w14:paraId="798988C0" w14:textId="77777777" w:rsidR="00E15F24" w:rsidRPr="00BE48DD" w:rsidRDefault="00E15F24" w:rsidP="00063442">
            <w:pPr>
              <w:tabs>
                <w:tab w:val="left" w:pos="5706"/>
              </w:tabs>
              <w:ind w:right="34"/>
              <w:rPr>
                <w:rFonts w:cs="Arial"/>
                <w:sz w:val="16"/>
                <w:szCs w:val="16"/>
              </w:rPr>
            </w:pPr>
            <w:r w:rsidRPr="00BE48DD">
              <w:rPr>
                <w:rFonts w:cs="Arial"/>
                <w:sz w:val="16"/>
                <w:szCs w:val="16"/>
              </w:rPr>
              <w:t xml:space="preserve">RESPONSABILIDAD FISCAL: </w:t>
            </w:r>
          </w:p>
        </w:tc>
        <w:tc>
          <w:tcPr>
            <w:tcW w:w="7938" w:type="dxa"/>
          </w:tcPr>
          <w:p w14:paraId="2C502842" w14:textId="443CC75D" w:rsidR="00E15F24" w:rsidRPr="00BE48DD" w:rsidRDefault="00E15F24" w:rsidP="00063442">
            <w:pPr>
              <w:tabs>
                <w:tab w:val="left" w:pos="5706"/>
              </w:tabs>
              <w:ind w:left="33" w:right="176"/>
              <w:jc w:val="both"/>
              <w:rPr>
                <w:rFonts w:cs="Arial"/>
                <w:sz w:val="16"/>
                <w:szCs w:val="16"/>
              </w:rPr>
            </w:pPr>
            <w:r w:rsidRPr="00BE48DD">
              <w:rPr>
                <w:rFonts w:cs="Arial"/>
                <w:sz w:val="16"/>
                <w:szCs w:val="16"/>
              </w:rPr>
              <w:t xml:space="preserve">Se origina en el daño patrimonial que, con motivo de la </w:t>
            </w:r>
            <w:r w:rsidR="007B54F9" w:rsidRPr="00BE48DD">
              <w:rPr>
                <w:rFonts w:cs="Arial"/>
                <w:sz w:val="16"/>
                <w:szCs w:val="16"/>
              </w:rPr>
              <w:t>Selección Abreviada</w:t>
            </w:r>
            <w:r w:rsidRPr="00BE48DD">
              <w:rPr>
                <w:rFonts w:cs="Arial"/>
                <w:sz w:val="16"/>
                <w:szCs w:val="16"/>
              </w:rPr>
              <w:t>, celebración, o ejecución de un contrato pueda sufrir el erario público, como consecuencia de la actuación de un servidor público.</w:t>
            </w:r>
          </w:p>
        </w:tc>
      </w:tr>
      <w:tr w:rsidR="00E15F24" w:rsidRPr="00BE48DD" w14:paraId="34535F10" w14:textId="77777777" w:rsidTr="00CB057C">
        <w:trPr>
          <w:trHeight w:val="342"/>
        </w:trPr>
        <w:tc>
          <w:tcPr>
            <w:tcW w:w="1701" w:type="dxa"/>
            <w:vAlign w:val="center"/>
          </w:tcPr>
          <w:p w14:paraId="22DD35A2" w14:textId="77777777" w:rsidR="00E15F24" w:rsidRPr="00BE48DD" w:rsidRDefault="00E15F24" w:rsidP="00063442">
            <w:pPr>
              <w:tabs>
                <w:tab w:val="left" w:pos="5706"/>
              </w:tabs>
              <w:ind w:right="34"/>
              <w:rPr>
                <w:rFonts w:cs="Arial"/>
                <w:sz w:val="16"/>
                <w:szCs w:val="16"/>
              </w:rPr>
            </w:pPr>
            <w:r w:rsidRPr="00BE48DD">
              <w:rPr>
                <w:rFonts w:cs="Arial"/>
                <w:sz w:val="16"/>
                <w:szCs w:val="16"/>
              </w:rPr>
              <w:t xml:space="preserve">RESPONSABILIDAD PENAL: </w:t>
            </w:r>
          </w:p>
        </w:tc>
        <w:tc>
          <w:tcPr>
            <w:tcW w:w="7938" w:type="dxa"/>
            <w:vAlign w:val="center"/>
          </w:tcPr>
          <w:p w14:paraId="1B5F5BD9" w14:textId="77777777" w:rsidR="00E15F24" w:rsidRPr="00BE48DD" w:rsidRDefault="00E15F24" w:rsidP="00063442">
            <w:pPr>
              <w:tabs>
                <w:tab w:val="left" w:pos="5706"/>
              </w:tabs>
              <w:ind w:left="33" w:right="176"/>
              <w:rPr>
                <w:rFonts w:cs="Arial"/>
                <w:sz w:val="16"/>
                <w:szCs w:val="16"/>
              </w:rPr>
            </w:pPr>
            <w:r w:rsidRPr="00BE48DD">
              <w:rPr>
                <w:rFonts w:cs="Arial"/>
                <w:sz w:val="16"/>
                <w:szCs w:val="16"/>
              </w:rPr>
              <w:t>Violación de uno o varios tipos penales consagrados como delitos dentro de la legislación.</w:t>
            </w:r>
          </w:p>
        </w:tc>
      </w:tr>
      <w:tr w:rsidR="00E15F24" w:rsidRPr="00BE48DD" w14:paraId="7B1FA891" w14:textId="77777777" w:rsidTr="00CB057C">
        <w:tc>
          <w:tcPr>
            <w:tcW w:w="1701" w:type="dxa"/>
            <w:vAlign w:val="center"/>
          </w:tcPr>
          <w:p w14:paraId="7D72AA5F" w14:textId="77777777" w:rsidR="00E15F24" w:rsidRPr="00BE48DD" w:rsidRDefault="00E15F24" w:rsidP="00063442">
            <w:pPr>
              <w:tabs>
                <w:tab w:val="left" w:pos="5706"/>
              </w:tabs>
              <w:ind w:right="34"/>
              <w:rPr>
                <w:rFonts w:cs="Arial"/>
                <w:sz w:val="16"/>
                <w:szCs w:val="16"/>
              </w:rPr>
            </w:pPr>
            <w:r w:rsidRPr="00BE48DD">
              <w:rPr>
                <w:rFonts w:cs="Arial"/>
                <w:sz w:val="16"/>
                <w:szCs w:val="16"/>
              </w:rPr>
              <w:t>RIESGOS PREVISIBLES EN LA CONTRATACIÓN:</w:t>
            </w:r>
          </w:p>
        </w:tc>
        <w:tc>
          <w:tcPr>
            <w:tcW w:w="7938" w:type="dxa"/>
          </w:tcPr>
          <w:p w14:paraId="32FEFC3E"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Para los efectos previstos en el Artículo 4° de la Ley 1150 de 2007, se entienden como riegos involucrados en la contratación todas aquellas circunstancias que, de presentarse durante el desarrollo y ejecución del contrato, pueden alterar el equilibrio financiero del mismo. El riesgo será previsible en la medida que el mismo sea identificable y cuantificable por un profesional de la actividad en condiciones normales.</w:t>
            </w:r>
          </w:p>
        </w:tc>
      </w:tr>
      <w:tr w:rsidR="00E15F24" w:rsidRPr="00BE48DD" w14:paraId="387A04B4" w14:textId="77777777" w:rsidTr="00CB057C">
        <w:trPr>
          <w:trHeight w:val="2351"/>
        </w:trPr>
        <w:tc>
          <w:tcPr>
            <w:tcW w:w="1701" w:type="dxa"/>
            <w:vAlign w:val="center"/>
          </w:tcPr>
          <w:p w14:paraId="0892BEE9" w14:textId="77777777" w:rsidR="00E15F24" w:rsidRPr="00BE48DD" w:rsidRDefault="00E15F24" w:rsidP="00063442">
            <w:pPr>
              <w:tabs>
                <w:tab w:val="left" w:pos="5706"/>
              </w:tabs>
              <w:ind w:right="34"/>
              <w:rPr>
                <w:rFonts w:cs="Arial"/>
                <w:sz w:val="16"/>
                <w:szCs w:val="16"/>
              </w:rPr>
            </w:pPr>
            <w:r w:rsidRPr="00BE48DD">
              <w:rPr>
                <w:rFonts w:cs="Arial"/>
                <w:sz w:val="16"/>
                <w:szCs w:val="16"/>
              </w:rPr>
              <w:t>SARLAFT</w:t>
            </w:r>
          </w:p>
        </w:tc>
        <w:tc>
          <w:tcPr>
            <w:tcW w:w="7938" w:type="dxa"/>
            <w:vAlign w:val="center"/>
          </w:tcPr>
          <w:p w14:paraId="00B2AA6B"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 xml:space="preserve">El Sistema de Administración del Riesgo de Lavado de Activos y Financiación del Terrorismo, por sus siglas SARLAFT, al que se refiere la Política de Prevención y Lucha Contra el Lavado de Activos y La Financiación del Terrorismo de TRANSMILENIO S. A. desarrolla los elementos y etapas encaminados a la prevención del riesgo de LA/FT en la entidad, los cuales se encuentran alineados con el Código de integridad, con el </w:t>
            </w:r>
            <w:bookmarkStart w:id="582" w:name="_Hlk152838405"/>
            <w:r w:rsidRPr="00BE48DD">
              <w:rPr>
                <w:rFonts w:cs="Arial"/>
                <w:sz w:val="16"/>
                <w:szCs w:val="16"/>
              </w:rPr>
              <w:t>Manual para la Gestión de Riesgo en TRANSMILENIO S. A</w:t>
            </w:r>
            <w:bookmarkEnd w:id="582"/>
            <w:r w:rsidRPr="00BE48DD">
              <w:rPr>
                <w:rFonts w:cs="Arial"/>
                <w:sz w:val="16"/>
                <w:szCs w:val="16"/>
              </w:rPr>
              <w:t>. y el Modelo integrado Sistema de Gestión (MIPG-SIG).</w:t>
            </w:r>
          </w:p>
          <w:p w14:paraId="61408012" w14:textId="77777777" w:rsidR="00E15F24" w:rsidRPr="00BE48DD" w:rsidRDefault="00E15F24" w:rsidP="00063442">
            <w:pPr>
              <w:tabs>
                <w:tab w:val="left" w:pos="5706"/>
              </w:tabs>
              <w:ind w:left="33" w:right="176"/>
              <w:jc w:val="both"/>
              <w:rPr>
                <w:rFonts w:cs="Arial"/>
                <w:sz w:val="16"/>
                <w:szCs w:val="16"/>
              </w:rPr>
            </w:pPr>
          </w:p>
          <w:p w14:paraId="027E0B09"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El modelo del sistema desarrollado para la entidad comprende los componentes recomendados por el Grupo de Acción Financiera GAFI adoptadas por Colombia en sus políticas públicas sobre lucha contra el LA/FT, la norma NTC ISO 31000:2018 sobre gestión de riesgos. Y la normativa vigente que rige para entidades del orden nacional y distrital, en especial los Decretos Distritales, Circulares y documentos técnicos expedidos por la Alcaldía Mayor de Bogotá para la implementación del SARLAFT, y sus normas concordantes como la Ley de Transparencia 2195 de 2022 las normas concordantes que se expidan en relación con los Programas de Transparencia y Ética Pública.</w:t>
            </w:r>
          </w:p>
        </w:tc>
      </w:tr>
      <w:tr w:rsidR="00E15F24" w:rsidRPr="00BE48DD" w14:paraId="3996B391" w14:textId="77777777" w:rsidTr="00CB057C">
        <w:tc>
          <w:tcPr>
            <w:tcW w:w="1701" w:type="dxa"/>
            <w:vAlign w:val="center"/>
          </w:tcPr>
          <w:p w14:paraId="3C133C38" w14:textId="77777777" w:rsidR="00E15F24" w:rsidRPr="00BE48DD" w:rsidRDefault="00E15F24" w:rsidP="00063442">
            <w:pPr>
              <w:tabs>
                <w:tab w:val="left" w:pos="5706"/>
              </w:tabs>
              <w:ind w:right="34"/>
              <w:rPr>
                <w:rFonts w:cs="Arial"/>
                <w:sz w:val="16"/>
                <w:szCs w:val="16"/>
              </w:rPr>
            </w:pPr>
            <w:r w:rsidRPr="00BE48DD">
              <w:rPr>
                <w:rFonts w:cs="Arial"/>
                <w:sz w:val="16"/>
                <w:szCs w:val="16"/>
              </w:rPr>
              <w:t>SUPERVISIÓN:</w:t>
            </w:r>
          </w:p>
        </w:tc>
        <w:tc>
          <w:tcPr>
            <w:tcW w:w="7938" w:type="dxa"/>
          </w:tcPr>
          <w:p w14:paraId="48F9FE1E"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La supervisión consistirá en el seguimiento técnico, administrativo, financiero, contable, y jurídico que, sobre el cumplimiento del objeto del contrato, es ejercida por la misma entidad estatal cuando no requieren conocimientos especializados. Para la supervisión, la TRANSMILENIO S. A. podrá contratar personal de apoyo, a través de los contratos de prestación de servicios que sean requeridos.</w:t>
            </w:r>
          </w:p>
        </w:tc>
      </w:tr>
      <w:tr w:rsidR="00E15F24" w:rsidRPr="00BE48DD" w14:paraId="68C815A9" w14:textId="77777777" w:rsidTr="00CB057C">
        <w:tc>
          <w:tcPr>
            <w:tcW w:w="1701" w:type="dxa"/>
            <w:vAlign w:val="center"/>
          </w:tcPr>
          <w:p w14:paraId="6573A661" w14:textId="77777777" w:rsidR="00E15F24" w:rsidRPr="00BE48DD" w:rsidRDefault="00E15F24" w:rsidP="00063442">
            <w:pPr>
              <w:tabs>
                <w:tab w:val="left" w:pos="5706"/>
              </w:tabs>
              <w:ind w:right="34"/>
              <w:rPr>
                <w:rFonts w:cs="Arial"/>
                <w:sz w:val="16"/>
                <w:szCs w:val="16"/>
              </w:rPr>
            </w:pPr>
            <w:r w:rsidRPr="00BE48DD">
              <w:rPr>
                <w:rFonts w:cs="Arial"/>
                <w:sz w:val="16"/>
                <w:szCs w:val="16"/>
              </w:rPr>
              <w:t>SUMINISTRO DE BIENES</w:t>
            </w:r>
          </w:p>
        </w:tc>
        <w:tc>
          <w:tcPr>
            <w:tcW w:w="7938" w:type="dxa"/>
          </w:tcPr>
          <w:p w14:paraId="20C2B5E0"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Se da cuando el contratista para el desarrollo de su actividad se obliga a Suministrar los equipos (computo, medición, comunicación, etc.)</w:t>
            </w:r>
          </w:p>
        </w:tc>
      </w:tr>
      <w:tr w:rsidR="00E15F24" w:rsidRPr="00BE48DD" w14:paraId="34CD4E89" w14:textId="77777777" w:rsidTr="00CB057C">
        <w:tc>
          <w:tcPr>
            <w:tcW w:w="1701" w:type="dxa"/>
            <w:vAlign w:val="center"/>
          </w:tcPr>
          <w:p w14:paraId="5EF3D294" w14:textId="77777777" w:rsidR="00E15F24" w:rsidRPr="00BE48DD" w:rsidRDefault="00E15F24" w:rsidP="00063442">
            <w:pPr>
              <w:tabs>
                <w:tab w:val="left" w:pos="5706"/>
              </w:tabs>
              <w:ind w:right="34"/>
              <w:rPr>
                <w:rFonts w:cs="Arial"/>
                <w:sz w:val="16"/>
                <w:szCs w:val="16"/>
              </w:rPr>
            </w:pPr>
            <w:r w:rsidRPr="00BE48DD">
              <w:rPr>
                <w:rFonts w:cs="Arial"/>
                <w:sz w:val="16"/>
                <w:szCs w:val="16"/>
              </w:rPr>
              <w:t>LICENCIAMIENTO DE EQUIPOS</w:t>
            </w:r>
          </w:p>
        </w:tc>
        <w:tc>
          <w:tcPr>
            <w:tcW w:w="7938" w:type="dxa"/>
          </w:tcPr>
          <w:p w14:paraId="4AE25DF8"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Cuando el contratista para el desarrollo de su actividad se obliga a Suministrar los equipos (computo, medición, comunicación, etc.), estos deben contar o cumplir con el licenciamiento o los licenciamientos que el equipo requiera, para la adecuada prestación del servicio</w:t>
            </w:r>
          </w:p>
          <w:p w14:paraId="693BC3A4" w14:textId="77777777" w:rsidR="00E15F24" w:rsidRPr="00BE48DD" w:rsidRDefault="00E15F24" w:rsidP="00063442">
            <w:pPr>
              <w:tabs>
                <w:tab w:val="left" w:pos="5706"/>
              </w:tabs>
              <w:ind w:left="33" w:right="176"/>
              <w:jc w:val="both"/>
              <w:rPr>
                <w:rFonts w:cs="Arial"/>
                <w:sz w:val="16"/>
                <w:szCs w:val="16"/>
              </w:rPr>
            </w:pPr>
          </w:p>
        </w:tc>
      </w:tr>
    </w:tbl>
    <w:p w14:paraId="434A9D16"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p>
    <w:p w14:paraId="20791B21" w14:textId="50575E26" w:rsidR="00E15F24" w:rsidRPr="00BE48DD" w:rsidRDefault="00E15F24" w:rsidP="00CC71B8">
      <w:pPr>
        <w:tabs>
          <w:tab w:val="left" w:pos="5706"/>
        </w:tabs>
        <w:spacing w:after="0"/>
        <w:ind w:left="-567" w:right="-235"/>
        <w:jc w:val="both"/>
        <w:rPr>
          <w:rFonts w:eastAsia="Times New Roman" w:cs="Arial"/>
          <w:bCs/>
          <w:sz w:val="20"/>
          <w:szCs w:val="20"/>
          <w:lang w:eastAsia="es-ES"/>
        </w:rPr>
      </w:pPr>
      <w:r w:rsidRPr="00BE48DD">
        <w:rPr>
          <w:rFonts w:eastAsia="Times New Roman" w:cs="Arial"/>
          <w:b/>
          <w:bCs/>
          <w:sz w:val="20"/>
          <w:szCs w:val="20"/>
          <w:lang w:eastAsia="es-ES"/>
        </w:rPr>
        <w:t>Cláusula 4 –</w:t>
      </w:r>
      <w:r w:rsidRPr="00BE48DD">
        <w:rPr>
          <w:rFonts w:eastAsia="Times New Roman" w:cs="Arial"/>
          <w:b/>
          <w:bCs/>
          <w:sz w:val="20"/>
          <w:szCs w:val="20"/>
          <w:u w:val="single"/>
          <w:lang w:eastAsia="es-ES"/>
        </w:rPr>
        <w:t xml:space="preserve"> Declaraciones del contratista:</w:t>
      </w:r>
      <w:r w:rsidRPr="00BE48DD">
        <w:rPr>
          <w:rFonts w:eastAsia="Times New Roman" w:cs="Arial"/>
          <w:b/>
          <w:bCs/>
          <w:sz w:val="20"/>
          <w:szCs w:val="20"/>
          <w:lang w:eastAsia="es-ES"/>
        </w:rPr>
        <w:t xml:space="preserve"> El Contratista hace las siguientes declaraciones:</w:t>
      </w:r>
      <w:r w:rsidRPr="00BE48DD">
        <w:rPr>
          <w:rFonts w:eastAsia="Times New Roman" w:cs="Arial"/>
          <w:bCs/>
          <w:sz w:val="20"/>
          <w:szCs w:val="20"/>
          <w:lang w:eastAsia="es-ES"/>
        </w:rPr>
        <w:t xml:space="preserve"> </w:t>
      </w:r>
      <w:r w:rsidRPr="00BE48DD">
        <w:rPr>
          <w:rFonts w:eastAsia="Times New Roman" w:cs="Arial"/>
          <w:b/>
          <w:bCs/>
          <w:sz w:val="20"/>
          <w:szCs w:val="20"/>
          <w:lang w:eastAsia="es-ES"/>
        </w:rPr>
        <w:t>4.1</w:t>
      </w:r>
      <w:r w:rsidRPr="00BE48DD">
        <w:rPr>
          <w:rFonts w:eastAsia="Times New Roman" w:cs="Arial"/>
          <w:bCs/>
          <w:sz w:val="20"/>
          <w:szCs w:val="20"/>
          <w:lang w:eastAsia="es-ES"/>
        </w:rPr>
        <w:t xml:space="preserve"> Conoce y acepta los Documentos del </w:t>
      </w:r>
      <w:r w:rsidRPr="00BE48DD">
        <w:rPr>
          <w:rFonts w:eastAsia="Times New Roman" w:cs="Arial"/>
          <w:b/>
          <w:sz w:val="20"/>
          <w:szCs w:val="20"/>
          <w:lang w:eastAsia="es-ES"/>
        </w:rPr>
        <w:t xml:space="preserve">Proceso de </w:t>
      </w:r>
      <w:r w:rsidR="007B54F9" w:rsidRPr="00BE48DD">
        <w:rPr>
          <w:rFonts w:eastAsia="Times New Roman" w:cs="Arial"/>
          <w:b/>
          <w:sz w:val="20"/>
          <w:szCs w:val="20"/>
          <w:lang w:eastAsia="es-ES"/>
        </w:rPr>
        <w:t>Selección Abreviada</w:t>
      </w:r>
      <w:r w:rsidRPr="00BE48DD">
        <w:rPr>
          <w:rFonts w:eastAsia="Times New Roman" w:cs="Arial"/>
          <w:b/>
          <w:sz w:val="20"/>
          <w:szCs w:val="20"/>
          <w:lang w:eastAsia="es-ES"/>
        </w:rPr>
        <w:t xml:space="preserve"> TMSA-</w:t>
      </w:r>
      <w:r w:rsidR="005773D6" w:rsidRPr="00BE48DD">
        <w:rPr>
          <w:rFonts w:eastAsia="Times New Roman" w:cs="Arial"/>
          <w:b/>
          <w:sz w:val="20"/>
          <w:szCs w:val="20"/>
          <w:lang w:eastAsia="es-ES"/>
        </w:rPr>
        <w:t>SAM</w:t>
      </w:r>
      <w:r w:rsidRPr="00BE48DD">
        <w:rPr>
          <w:rFonts w:eastAsia="Times New Roman" w:cs="Arial"/>
          <w:b/>
          <w:sz w:val="20"/>
          <w:szCs w:val="20"/>
          <w:lang w:eastAsia="es-ES"/>
        </w:rPr>
        <w:t>-</w:t>
      </w:r>
      <w:r w:rsidR="000A06E0" w:rsidRPr="00BE48DD">
        <w:rPr>
          <w:rFonts w:eastAsia="Times New Roman" w:cs="Arial"/>
          <w:b/>
          <w:sz w:val="20"/>
          <w:szCs w:val="20"/>
          <w:lang w:eastAsia="es-ES"/>
        </w:rPr>
        <w:t>0</w:t>
      </w:r>
      <w:r w:rsidR="00AE0C4C">
        <w:rPr>
          <w:rFonts w:eastAsia="Times New Roman" w:cs="Arial"/>
          <w:b/>
          <w:sz w:val="20"/>
          <w:szCs w:val="20"/>
          <w:lang w:eastAsia="es-ES"/>
        </w:rPr>
        <w:t>7</w:t>
      </w:r>
      <w:r w:rsidRPr="00BE48DD">
        <w:rPr>
          <w:rFonts w:eastAsia="Times New Roman" w:cs="Arial"/>
          <w:b/>
          <w:sz w:val="20"/>
          <w:szCs w:val="20"/>
          <w:lang w:eastAsia="es-ES"/>
        </w:rPr>
        <w:t>-20</w:t>
      </w:r>
      <w:r w:rsidR="008F3FFD" w:rsidRPr="00BE48DD">
        <w:rPr>
          <w:rFonts w:eastAsia="Times New Roman" w:cs="Arial"/>
          <w:b/>
          <w:sz w:val="20"/>
          <w:szCs w:val="20"/>
          <w:lang w:eastAsia="es-ES"/>
        </w:rPr>
        <w:t>2</w:t>
      </w:r>
      <w:r w:rsidR="001C03FB" w:rsidRPr="00BE48DD">
        <w:rPr>
          <w:rFonts w:eastAsia="Times New Roman" w:cs="Arial"/>
          <w:b/>
          <w:sz w:val="20"/>
          <w:szCs w:val="20"/>
          <w:lang w:eastAsia="es-ES"/>
        </w:rPr>
        <w:t>6</w:t>
      </w:r>
      <w:r w:rsidRPr="00BE48DD">
        <w:rPr>
          <w:rFonts w:eastAsia="Times New Roman" w:cs="Arial"/>
          <w:bCs/>
          <w:sz w:val="20"/>
          <w:szCs w:val="20"/>
          <w:lang w:eastAsia="es-ES"/>
        </w:rPr>
        <w:t xml:space="preserve">, los cuales hacen parte integral del contrato que se aprueba a través de SECOP II. </w:t>
      </w:r>
      <w:r w:rsidRPr="00BE48DD">
        <w:rPr>
          <w:rFonts w:eastAsia="Times New Roman" w:cs="Arial"/>
          <w:b/>
          <w:bCs/>
          <w:sz w:val="20"/>
          <w:szCs w:val="20"/>
          <w:lang w:eastAsia="es-ES"/>
        </w:rPr>
        <w:t>4.2</w:t>
      </w:r>
      <w:r w:rsidRPr="00BE48DD">
        <w:rPr>
          <w:rFonts w:eastAsia="Times New Roman" w:cs="Arial"/>
          <w:bCs/>
          <w:sz w:val="20"/>
          <w:szCs w:val="20"/>
          <w:lang w:eastAsia="es-ES"/>
        </w:rPr>
        <w:t xml:space="preserve"> Tuvo la oportunidad de solicitar aclaraciones y modificaciones a los Documentos del Proceso y recibió de TRANSMILENIO S. A. respuesta oportuna a cada una de las solicitudes. </w:t>
      </w:r>
      <w:r w:rsidRPr="00BE48DD">
        <w:rPr>
          <w:rFonts w:eastAsia="Times New Roman" w:cs="Arial"/>
          <w:b/>
          <w:bCs/>
          <w:sz w:val="20"/>
          <w:szCs w:val="20"/>
          <w:lang w:eastAsia="es-ES"/>
        </w:rPr>
        <w:t>4.3</w:t>
      </w:r>
      <w:r w:rsidRPr="00BE48DD">
        <w:rPr>
          <w:rFonts w:eastAsia="Times New Roman" w:cs="Arial"/>
          <w:bCs/>
          <w:sz w:val="20"/>
          <w:szCs w:val="20"/>
          <w:lang w:eastAsia="es-ES"/>
        </w:rPr>
        <w:t xml:space="preserve"> Se encuentra debidamente facultado para aceptar el presente Contrato. </w:t>
      </w:r>
      <w:r w:rsidRPr="00BE48DD">
        <w:rPr>
          <w:rFonts w:eastAsia="Times New Roman" w:cs="Arial"/>
          <w:b/>
          <w:bCs/>
          <w:sz w:val="20"/>
          <w:szCs w:val="20"/>
          <w:lang w:eastAsia="es-ES"/>
        </w:rPr>
        <w:t>4.4</w:t>
      </w:r>
      <w:r w:rsidRPr="00BE48DD">
        <w:rPr>
          <w:rFonts w:eastAsia="Times New Roman" w:cs="Arial"/>
          <w:bCs/>
          <w:sz w:val="20"/>
          <w:szCs w:val="20"/>
          <w:lang w:eastAsia="es-ES"/>
        </w:rPr>
        <w:t xml:space="preserve"> Que al momento de la celebración del presente contrato no se encuentra en ninguna causal de inhabilidad, incompatibilidad o prohibición legal para celebrar y ejecutar el presente contrato. </w:t>
      </w:r>
      <w:r w:rsidRPr="00BE48DD">
        <w:rPr>
          <w:rFonts w:eastAsia="Times New Roman" w:cs="Arial"/>
          <w:b/>
          <w:bCs/>
          <w:sz w:val="20"/>
          <w:szCs w:val="20"/>
          <w:lang w:eastAsia="es-ES"/>
        </w:rPr>
        <w:t>4.5</w:t>
      </w:r>
      <w:r w:rsidRPr="00BE48DD">
        <w:rPr>
          <w:rFonts w:eastAsia="Times New Roman" w:cs="Arial"/>
          <w:bCs/>
          <w:sz w:val="20"/>
          <w:szCs w:val="20"/>
          <w:lang w:eastAsia="es-ES"/>
        </w:rPr>
        <w:t xml:space="preserve"> Está a paz y salvo con sus obligaciones laborales y frente al sistema de seguridad social integral. </w:t>
      </w:r>
      <w:r w:rsidRPr="00BE48DD">
        <w:rPr>
          <w:rFonts w:eastAsia="Times New Roman" w:cs="Arial"/>
          <w:b/>
          <w:bCs/>
          <w:sz w:val="20"/>
          <w:szCs w:val="20"/>
          <w:lang w:eastAsia="es-ES"/>
        </w:rPr>
        <w:t>4.6</w:t>
      </w:r>
      <w:r w:rsidRPr="00BE48DD">
        <w:rPr>
          <w:rFonts w:eastAsia="Times New Roman" w:cs="Arial"/>
          <w:bCs/>
          <w:sz w:val="20"/>
          <w:szCs w:val="20"/>
          <w:lang w:eastAsia="es-ES"/>
        </w:rPr>
        <w:t xml:space="preserve"> El valor del contrato incluye todos los gastos, costos, derechos, impuestos, tasas y demás contribuciones relacionadas con el cumplimiento del objeto del presente contrato. </w:t>
      </w:r>
      <w:bookmarkStart w:id="583" w:name="_Hlk134079687"/>
      <w:r w:rsidRPr="00BE48DD">
        <w:rPr>
          <w:rFonts w:eastAsia="Times New Roman" w:cs="Arial"/>
          <w:b/>
          <w:sz w:val="20"/>
          <w:szCs w:val="20"/>
          <w:lang w:eastAsia="es-ES"/>
        </w:rPr>
        <w:t>4.7</w:t>
      </w:r>
      <w:r w:rsidRPr="00BE48DD">
        <w:rPr>
          <w:rFonts w:eastAsia="Times New Roman" w:cs="Arial"/>
          <w:bCs/>
          <w:sz w:val="20"/>
          <w:szCs w:val="20"/>
          <w:lang w:eastAsia="es-ES"/>
        </w:rPr>
        <w:t xml:space="preserve"> El contratista declara que todos los gastos que se causen para el perfeccionamiento y ejecución del contrato, como el otorgamiento de las garantías, impuestos entre otros, corren por su cuenta.</w:t>
      </w:r>
      <w:bookmarkEnd w:id="583"/>
      <w:r w:rsidRPr="00BE48DD">
        <w:rPr>
          <w:rFonts w:eastAsia="Times New Roman" w:cs="Arial"/>
          <w:bCs/>
          <w:sz w:val="20"/>
          <w:szCs w:val="20"/>
          <w:lang w:eastAsia="es-ES"/>
        </w:rPr>
        <w:t xml:space="preserve"> </w:t>
      </w:r>
      <w:r w:rsidRPr="00BE48DD">
        <w:rPr>
          <w:rFonts w:eastAsia="Calibri" w:cs="Arial"/>
          <w:b/>
          <w:bCs/>
          <w:sz w:val="20"/>
          <w:szCs w:val="20"/>
        </w:rPr>
        <w:t xml:space="preserve">Parágrafo: - </w:t>
      </w:r>
      <w:r w:rsidRPr="00BE48DD">
        <w:rPr>
          <w:rFonts w:eastAsia="Calibri" w:cs="Arial"/>
          <w:b/>
          <w:bCs/>
          <w:sz w:val="20"/>
          <w:szCs w:val="20"/>
          <w:lang w:val="es-ES"/>
        </w:rPr>
        <w:t>El Contratista</w:t>
      </w:r>
      <w:r w:rsidRPr="00BE48DD">
        <w:rPr>
          <w:rFonts w:eastAsia="Calibri" w:cs="Arial"/>
          <w:bCs/>
          <w:sz w:val="20"/>
          <w:szCs w:val="20"/>
          <w:lang w:val="es-ES"/>
        </w:rPr>
        <w:t xml:space="preserve"> responderá por haber ocultado u omitido al contratar inhabilidades, incompatibilidades o prohibiciones o por haber suministrado información errónea o falsa.</w:t>
      </w:r>
    </w:p>
    <w:p w14:paraId="61127510" w14:textId="77777777" w:rsidR="00E15F24" w:rsidRPr="00BE48DD" w:rsidRDefault="00E15F24" w:rsidP="00CC71B8">
      <w:pPr>
        <w:tabs>
          <w:tab w:val="left" w:pos="5706"/>
        </w:tabs>
        <w:spacing w:after="0"/>
        <w:ind w:left="-567" w:right="-235"/>
        <w:jc w:val="both"/>
        <w:rPr>
          <w:rFonts w:eastAsia="Times New Roman" w:cs="Arial"/>
          <w:b/>
          <w:bCs/>
          <w:sz w:val="20"/>
          <w:szCs w:val="20"/>
          <w:u w:val="single"/>
          <w:lang w:eastAsia="es-ES"/>
        </w:rPr>
      </w:pPr>
    </w:p>
    <w:p w14:paraId="1C21C9DF" w14:textId="77777777" w:rsidR="00E15F24" w:rsidRPr="00BE48DD" w:rsidRDefault="00E15F24" w:rsidP="00CC71B8">
      <w:pPr>
        <w:tabs>
          <w:tab w:val="left" w:pos="5706"/>
        </w:tabs>
        <w:spacing w:after="0"/>
        <w:ind w:left="-567" w:right="-235"/>
        <w:jc w:val="both"/>
        <w:rPr>
          <w:rFonts w:eastAsia="Times New Roman" w:cs="Arial"/>
          <w:bCs/>
          <w:sz w:val="20"/>
          <w:szCs w:val="20"/>
          <w:u w:val="single"/>
          <w:lang w:eastAsia="es-ES"/>
        </w:rPr>
      </w:pPr>
      <w:r w:rsidRPr="00BE48DD">
        <w:rPr>
          <w:rFonts w:eastAsia="Times New Roman" w:cs="Arial"/>
          <w:b/>
          <w:bCs/>
          <w:sz w:val="20"/>
          <w:szCs w:val="20"/>
          <w:lang w:eastAsia="es-ES"/>
        </w:rPr>
        <w:t>Cláusula 5 –</w:t>
      </w:r>
      <w:r w:rsidRPr="00BE48DD">
        <w:rPr>
          <w:rFonts w:eastAsia="Times New Roman" w:cs="Arial"/>
          <w:b/>
          <w:bCs/>
          <w:sz w:val="20"/>
          <w:szCs w:val="20"/>
          <w:u w:val="single"/>
          <w:lang w:eastAsia="es-ES"/>
        </w:rPr>
        <w:t xml:space="preserve"> Derechos del Contratista:</w:t>
      </w:r>
      <w:r w:rsidRPr="00BE48DD">
        <w:rPr>
          <w:rFonts w:eastAsia="Times New Roman" w:cs="Arial"/>
          <w:bCs/>
          <w:sz w:val="20"/>
          <w:szCs w:val="20"/>
          <w:u w:val="single"/>
          <w:lang w:eastAsia="es-ES"/>
        </w:rPr>
        <w:t xml:space="preserve"> </w:t>
      </w:r>
      <w:r w:rsidRPr="00BE48DD">
        <w:rPr>
          <w:rFonts w:eastAsia="Times New Roman" w:cs="Arial"/>
          <w:b/>
          <w:bCs/>
          <w:sz w:val="20"/>
          <w:szCs w:val="20"/>
          <w:lang w:eastAsia="es-ES"/>
        </w:rPr>
        <w:t xml:space="preserve">5.1 </w:t>
      </w:r>
      <w:r w:rsidRPr="00BE48DD">
        <w:rPr>
          <w:rFonts w:eastAsia="Times New Roman" w:cs="Arial"/>
          <w:bCs/>
          <w:sz w:val="20"/>
          <w:szCs w:val="20"/>
          <w:lang w:eastAsia="es-ES"/>
        </w:rPr>
        <w:t xml:space="preserve">Recibir la remuneración o contraprestación del contrato. </w:t>
      </w:r>
      <w:r w:rsidRPr="00BE48DD">
        <w:rPr>
          <w:rFonts w:eastAsia="Times New Roman" w:cs="Arial"/>
          <w:b/>
          <w:sz w:val="20"/>
          <w:szCs w:val="20"/>
          <w:lang w:val="es-ES" w:eastAsia="es-ES"/>
        </w:rPr>
        <w:t>5</w:t>
      </w:r>
      <w:r w:rsidRPr="00BE48DD">
        <w:rPr>
          <w:rFonts w:eastAsia="Times New Roman" w:cs="Arial"/>
          <w:b/>
          <w:bCs/>
          <w:sz w:val="20"/>
          <w:szCs w:val="20"/>
          <w:lang w:val="es-ES" w:eastAsia="es-ES"/>
        </w:rPr>
        <w:t>.2</w:t>
      </w:r>
      <w:r w:rsidRPr="00BE48DD">
        <w:rPr>
          <w:rFonts w:eastAsia="Times New Roman" w:cs="Arial"/>
          <w:bCs/>
          <w:sz w:val="20"/>
          <w:szCs w:val="20"/>
          <w:lang w:val="es-ES" w:eastAsia="es-ES"/>
        </w:rPr>
        <w:t xml:space="preserve"> Recibir la información que este requiera para el desarrollo del objeto contratado.</w:t>
      </w:r>
      <w:r w:rsidRPr="00BE48DD">
        <w:rPr>
          <w:rFonts w:eastAsia="Times New Roman" w:cs="Arial"/>
          <w:bCs/>
          <w:sz w:val="20"/>
          <w:szCs w:val="20"/>
          <w:u w:val="single"/>
          <w:lang w:eastAsia="es-ES"/>
        </w:rPr>
        <w:t xml:space="preserve"> </w:t>
      </w:r>
      <w:r w:rsidRPr="00BE48DD">
        <w:rPr>
          <w:rFonts w:eastAsia="Times New Roman" w:cs="Arial"/>
          <w:b/>
          <w:bCs/>
          <w:sz w:val="20"/>
          <w:szCs w:val="20"/>
          <w:lang w:val="es-ES" w:eastAsia="es-ES"/>
        </w:rPr>
        <w:t>5.3</w:t>
      </w:r>
      <w:r w:rsidRPr="00BE48DD">
        <w:rPr>
          <w:rFonts w:eastAsia="Times New Roman" w:cs="Arial"/>
          <w:bCs/>
          <w:sz w:val="20"/>
          <w:szCs w:val="20"/>
          <w:lang w:val="es-ES" w:eastAsia="es-ES"/>
        </w:rPr>
        <w:t xml:space="preserve"> Las demás que se requieran para el cumplimiento del objeto contratado y de acuerdo con la naturaleza de este.</w:t>
      </w:r>
    </w:p>
    <w:p w14:paraId="574A286E" w14:textId="77777777" w:rsidR="00E15F24" w:rsidRPr="00BE48DD" w:rsidRDefault="00E15F24" w:rsidP="00CC71B8">
      <w:pPr>
        <w:tabs>
          <w:tab w:val="left" w:pos="5706"/>
        </w:tabs>
        <w:spacing w:after="0"/>
        <w:ind w:left="-567" w:right="-235"/>
        <w:jc w:val="both"/>
        <w:rPr>
          <w:rFonts w:eastAsia="Times New Roman" w:cs="Arial"/>
          <w:bCs/>
          <w:sz w:val="20"/>
          <w:szCs w:val="20"/>
          <w:lang w:val="es-ES" w:eastAsia="es-ES"/>
        </w:rPr>
      </w:pPr>
    </w:p>
    <w:p w14:paraId="52FDFB8C" w14:textId="783B20BE" w:rsidR="00E15F24" w:rsidRPr="00537668" w:rsidRDefault="00E15F24" w:rsidP="00CC71B8">
      <w:pPr>
        <w:tabs>
          <w:tab w:val="left" w:pos="5706"/>
        </w:tabs>
        <w:spacing w:after="0"/>
        <w:ind w:left="-567" w:right="-235"/>
        <w:jc w:val="both"/>
        <w:rPr>
          <w:rFonts w:eastAsia="Times New Roman" w:cs="Arial"/>
          <w:bCs/>
          <w:sz w:val="20"/>
          <w:szCs w:val="20"/>
          <w:lang w:eastAsia="es-ES"/>
        </w:rPr>
      </w:pPr>
      <w:r w:rsidRPr="00BE48DD">
        <w:rPr>
          <w:rFonts w:eastAsia="Times New Roman" w:cs="Arial"/>
          <w:b/>
          <w:bCs/>
          <w:sz w:val="20"/>
          <w:szCs w:val="20"/>
          <w:lang w:eastAsia="es-ES"/>
        </w:rPr>
        <w:t>Cláusula 6 –</w:t>
      </w:r>
      <w:r w:rsidRPr="00BE48DD">
        <w:rPr>
          <w:rFonts w:eastAsia="Times New Roman" w:cs="Arial"/>
          <w:b/>
          <w:bCs/>
          <w:sz w:val="20"/>
          <w:szCs w:val="20"/>
          <w:u w:val="single"/>
          <w:lang w:eastAsia="es-ES"/>
        </w:rPr>
        <w:t xml:space="preserve"> Obligaciones Generales del Contratista:</w:t>
      </w:r>
      <w:r w:rsidRPr="00BE48DD">
        <w:rPr>
          <w:rFonts w:eastAsia="Times New Roman" w:cs="Arial"/>
          <w:bCs/>
          <w:sz w:val="20"/>
          <w:szCs w:val="20"/>
          <w:u w:val="single"/>
          <w:lang w:eastAsia="es-ES"/>
        </w:rPr>
        <w:t xml:space="preserve"> </w:t>
      </w:r>
      <w:r w:rsidRPr="00BE48DD">
        <w:rPr>
          <w:rFonts w:eastAsia="Times New Roman" w:cs="Arial"/>
          <w:b/>
          <w:sz w:val="20"/>
          <w:szCs w:val="20"/>
          <w:lang w:eastAsia="es-ES"/>
        </w:rPr>
        <w:t>6.1.</w:t>
      </w:r>
      <w:r w:rsidRPr="00BE48DD">
        <w:rPr>
          <w:rFonts w:eastAsia="Times New Roman" w:cs="Arial"/>
          <w:sz w:val="20"/>
          <w:szCs w:val="20"/>
          <w:lang w:eastAsia="es-ES"/>
        </w:rPr>
        <w:t xml:space="preserve"> El Contratista se obliga a ejecutar el objeto del contrato y a desarrollar las actividades específicas en las condiciones pactadas (estudios previos, anexo técnico, especificaciones o normas técnicas, Pliego de Condiciones, adendas, etc., las cuales hacen parte del proceso de </w:t>
      </w:r>
      <w:r w:rsidR="007B54F9" w:rsidRPr="00BE48DD">
        <w:rPr>
          <w:rFonts w:eastAsia="Times New Roman" w:cs="Arial"/>
          <w:sz w:val="20"/>
          <w:szCs w:val="20"/>
          <w:lang w:eastAsia="es-ES"/>
        </w:rPr>
        <w:t>Selección Abreviada</w:t>
      </w:r>
      <w:r w:rsidRPr="00BE48DD">
        <w:rPr>
          <w:rFonts w:eastAsia="Times New Roman" w:cs="Arial"/>
          <w:sz w:val="20"/>
          <w:szCs w:val="20"/>
          <w:lang w:eastAsia="es-ES"/>
        </w:rPr>
        <w:t>).</w:t>
      </w:r>
      <w:r w:rsidRPr="00BE48DD">
        <w:rPr>
          <w:rFonts w:eastAsia="Times New Roman" w:cs="Arial"/>
          <w:bCs/>
          <w:sz w:val="20"/>
          <w:szCs w:val="20"/>
          <w:u w:val="single"/>
          <w:lang w:eastAsia="es-ES"/>
        </w:rPr>
        <w:t xml:space="preserve"> </w:t>
      </w:r>
      <w:r w:rsidRPr="00BE48DD">
        <w:rPr>
          <w:rFonts w:eastAsia="Times New Roman" w:cs="Arial"/>
          <w:b/>
          <w:sz w:val="20"/>
          <w:szCs w:val="20"/>
          <w:lang w:val="es-ES" w:eastAsia="es-ES"/>
        </w:rPr>
        <w:t>6.2.</w:t>
      </w:r>
      <w:r w:rsidRPr="00BE48DD">
        <w:rPr>
          <w:rFonts w:eastAsia="Times New Roman" w:cs="Arial"/>
          <w:sz w:val="20"/>
          <w:szCs w:val="20"/>
          <w:lang w:val="es-ES" w:eastAsia="es-ES"/>
        </w:rPr>
        <w:t xml:space="preserve"> Realizar la gestión encomendada.</w:t>
      </w:r>
      <w:r w:rsidRPr="00BE48DD">
        <w:rPr>
          <w:rFonts w:eastAsia="Times New Roman" w:cs="Arial"/>
          <w:bCs/>
          <w:sz w:val="20"/>
          <w:szCs w:val="20"/>
          <w:u w:val="single"/>
          <w:lang w:eastAsia="es-ES"/>
        </w:rPr>
        <w:t xml:space="preserve"> </w:t>
      </w:r>
      <w:r w:rsidRPr="00BE48DD">
        <w:rPr>
          <w:rFonts w:eastAsia="Times New Roman" w:cs="Arial"/>
          <w:b/>
          <w:sz w:val="20"/>
          <w:szCs w:val="20"/>
          <w:lang w:val="es-ES" w:eastAsia="es-ES"/>
        </w:rPr>
        <w:t xml:space="preserve">6.3. </w:t>
      </w:r>
      <w:r w:rsidRPr="00BE48DD">
        <w:rPr>
          <w:rFonts w:eastAsia="Times New Roman" w:cs="Arial"/>
          <w:sz w:val="20"/>
          <w:szCs w:val="20"/>
          <w:lang w:val="es-ES" w:eastAsia="es-ES"/>
        </w:rPr>
        <w:t>Aplicar la política corporativa ambiental.</w:t>
      </w:r>
      <w:r w:rsidRPr="00BE48DD">
        <w:rPr>
          <w:rFonts w:eastAsia="Times New Roman" w:cs="Arial"/>
          <w:bCs/>
          <w:sz w:val="20"/>
          <w:szCs w:val="20"/>
          <w:u w:val="single"/>
          <w:lang w:eastAsia="es-ES"/>
        </w:rPr>
        <w:t xml:space="preserve"> </w:t>
      </w:r>
      <w:r w:rsidRPr="00BE48DD">
        <w:rPr>
          <w:rFonts w:eastAsia="Times New Roman" w:cs="Arial"/>
          <w:b/>
          <w:sz w:val="20"/>
          <w:szCs w:val="20"/>
          <w:lang w:val="es-ES_tradnl" w:eastAsia="es-ES"/>
        </w:rPr>
        <w:t>6.4.</w:t>
      </w:r>
      <w:r w:rsidRPr="00BE48DD">
        <w:rPr>
          <w:rFonts w:eastAsia="Times New Roman" w:cs="Arial"/>
          <w:sz w:val="20"/>
          <w:szCs w:val="20"/>
          <w:lang w:val="es-ES_tradnl" w:eastAsia="es-ES"/>
        </w:rPr>
        <w:t xml:space="preserve"> Cumplir el Código de Ética y las Directrices de Responsabilidad Social Empresarial.</w:t>
      </w:r>
      <w:r w:rsidRPr="00BE48DD">
        <w:rPr>
          <w:rFonts w:eastAsia="Times New Roman" w:cs="Arial"/>
          <w:bCs/>
          <w:sz w:val="20"/>
          <w:szCs w:val="20"/>
          <w:u w:val="single"/>
          <w:lang w:eastAsia="es-ES"/>
        </w:rPr>
        <w:t xml:space="preserve"> </w:t>
      </w:r>
      <w:r w:rsidRPr="00BE48DD">
        <w:rPr>
          <w:rFonts w:eastAsia="Times New Roman" w:cs="Arial"/>
          <w:b/>
          <w:sz w:val="20"/>
          <w:szCs w:val="20"/>
          <w:lang w:val="es-ES" w:eastAsia="es-ES"/>
        </w:rPr>
        <w:t xml:space="preserve">6.5. </w:t>
      </w:r>
      <w:r w:rsidRPr="00BE48DD">
        <w:rPr>
          <w:rFonts w:eastAsia="Times New Roman" w:cs="Arial"/>
          <w:sz w:val="20"/>
          <w:szCs w:val="20"/>
          <w:lang w:val="es-ES" w:eastAsia="es-ES"/>
        </w:rPr>
        <w:t>Cumplir con lealtad el objeto contractual.</w:t>
      </w:r>
      <w:r w:rsidRPr="00BE48DD">
        <w:rPr>
          <w:rFonts w:eastAsia="Times New Roman" w:cs="Arial"/>
          <w:bCs/>
          <w:sz w:val="20"/>
          <w:szCs w:val="20"/>
          <w:u w:val="single"/>
          <w:lang w:eastAsia="es-ES"/>
        </w:rPr>
        <w:t xml:space="preserve"> </w:t>
      </w:r>
      <w:r w:rsidRPr="00BE48DD">
        <w:rPr>
          <w:rFonts w:eastAsia="Times New Roman" w:cs="Arial"/>
          <w:b/>
          <w:sz w:val="20"/>
          <w:szCs w:val="20"/>
          <w:lang w:val="es-ES" w:eastAsia="es-ES"/>
        </w:rPr>
        <w:t>6.6.</w:t>
      </w:r>
      <w:r w:rsidRPr="00BE48DD">
        <w:rPr>
          <w:rFonts w:eastAsia="Times New Roman" w:cs="Arial"/>
          <w:sz w:val="20"/>
          <w:szCs w:val="20"/>
          <w:lang w:val="es-ES" w:eastAsia="es-ES"/>
        </w:rPr>
        <w:t xml:space="preserve"> Facilitar la gestión del supervisor del contrato.</w:t>
      </w:r>
      <w:r w:rsidRPr="00BE48DD">
        <w:rPr>
          <w:rFonts w:eastAsia="Times New Roman" w:cs="Arial"/>
          <w:bCs/>
          <w:sz w:val="20"/>
          <w:szCs w:val="20"/>
          <w:u w:val="single"/>
          <w:lang w:eastAsia="es-ES"/>
        </w:rPr>
        <w:t xml:space="preserve"> </w:t>
      </w:r>
      <w:r w:rsidRPr="00BE48DD">
        <w:rPr>
          <w:rFonts w:eastAsia="Times New Roman" w:cs="Arial"/>
          <w:b/>
          <w:sz w:val="20"/>
          <w:szCs w:val="20"/>
          <w:lang w:val="es-ES" w:eastAsia="es-ES"/>
        </w:rPr>
        <w:t>6.7.</w:t>
      </w:r>
      <w:r w:rsidRPr="00BE48DD">
        <w:rPr>
          <w:rFonts w:eastAsia="Times New Roman" w:cs="Arial"/>
          <w:sz w:val="20"/>
          <w:szCs w:val="20"/>
          <w:lang w:val="es-ES" w:eastAsia="es-ES"/>
        </w:rPr>
        <w:t xml:space="preserve"> Pagar las acreencias por seguridad social y parafiscal a que haya lugar. </w:t>
      </w:r>
      <w:r w:rsidRPr="00BE48DD">
        <w:rPr>
          <w:rFonts w:eastAsia="Times New Roman" w:cs="Arial"/>
          <w:b/>
          <w:sz w:val="20"/>
          <w:szCs w:val="20"/>
          <w:lang w:val="es-ES" w:eastAsia="es-ES"/>
        </w:rPr>
        <w:t xml:space="preserve">6.8. </w:t>
      </w:r>
      <w:r w:rsidRPr="00BE48DD">
        <w:rPr>
          <w:rFonts w:eastAsia="Times New Roman" w:cs="Arial"/>
          <w:sz w:val="20"/>
          <w:szCs w:val="20"/>
          <w:lang w:val="es-ES" w:eastAsia="es-ES"/>
        </w:rPr>
        <w:t xml:space="preserve">El contratista se obliga como depositario por los bienes que le entregue TRANSMILENIO S. A. para el cumplimiento y ejecución de este de acuerdo con los procedimientos establecidos para tal fin. Los bienes entregados en la forma descrita deberán ser restituidos al Almacén General al término de este. </w:t>
      </w:r>
      <w:r w:rsidRPr="00BE48DD">
        <w:rPr>
          <w:rFonts w:eastAsia="Times New Roman" w:cs="Arial"/>
          <w:b/>
          <w:sz w:val="20"/>
          <w:szCs w:val="20"/>
          <w:lang w:eastAsia="es-ES"/>
        </w:rPr>
        <w:t xml:space="preserve">6.9. </w:t>
      </w:r>
      <w:r w:rsidRPr="00BE48DD">
        <w:rPr>
          <w:rFonts w:eastAsia="Times New Roman" w:cs="Arial"/>
          <w:bCs/>
          <w:sz w:val="20"/>
          <w:szCs w:val="20"/>
          <w:lang w:eastAsia="es-ES"/>
        </w:rPr>
        <w:t>Cumplir los lineamientos dispuestos en la Política de Derechos Humanos de TRANSMILENIO S. A. (T-SC-013), y respetar los Derechos Humanos establecidos en la legislación colombiana, en la Declaración Universal de los derechos adoptada y proclamada por la Asamblea General en su Resolución 217 A (III), de 10 de diciembre de 1948, bajo los principios de universalidad, inalienabilidad, igualdad y no discriminación, pro homine o pro persona, respeto, transparencia, accesibilidad, aceptabilidad y calidad. En el evento que el contratista incumpla esta obligación se impulsará el proceso sancionatorio ante la Subgerencia Jurídica o el área correspondiente.</w:t>
      </w:r>
      <w:r w:rsidRPr="00BE48DD">
        <w:rPr>
          <w:rFonts w:eastAsia="Times New Roman" w:cs="Arial"/>
          <w:b/>
          <w:sz w:val="20"/>
          <w:szCs w:val="20"/>
          <w:lang w:eastAsia="es-ES"/>
        </w:rPr>
        <w:t xml:space="preserve"> 6.10</w:t>
      </w:r>
      <w:bookmarkStart w:id="584" w:name="_Hlk156358796"/>
      <w:r w:rsidRPr="00BE48DD">
        <w:rPr>
          <w:rFonts w:eastAsia="Times New Roman" w:cs="Arial"/>
          <w:b/>
          <w:sz w:val="20"/>
          <w:szCs w:val="20"/>
          <w:lang w:eastAsia="es-ES"/>
        </w:rPr>
        <w:t xml:space="preserve">. </w:t>
      </w:r>
      <w:r w:rsidRPr="00BE48DD">
        <w:rPr>
          <w:rFonts w:eastAsia="Times New Roman" w:cs="Arial"/>
          <w:bCs/>
          <w:sz w:val="20"/>
          <w:szCs w:val="20"/>
          <w:lang w:eastAsia="es-ES"/>
        </w:rPr>
        <w:t xml:space="preserve">Conocer y Aplicar los lineamientos contenidos en la Política de Prevención y Lucha Contra el Lavado de Activos y La Financiación del Terrorismo de TRANSMILENIO S. A. </w:t>
      </w:r>
      <w:r w:rsidRPr="00BE48DD">
        <w:rPr>
          <w:rFonts w:eastAsia="Times New Roman" w:cs="Arial"/>
          <w:b/>
          <w:sz w:val="20"/>
          <w:szCs w:val="20"/>
          <w:lang w:eastAsia="es-ES"/>
        </w:rPr>
        <w:t xml:space="preserve">6.11 </w:t>
      </w:r>
      <w:r w:rsidRPr="00BE48DD">
        <w:rPr>
          <w:rFonts w:eastAsia="Times New Roman" w:cs="Arial"/>
          <w:sz w:val="20"/>
          <w:szCs w:val="20"/>
          <w:lang w:eastAsia="es-ES"/>
        </w:rPr>
        <w:t>Reportar al Gestor de Cumplimiento SARLAFT de manera oportuna, cualquier situación o evento inusual que pudiera estar relacionado con los riesgos de Lavado de Activos o Financiación del Terrorismo - LA/FT, respecto de los cuales pueda llegar a tener conocimiento.</w:t>
      </w:r>
      <w:r w:rsidRPr="00BE48DD">
        <w:rPr>
          <w:rFonts w:eastAsia="Times New Roman" w:cs="Arial"/>
          <w:b/>
          <w:bCs/>
          <w:sz w:val="20"/>
          <w:szCs w:val="20"/>
          <w:lang w:eastAsia="es-ES"/>
        </w:rPr>
        <w:t xml:space="preserve"> </w:t>
      </w:r>
      <w:r w:rsidRPr="00BE48DD">
        <w:rPr>
          <w:rFonts w:eastAsia="Times New Roman" w:cs="Arial"/>
          <w:b/>
          <w:sz w:val="20"/>
          <w:szCs w:val="20"/>
          <w:lang w:eastAsia="es-ES"/>
        </w:rPr>
        <w:t>6.12.</w:t>
      </w:r>
      <w:r w:rsidRPr="00BE48DD">
        <w:rPr>
          <w:rFonts w:eastAsia="Times New Roman" w:cs="Arial"/>
          <w:bCs/>
          <w:sz w:val="20"/>
          <w:szCs w:val="20"/>
          <w:lang w:eastAsia="es-ES"/>
        </w:rPr>
        <w:t xml:space="preserve"> Declaro que TRANSMILENIO S. A. podrá adoptar las sanciones a que haya lugar, en caso de incumplimiento de las regulaciones vigentes en materia de Lavado de Activos y Financiación del Terrorismo, o de alguno de los lineamientos contenidos en la Política de Prevención y Lucha Contra el Lavado de Activos y La Financiación del Terrorismo de </w:t>
      </w:r>
      <w:r w:rsidRPr="00537668">
        <w:rPr>
          <w:rFonts w:eastAsia="Times New Roman" w:cs="Arial"/>
          <w:bCs/>
          <w:sz w:val="20"/>
          <w:szCs w:val="20"/>
          <w:lang w:eastAsia="es-ES"/>
        </w:rPr>
        <w:t xml:space="preserve">TRANSMILENIO S. A., o de alguno de los procedimientos, protocolos, o demás documentos relacionados con el SARLAFT. </w:t>
      </w:r>
      <w:r w:rsidRPr="00537668">
        <w:rPr>
          <w:rFonts w:eastAsia="Times New Roman" w:cs="Arial"/>
          <w:b/>
          <w:sz w:val="20"/>
          <w:szCs w:val="20"/>
          <w:lang w:eastAsia="es-ES"/>
        </w:rPr>
        <w:t>6.13.</w:t>
      </w:r>
      <w:r w:rsidR="00A95374" w:rsidRPr="00537668">
        <w:rPr>
          <w:rFonts w:eastAsia="Times New Roman" w:cs="Arial"/>
          <w:bCs/>
          <w:sz w:val="20"/>
          <w:szCs w:val="20"/>
          <w:lang w:eastAsia="es-ES"/>
        </w:rPr>
        <w:t xml:space="preserve"> </w:t>
      </w:r>
      <w:r w:rsidR="00A95374" w:rsidRPr="00537668">
        <w:rPr>
          <w:rFonts w:eastAsia="Times New Roman" w:cs="Arial"/>
          <w:bCs/>
          <w:sz w:val="20"/>
          <w:szCs w:val="20"/>
          <w:lang w:val="es-ES" w:eastAsia="es-ES"/>
        </w:rPr>
        <w:t xml:space="preserve">Cuando sea técnicamente posibles, se priorizaré la contratación de personas naturales con discapacidad y/o emprendimientos y empresas de personas con discapacidad, conforme a los criterios definidos en el artículo 2.2.1.2.4.2.6. del presente 1082 del 2015. </w:t>
      </w:r>
      <w:r w:rsidR="00A95374" w:rsidRPr="00537668">
        <w:rPr>
          <w:rFonts w:eastAsia="Times New Roman" w:cs="Arial"/>
          <w:b/>
          <w:bCs/>
          <w:sz w:val="20"/>
          <w:szCs w:val="20"/>
          <w:lang w:val="es-ES" w:eastAsia="es-ES"/>
        </w:rPr>
        <w:t>6.14.</w:t>
      </w:r>
      <w:r w:rsidR="00A95374" w:rsidRPr="00537668">
        <w:rPr>
          <w:rFonts w:eastAsia="Times New Roman" w:cs="Arial"/>
          <w:bCs/>
          <w:sz w:val="20"/>
          <w:szCs w:val="20"/>
          <w:lang w:val="es-ES" w:eastAsia="es-ES"/>
        </w:rPr>
        <w:t xml:space="preserve"> Cuando técnicamente este incorporado en las especificaciones, estructuraré mi equipo de trabajo priorizando la contratación de personas naturales con discapacidad</w:t>
      </w:r>
      <w:r w:rsidR="00A95374" w:rsidRPr="00537668">
        <w:rPr>
          <w:rFonts w:eastAsia="Times New Roman" w:cs="Arial"/>
          <w:b/>
          <w:bCs/>
          <w:sz w:val="20"/>
          <w:szCs w:val="20"/>
          <w:lang w:eastAsia="es-ES"/>
        </w:rPr>
        <w:t>. 6.15.</w:t>
      </w:r>
      <w:r w:rsidRPr="00537668">
        <w:rPr>
          <w:rFonts w:eastAsia="Times New Roman" w:cs="Arial"/>
          <w:bCs/>
          <w:sz w:val="20"/>
          <w:szCs w:val="20"/>
          <w:lang w:eastAsia="es-ES"/>
        </w:rPr>
        <w:t>Las demás que sean de naturaleza del objeto contractual.</w:t>
      </w:r>
    </w:p>
    <w:bookmarkEnd w:id="584"/>
    <w:p w14:paraId="74A7FFCD" w14:textId="77777777" w:rsidR="00E15F24" w:rsidRPr="00537668" w:rsidRDefault="00E15F24" w:rsidP="00CC71B8">
      <w:pPr>
        <w:tabs>
          <w:tab w:val="left" w:pos="5706"/>
        </w:tabs>
        <w:spacing w:after="0"/>
        <w:ind w:left="-567" w:right="-235"/>
        <w:jc w:val="both"/>
        <w:rPr>
          <w:rFonts w:eastAsia="Times New Roman" w:cs="Arial"/>
          <w:sz w:val="20"/>
          <w:szCs w:val="20"/>
          <w:lang w:val="es-ES" w:eastAsia="es-ES"/>
        </w:rPr>
      </w:pPr>
    </w:p>
    <w:p w14:paraId="6C0D426C" w14:textId="7CF4D1E7" w:rsidR="00E15F24" w:rsidRPr="00BE48DD" w:rsidRDefault="00E15F24" w:rsidP="00CC71B8">
      <w:pPr>
        <w:tabs>
          <w:tab w:val="left" w:pos="5706"/>
        </w:tabs>
        <w:spacing w:after="0"/>
        <w:ind w:left="-567" w:right="-235"/>
        <w:jc w:val="both"/>
        <w:rPr>
          <w:rFonts w:eastAsia="Times New Roman" w:cs="Arial"/>
          <w:bCs/>
          <w:sz w:val="20"/>
          <w:szCs w:val="20"/>
          <w:lang w:eastAsia="es-ES"/>
        </w:rPr>
      </w:pPr>
      <w:r w:rsidRPr="00537668">
        <w:rPr>
          <w:rFonts w:eastAsia="Times New Roman" w:cs="Arial"/>
          <w:b/>
          <w:bCs/>
          <w:sz w:val="20"/>
          <w:szCs w:val="20"/>
          <w:lang w:eastAsia="es-ES"/>
        </w:rPr>
        <w:t xml:space="preserve">Cláusula 7 - </w:t>
      </w:r>
      <w:r w:rsidRPr="00537668">
        <w:rPr>
          <w:rFonts w:eastAsia="Times New Roman" w:cs="Arial"/>
          <w:b/>
          <w:bCs/>
          <w:sz w:val="20"/>
          <w:szCs w:val="20"/>
          <w:u w:val="single"/>
          <w:lang w:eastAsia="es-ES"/>
        </w:rPr>
        <w:t>Obligaciones Específicas del Contratista:</w:t>
      </w:r>
      <w:r w:rsidRPr="00537668">
        <w:rPr>
          <w:rFonts w:eastAsia="Times New Roman" w:cs="Arial"/>
          <w:bCs/>
          <w:sz w:val="20"/>
          <w:szCs w:val="20"/>
          <w:lang w:eastAsia="es-ES"/>
        </w:rPr>
        <w:t xml:space="preserve"> Las obligaciones, lineamientos técnicos, especificaciones técnicas y compromisos especiales de ejecución del negocio a cargo del CONTRATISTA son las indicadas en el estudio previo, anexos técnicos, Pliego de Condiciones del proceso de </w:t>
      </w:r>
      <w:r w:rsidR="007B54F9" w:rsidRPr="00537668">
        <w:rPr>
          <w:rFonts w:eastAsia="Times New Roman" w:cs="Arial"/>
          <w:bCs/>
          <w:sz w:val="20"/>
          <w:szCs w:val="20"/>
          <w:lang w:eastAsia="es-ES"/>
        </w:rPr>
        <w:t>Selección Abreviada</w:t>
      </w:r>
      <w:r w:rsidRPr="00537668">
        <w:rPr>
          <w:rFonts w:eastAsia="Times New Roman" w:cs="Arial"/>
          <w:bCs/>
          <w:sz w:val="20"/>
          <w:szCs w:val="20"/>
          <w:lang w:eastAsia="es-ES"/>
        </w:rPr>
        <w:t>, adendas que hacen parte integral del contrato electrónico. Igualmente, serán obligaciones del CONTRATISTA las demás que tengan relación directa con la</w:t>
      </w:r>
      <w:r w:rsidRPr="00BE48DD">
        <w:rPr>
          <w:rFonts w:eastAsia="Times New Roman" w:cs="Arial"/>
          <w:bCs/>
          <w:sz w:val="20"/>
          <w:szCs w:val="20"/>
          <w:lang w:eastAsia="es-ES"/>
        </w:rPr>
        <w:t xml:space="preserve"> ejecución del contrato, según la naturaleza de este. </w:t>
      </w:r>
      <w:r w:rsidRPr="00BE48DD">
        <w:rPr>
          <w:rFonts w:eastAsia="Times New Roman" w:cs="Arial"/>
          <w:b/>
          <w:sz w:val="20"/>
          <w:szCs w:val="20"/>
          <w:lang w:eastAsia="es-ES"/>
        </w:rPr>
        <w:t xml:space="preserve">Igualmente, el contratista debe cumplir y ejecutar los compromisos simples y las obligaciones adquiridas con su propuesta, derivadas de los factores ponderables que lo favorecieron a ocupar el primer orden de elegibilidad y por tanto adjudicatario del proceso de </w:t>
      </w:r>
      <w:r w:rsidR="007B54F9" w:rsidRPr="00BE48DD">
        <w:rPr>
          <w:rFonts w:eastAsia="Times New Roman" w:cs="Arial"/>
          <w:b/>
          <w:sz w:val="20"/>
          <w:szCs w:val="20"/>
          <w:lang w:eastAsia="es-ES"/>
        </w:rPr>
        <w:t>Selección Abreviada</w:t>
      </w:r>
      <w:r w:rsidRPr="00BE48DD">
        <w:rPr>
          <w:rFonts w:eastAsia="Times New Roman" w:cs="Arial"/>
          <w:b/>
          <w:sz w:val="20"/>
          <w:szCs w:val="20"/>
          <w:lang w:eastAsia="es-ES"/>
        </w:rPr>
        <w:t xml:space="preserve"> base del presente contrato</w:t>
      </w:r>
      <w:r w:rsidRPr="00BE48DD">
        <w:rPr>
          <w:rFonts w:eastAsia="Times New Roman" w:cs="Arial"/>
          <w:bCs/>
          <w:sz w:val="20"/>
          <w:szCs w:val="20"/>
          <w:lang w:eastAsia="es-ES"/>
        </w:rPr>
        <w:t>.</w:t>
      </w:r>
    </w:p>
    <w:p w14:paraId="53BA1940" w14:textId="77777777" w:rsidR="00E15F24" w:rsidRPr="00BE48DD" w:rsidRDefault="00E15F24" w:rsidP="00CC71B8">
      <w:pPr>
        <w:tabs>
          <w:tab w:val="left" w:pos="5706"/>
        </w:tabs>
        <w:spacing w:after="0"/>
        <w:ind w:left="-567" w:right="-235"/>
        <w:jc w:val="both"/>
        <w:rPr>
          <w:rFonts w:eastAsia="Times New Roman" w:cs="Arial"/>
          <w:sz w:val="20"/>
          <w:szCs w:val="20"/>
          <w:lang w:val="es-ES" w:eastAsia="es-ES"/>
        </w:rPr>
      </w:pPr>
    </w:p>
    <w:p w14:paraId="25679B5F" w14:textId="77777777" w:rsidR="00E15F24" w:rsidRPr="00BE48DD" w:rsidRDefault="00E15F24" w:rsidP="00CC71B8">
      <w:pPr>
        <w:tabs>
          <w:tab w:val="left" w:pos="5706"/>
        </w:tabs>
        <w:spacing w:after="0"/>
        <w:ind w:left="-567" w:right="-235"/>
        <w:jc w:val="both"/>
        <w:rPr>
          <w:rFonts w:eastAsia="Times New Roman" w:cs="Arial"/>
          <w:bCs/>
          <w:sz w:val="20"/>
          <w:szCs w:val="20"/>
          <w:u w:val="single"/>
          <w:lang w:eastAsia="es-ES"/>
        </w:rPr>
      </w:pPr>
      <w:r w:rsidRPr="00BE48DD">
        <w:rPr>
          <w:rFonts w:eastAsia="Times New Roman" w:cs="Arial"/>
          <w:b/>
          <w:bCs/>
          <w:sz w:val="20"/>
          <w:szCs w:val="20"/>
          <w:lang w:eastAsia="es-ES"/>
        </w:rPr>
        <w:t>Cláusula 8 –</w:t>
      </w:r>
      <w:r w:rsidRPr="00BE48DD">
        <w:rPr>
          <w:rFonts w:eastAsia="Times New Roman" w:cs="Arial"/>
          <w:b/>
          <w:bCs/>
          <w:sz w:val="20"/>
          <w:szCs w:val="20"/>
          <w:u w:val="single"/>
          <w:lang w:eastAsia="es-ES"/>
        </w:rPr>
        <w:t xml:space="preserve"> Derechos del Contratante:</w:t>
      </w:r>
      <w:r w:rsidRPr="00BE48DD">
        <w:rPr>
          <w:rFonts w:eastAsia="Times New Roman" w:cs="Arial"/>
          <w:bCs/>
          <w:sz w:val="20"/>
          <w:szCs w:val="20"/>
          <w:u w:val="single"/>
          <w:lang w:eastAsia="es-ES"/>
        </w:rPr>
        <w:t xml:space="preserve"> </w:t>
      </w:r>
      <w:r w:rsidRPr="00BE48DD">
        <w:rPr>
          <w:rFonts w:eastAsia="Times New Roman" w:cs="Arial"/>
          <w:b/>
          <w:sz w:val="20"/>
          <w:szCs w:val="20"/>
          <w:lang w:eastAsia="es-ES"/>
        </w:rPr>
        <w:t>8.1.</w:t>
      </w:r>
      <w:r w:rsidRPr="00BE48DD">
        <w:rPr>
          <w:rFonts w:eastAsia="Times New Roman" w:cs="Arial"/>
          <w:sz w:val="20"/>
          <w:szCs w:val="20"/>
          <w:lang w:eastAsia="es-ES"/>
        </w:rPr>
        <w:t xml:space="preserve"> Hacer uso de la cláusula de imposición de multas, la cláusula penal o cualquier otro derecho consagrado a TRANSMILENIO S. A. de manera legal o contractual.</w:t>
      </w:r>
      <w:r w:rsidRPr="00BE48DD">
        <w:rPr>
          <w:rFonts w:eastAsia="Times New Roman" w:cs="Arial"/>
          <w:bCs/>
          <w:sz w:val="20"/>
          <w:szCs w:val="20"/>
          <w:u w:val="single"/>
          <w:lang w:eastAsia="es-ES"/>
        </w:rPr>
        <w:t xml:space="preserve"> </w:t>
      </w:r>
      <w:r w:rsidRPr="00BE48DD">
        <w:rPr>
          <w:rFonts w:eastAsia="Times New Roman" w:cs="Arial"/>
          <w:b/>
          <w:sz w:val="20"/>
          <w:szCs w:val="20"/>
          <w:lang w:eastAsia="es-ES"/>
        </w:rPr>
        <w:t>8.2.</w:t>
      </w:r>
      <w:r w:rsidRPr="00BE48DD">
        <w:rPr>
          <w:rFonts w:eastAsia="Times New Roman" w:cs="Arial"/>
          <w:sz w:val="20"/>
          <w:szCs w:val="20"/>
          <w:lang w:eastAsia="es-ES"/>
        </w:rPr>
        <w:t xml:space="preserve"> Hacer uso de las cláusulas excepcionales del contrato, cuando apliquen.</w:t>
      </w:r>
    </w:p>
    <w:p w14:paraId="12C04D4D"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p>
    <w:p w14:paraId="766248E1" w14:textId="77777777" w:rsidR="00E15F24" w:rsidRPr="00BE48DD" w:rsidRDefault="00E15F24" w:rsidP="00CC71B8">
      <w:pPr>
        <w:tabs>
          <w:tab w:val="left" w:pos="5706"/>
        </w:tabs>
        <w:spacing w:after="0"/>
        <w:ind w:left="-567" w:right="-235"/>
        <w:jc w:val="both"/>
        <w:rPr>
          <w:rFonts w:eastAsia="Times New Roman" w:cs="Arial"/>
          <w:bCs/>
          <w:sz w:val="20"/>
          <w:szCs w:val="20"/>
          <w:u w:val="single"/>
          <w:lang w:eastAsia="es-ES"/>
        </w:rPr>
      </w:pPr>
      <w:r w:rsidRPr="00BE48DD">
        <w:rPr>
          <w:rFonts w:eastAsia="Times New Roman" w:cs="Arial"/>
          <w:b/>
          <w:bCs/>
          <w:sz w:val="20"/>
          <w:szCs w:val="20"/>
          <w:lang w:eastAsia="es-ES"/>
        </w:rPr>
        <w:t>Cláusula 9 –</w:t>
      </w:r>
      <w:r w:rsidRPr="00BE48DD">
        <w:rPr>
          <w:rFonts w:eastAsia="Times New Roman" w:cs="Arial"/>
          <w:b/>
          <w:bCs/>
          <w:sz w:val="20"/>
          <w:szCs w:val="20"/>
          <w:u w:val="single"/>
          <w:lang w:eastAsia="es-ES"/>
        </w:rPr>
        <w:t xml:space="preserve"> Obligaciones Generales del Contratante:</w:t>
      </w:r>
      <w:r w:rsidRPr="00BE48DD">
        <w:rPr>
          <w:rFonts w:eastAsia="Times New Roman" w:cs="Arial"/>
          <w:bCs/>
          <w:sz w:val="20"/>
          <w:szCs w:val="20"/>
          <w:u w:val="single"/>
          <w:lang w:eastAsia="es-ES"/>
        </w:rPr>
        <w:t xml:space="preserve"> </w:t>
      </w:r>
      <w:r w:rsidRPr="00BE48DD">
        <w:rPr>
          <w:rFonts w:eastAsia="Times New Roman" w:cs="Arial"/>
          <w:b/>
          <w:sz w:val="20"/>
          <w:szCs w:val="20"/>
          <w:lang w:eastAsia="es-ES"/>
        </w:rPr>
        <w:t>9.1.</w:t>
      </w:r>
      <w:r w:rsidRPr="00BE48DD">
        <w:rPr>
          <w:rFonts w:eastAsia="Times New Roman" w:cs="Arial"/>
          <w:sz w:val="20"/>
          <w:szCs w:val="20"/>
          <w:lang w:eastAsia="es-ES"/>
        </w:rPr>
        <w:t xml:space="preserve"> Ejercer el respectivo control en el cumplimiento del objeto del contrato y expedir el recibo de cumplimiento a satisfacción cuando a ello halla lugar.</w:t>
      </w:r>
      <w:r w:rsidRPr="00BE48DD">
        <w:rPr>
          <w:rFonts w:eastAsia="Times New Roman" w:cs="Arial"/>
          <w:bCs/>
          <w:sz w:val="20"/>
          <w:szCs w:val="20"/>
          <w:u w:val="single"/>
          <w:lang w:eastAsia="es-ES"/>
        </w:rPr>
        <w:t xml:space="preserve"> </w:t>
      </w:r>
      <w:r w:rsidRPr="00BE48DD">
        <w:rPr>
          <w:rFonts w:eastAsia="Times New Roman" w:cs="Arial"/>
          <w:b/>
          <w:sz w:val="20"/>
          <w:szCs w:val="20"/>
          <w:lang w:eastAsia="es-ES"/>
        </w:rPr>
        <w:t>9.2.</w:t>
      </w:r>
      <w:r w:rsidRPr="00BE48DD">
        <w:rPr>
          <w:rFonts w:eastAsia="Times New Roman" w:cs="Arial"/>
          <w:sz w:val="20"/>
          <w:szCs w:val="20"/>
          <w:lang w:eastAsia="es-ES"/>
        </w:rPr>
        <w:t xml:space="preserve"> Pagar el valor del contrato de acuerdo con los términos establecidos.</w:t>
      </w:r>
      <w:r w:rsidRPr="00BE48DD">
        <w:rPr>
          <w:rFonts w:eastAsia="Times New Roman" w:cs="Arial"/>
          <w:bCs/>
          <w:sz w:val="20"/>
          <w:szCs w:val="20"/>
          <w:u w:val="single"/>
          <w:lang w:eastAsia="es-ES"/>
        </w:rPr>
        <w:t xml:space="preserve"> </w:t>
      </w:r>
      <w:r w:rsidRPr="00BE48DD">
        <w:rPr>
          <w:rFonts w:eastAsia="Times New Roman" w:cs="Arial"/>
          <w:b/>
          <w:sz w:val="20"/>
          <w:szCs w:val="20"/>
          <w:lang w:eastAsia="es-ES"/>
        </w:rPr>
        <w:t>9.3.</w:t>
      </w:r>
      <w:r w:rsidRPr="00BE48DD">
        <w:rPr>
          <w:rFonts w:eastAsia="Times New Roman" w:cs="Arial"/>
          <w:sz w:val="20"/>
          <w:szCs w:val="20"/>
          <w:lang w:eastAsia="es-ES"/>
        </w:rPr>
        <w:t xml:space="preserve"> Suministrar al Contratista todos aquellos documentos, información e insumos que requiera para el desarrollo de la actividad encomendada. </w:t>
      </w:r>
      <w:r w:rsidRPr="00BE48DD">
        <w:rPr>
          <w:rFonts w:eastAsia="Times New Roman" w:cs="Arial"/>
          <w:b/>
          <w:sz w:val="20"/>
          <w:szCs w:val="20"/>
          <w:lang w:eastAsia="es-ES"/>
        </w:rPr>
        <w:t>9.4.</w:t>
      </w:r>
      <w:r w:rsidRPr="00BE48DD">
        <w:rPr>
          <w:rFonts w:eastAsia="Times New Roman" w:cs="Arial"/>
          <w:sz w:val="20"/>
          <w:szCs w:val="20"/>
          <w:lang w:eastAsia="es-ES"/>
        </w:rPr>
        <w:t xml:space="preserve"> Prestar su colaboración para el cumplimiento de las obligaciones del Contratista.</w:t>
      </w:r>
    </w:p>
    <w:p w14:paraId="3392CBA3"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p>
    <w:p w14:paraId="219AF546" w14:textId="42C3B145"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bCs/>
          <w:sz w:val="20"/>
          <w:szCs w:val="20"/>
          <w:lang w:eastAsia="es-ES"/>
        </w:rPr>
        <w:t xml:space="preserve">Cláusula 10 – </w:t>
      </w:r>
      <w:r w:rsidRPr="00BE48DD">
        <w:rPr>
          <w:rFonts w:eastAsia="Times New Roman" w:cs="Arial"/>
          <w:b/>
          <w:bCs/>
          <w:sz w:val="20"/>
          <w:szCs w:val="20"/>
          <w:u w:val="single"/>
          <w:lang w:eastAsia="es-ES"/>
        </w:rPr>
        <w:t>Valor, forma de pago y plazo</w:t>
      </w:r>
      <w:r w:rsidRPr="00BE48DD">
        <w:rPr>
          <w:rFonts w:eastAsia="Times New Roman" w:cs="Arial"/>
          <w:b/>
          <w:bCs/>
          <w:sz w:val="20"/>
          <w:szCs w:val="20"/>
          <w:lang w:eastAsia="es-ES"/>
        </w:rPr>
        <w:t xml:space="preserve">: </w:t>
      </w:r>
      <w:r w:rsidRPr="00BE48DD">
        <w:rPr>
          <w:rFonts w:eastAsia="Times New Roman" w:cs="Arial"/>
          <w:sz w:val="20"/>
          <w:szCs w:val="20"/>
          <w:lang w:eastAsia="es-ES"/>
        </w:rPr>
        <w:t xml:space="preserve">Se efectuarán los pagos mensuales o según el corte de conformidad con lo establecido en el proceso de </w:t>
      </w:r>
      <w:r w:rsidR="007B54F9" w:rsidRPr="00BE48DD">
        <w:rPr>
          <w:rFonts w:eastAsia="Times New Roman" w:cs="Arial"/>
          <w:sz w:val="20"/>
          <w:szCs w:val="20"/>
          <w:lang w:eastAsia="es-ES"/>
        </w:rPr>
        <w:t>Selección Abreviada</w:t>
      </w:r>
      <w:r w:rsidRPr="00BE48DD">
        <w:rPr>
          <w:rFonts w:eastAsia="Times New Roman" w:cs="Arial"/>
          <w:sz w:val="20"/>
          <w:szCs w:val="20"/>
          <w:lang w:eastAsia="es-ES"/>
        </w:rPr>
        <w:t xml:space="preserve"> </w:t>
      </w:r>
      <w:r w:rsidRPr="00BE48DD">
        <w:rPr>
          <w:rFonts w:eastAsia="Times New Roman" w:cs="Arial"/>
          <w:b/>
          <w:bCs/>
          <w:sz w:val="20"/>
          <w:szCs w:val="20"/>
          <w:lang w:eastAsia="es-ES"/>
        </w:rPr>
        <w:t>TMSA-</w:t>
      </w:r>
      <w:r w:rsidR="005773D6" w:rsidRPr="00BE48DD">
        <w:rPr>
          <w:rFonts w:eastAsia="Times New Roman" w:cs="Arial"/>
          <w:b/>
          <w:bCs/>
          <w:sz w:val="20"/>
          <w:szCs w:val="20"/>
          <w:lang w:eastAsia="es-ES"/>
        </w:rPr>
        <w:t>SAM</w:t>
      </w:r>
      <w:r w:rsidRPr="00BE48DD">
        <w:rPr>
          <w:rFonts w:eastAsia="Times New Roman" w:cs="Arial"/>
          <w:b/>
          <w:bCs/>
          <w:sz w:val="20"/>
          <w:szCs w:val="20"/>
          <w:lang w:eastAsia="es-ES"/>
        </w:rPr>
        <w:t>-</w:t>
      </w:r>
      <w:r w:rsidR="000A06E0" w:rsidRPr="00BE48DD">
        <w:rPr>
          <w:rFonts w:eastAsia="Times New Roman" w:cs="Arial"/>
          <w:b/>
          <w:bCs/>
          <w:sz w:val="20"/>
          <w:szCs w:val="20"/>
          <w:lang w:eastAsia="es-ES"/>
        </w:rPr>
        <w:t>0</w:t>
      </w:r>
      <w:r w:rsidR="00AE0C4C">
        <w:rPr>
          <w:rFonts w:eastAsia="Times New Roman" w:cs="Arial"/>
          <w:b/>
          <w:bCs/>
          <w:sz w:val="20"/>
          <w:szCs w:val="20"/>
          <w:lang w:eastAsia="es-ES"/>
        </w:rPr>
        <w:t>7</w:t>
      </w:r>
      <w:r w:rsidRPr="00BE48DD">
        <w:rPr>
          <w:rFonts w:eastAsia="Times New Roman" w:cs="Arial"/>
          <w:b/>
          <w:bCs/>
          <w:sz w:val="20"/>
          <w:szCs w:val="20"/>
          <w:lang w:eastAsia="es-ES"/>
        </w:rPr>
        <w:t xml:space="preserve"> DE 20</w:t>
      </w:r>
      <w:r w:rsidR="008F3FFD" w:rsidRPr="00BE48DD">
        <w:rPr>
          <w:rFonts w:eastAsia="Times New Roman" w:cs="Arial"/>
          <w:b/>
          <w:bCs/>
          <w:sz w:val="20"/>
          <w:szCs w:val="20"/>
          <w:lang w:eastAsia="es-ES"/>
        </w:rPr>
        <w:t>2</w:t>
      </w:r>
      <w:r w:rsidR="001C03FB" w:rsidRPr="00BE48DD">
        <w:rPr>
          <w:rFonts w:eastAsia="Times New Roman" w:cs="Arial"/>
          <w:b/>
          <w:bCs/>
          <w:sz w:val="20"/>
          <w:szCs w:val="20"/>
          <w:lang w:eastAsia="es-ES"/>
        </w:rPr>
        <w:t>6</w:t>
      </w:r>
      <w:r w:rsidRPr="00BE48DD">
        <w:rPr>
          <w:rFonts w:eastAsia="Times New Roman" w:cs="Arial"/>
          <w:sz w:val="20"/>
          <w:szCs w:val="20"/>
          <w:lang w:eastAsia="es-ES"/>
        </w:rPr>
        <w:t xml:space="preserve">, en los estudios previos y/o anexos técnicos. </w:t>
      </w:r>
      <w:r w:rsidRPr="00BE48DD">
        <w:rPr>
          <w:rFonts w:eastAsia="Times New Roman" w:cs="Arial"/>
          <w:b/>
          <w:bCs/>
          <w:sz w:val="20"/>
          <w:szCs w:val="20"/>
          <w:lang w:eastAsia="es-ES"/>
        </w:rPr>
        <w:t>PARÁGRAFO PRIMERO</w:t>
      </w:r>
      <w:r w:rsidRPr="00BE48DD">
        <w:rPr>
          <w:rFonts w:eastAsia="Times New Roman" w:cs="Arial"/>
          <w:sz w:val="20"/>
          <w:szCs w:val="20"/>
          <w:lang w:eastAsia="es-ES"/>
        </w:rPr>
        <w:t xml:space="preserve">. El Contratista deberá acreditar el pago de los aportes establecidos en el Artículo 50 de la ley 789 de 2002 y demás normas que lo modifiquen, reglamentan o complementen, lo cual se hará mediante certificación expedida por el Revisor Fiscal o el Representante Legal sino tiene Revisor Fiscal (Cuando aplique). </w:t>
      </w:r>
      <w:r w:rsidRPr="00BE48DD">
        <w:rPr>
          <w:rFonts w:eastAsia="Times New Roman" w:cs="Arial"/>
          <w:b/>
          <w:bCs/>
          <w:sz w:val="20"/>
          <w:szCs w:val="20"/>
          <w:lang w:eastAsia="es-ES"/>
        </w:rPr>
        <w:t>PARÁGRAFO SEGUNDO</w:t>
      </w:r>
      <w:r w:rsidRPr="00BE48DD">
        <w:rPr>
          <w:rFonts w:eastAsia="Times New Roman" w:cs="Arial"/>
          <w:sz w:val="20"/>
          <w:szCs w:val="20"/>
          <w:lang w:eastAsia="es-ES"/>
        </w:rPr>
        <w:t xml:space="preserve">: El valor de la presente contratación será cancelado por TRANSMILENIO S. A., mediante transferencia electrónica en la CUENTA BANCARIA de la Red ACH designada por el CONTRATISTA. La modificación a la cuenta bancaria referenciada en el presente parágrafo no requerirá la expedición de contrato adicional, modificatorio u otro sí, sino la simple manifestación de ello por parte del contratista al supervisor y la Dirección Corporativa. </w:t>
      </w:r>
      <w:r w:rsidRPr="00BE48DD">
        <w:rPr>
          <w:rFonts w:eastAsia="Times New Roman" w:cs="Arial"/>
          <w:b/>
          <w:bCs/>
          <w:sz w:val="20"/>
          <w:szCs w:val="20"/>
          <w:lang w:eastAsia="es-ES"/>
        </w:rPr>
        <w:t>PARAGRAFO TERCERO:</w:t>
      </w:r>
      <w:r w:rsidRPr="00BE48DD">
        <w:rPr>
          <w:rFonts w:eastAsia="Times New Roman" w:cs="Arial"/>
          <w:sz w:val="20"/>
          <w:szCs w:val="20"/>
          <w:lang w:eastAsia="es-ES"/>
        </w:rPr>
        <w:t xml:space="preserve"> El Contratista está en la obligación de entregar al Supervisor del contrato, el original y una copia de la factura correspondiente a los servicios prestados; junto con el documento de paz y salvo de aportes a seguridad social y parafiscales, y las certificaciones de cumplimiento, con lo cual el Supervisor del contrato expedirá el certificado para el pago y realizará el trámite ante el Área Financiera de la Entidad. </w:t>
      </w:r>
      <w:r w:rsidRPr="00BE48DD">
        <w:rPr>
          <w:rFonts w:eastAsia="Times New Roman" w:cs="Arial"/>
          <w:b/>
          <w:bCs/>
          <w:sz w:val="20"/>
          <w:szCs w:val="20"/>
          <w:lang w:eastAsia="es-ES"/>
        </w:rPr>
        <w:t>PARÁGRAFO CUARTO:</w:t>
      </w:r>
      <w:r w:rsidRPr="00BE48DD">
        <w:rPr>
          <w:rFonts w:eastAsia="Times New Roman" w:cs="Arial"/>
          <w:sz w:val="20"/>
          <w:szCs w:val="20"/>
          <w:lang w:eastAsia="es-ES"/>
        </w:rPr>
        <w:t xml:space="preserve"> El contratista deberá presentar al supervisor los documentos soporte para la solicitud de pago. </w:t>
      </w:r>
      <w:r w:rsidRPr="00BE48DD">
        <w:rPr>
          <w:rFonts w:eastAsia="Times New Roman" w:cs="Arial"/>
          <w:b/>
          <w:bCs/>
          <w:sz w:val="20"/>
          <w:szCs w:val="20"/>
          <w:lang w:eastAsia="es-ES"/>
        </w:rPr>
        <w:t>PARÁGRAFO QUINTO:</w:t>
      </w:r>
      <w:r w:rsidRPr="00BE48DD">
        <w:rPr>
          <w:rFonts w:eastAsia="Times New Roman" w:cs="Arial"/>
          <w:sz w:val="20"/>
          <w:szCs w:val="20"/>
          <w:lang w:eastAsia="es-ES"/>
        </w:rPr>
        <w:t xml:space="preserve"> Para la realización del pago o abono en cuenta se deberá contar con el recibo a satisfacción del objeto y cumplimiento de las obligaciones contractuales mediante el informe de actividades por parte del CONTRATISTA debidamente cargado y aprobado en SECOP II por el Supervisor. </w:t>
      </w:r>
      <w:r w:rsidRPr="00BE48DD">
        <w:rPr>
          <w:rFonts w:eastAsia="Times New Roman" w:cs="Arial"/>
          <w:b/>
          <w:bCs/>
          <w:sz w:val="20"/>
          <w:szCs w:val="20"/>
          <w:lang w:eastAsia="es-ES"/>
        </w:rPr>
        <w:t>PARÁGRAFO SEXTO:</w:t>
      </w:r>
      <w:r w:rsidRPr="00BE48DD">
        <w:rPr>
          <w:rFonts w:eastAsia="Times New Roman" w:cs="Arial"/>
          <w:sz w:val="20"/>
          <w:szCs w:val="20"/>
          <w:lang w:eastAsia="es-ES"/>
        </w:rPr>
        <w:t xml:space="preserve"> El supervisor deberá radicar las certificaciones de cumplimiento y el pago se hará dentro de los treinta (30) días hábiles siguientes a la radicación de las certificaciones de pago.</w:t>
      </w:r>
    </w:p>
    <w:p w14:paraId="50C035BA" w14:textId="77777777" w:rsidR="00E15F24" w:rsidRPr="00BE48DD" w:rsidRDefault="00E15F24" w:rsidP="00CC71B8">
      <w:pPr>
        <w:tabs>
          <w:tab w:val="left" w:pos="5706"/>
        </w:tabs>
        <w:spacing w:after="0"/>
        <w:ind w:left="-567" w:right="-235"/>
        <w:jc w:val="both"/>
        <w:rPr>
          <w:rFonts w:eastAsia="Times New Roman" w:cs="Arial"/>
          <w:b/>
          <w:bCs/>
          <w:sz w:val="20"/>
          <w:szCs w:val="20"/>
          <w:lang w:eastAsia="es-ES"/>
        </w:rPr>
      </w:pPr>
    </w:p>
    <w:p w14:paraId="78D9FC5B"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bCs/>
          <w:sz w:val="20"/>
          <w:szCs w:val="20"/>
          <w:lang w:eastAsia="es-ES"/>
        </w:rPr>
        <w:t xml:space="preserve">Clausula 11 - </w:t>
      </w:r>
      <w:r w:rsidRPr="00BE48DD">
        <w:rPr>
          <w:rFonts w:eastAsia="Times New Roman" w:cs="Arial"/>
          <w:b/>
          <w:bCs/>
          <w:sz w:val="20"/>
          <w:szCs w:val="20"/>
          <w:u w:val="single"/>
          <w:lang w:eastAsia="es-ES"/>
        </w:rPr>
        <w:t>Garantías</w:t>
      </w:r>
      <w:r w:rsidRPr="00BE48DD">
        <w:rPr>
          <w:rFonts w:eastAsia="Times New Roman" w:cs="Arial"/>
          <w:b/>
          <w:bCs/>
          <w:sz w:val="20"/>
          <w:szCs w:val="20"/>
          <w:lang w:eastAsia="es-ES"/>
        </w:rPr>
        <w:t xml:space="preserve">: (cuando aplique según plataforma y/o estudios previos y/o anexos) </w:t>
      </w:r>
      <w:r w:rsidRPr="00BE48DD">
        <w:rPr>
          <w:rFonts w:eastAsia="Times New Roman" w:cs="Arial"/>
          <w:sz w:val="20"/>
          <w:szCs w:val="20"/>
          <w:lang w:eastAsia="es-ES"/>
        </w:rPr>
        <w:t xml:space="preserve">El CONTRATISTA deberá constituir a favor de la EMPRESA DE TRANSPORTE DEL TERCER MILENIO - TRANSMILENIO S. A., una garantía de cumplimiento a favor de entidades estatales, expedida por un banco o una compañía de seguros legalmente establecida en Colombia, la cual deberá constituirse dentro de los cinco (5) días hábiles siguientes a la fecha de aprobación del contrato por la plataforma SECOP II, que cubra los amparos señalados en el estudio previo y la plataforma SECOP II. </w:t>
      </w:r>
      <w:r w:rsidRPr="00BE48DD">
        <w:rPr>
          <w:rFonts w:eastAsia="Times New Roman" w:cs="Arial"/>
          <w:b/>
          <w:bCs/>
          <w:sz w:val="20"/>
          <w:szCs w:val="20"/>
          <w:lang w:eastAsia="es-ES"/>
        </w:rPr>
        <w:t xml:space="preserve">Parágrafo Primero: </w:t>
      </w:r>
      <w:r w:rsidRPr="00BE48DD">
        <w:rPr>
          <w:rFonts w:eastAsia="Times New Roman" w:cs="Arial"/>
          <w:sz w:val="20"/>
          <w:szCs w:val="20"/>
          <w:lang w:eastAsia="es-ES"/>
        </w:rPr>
        <w:t xml:space="preserve">La garantía única estará expresada en la misma moneda que el contrato. </w:t>
      </w:r>
      <w:r w:rsidRPr="00BE48DD">
        <w:rPr>
          <w:rFonts w:eastAsia="Times New Roman" w:cs="Arial"/>
          <w:b/>
          <w:bCs/>
          <w:sz w:val="20"/>
          <w:szCs w:val="20"/>
          <w:lang w:eastAsia="es-ES"/>
        </w:rPr>
        <w:t xml:space="preserve">Parágrafo Segundo: </w:t>
      </w:r>
      <w:r w:rsidRPr="00BE48DD">
        <w:rPr>
          <w:rFonts w:eastAsia="Times New Roman" w:cs="Arial"/>
          <w:sz w:val="20"/>
          <w:szCs w:val="20"/>
          <w:lang w:eastAsia="es-ES"/>
        </w:rPr>
        <w:t xml:space="preserve">Las garantías deberán constituirse desde la fecha de suscripción del contrato en Plataforma. </w:t>
      </w:r>
      <w:r w:rsidRPr="00BE48DD">
        <w:rPr>
          <w:rFonts w:eastAsia="Times New Roman" w:cs="Arial"/>
          <w:b/>
          <w:bCs/>
          <w:sz w:val="20"/>
          <w:szCs w:val="20"/>
          <w:lang w:eastAsia="es-ES"/>
        </w:rPr>
        <w:t>Parágrafo Tercero</w:t>
      </w:r>
      <w:r w:rsidRPr="00BE48DD">
        <w:rPr>
          <w:rFonts w:eastAsia="Times New Roman" w:cs="Arial"/>
          <w:sz w:val="20"/>
          <w:szCs w:val="20"/>
          <w:lang w:eastAsia="es-ES"/>
        </w:rPr>
        <w:t>: El CONTRATISTA se compromete a ampliar, modificar o prorrogar la garantía única de cumplimiento, en el evento que se aumente el valor del contrato se prorrogue o suspenda su vigencia. El incumplimiento de esta obligación dentro del plazo que se señale para el efecto será causal de terminación del contrato en el estado en que se encuentre.</w:t>
      </w:r>
    </w:p>
    <w:p w14:paraId="5DB31C74"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p>
    <w:p w14:paraId="3B576F79"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r w:rsidRPr="00BE48DD">
        <w:rPr>
          <w:rFonts w:eastAsia="Times New Roman" w:cs="Arial"/>
          <w:b/>
          <w:bCs/>
          <w:sz w:val="20"/>
          <w:szCs w:val="20"/>
          <w:lang w:eastAsia="es-ES"/>
        </w:rPr>
        <w:t>Cláusula 12 –</w:t>
      </w:r>
      <w:r w:rsidRPr="00BE48DD">
        <w:rPr>
          <w:rFonts w:eastAsia="Times New Roman" w:cs="Arial"/>
          <w:b/>
          <w:bCs/>
          <w:sz w:val="20"/>
          <w:szCs w:val="20"/>
          <w:u w:val="single"/>
          <w:lang w:eastAsia="es-ES"/>
        </w:rPr>
        <w:t xml:space="preserve"> Responsabilidad:</w:t>
      </w:r>
      <w:r w:rsidRPr="00BE48DD">
        <w:rPr>
          <w:rFonts w:eastAsia="Times New Roman" w:cs="Arial"/>
          <w:b/>
          <w:bCs/>
          <w:sz w:val="20"/>
          <w:szCs w:val="20"/>
          <w:lang w:eastAsia="es-ES"/>
        </w:rPr>
        <w:t xml:space="preserve"> </w:t>
      </w:r>
      <w:bookmarkStart w:id="585" w:name="_Hlk134080160"/>
      <w:r w:rsidRPr="00BE48DD">
        <w:rPr>
          <w:rFonts w:eastAsia="Times New Roman" w:cs="Arial"/>
          <w:bCs/>
          <w:sz w:val="20"/>
          <w:szCs w:val="20"/>
          <w:lang w:eastAsia="es-ES"/>
        </w:rPr>
        <w:t xml:space="preserve">El Contratista es responsable por el cumplimiento del objeto del contrato. </w:t>
      </w:r>
      <w:r w:rsidRPr="00BE48DD">
        <w:rPr>
          <w:rFonts w:eastAsia="Times New Roman" w:cs="Arial"/>
          <w:b/>
          <w:bCs/>
          <w:sz w:val="20"/>
          <w:szCs w:val="20"/>
          <w:lang w:eastAsia="es-ES"/>
        </w:rPr>
        <w:t xml:space="preserve">EL CONTRATISTA </w:t>
      </w:r>
      <w:r w:rsidRPr="00BE48DD">
        <w:rPr>
          <w:rFonts w:eastAsia="Times New Roman" w:cs="Arial"/>
          <w:bCs/>
          <w:sz w:val="20"/>
          <w:szCs w:val="20"/>
          <w:lang w:eastAsia="es-ES"/>
        </w:rPr>
        <w:t>será responsable ante las autoridades de los actos u omisiones que desarrolle en el ejercicio de las actividades del presente Contrato, cuando con ello cause perjuicio a la administración o a terceros, en los términos del artículo 52 de la Ley 80 de 1993 o la norma que complemente, modifique o establezca. Ninguna de las partes será responsable frente a la otra o frente a terceros por daños especiales, imprevisibles o daños indirectos, derivados de fuerza mayor o caso fortuito de acuerdo con la ley.</w:t>
      </w:r>
    </w:p>
    <w:bookmarkEnd w:id="585"/>
    <w:p w14:paraId="245C4CED"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p>
    <w:p w14:paraId="03FFDD05"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r w:rsidRPr="00BE48DD">
        <w:rPr>
          <w:rFonts w:eastAsia="Times New Roman" w:cs="Arial"/>
          <w:b/>
          <w:bCs/>
          <w:sz w:val="20"/>
          <w:szCs w:val="20"/>
          <w:lang w:eastAsia="es-ES"/>
        </w:rPr>
        <w:t>Cláusula 13 –</w:t>
      </w:r>
      <w:r w:rsidRPr="00BE48DD">
        <w:rPr>
          <w:rFonts w:eastAsia="Times New Roman" w:cs="Arial"/>
          <w:b/>
          <w:bCs/>
          <w:sz w:val="20"/>
          <w:szCs w:val="20"/>
          <w:u w:val="single"/>
          <w:lang w:eastAsia="es-ES"/>
        </w:rPr>
        <w:t xml:space="preserve"> Terminación, modificación e interpretación unilateral del Contrato, liquidación de los Contratos:</w:t>
      </w:r>
      <w:r w:rsidRPr="00BE48DD">
        <w:rPr>
          <w:rFonts w:eastAsia="Times New Roman" w:cs="Arial"/>
          <w:b/>
          <w:bCs/>
          <w:sz w:val="20"/>
          <w:szCs w:val="20"/>
          <w:lang w:eastAsia="es-ES"/>
        </w:rPr>
        <w:t xml:space="preserve"> </w:t>
      </w:r>
      <w:r w:rsidRPr="00BE48DD">
        <w:rPr>
          <w:rFonts w:eastAsia="Times New Roman" w:cs="Arial"/>
          <w:bCs/>
          <w:sz w:val="20"/>
          <w:szCs w:val="20"/>
          <w:lang w:eastAsia="es-ES"/>
        </w:rPr>
        <w:t>TRANSMILENIO S. A. puede terminar, modificar y/o interpretar unilateralmente el contrato, de acuerdo con los artículos 15 a 17 de la Ley 80 de 1993, cuando lo considere necesario para que el Contratista cumpla con el objeto del presente Contrato.</w:t>
      </w:r>
      <w:r w:rsidRPr="00BE48DD">
        <w:rPr>
          <w:rFonts w:eastAsia="Times New Roman" w:cs="Arial"/>
          <w:bCs/>
          <w:sz w:val="20"/>
          <w:szCs w:val="20"/>
          <w:u w:val="single"/>
          <w:lang w:eastAsia="es-ES"/>
        </w:rPr>
        <w:t xml:space="preserve"> </w:t>
      </w:r>
      <w:r w:rsidRPr="00BE48DD">
        <w:rPr>
          <w:rFonts w:eastAsia="Calibri" w:cs="Arial"/>
          <w:b/>
          <w:bCs/>
          <w:sz w:val="20"/>
          <w:szCs w:val="20"/>
        </w:rPr>
        <w:t>Parágrafo:</w:t>
      </w:r>
      <w:r w:rsidRPr="00BE48DD">
        <w:rPr>
          <w:rFonts w:eastAsia="Calibri" w:cs="Arial"/>
          <w:b/>
          <w:bCs/>
          <w:sz w:val="20"/>
          <w:szCs w:val="20"/>
          <w:lang w:val="es-ES"/>
        </w:rPr>
        <w:t xml:space="preserve"> Causales De Terminación:</w:t>
      </w:r>
      <w:r w:rsidRPr="00BE48DD">
        <w:rPr>
          <w:rFonts w:eastAsia="Calibri" w:cs="Arial"/>
          <w:bCs/>
          <w:sz w:val="20"/>
          <w:szCs w:val="20"/>
          <w:lang w:val="es-ES"/>
        </w:rPr>
        <w:t xml:space="preserve"> Este contrato se dará por terminado en cualquiera de los siguientes eventos:</w:t>
      </w:r>
      <w:r w:rsidRPr="00BE48DD">
        <w:rPr>
          <w:rFonts w:eastAsia="Times New Roman" w:cs="Arial"/>
          <w:bCs/>
          <w:sz w:val="20"/>
          <w:szCs w:val="20"/>
          <w:u w:val="single"/>
          <w:lang w:eastAsia="es-ES"/>
        </w:rPr>
        <w:t xml:space="preserve"> </w:t>
      </w:r>
      <w:r w:rsidRPr="00BE48DD">
        <w:rPr>
          <w:rFonts w:eastAsia="Calibri" w:cs="Arial"/>
          <w:b/>
          <w:bCs/>
          <w:sz w:val="20"/>
          <w:szCs w:val="20"/>
          <w:lang w:val="es-ES"/>
        </w:rPr>
        <w:t xml:space="preserve">13.1.- </w:t>
      </w:r>
      <w:r w:rsidRPr="00BE48DD">
        <w:rPr>
          <w:rFonts w:eastAsia="Calibri" w:cs="Arial"/>
          <w:bCs/>
          <w:sz w:val="20"/>
          <w:szCs w:val="20"/>
          <w:lang w:val="es-ES"/>
        </w:rPr>
        <w:t>Por mutuo acuerdo de las partes, siempre que con ello no se causen perjuicios a la entidad.</w:t>
      </w:r>
      <w:r w:rsidRPr="00BE48DD">
        <w:rPr>
          <w:rFonts w:eastAsia="Times New Roman" w:cs="Arial"/>
          <w:bCs/>
          <w:sz w:val="20"/>
          <w:szCs w:val="20"/>
          <w:u w:val="single"/>
          <w:lang w:eastAsia="es-ES"/>
        </w:rPr>
        <w:t xml:space="preserve"> </w:t>
      </w:r>
      <w:r w:rsidRPr="00BE48DD">
        <w:rPr>
          <w:rFonts w:eastAsia="Calibri" w:cs="Arial"/>
          <w:b/>
          <w:bCs/>
          <w:sz w:val="20"/>
          <w:szCs w:val="20"/>
          <w:lang w:val="es-ES"/>
        </w:rPr>
        <w:t xml:space="preserve">13.2.- </w:t>
      </w:r>
      <w:r w:rsidRPr="00BE48DD">
        <w:rPr>
          <w:rFonts w:eastAsia="Calibri" w:cs="Arial"/>
          <w:bCs/>
          <w:sz w:val="20"/>
          <w:szCs w:val="20"/>
          <w:lang w:val="es-ES"/>
        </w:rPr>
        <w:t>Por declaración de caducidad o terminación unilateral en los términos revistos en los artículos 17 y 18 de la Ley 80 de 1993.</w:t>
      </w:r>
      <w:r w:rsidRPr="00BE48DD">
        <w:rPr>
          <w:rFonts w:eastAsia="Times New Roman" w:cs="Arial"/>
          <w:bCs/>
          <w:sz w:val="20"/>
          <w:szCs w:val="20"/>
          <w:u w:val="single"/>
          <w:lang w:eastAsia="es-ES"/>
        </w:rPr>
        <w:t xml:space="preserve"> </w:t>
      </w:r>
      <w:r w:rsidRPr="00BE48DD">
        <w:rPr>
          <w:rFonts w:eastAsia="Calibri" w:cs="Arial"/>
          <w:b/>
          <w:bCs/>
          <w:sz w:val="20"/>
          <w:szCs w:val="20"/>
          <w:lang w:val="es-ES"/>
        </w:rPr>
        <w:t xml:space="preserve">13.3.- </w:t>
      </w:r>
      <w:r w:rsidRPr="00BE48DD">
        <w:rPr>
          <w:rFonts w:eastAsia="Calibri" w:cs="Arial"/>
          <w:bCs/>
          <w:sz w:val="20"/>
          <w:szCs w:val="20"/>
          <w:lang w:val="es-ES"/>
        </w:rPr>
        <w:t>Por agotamiento del objeto o vencimiento del plazo.</w:t>
      </w:r>
      <w:r w:rsidRPr="00BE48DD">
        <w:rPr>
          <w:rFonts w:eastAsia="Times New Roman" w:cs="Arial"/>
          <w:bCs/>
          <w:sz w:val="20"/>
          <w:szCs w:val="20"/>
          <w:u w:val="single"/>
          <w:lang w:eastAsia="es-ES"/>
        </w:rPr>
        <w:t xml:space="preserve"> </w:t>
      </w:r>
      <w:r w:rsidRPr="00BE48DD">
        <w:rPr>
          <w:rFonts w:eastAsia="Calibri" w:cs="Arial"/>
          <w:b/>
          <w:bCs/>
          <w:sz w:val="20"/>
          <w:szCs w:val="20"/>
          <w:lang w:val="es-ES"/>
        </w:rPr>
        <w:t xml:space="preserve">13.4.- </w:t>
      </w:r>
      <w:r w:rsidRPr="00BE48DD">
        <w:rPr>
          <w:rFonts w:eastAsia="Calibri" w:cs="Arial"/>
          <w:bCs/>
          <w:sz w:val="20"/>
          <w:szCs w:val="20"/>
          <w:lang w:val="es-ES"/>
        </w:rPr>
        <w:t>Por fuerza mayor o caso fortuito que hagan imposible continuar su ejecución.</w:t>
      </w:r>
      <w:r w:rsidRPr="00BE48DD">
        <w:rPr>
          <w:rFonts w:eastAsia="Calibri" w:cs="Arial"/>
          <w:b/>
          <w:bCs/>
          <w:sz w:val="20"/>
          <w:szCs w:val="20"/>
        </w:rPr>
        <w:t xml:space="preserve"> </w:t>
      </w:r>
      <w:r w:rsidRPr="00BE48DD">
        <w:rPr>
          <w:rFonts w:eastAsia="Calibri" w:cs="Arial"/>
          <w:b/>
          <w:bCs/>
          <w:sz w:val="20"/>
          <w:szCs w:val="20"/>
          <w:lang w:val="es-ES"/>
        </w:rPr>
        <w:t>13</w:t>
      </w:r>
      <w:r w:rsidRPr="00BE48DD">
        <w:rPr>
          <w:rFonts w:eastAsia="Calibri" w:cs="Arial"/>
          <w:b/>
          <w:bCs/>
          <w:sz w:val="20"/>
          <w:szCs w:val="20"/>
        </w:rPr>
        <w:t>.</w:t>
      </w:r>
      <w:r w:rsidRPr="00BE48DD">
        <w:rPr>
          <w:rFonts w:eastAsia="Calibri" w:cs="Arial"/>
          <w:b/>
          <w:bCs/>
          <w:sz w:val="20"/>
          <w:szCs w:val="20"/>
          <w:lang w:val="es-ES"/>
        </w:rPr>
        <w:t>5.</w:t>
      </w:r>
      <w:r w:rsidRPr="00BE48DD">
        <w:rPr>
          <w:rFonts w:eastAsia="Calibri" w:cs="Arial"/>
          <w:b/>
          <w:bCs/>
          <w:sz w:val="20"/>
          <w:szCs w:val="20"/>
        </w:rPr>
        <w:t xml:space="preserve"> </w:t>
      </w:r>
      <w:r w:rsidRPr="00BE48DD">
        <w:rPr>
          <w:rFonts w:eastAsia="Calibri" w:cs="Arial"/>
          <w:bCs/>
          <w:sz w:val="20"/>
          <w:szCs w:val="20"/>
          <w:lang w:val="es-ES"/>
        </w:rPr>
        <w:t>Por no prorrogar, sin justa causa, la garantía dentro del término que se le señale para el efecto.</w:t>
      </w:r>
      <w:r w:rsidRPr="00BE48DD">
        <w:rPr>
          <w:rFonts w:eastAsia="Calibri" w:cs="Arial"/>
          <w:b/>
          <w:bCs/>
          <w:sz w:val="20"/>
          <w:szCs w:val="20"/>
          <w:lang w:val="es-ES"/>
        </w:rPr>
        <w:t xml:space="preserve"> 13.6.- </w:t>
      </w:r>
      <w:bookmarkStart w:id="586" w:name="_Hlk156358860"/>
      <w:r w:rsidRPr="00BE48DD">
        <w:rPr>
          <w:rFonts w:eastAsia="Calibri" w:cs="Arial"/>
          <w:sz w:val="20"/>
          <w:szCs w:val="20"/>
          <w:lang w:val="es-ES"/>
        </w:rPr>
        <w:t xml:space="preserve">Por </w:t>
      </w:r>
      <w:r w:rsidRPr="00BE48DD">
        <w:rPr>
          <w:rFonts w:eastAsia="Times New Roman" w:cs="Arial"/>
          <w:sz w:val="20"/>
          <w:szCs w:val="20"/>
          <w:lang w:eastAsia="es-ES"/>
        </w:rPr>
        <w:t>incumplimiento</w:t>
      </w:r>
      <w:r w:rsidRPr="00BE48DD">
        <w:rPr>
          <w:rFonts w:eastAsia="Times New Roman" w:cs="Arial"/>
          <w:bCs/>
          <w:sz w:val="20"/>
          <w:szCs w:val="20"/>
          <w:lang w:eastAsia="es-ES"/>
        </w:rPr>
        <w:t xml:space="preserve"> de las regulaciones vigentes en materia de Lavado de Activos y Financiación del Terrorismo, o de alguno de los lineamientos contenidos en la Política de Prevención y Lucha Contra el Lavado de Activos y La Financiación del Terrorismo de TRANSMILENIO S. A., o de alguno de los procedimientos, protocolos, o demás documentos relacionados con el SARLAFT.</w:t>
      </w:r>
      <w:bookmarkEnd w:id="586"/>
    </w:p>
    <w:p w14:paraId="09CEAFC8"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p>
    <w:p w14:paraId="593A5084" w14:textId="77777777" w:rsidR="00E15F24" w:rsidRPr="00BE48DD" w:rsidRDefault="00E15F24" w:rsidP="00CC71B8">
      <w:pPr>
        <w:spacing w:after="0"/>
        <w:ind w:left="-567" w:right="-235"/>
        <w:jc w:val="both"/>
        <w:rPr>
          <w:rFonts w:eastAsia="Calibri" w:cs="Arial"/>
          <w:bCs/>
          <w:sz w:val="20"/>
          <w:szCs w:val="20"/>
          <w:lang w:val="es-ES"/>
        </w:rPr>
      </w:pPr>
      <w:r w:rsidRPr="00BE48DD">
        <w:rPr>
          <w:rFonts w:eastAsia="Times New Roman" w:cs="Arial"/>
          <w:b/>
          <w:bCs/>
          <w:sz w:val="20"/>
          <w:szCs w:val="20"/>
          <w:lang w:eastAsia="es-ES"/>
        </w:rPr>
        <w:t>PARÁGRAFO: LIQUIDACIÓN. -</w:t>
      </w:r>
      <w:r w:rsidRPr="00BE48DD">
        <w:rPr>
          <w:rFonts w:eastAsia="Calibri" w:cs="Arial"/>
          <w:b/>
          <w:bCs/>
          <w:sz w:val="20"/>
          <w:szCs w:val="20"/>
        </w:rPr>
        <w:t xml:space="preserve"> </w:t>
      </w:r>
      <w:r w:rsidRPr="00BE48DD">
        <w:rPr>
          <w:rFonts w:eastAsia="Calibri" w:cs="Arial"/>
          <w:bCs/>
          <w:sz w:val="20"/>
          <w:szCs w:val="20"/>
          <w:lang w:val="es-ES"/>
        </w:rPr>
        <w:t>El presente contrato será objeto de liquidación de conformidad con lo previsto en el Artículo 60 de la Ley 80 de 1993, el Artículo 11 de la Ley 1150 de 2007, Artículo 217 del Decreto 019 de 2012 y las disposiciones del pliego de condiciones, procedimiento que deberá efectuarse dentro de los seis (6) meses siguientes a su vencimiento o a la expedición del acto administrativo que ordene su terminación o a la fecha del acuerdo que así lo disponga</w:t>
      </w:r>
      <w:r w:rsidRPr="00BE48DD">
        <w:rPr>
          <w:rFonts w:eastAsia="Calibri" w:cs="Arial"/>
          <w:sz w:val="20"/>
          <w:szCs w:val="20"/>
        </w:rPr>
        <w:t xml:space="preserve">. </w:t>
      </w:r>
      <w:r w:rsidRPr="00BE48DD">
        <w:rPr>
          <w:rFonts w:eastAsia="Times New Roman" w:cs="Arial"/>
          <w:b/>
          <w:bCs/>
          <w:sz w:val="20"/>
          <w:szCs w:val="20"/>
          <w:lang w:eastAsia="es-ES"/>
        </w:rPr>
        <w:t>PARÁGRAFO PRIMERO:</w:t>
      </w:r>
      <w:r w:rsidRPr="00BE48DD">
        <w:rPr>
          <w:rFonts w:eastAsia="Calibri" w:cs="Arial"/>
          <w:b/>
          <w:bCs/>
          <w:sz w:val="20"/>
          <w:szCs w:val="20"/>
        </w:rPr>
        <w:t xml:space="preserve"> </w:t>
      </w:r>
      <w:r w:rsidRPr="00BE48DD">
        <w:rPr>
          <w:rFonts w:eastAsia="Calibri" w:cs="Arial"/>
          <w:bCs/>
          <w:sz w:val="20"/>
          <w:szCs w:val="20"/>
          <w:lang w:val="es-ES"/>
        </w:rPr>
        <w:t>El supervisor o interventor para la liquidación exigirá al CONTRATISTA la ampliación de la garantía, si es del caso, a fin de avalar las obligaciones que éste deba cumplir con posterioridad a la extinción del presente contrato</w:t>
      </w:r>
      <w:r w:rsidRPr="00BE48DD">
        <w:rPr>
          <w:rFonts w:eastAsia="Calibri" w:cs="Arial"/>
          <w:sz w:val="20"/>
          <w:szCs w:val="20"/>
        </w:rPr>
        <w:t xml:space="preserve">. </w:t>
      </w:r>
      <w:r w:rsidRPr="00BE48DD">
        <w:rPr>
          <w:rFonts w:eastAsia="Times New Roman" w:cs="Arial"/>
          <w:b/>
          <w:bCs/>
          <w:sz w:val="20"/>
          <w:szCs w:val="20"/>
          <w:lang w:eastAsia="es-ES"/>
        </w:rPr>
        <w:t>PARÁGRAFO SEGUNDO</w:t>
      </w:r>
      <w:r w:rsidRPr="00BE48DD">
        <w:rPr>
          <w:rFonts w:eastAsia="Calibri" w:cs="Arial"/>
          <w:b/>
          <w:bCs/>
          <w:sz w:val="20"/>
          <w:szCs w:val="20"/>
        </w:rPr>
        <w:t xml:space="preserve">: </w:t>
      </w:r>
      <w:r w:rsidRPr="00BE48DD">
        <w:rPr>
          <w:rFonts w:eastAsia="Calibri" w:cs="Arial"/>
          <w:bCs/>
          <w:sz w:val="20"/>
          <w:szCs w:val="20"/>
          <w:lang w:val="es-ES"/>
        </w:rPr>
        <w:t>Si el CONTRATISTA no se presentare para efectos de la liquidación del contrato o las partes no llegaren a ningún acuerdo, TRANSMILENIO S. A. procederá a su liquidación, por medio de resolución motivada susceptible del recurso de reposición. Así mismo y de conformidad con lo previsto por el Artículo 11 de la Ley 1150 de 2007, si EL CONTRATISTA deja salvedades en la liquidación por mutuo acuerdo, la liquidación unilateral procederá en relación con los</w:t>
      </w:r>
      <w:r w:rsidRPr="00BE48DD">
        <w:rPr>
          <w:rFonts w:eastAsia="Calibri" w:cs="Arial"/>
          <w:sz w:val="20"/>
          <w:szCs w:val="20"/>
        </w:rPr>
        <w:t xml:space="preserve"> </w:t>
      </w:r>
      <w:r w:rsidRPr="00BE48DD">
        <w:rPr>
          <w:rFonts w:eastAsia="Calibri" w:cs="Arial"/>
          <w:bCs/>
          <w:sz w:val="20"/>
          <w:szCs w:val="20"/>
          <w:lang w:val="es-ES"/>
        </w:rPr>
        <w:t>aspectos que no hayan sido objeto de acuerdo.</w:t>
      </w:r>
      <w:r w:rsidRPr="00BE48DD">
        <w:rPr>
          <w:rFonts w:eastAsia="Calibri" w:cs="Arial"/>
          <w:sz w:val="20"/>
          <w:szCs w:val="20"/>
        </w:rPr>
        <w:t xml:space="preserve"> </w:t>
      </w:r>
      <w:r w:rsidRPr="00BE48DD">
        <w:rPr>
          <w:rFonts w:eastAsia="Times New Roman" w:cs="Arial"/>
          <w:b/>
          <w:bCs/>
          <w:sz w:val="20"/>
          <w:szCs w:val="20"/>
          <w:lang w:eastAsia="es-ES"/>
        </w:rPr>
        <w:t>PARÁGRAFO</w:t>
      </w:r>
      <w:r w:rsidRPr="00BE48DD">
        <w:rPr>
          <w:rFonts w:eastAsia="Calibri" w:cs="Arial"/>
          <w:b/>
          <w:bCs/>
          <w:sz w:val="20"/>
          <w:szCs w:val="20"/>
        </w:rPr>
        <w:t xml:space="preserve"> </w:t>
      </w:r>
      <w:r w:rsidRPr="00BE48DD">
        <w:rPr>
          <w:rFonts w:eastAsia="Times New Roman" w:cs="Arial"/>
          <w:b/>
          <w:bCs/>
          <w:sz w:val="20"/>
          <w:szCs w:val="20"/>
          <w:lang w:eastAsia="es-ES"/>
        </w:rPr>
        <w:t>TERCERO:</w:t>
      </w:r>
      <w:r w:rsidRPr="00BE48DD">
        <w:rPr>
          <w:rFonts w:eastAsia="Calibri" w:cs="Arial"/>
          <w:b/>
          <w:bCs/>
          <w:sz w:val="20"/>
          <w:szCs w:val="20"/>
        </w:rPr>
        <w:t xml:space="preserve"> </w:t>
      </w:r>
      <w:r w:rsidRPr="00BE48DD">
        <w:rPr>
          <w:rFonts w:eastAsia="Calibri" w:cs="Arial"/>
          <w:bCs/>
          <w:sz w:val="20"/>
          <w:szCs w:val="20"/>
          <w:lang w:val="es-ES"/>
        </w:rPr>
        <w:t>La elaboración del proyecto de acta de liquidación estará en cabeza del área técnica quien generó la necesidad en colaboración y concordancia con el supervisor del presente contrato.</w:t>
      </w:r>
    </w:p>
    <w:p w14:paraId="2D2FAF05" w14:textId="77777777" w:rsidR="00E15F24" w:rsidRPr="00BE48DD" w:rsidRDefault="00E15F24" w:rsidP="00CC71B8">
      <w:pPr>
        <w:tabs>
          <w:tab w:val="left" w:pos="5706"/>
        </w:tabs>
        <w:spacing w:after="0"/>
        <w:ind w:left="-567" w:right="-235"/>
        <w:jc w:val="both"/>
        <w:rPr>
          <w:rFonts w:eastAsia="Times New Roman" w:cs="Arial"/>
          <w:bCs/>
          <w:sz w:val="20"/>
          <w:szCs w:val="20"/>
          <w:u w:val="single"/>
          <w:lang w:eastAsia="es-ES"/>
        </w:rPr>
      </w:pPr>
    </w:p>
    <w:p w14:paraId="195A2F35"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r w:rsidRPr="00BE48DD">
        <w:rPr>
          <w:rFonts w:eastAsia="Times New Roman" w:cs="Arial"/>
          <w:b/>
          <w:bCs/>
          <w:sz w:val="20"/>
          <w:szCs w:val="20"/>
          <w:lang w:eastAsia="es-ES"/>
        </w:rPr>
        <w:t>Cláusula 14 –</w:t>
      </w:r>
      <w:r w:rsidRPr="00BE48DD">
        <w:rPr>
          <w:rFonts w:eastAsia="Times New Roman" w:cs="Arial"/>
          <w:b/>
          <w:bCs/>
          <w:sz w:val="20"/>
          <w:szCs w:val="20"/>
          <w:u w:val="single"/>
          <w:lang w:eastAsia="es-ES"/>
        </w:rPr>
        <w:t xml:space="preserve"> Caducidad:</w:t>
      </w:r>
      <w:r w:rsidRPr="00BE48DD">
        <w:rPr>
          <w:rFonts w:eastAsia="Times New Roman" w:cs="Arial"/>
          <w:b/>
          <w:bCs/>
          <w:sz w:val="20"/>
          <w:szCs w:val="20"/>
          <w:lang w:eastAsia="es-ES"/>
        </w:rPr>
        <w:t xml:space="preserve"> </w:t>
      </w:r>
      <w:r w:rsidRPr="00BE48DD">
        <w:rPr>
          <w:rFonts w:eastAsia="Times New Roman" w:cs="Arial"/>
          <w:bCs/>
          <w:sz w:val="20"/>
          <w:szCs w:val="20"/>
          <w:lang w:eastAsia="es-ES"/>
        </w:rPr>
        <w:t xml:space="preserve">La caducidad, de acuerdo con las disposiciones y procedimientos legamente establecidos, puede ser declarada por TRANSMILENIO S. A. cuando exista un incumplimiento grave que afecte la ejecución del presente Contrato. </w:t>
      </w:r>
    </w:p>
    <w:p w14:paraId="33D1B64F"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p>
    <w:p w14:paraId="0F4BB511"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r w:rsidRPr="00BE48DD">
        <w:rPr>
          <w:rFonts w:eastAsia="Times New Roman" w:cs="Arial"/>
          <w:b/>
          <w:bCs/>
          <w:sz w:val="20"/>
          <w:szCs w:val="20"/>
          <w:lang w:eastAsia="es-ES"/>
        </w:rPr>
        <w:t>Cláusula 15</w:t>
      </w:r>
      <w:r w:rsidRPr="00BE48DD">
        <w:rPr>
          <w:rFonts w:eastAsia="Times New Roman" w:cs="Arial"/>
          <w:b/>
          <w:bCs/>
          <w:sz w:val="20"/>
          <w:szCs w:val="20"/>
          <w:u w:val="single"/>
          <w:lang w:eastAsia="es-ES"/>
        </w:rPr>
        <w:t xml:space="preserve"> – Multas: </w:t>
      </w:r>
      <w:r w:rsidRPr="00BE48DD">
        <w:rPr>
          <w:rFonts w:eastAsia="Times New Roman" w:cs="Arial"/>
          <w:bCs/>
          <w:sz w:val="20"/>
          <w:szCs w:val="20"/>
          <w:lang w:val="es-ES" w:eastAsia="es-ES"/>
        </w:rPr>
        <w:t>TRANSMILENIO S. A., podrá imponer multas al CONTRATISTA en los casos de incumplimiento o cumplimiento tardío o defectuoso de las obligaciones asumidas por el mismo, debido a la celebración del contrato. El incumplimiento de cualquiera de las obligaciones del CONTRATISTA facultará a TRANSMILENIO S. A., para imponerle al CONTRATISTA multas sucesivas del (0.5%) del valor del contrato mensual sin que ellas excedan el diez por ciento (10%) del valor total del contrato.</w:t>
      </w:r>
      <w:r w:rsidRPr="00BE48DD">
        <w:rPr>
          <w:rFonts w:eastAsia="Times New Roman" w:cs="Arial"/>
          <w:bCs/>
          <w:sz w:val="20"/>
          <w:szCs w:val="20"/>
          <w:lang w:eastAsia="es-ES"/>
        </w:rPr>
        <w:t xml:space="preserve"> </w:t>
      </w:r>
      <w:r w:rsidRPr="00BE48DD">
        <w:rPr>
          <w:rFonts w:eastAsia="Times New Roman" w:cs="Arial"/>
          <w:b/>
          <w:bCs/>
          <w:sz w:val="20"/>
          <w:szCs w:val="20"/>
          <w:lang w:val="es-ES" w:eastAsia="es-ES"/>
        </w:rPr>
        <w:t>Parágrafo:</w:t>
      </w:r>
      <w:r w:rsidRPr="00BE48DD">
        <w:rPr>
          <w:rFonts w:eastAsia="Times New Roman" w:cs="Arial"/>
          <w:bCs/>
          <w:sz w:val="20"/>
          <w:szCs w:val="20"/>
          <w:lang w:val="es-ES" w:eastAsia="es-ES"/>
        </w:rPr>
        <w:t xml:space="preserve"> El proceso que se utilizará será el referenciado en el Artículo 86 de la Ley 1474 de 2011 o la norma pertinente.</w:t>
      </w:r>
      <w:r w:rsidRPr="00BE48DD">
        <w:rPr>
          <w:rFonts w:eastAsia="Times New Roman" w:cs="Arial"/>
          <w:bCs/>
          <w:sz w:val="20"/>
          <w:szCs w:val="20"/>
          <w:lang w:eastAsia="es-ES"/>
        </w:rPr>
        <w:t xml:space="preserve"> </w:t>
      </w:r>
    </w:p>
    <w:p w14:paraId="666E01C6"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p>
    <w:p w14:paraId="2546F667"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r w:rsidRPr="00BE48DD">
        <w:rPr>
          <w:rFonts w:eastAsia="Times New Roman" w:cs="Arial"/>
          <w:b/>
          <w:bCs/>
          <w:sz w:val="20"/>
          <w:szCs w:val="20"/>
          <w:lang w:eastAsia="es-ES"/>
        </w:rPr>
        <w:t>Cláusula 16</w:t>
      </w:r>
      <w:r w:rsidRPr="00BE48DD">
        <w:rPr>
          <w:rFonts w:eastAsia="Times New Roman" w:cs="Arial"/>
          <w:b/>
          <w:bCs/>
          <w:sz w:val="20"/>
          <w:szCs w:val="20"/>
          <w:u w:val="single"/>
          <w:lang w:eastAsia="es-ES"/>
        </w:rPr>
        <w:t xml:space="preserve"> – Cláusula Penal:</w:t>
      </w:r>
      <w:r w:rsidRPr="00BE48DD">
        <w:rPr>
          <w:rFonts w:eastAsia="Times New Roman" w:cs="Arial"/>
          <w:b/>
          <w:bCs/>
          <w:sz w:val="20"/>
          <w:szCs w:val="20"/>
          <w:lang w:eastAsia="es-ES"/>
        </w:rPr>
        <w:t xml:space="preserve"> </w:t>
      </w:r>
      <w:r w:rsidRPr="00BE48DD">
        <w:rPr>
          <w:rFonts w:eastAsia="Times New Roman" w:cs="Arial"/>
          <w:bCs/>
          <w:sz w:val="20"/>
          <w:szCs w:val="20"/>
          <w:lang w:eastAsia="es-ES"/>
        </w:rPr>
        <w:t xml:space="preserve">En caso de declaratoria de caducidad o de incumplimiento total o parcial de las obligaciones del presente Contrato, el contratista debe pagar a TRANSMILENIO S. A., a título de indemnización, una suma equivalente al veinte por ciento (20%) del valor del presente contrato. El valor pactado de la presente cláusula penal es el de la estimación anticipada de perjuicios, no obstante, la presente cláusula no impide el cobro de todos los perjuicios adicionales que se causen sobre el citado valor. Este valor puede ser compensado con los montos que TRANSMILENIO S. A. adeude al Contratista con ocasión de la ejecución del presente contrato, de conformidad con las reglas del Código Civil. </w:t>
      </w:r>
      <w:r w:rsidRPr="00BE48DD">
        <w:rPr>
          <w:rFonts w:eastAsia="Calibri" w:cs="Arial"/>
          <w:b/>
          <w:bCs/>
          <w:sz w:val="20"/>
          <w:szCs w:val="20"/>
        </w:rPr>
        <w:t xml:space="preserve">Parágrafo: </w:t>
      </w:r>
      <w:r w:rsidRPr="00BE48DD">
        <w:rPr>
          <w:rFonts w:eastAsia="Calibri" w:cs="Arial"/>
          <w:bCs/>
          <w:sz w:val="20"/>
          <w:szCs w:val="20"/>
          <w:lang w:val="es-ES"/>
        </w:rPr>
        <w:t>Para la imposición de multas y cláusula penal se seguirá el procedimiento establecido en el artículo 86 de la Ley 1474 de 2011 o la norma pertinente.</w:t>
      </w:r>
      <w:r w:rsidRPr="00BE48DD">
        <w:rPr>
          <w:rFonts w:eastAsia="Times New Roman" w:cs="Arial"/>
          <w:bCs/>
          <w:sz w:val="20"/>
          <w:szCs w:val="20"/>
          <w:lang w:eastAsia="es-ES"/>
        </w:rPr>
        <w:t xml:space="preserve"> </w:t>
      </w:r>
    </w:p>
    <w:p w14:paraId="2E678F5B" w14:textId="77777777" w:rsidR="00E15F24" w:rsidRPr="00BE48DD" w:rsidRDefault="00E15F24" w:rsidP="00CC71B8">
      <w:pPr>
        <w:tabs>
          <w:tab w:val="left" w:pos="5706"/>
        </w:tabs>
        <w:spacing w:after="0"/>
        <w:ind w:left="-567" w:right="-235"/>
        <w:jc w:val="both"/>
        <w:rPr>
          <w:rFonts w:eastAsia="Times New Roman" w:cs="Arial"/>
          <w:b/>
          <w:bCs/>
          <w:sz w:val="20"/>
          <w:szCs w:val="20"/>
          <w:lang w:eastAsia="es-ES"/>
        </w:rPr>
      </w:pPr>
    </w:p>
    <w:p w14:paraId="55F369E7"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r w:rsidRPr="00BE48DD">
        <w:rPr>
          <w:rFonts w:eastAsia="Times New Roman" w:cs="Arial"/>
          <w:b/>
          <w:bCs/>
          <w:sz w:val="20"/>
          <w:szCs w:val="20"/>
          <w:lang w:eastAsia="es-ES"/>
        </w:rPr>
        <w:t>Cláusula 17</w:t>
      </w:r>
      <w:r w:rsidRPr="00BE48DD">
        <w:rPr>
          <w:rFonts w:eastAsia="Times New Roman" w:cs="Arial"/>
          <w:b/>
          <w:bCs/>
          <w:sz w:val="20"/>
          <w:szCs w:val="20"/>
          <w:u w:val="single"/>
          <w:lang w:eastAsia="es-ES"/>
        </w:rPr>
        <w:t xml:space="preserve"> – Independencia del Contratista</w:t>
      </w:r>
      <w:r w:rsidRPr="00BE48DD">
        <w:rPr>
          <w:rFonts w:eastAsia="Times New Roman" w:cs="Arial"/>
          <w:b/>
          <w:bCs/>
          <w:sz w:val="20"/>
          <w:szCs w:val="20"/>
          <w:lang w:eastAsia="es-ES"/>
        </w:rPr>
        <w:t xml:space="preserve">: </w:t>
      </w:r>
      <w:r w:rsidRPr="00BE48DD">
        <w:rPr>
          <w:rFonts w:eastAsia="Times New Roman" w:cs="Arial"/>
          <w:bCs/>
          <w:sz w:val="20"/>
          <w:szCs w:val="20"/>
          <w:lang w:eastAsia="es-ES"/>
        </w:rPr>
        <w:t xml:space="preserve">El Contratista es una entidad independiente de TRANSMILENIO S. A., y, en consecuencia, el Contratista no es su representante, agente o mandatario. El contratista no tiene la facultad de hacer declaraciones, representaciones o compromisos en nombre de la TRANSMILENIO S. A., ni de tomar decisiones o iniciar acciones que generen obligaciones a su cargo. </w:t>
      </w:r>
    </w:p>
    <w:p w14:paraId="7632A692"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p>
    <w:p w14:paraId="102D1F36"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r w:rsidRPr="00BE48DD">
        <w:rPr>
          <w:rFonts w:eastAsia="Times New Roman" w:cs="Arial"/>
          <w:b/>
          <w:bCs/>
          <w:sz w:val="20"/>
          <w:szCs w:val="20"/>
          <w:lang w:eastAsia="es-ES"/>
        </w:rPr>
        <w:t>Cláusula 18</w:t>
      </w:r>
      <w:r w:rsidRPr="00BE48DD">
        <w:rPr>
          <w:rFonts w:eastAsia="Times New Roman" w:cs="Arial"/>
          <w:b/>
          <w:bCs/>
          <w:sz w:val="20"/>
          <w:szCs w:val="20"/>
          <w:u w:val="single"/>
          <w:lang w:eastAsia="es-ES"/>
        </w:rPr>
        <w:t xml:space="preserve"> – Cesión y Subcontratación:</w:t>
      </w:r>
      <w:r w:rsidRPr="00BE48DD">
        <w:rPr>
          <w:rFonts w:eastAsia="Times New Roman" w:cs="Arial"/>
          <w:b/>
          <w:bCs/>
          <w:sz w:val="20"/>
          <w:szCs w:val="20"/>
          <w:lang w:eastAsia="es-ES"/>
        </w:rPr>
        <w:t xml:space="preserve"> </w:t>
      </w:r>
      <w:r w:rsidRPr="00BE48DD">
        <w:rPr>
          <w:rFonts w:eastAsia="Times New Roman" w:cs="Arial"/>
          <w:bCs/>
          <w:sz w:val="20"/>
          <w:szCs w:val="20"/>
          <w:lang w:eastAsia="es-ES"/>
        </w:rPr>
        <w:t xml:space="preserve">El Contratista no puede ceder ni subcontratar parcial ni totalmente sus obligaciones o derechos derivados del presente contrato sin la autorización previa, expresa de TRANSMILENIO S. A., quien podrá reservarse las razones que tenga para negar la autorización de la cesión o subcontratación, para el efecto, el cesionario deberá cumplir con el mínimo de los requisitos dispuestos en los estudios previos que fueron la base para la contratación. Si el Contratista es objeto de fusión, escisión o cambio de control, TRANSMILENIO S. A. está facultado a conocer las condiciones de esa operación. En consecuencia, el Contratista se obliga a informar oportunamente a TRANSMILENIO S. A. de esta y solicitar su consentimiento. </w:t>
      </w:r>
      <w:r w:rsidRPr="00BE48DD">
        <w:rPr>
          <w:rFonts w:eastAsia="Times New Roman" w:cs="Arial"/>
          <w:b/>
          <w:bCs/>
          <w:sz w:val="20"/>
          <w:szCs w:val="20"/>
          <w:lang w:eastAsia="es-ES"/>
        </w:rPr>
        <w:t>Parágrafo:</w:t>
      </w:r>
      <w:r w:rsidRPr="00BE48DD">
        <w:rPr>
          <w:rFonts w:eastAsia="Times New Roman" w:cs="Arial"/>
          <w:bCs/>
          <w:sz w:val="20"/>
          <w:szCs w:val="20"/>
          <w:lang w:eastAsia="es-ES"/>
        </w:rPr>
        <w:t xml:space="preserve"> En el evento que opere la fusión, escisión o cambio de control, si la operación pone en riesgo el cumplimiento del contrato, TRANSMILENIO S. A. podrá exigir al Contratista, sus socios o accionistas unas garantías adicionales a las previstas en los Estudios Previos. Si el Contratista, sus socios o accionistas no entregan esta garantía adicional, TRANSMILENIO S. A. podrá oponerse ante la autoridad correspondiente a la operación de fusión o escisión empresarial o cambio de control. </w:t>
      </w:r>
    </w:p>
    <w:p w14:paraId="2E130AF3"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p>
    <w:p w14:paraId="2B97C5D3"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r w:rsidRPr="00BE48DD">
        <w:rPr>
          <w:rFonts w:eastAsia="Times New Roman" w:cs="Arial"/>
          <w:b/>
          <w:bCs/>
          <w:sz w:val="20"/>
          <w:szCs w:val="20"/>
          <w:lang w:eastAsia="es-ES"/>
        </w:rPr>
        <w:t>Cláusula 19</w:t>
      </w:r>
      <w:r w:rsidRPr="00BE48DD">
        <w:rPr>
          <w:rFonts w:eastAsia="Times New Roman" w:cs="Arial"/>
          <w:b/>
          <w:bCs/>
          <w:sz w:val="20"/>
          <w:szCs w:val="20"/>
          <w:u w:val="single"/>
          <w:lang w:eastAsia="es-ES"/>
        </w:rPr>
        <w:t xml:space="preserve"> – Indemnidad:</w:t>
      </w:r>
      <w:r w:rsidRPr="00BE48DD">
        <w:rPr>
          <w:rFonts w:eastAsia="Times New Roman" w:cs="Arial"/>
          <w:b/>
          <w:bCs/>
          <w:sz w:val="20"/>
          <w:szCs w:val="20"/>
          <w:lang w:eastAsia="es-ES"/>
        </w:rPr>
        <w:t xml:space="preserve"> </w:t>
      </w:r>
      <w:r w:rsidRPr="00BE48DD">
        <w:rPr>
          <w:rFonts w:eastAsia="Times New Roman" w:cs="Arial"/>
          <w:bCs/>
          <w:sz w:val="20"/>
          <w:szCs w:val="20"/>
          <w:lang w:eastAsia="es-ES"/>
        </w:rPr>
        <w:t xml:space="preserve">El Contratista se obliga a indemnizar a TRANSMILENIO S. A. con ocasión de la violación o el incumplimiento de las obligaciones previstas en el presente contrato. El Contratista se obliga a mantener indemne a TRANSMILENIO S. A. de cualquier daño o perjuicio originado en reclamaciones de terceros que tengan como causa sus actuaciones hasta por el monto del daño o perjuicio causado y hasta por el valor del presente contrato. El Contratista mantendrá indemne a TRANSMILENIO S. A. por cualquier obligación de carácter laboral o relacionado que se originen en el incumplimiento de las obligaciones laborales que el Contratista asume frente al personal, subordinados o terceros que se vinculen a la ejecución de las obligaciones derivadas del presente Contrato. </w:t>
      </w:r>
      <w:bookmarkStart w:id="587" w:name="_Hlk134080307"/>
      <w:r w:rsidRPr="00BE48DD">
        <w:rPr>
          <w:rFonts w:eastAsia="Times New Roman" w:cs="Arial"/>
          <w:b/>
          <w:sz w:val="20"/>
          <w:szCs w:val="20"/>
          <w:lang w:eastAsia="es-ES"/>
        </w:rPr>
        <w:t>PARÁGRAFO: INDEMNIDAD TRIBUTARIA.</w:t>
      </w:r>
      <w:r w:rsidRPr="00BE48DD">
        <w:rPr>
          <w:rFonts w:eastAsia="Times New Roman" w:cs="Arial"/>
          <w:bCs/>
          <w:sz w:val="20"/>
          <w:szCs w:val="20"/>
          <w:lang w:eastAsia="es-ES"/>
        </w:rPr>
        <w:t xml:space="preserve"> - De conformidad con los Pliegos de Condiciones, EL CONTRATISTA mantendrá en desarrollo de sus obligaciones indemne a </w:t>
      </w:r>
      <w:r w:rsidRPr="00BE48DD">
        <w:rPr>
          <w:rFonts w:eastAsia="Times New Roman" w:cs="Arial"/>
          <w:b/>
          <w:sz w:val="20"/>
          <w:szCs w:val="20"/>
          <w:lang w:eastAsia="es-ES"/>
        </w:rPr>
        <w:t>TRANSMILENIO S. A.</w:t>
      </w:r>
      <w:r w:rsidRPr="00BE48DD">
        <w:rPr>
          <w:rFonts w:eastAsia="Times New Roman" w:cs="Arial"/>
          <w:bCs/>
          <w:sz w:val="20"/>
          <w:szCs w:val="20"/>
          <w:lang w:eastAsia="es-ES"/>
        </w:rPr>
        <w:t xml:space="preserve"> en todo lo relacionado con las obligaciones tributarias derivadas del mismo.</w:t>
      </w:r>
    </w:p>
    <w:bookmarkEnd w:id="587"/>
    <w:p w14:paraId="788CF64E"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p>
    <w:p w14:paraId="52D2198D"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r w:rsidRPr="00BE48DD">
        <w:rPr>
          <w:rFonts w:eastAsia="Times New Roman" w:cs="Arial"/>
          <w:b/>
          <w:bCs/>
          <w:sz w:val="20"/>
          <w:szCs w:val="20"/>
          <w:lang w:eastAsia="es-ES"/>
        </w:rPr>
        <w:t>Cláusula 20 –</w:t>
      </w:r>
      <w:r w:rsidRPr="00BE48DD">
        <w:rPr>
          <w:rFonts w:eastAsia="Times New Roman" w:cs="Arial"/>
          <w:b/>
          <w:bCs/>
          <w:sz w:val="20"/>
          <w:szCs w:val="20"/>
          <w:u w:val="single"/>
          <w:lang w:eastAsia="es-ES"/>
        </w:rPr>
        <w:t xml:space="preserve"> Caso fortuito y fuerza mayor:</w:t>
      </w:r>
      <w:r w:rsidRPr="00BE48DD">
        <w:rPr>
          <w:rFonts w:eastAsia="Times New Roman" w:cs="Arial"/>
          <w:b/>
          <w:bCs/>
          <w:sz w:val="20"/>
          <w:szCs w:val="20"/>
          <w:lang w:eastAsia="es-ES"/>
        </w:rPr>
        <w:t xml:space="preserve"> </w:t>
      </w:r>
      <w:r w:rsidRPr="00BE48DD">
        <w:rPr>
          <w:rFonts w:eastAsia="Times New Roman" w:cs="Arial"/>
          <w:bCs/>
          <w:sz w:val="20"/>
          <w:szCs w:val="20"/>
          <w:lang w:eastAsia="es-ES"/>
        </w:rPr>
        <w:t xml:space="preserve">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 </w:t>
      </w:r>
    </w:p>
    <w:p w14:paraId="612B22F1"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p>
    <w:p w14:paraId="4EE866E5"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r w:rsidRPr="00BE48DD">
        <w:rPr>
          <w:rFonts w:eastAsia="Times New Roman" w:cs="Arial"/>
          <w:b/>
          <w:bCs/>
          <w:sz w:val="20"/>
          <w:szCs w:val="20"/>
          <w:lang w:eastAsia="es-ES"/>
        </w:rPr>
        <w:t>Cláusula 21 –</w:t>
      </w:r>
      <w:r w:rsidRPr="00BE48DD">
        <w:rPr>
          <w:rFonts w:eastAsia="Times New Roman" w:cs="Arial"/>
          <w:b/>
          <w:bCs/>
          <w:sz w:val="20"/>
          <w:szCs w:val="20"/>
          <w:u w:val="single"/>
          <w:lang w:eastAsia="es-ES"/>
        </w:rPr>
        <w:t xml:space="preserve"> Suspensión del Contrato:</w:t>
      </w:r>
      <w:r w:rsidRPr="00BE48DD">
        <w:rPr>
          <w:rFonts w:eastAsia="Times New Roman" w:cs="Arial"/>
          <w:b/>
          <w:bCs/>
          <w:sz w:val="20"/>
          <w:szCs w:val="20"/>
          <w:lang w:eastAsia="es-ES"/>
        </w:rPr>
        <w:t xml:space="preserve"> </w:t>
      </w:r>
      <w:r w:rsidRPr="00BE48DD">
        <w:rPr>
          <w:rFonts w:eastAsia="Times New Roman" w:cs="Arial"/>
          <w:bCs/>
          <w:sz w:val="20"/>
          <w:szCs w:val="20"/>
          <w:lang w:val="es-ES" w:eastAsia="es-ES"/>
        </w:rPr>
        <w:t>El plazo de ejecución del contrato podrá suspenderse en los siguientes eventos:</w:t>
      </w:r>
      <w:r w:rsidRPr="00BE48DD">
        <w:rPr>
          <w:rFonts w:eastAsia="Times New Roman" w:cs="Arial"/>
          <w:bCs/>
          <w:sz w:val="20"/>
          <w:szCs w:val="20"/>
          <w:lang w:eastAsia="es-ES"/>
        </w:rPr>
        <w:t xml:space="preserve"> </w:t>
      </w:r>
      <w:r w:rsidRPr="00BE48DD">
        <w:rPr>
          <w:rFonts w:eastAsia="Times New Roman" w:cs="Arial"/>
          <w:b/>
          <w:bCs/>
          <w:sz w:val="20"/>
          <w:szCs w:val="20"/>
          <w:lang w:val="es-ES" w:eastAsia="es-ES"/>
        </w:rPr>
        <w:t>21.1.-</w:t>
      </w:r>
      <w:r w:rsidRPr="00BE48DD">
        <w:rPr>
          <w:rFonts w:eastAsia="Times New Roman" w:cs="Arial"/>
          <w:bCs/>
          <w:sz w:val="20"/>
          <w:szCs w:val="20"/>
          <w:lang w:val="es-ES" w:eastAsia="es-ES"/>
        </w:rPr>
        <w:t xml:space="preserve"> Por circunstancias de fuerza mayor o caso fortuito.</w:t>
      </w:r>
      <w:r w:rsidRPr="00BE48DD">
        <w:rPr>
          <w:rFonts w:eastAsia="Times New Roman" w:cs="Arial"/>
          <w:bCs/>
          <w:sz w:val="20"/>
          <w:szCs w:val="20"/>
          <w:lang w:eastAsia="es-ES"/>
        </w:rPr>
        <w:t xml:space="preserve"> </w:t>
      </w:r>
      <w:r w:rsidRPr="00BE48DD">
        <w:rPr>
          <w:rFonts w:eastAsia="Times New Roman" w:cs="Arial"/>
          <w:b/>
          <w:bCs/>
          <w:sz w:val="20"/>
          <w:szCs w:val="20"/>
          <w:lang w:val="es-ES" w:eastAsia="es-ES"/>
        </w:rPr>
        <w:t>21.2.-</w:t>
      </w:r>
      <w:r w:rsidRPr="00BE48DD">
        <w:rPr>
          <w:rFonts w:eastAsia="Times New Roman" w:cs="Arial"/>
          <w:bCs/>
          <w:sz w:val="20"/>
          <w:szCs w:val="20"/>
          <w:lang w:val="es-ES" w:eastAsia="es-ES"/>
        </w:rPr>
        <w:t xml:space="preserve"> Por mutuo acuerdo, siempre que de ello no se deriven mayores costos para </w:t>
      </w:r>
      <w:r w:rsidRPr="00BE48DD">
        <w:rPr>
          <w:rFonts w:eastAsia="Times New Roman" w:cs="Arial"/>
          <w:b/>
          <w:bCs/>
          <w:sz w:val="20"/>
          <w:szCs w:val="20"/>
          <w:lang w:val="es-ES" w:eastAsia="es-ES"/>
        </w:rPr>
        <w:t>TRANSMILENIO S. A.,</w:t>
      </w:r>
      <w:r w:rsidRPr="00BE48DD">
        <w:rPr>
          <w:rFonts w:eastAsia="Times New Roman" w:cs="Arial"/>
          <w:bCs/>
          <w:sz w:val="20"/>
          <w:szCs w:val="20"/>
          <w:lang w:val="es-ES" w:eastAsia="es-ES"/>
        </w:rPr>
        <w:t xml:space="preserve"> ni se causen otros perjuicios.</w:t>
      </w:r>
      <w:r w:rsidRPr="00BE48DD">
        <w:rPr>
          <w:rFonts w:eastAsia="Times New Roman" w:cs="Arial"/>
          <w:bCs/>
          <w:sz w:val="20"/>
          <w:szCs w:val="20"/>
          <w:lang w:eastAsia="es-ES"/>
        </w:rPr>
        <w:t xml:space="preserve"> </w:t>
      </w:r>
      <w:r w:rsidRPr="00BE48DD">
        <w:rPr>
          <w:rFonts w:eastAsia="Times New Roman" w:cs="Arial"/>
          <w:b/>
          <w:bCs/>
          <w:sz w:val="20"/>
          <w:szCs w:val="20"/>
          <w:lang w:val="es-ES" w:eastAsia="es-ES"/>
        </w:rPr>
        <w:t>Parágrafo:</w:t>
      </w:r>
      <w:r w:rsidRPr="00BE48DD">
        <w:rPr>
          <w:rFonts w:eastAsia="Times New Roman" w:cs="Arial"/>
          <w:bCs/>
          <w:sz w:val="20"/>
          <w:szCs w:val="20"/>
          <w:lang w:val="es-ES" w:eastAsia="es-ES"/>
        </w:rPr>
        <w:t xml:space="preserve"> La suspensión será aprobada entre </w:t>
      </w:r>
      <w:r w:rsidRPr="00BE48DD">
        <w:rPr>
          <w:rFonts w:eastAsia="Times New Roman" w:cs="Arial"/>
          <w:b/>
          <w:bCs/>
          <w:sz w:val="20"/>
          <w:szCs w:val="20"/>
          <w:lang w:val="es-ES" w:eastAsia="es-ES"/>
        </w:rPr>
        <w:t xml:space="preserve">EL CONTRATANTE </w:t>
      </w:r>
      <w:r w:rsidRPr="00BE48DD">
        <w:rPr>
          <w:rFonts w:eastAsia="Times New Roman" w:cs="Arial"/>
          <w:bCs/>
          <w:sz w:val="20"/>
          <w:szCs w:val="20"/>
          <w:lang w:val="es-ES" w:eastAsia="es-ES"/>
        </w:rPr>
        <w:t xml:space="preserve">y el </w:t>
      </w:r>
      <w:r w:rsidRPr="00BE48DD">
        <w:rPr>
          <w:rFonts w:eastAsia="Times New Roman" w:cs="Arial"/>
          <w:b/>
          <w:bCs/>
          <w:sz w:val="20"/>
          <w:szCs w:val="20"/>
          <w:lang w:val="es-ES" w:eastAsia="es-ES"/>
        </w:rPr>
        <w:t>CONTRATISTA</w:t>
      </w:r>
      <w:r w:rsidRPr="00BE48DD">
        <w:rPr>
          <w:rFonts w:eastAsia="Times New Roman" w:cs="Arial"/>
          <w:bCs/>
          <w:sz w:val="20"/>
          <w:szCs w:val="20"/>
          <w:lang w:val="es-ES" w:eastAsia="es-ES"/>
        </w:rPr>
        <w:t xml:space="preserve">. </w:t>
      </w:r>
    </w:p>
    <w:p w14:paraId="44C035E2"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p>
    <w:p w14:paraId="1CDFFF03"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r w:rsidRPr="00BE48DD">
        <w:rPr>
          <w:rFonts w:eastAsia="Calibri" w:cs="Arial"/>
          <w:b/>
          <w:bCs/>
          <w:sz w:val="20"/>
          <w:szCs w:val="20"/>
        </w:rPr>
        <w:t>Cláusula 22</w:t>
      </w:r>
      <w:r w:rsidRPr="00BE48DD">
        <w:rPr>
          <w:rFonts w:eastAsia="Calibri" w:cs="Arial"/>
          <w:b/>
          <w:bCs/>
          <w:sz w:val="20"/>
          <w:szCs w:val="20"/>
          <w:u w:val="single"/>
        </w:rPr>
        <w:t xml:space="preserve"> – Pacto de prevención y erradicación del trabajo infantil:</w:t>
      </w:r>
      <w:r w:rsidRPr="00BE48DD">
        <w:rPr>
          <w:rFonts w:eastAsia="Calibri" w:cs="Arial"/>
          <w:bCs/>
          <w:sz w:val="20"/>
          <w:szCs w:val="20"/>
        </w:rPr>
        <w:t xml:space="preserve"> EL CONTRATISTA se compromete a no contratar bajo cualquier modalidad, sin autorización expresa del Ministerio del Trabajo y debido a la ejecución del presente contrato, a menores de edad.</w:t>
      </w:r>
      <w:r w:rsidRPr="00BE48DD">
        <w:rPr>
          <w:rFonts w:eastAsia="Times New Roman" w:cs="Arial"/>
          <w:bCs/>
          <w:sz w:val="20"/>
          <w:szCs w:val="20"/>
          <w:lang w:eastAsia="es-ES"/>
        </w:rPr>
        <w:t xml:space="preserve"> </w:t>
      </w:r>
      <w:r w:rsidRPr="00BE48DD">
        <w:rPr>
          <w:rFonts w:eastAsia="Calibri" w:cs="Arial"/>
          <w:b/>
          <w:bCs/>
          <w:sz w:val="20"/>
          <w:szCs w:val="20"/>
        </w:rPr>
        <w:t>Parágrafo:</w:t>
      </w:r>
      <w:r w:rsidRPr="00BE48DD">
        <w:rPr>
          <w:rFonts w:eastAsia="Calibri" w:cs="Arial"/>
          <w:bCs/>
          <w:sz w:val="20"/>
          <w:szCs w:val="20"/>
        </w:rPr>
        <w:t xml:space="preserve"> Esta cláusula se entiende pactada en cumplimiento de lo establecido en el artículo 93 de la Constitución Política, los tratados y convenios internacionales debidamente ratificados por Colombia y demás normas de Derecho Internacional Público e Interno que consagran la protección especial de los derechos de las niñas y los niños.</w:t>
      </w:r>
      <w:r w:rsidRPr="00BE48DD">
        <w:rPr>
          <w:rFonts w:eastAsia="Times New Roman" w:cs="Arial"/>
          <w:bCs/>
          <w:sz w:val="20"/>
          <w:szCs w:val="20"/>
          <w:lang w:eastAsia="es-ES"/>
        </w:rPr>
        <w:t xml:space="preserve"> </w:t>
      </w:r>
    </w:p>
    <w:p w14:paraId="5846DCBF"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p>
    <w:p w14:paraId="318F703E"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r w:rsidRPr="00BE48DD">
        <w:rPr>
          <w:rFonts w:eastAsia="Calibri" w:cs="Arial"/>
          <w:b/>
          <w:bCs/>
          <w:sz w:val="20"/>
          <w:szCs w:val="20"/>
        </w:rPr>
        <w:t>Cláusula 23</w:t>
      </w:r>
      <w:r w:rsidRPr="00BE48DD">
        <w:rPr>
          <w:rFonts w:eastAsia="Calibri" w:cs="Arial"/>
          <w:b/>
          <w:bCs/>
          <w:sz w:val="20"/>
          <w:szCs w:val="20"/>
          <w:u w:val="single"/>
        </w:rPr>
        <w:t xml:space="preserve"> – Solución de controversias</w:t>
      </w:r>
      <w:r w:rsidRPr="00BE48DD">
        <w:rPr>
          <w:rFonts w:eastAsia="Calibri" w:cs="Arial"/>
          <w:b/>
          <w:bCs/>
          <w:sz w:val="20"/>
          <w:szCs w:val="20"/>
        </w:rPr>
        <w:t xml:space="preserve">: </w:t>
      </w:r>
      <w:r w:rsidRPr="00BE48DD">
        <w:rPr>
          <w:rFonts w:eastAsia="Calibri" w:cs="Arial"/>
          <w:bCs/>
          <w:sz w:val="20"/>
          <w:szCs w:val="20"/>
        </w:rPr>
        <w:t xml:space="preserve">Las controversias o diferencias que surjan entre </w:t>
      </w:r>
      <w:r w:rsidRPr="00BE48DD">
        <w:rPr>
          <w:rFonts w:eastAsia="Calibri" w:cs="Arial"/>
          <w:b/>
          <w:bCs/>
          <w:sz w:val="20"/>
          <w:szCs w:val="20"/>
        </w:rPr>
        <w:t>EL CONTRATISTA</w:t>
      </w:r>
      <w:r w:rsidRPr="00BE48DD">
        <w:rPr>
          <w:rFonts w:eastAsia="Calibri" w:cs="Arial"/>
          <w:bCs/>
          <w:sz w:val="20"/>
          <w:szCs w:val="20"/>
        </w:rPr>
        <w:t xml:space="preserve"> y </w:t>
      </w:r>
      <w:r w:rsidRPr="00BE48DD">
        <w:rPr>
          <w:rFonts w:eastAsia="Times New Roman" w:cs="Arial"/>
          <w:bCs/>
          <w:sz w:val="20"/>
          <w:szCs w:val="20"/>
          <w:lang w:eastAsia="es-ES"/>
        </w:rPr>
        <w:t>Entidad Estatal Contratante</w:t>
      </w:r>
      <w:r w:rsidRPr="00BE48DD">
        <w:rPr>
          <w:rFonts w:eastAsia="Calibri" w:cs="Arial"/>
          <w:bCs/>
          <w:sz w:val="20"/>
          <w:szCs w:val="20"/>
        </w:rPr>
        <w:t xml:space="preserve"> con ocasión de la firma, ejecución, interpretación, prórroga o terminación del contrato, así como de cualquier otro asunto relacionado con el presente contrato, serán solucionados mediante los parámetros establecidos en este contrato o en bajo los lineamientos señalados en el Estatuto de Contratación Estatal.</w:t>
      </w:r>
      <w:r w:rsidRPr="00BE48DD">
        <w:rPr>
          <w:rFonts w:eastAsia="Times New Roman" w:cs="Arial"/>
          <w:bCs/>
          <w:sz w:val="20"/>
          <w:szCs w:val="20"/>
          <w:lang w:eastAsia="es-ES"/>
        </w:rPr>
        <w:t xml:space="preserve"> </w:t>
      </w:r>
    </w:p>
    <w:p w14:paraId="66D1C0BB"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p>
    <w:p w14:paraId="17DBA758"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r w:rsidRPr="00BE48DD">
        <w:rPr>
          <w:rFonts w:eastAsia="Calibri" w:cs="Arial"/>
          <w:b/>
          <w:bCs/>
          <w:sz w:val="20"/>
          <w:szCs w:val="20"/>
        </w:rPr>
        <w:t>Cláusula 24 –</w:t>
      </w:r>
      <w:r w:rsidRPr="00BE48DD">
        <w:rPr>
          <w:rFonts w:eastAsia="Calibri" w:cs="Arial"/>
          <w:b/>
          <w:bCs/>
          <w:sz w:val="20"/>
          <w:szCs w:val="20"/>
          <w:u w:val="single"/>
        </w:rPr>
        <w:t xml:space="preserve"> Del sistema integrado de gestión: </w:t>
      </w:r>
      <w:r w:rsidRPr="00BE48DD">
        <w:rPr>
          <w:rFonts w:eastAsia="Calibri" w:cs="Arial"/>
          <w:sz w:val="20"/>
          <w:szCs w:val="20"/>
        </w:rPr>
        <w:t>EL CONTRATISTA</w:t>
      </w:r>
      <w:r w:rsidRPr="00BE48DD">
        <w:rPr>
          <w:rFonts w:eastAsia="Calibri" w:cs="Arial"/>
          <w:b/>
          <w:bCs/>
          <w:sz w:val="20"/>
          <w:szCs w:val="20"/>
          <w:u w:val="single"/>
        </w:rPr>
        <w:t>,</w:t>
      </w:r>
      <w:r w:rsidRPr="00BE48DD">
        <w:rPr>
          <w:rFonts w:eastAsia="Times New Roman" w:cs="Arial"/>
          <w:bCs/>
          <w:sz w:val="20"/>
          <w:szCs w:val="20"/>
          <w:lang w:eastAsia="es-ES"/>
        </w:rPr>
        <w:t xml:space="preserve"> </w:t>
      </w:r>
      <w:r w:rsidRPr="00BE48DD">
        <w:rPr>
          <w:rFonts w:eastAsia="Calibri" w:cs="Arial"/>
          <w:bCs/>
          <w:sz w:val="20"/>
          <w:szCs w:val="20"/>
        </w:rPr>
        <w:t>para los productos y actividades de las que sea responsable y en los cuales estén inmersos procesos y procedimientos contenidos en el Sistema Integrado de Gestión, deberá dar aplicación a los elementos contenidos en éste y a su vez participar en las actividades en las que sea convocado en relación con el tema.</w:t>
      </w:r>
    </w:p>
    <w:p w14:paraId="60AF938A"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p>
    <w:p w14:paraId="4ABBF44B" w14:textId="11B077ED" w:rsidR="00E15F24" w:rsidRPr="00BE48DD" w:rsidRDefault="00E15F24" w:rsidP="00CC71B8">
      <w:pPr>
        <w:tabs>
          <w:tab w:val="left" w:pos="5706"/>
        </w:tabs>
        <w:spacing w:after="0"/>
        <w:ind w:left="-567" w:right="-235"/>
        <w:jc w:val="both"/>
        <w:rPr>
          <w:rFonts w:eastAsia="Times New Roman" w:cs="Arial"/>
          <w:bCs/>
          <w:sz w:val="20"/>
          <w:szCs w:val="20"/>
          <w:lang w:val="es-ES" w:eastAsia="es-ES"/>
        </w:rPr>
      </w:pPr>
      <w:r w:rsidRPr="00BE48DD">
        <w:rPr>
          <w:rFonts w:eastAsia="Calibri" w:cs="Arial"/>
          <w:b/>
          <w:bCs/>
          <w:sz w:val="20"/>
          <w:szCs w:val="20"/>
        </w:rPr>
        <w:t>Cláusula 25 –</w:t>
      </w:r>
      <w:r w:rsidRPr="00BE48DD">
        <w:rPr>
          <w:rFonts w:eastAsia="Calibri" w:cs="Arial"/>
          <w:b/>
          <w:bCs/>
          <w:sz w:val="20"/>
          <w:szCs w:val="20"/>
          <w:u w:val="single"/>
        </w:rPr>
        <w:t xml:space="preserve"> Supervisión:</w:t>
      </w:r>
      <w:r w:rsidRPr="00BE48DD">
        <w:rPr>
          <w:rFonts w:eastAsia="Times New Roman" w:cs="Arial"/>
          <w:b/>
          <w:bCs/>
          <w:sz w:val="20"/>
          <w:szCs w:val="20"/>
          <w:lang w:eastAsia="es-ES"/>
        </w:rPr>
        <w:t xml:space="preserve"> </w:t>
      </w:r>
      <w:r w:rsidRPr="00BE48DD">
        <w:rPr>
          <w:rFonts w:eastAsia="Times New Roman" w:cs="Arial"/>
          <w:bCs/>
          <w:sz w:val="20"/>
          <w:szCs w:val="20"/>
          <w:lang w:eastAsia="es-ES"/>
        </w:rPr>
        <w:t xml:space="preserve">El supervisor velará por los intereses de la empresa en procura que </w:t>
      </w:r>
      <w:r w:rsidRPr="00BE48DD">
        <w:rPr>
          <w:rFonts w:eastAsia="Times New Roman" w:cs="Arial"/>
          <w:b/>
          <w:bCs/>
          <w:sz w:val="20"/>
          <w:szCs w:val="20"/>
          <w:lang w:eastAsia="es-ES"/>
        </w:rPr>
        <w:t>EL CONTRATISTA</w:t>
      </w:r>
      <w:r w:rsidRPr="00BE48DD">
        <w:rPr>
          <w:rFonts w:eastAsia="Times New Roman" w:cs="Arial"/>
          <w:bCs/>
          <w:sz w:val="20"/>
          <w:szCs w:val="20"/>
          <w:lang w:eastAsia="es-ES"/>
        </w:rPr>
        <w:t xml:space="preserve"> cumpla con las obligaciones contractuales y tendrá las siguientes funciones:</w:t>
      </w:r>
      <w:r w:rsidRPr="00BE48DD">
        <w:rPr>
          <w:rFonts w:eastAsia="Times New Roman" w:cs="Arial"/>
          <w:bCs/>
          <w:sz w:val="20"/>
          <w:szCs w:val="20"/>
          <w:lang w:val="es-ES" w:eastAsia="es-ES"/>
        </w:rPr>
        <w:t xml:space="preserve"> </w:t>
      </w:r>
      <w:r w:rsidRPr="00BE48DD">
        <w:rPr>
          <w:rFonts w:eastAsia="Times New Roman" w:cs="Arial"/>
          <w:b/>
          <w:bCs/>
          <w:sz w:val="20"/>
          <w:szCs w:val="20"/>
          <w:lang w:eastAsia="es-ES"/>
        </w:rPr>
        <w:t xml:space="preserve">25.1. </w:t>
      </w:r>
      <w:r w:rsidRPr="00BE48DD">
        <w:rPr>
          <w:rFonts w:eastAsia="Times New Roman" w:cs="Arial"/>
          <w:bCs/>
          <w:sz w:val="20"/>
          <w:szCs w:val="20"/>
          <w:lang w:eastAsia="es-ES"/>
        </w:rPr>
        <w:t>Vigilar el cumplimiento del objeto contractual y las obligaciones adquiridas por las partes.</w:t>
      </w:r>
      <w:r w:rsidRPr="00BE48DD">
        <w:rPr>
          <w:rFonts w:eastAsia="Times New Roman" w:cs="Arial"/>
          <w:bCs/>
          <w:sz w:val="20"/>
          <w:szCs w:val="20"/>
          <w:lang w:val="es-ES" w:eastAsia="es-ES"/>
        </w:rPr>
        <w:t xml:space="preserve"> </w:t>
      </w:r>
      <w:r w:rsidRPr="00BE48DD">
        <w:rPr>
          <w:rFonts w:eastAsia="Times New Roman" w:cs="Arial"/>
          <w:b/>
          <w:bCs/>
          <w:sz w:val="20"/>
          <w:szCs w:val="20"/>
          <w:lang w:eastAsia="es-ES"/>
        </w:rPr>
        <w:t xml:space="preserve">25.2. </w:t>
      </w:r>
      <w:r w:rsidRPr="00BE48DD">
        <w:rPr>
          <w:rFonts w:eastAsia="Times New Roman" w:cs="Arial"/>
          <w:bCs/>
          <w:sz w:val="20"/>
          <w:szCs w:val="20"/>
          <w:lang w:eastAsia="es-ES"/>
        </w:rPr>
        <w:t>Informar sobre cualquier irregularidad o incumplimiento que se presente en la ejecución de este.</w:t>
      </w:r>
      <w:r w:rsidRPr="00BE48DD">
        <w:rPr>
          <w:rFonts w:eastAsia="Times New Roman" w:cs="Arial"/>
          <w:bCs/>
          <w:sz w:val="20"/>
          <w:szCs w:val="20"/>
          <w:lang w:val="es-ES" w:eastAsia="es-ES"/>
        </w:rPr>
        <w:t xml:space="preserve"> </w:t>
      </w:r>
      <w:r w:rsidRPr="00BE48DD">
        <w:rPr>
          <w:rFonts w:eastAsia="Times New Roman" w:cs="Arial"/>
          <w:b/>
          <w:bCs/>
          <w:sz w:val="20"/>
          <w:szCs w:val="20"/>
          <w:lang w:eastAsia="es-ES"/>
        </w:rPr>
        <w:t xml:space="preserve">25.3. </w:t>
      </w:r>
      <w:r w:rsidRPr="00BE48DD">
        <w:rPr>
          <w:rFonts w:eastAsia="Times New Roman" w:cs="Arial"/>
          <w:bCs/>
          <w:sz w:val="20"/>
          <w:szCs w:val="20"/>
          <w:lang w:eastAsia="es-ES"/>
        </w:rPr>
        <w:t>Elaborar la certificación de cumplimiento con la respectiva constancia de haber recibido de EL CONTRATISTA copia de los recibos de pago de los aportes al Sistema de Seguridad Social y Sistema General de Pensiones (cuando aplique), como requisito para el (los) pago (s) correspondiente (s) a través de la plataforma del SECOP II.</w:t>
      </w:r>
      <w:r w:rsidRPr="00BE48DD">
        <w:rPr>
          <w:rFonts w:eastAsia="Times New Roman" w:cs="Arial"/>
          <w:bCs/>
          <w:sz w:val="20"/>
          <w:szCs w:val="20"/>
          <w:lang w:val="es-ES" w:eastAsia="es-ES"/>
        </w:rPr>
        <w:t xml:space="preserve"> </w:t>
      </w:r>
      <w:r w:rsidRPr="00BE48DD">
        <w:rPr>
          <w:rFonts w:eastAsia="Times New Roman" w:cs="Arial"/>
          <w:b/>
          <w:bCs/>
          <w:sz w:val="20"/>
          <w:szCs w:val="20"/>
          <w:lang w:eastAsia="es-ES"/>
        </w:rPr>
        <w:t xml:space="preserve">25.4. </w:t>
      </w:r>
      <w:r w:rsidRPr="00BE48DD">
        <w:rPr>
          <w:rFonts w:eastAsia="Times New Roman" w:cs="Arial"/>
          <w:bCs/>
          <w:sz w:val="20"/>
          <w:szCs w:val="20"/>
          <w:lang w:eastAsia="es-ES"/>
        </w:rPr>
        <w:t>Velar porque se realicen en debida forma los pagos al CONTRATISTA.</w:t>
      </w:r>
      <w:r w:rsidRPr="00BE48DD">
        <w:rPr>
          <w:rFonts w:eastAsia="Times New Roman" w:cs="Arial"/>
          <w:bCs/>
          <w:sz w:val="20"/>
          <w:szCs w:val="20"/>
          <w:lang w:val="es-ES" w:eastAsia="es-ES"/>
        </w:rPr>
        <w:t xml:space="preserve"> </w:t>
      </w:r>
      <w:r w:rsidRPr="00BE48DD">
        <w:rPr>
          <w:rFonts w:eastAsia="Times New Roman" w:cs="Arial"/>
          <w:b/>
          <w:bCs/>
          <w:sz w:val="20"/>
          <w:szCs w:val="20"/>
          <w:lang w:eastAsia="es-ES"/>
        </w:rPr>
        <w:t xml:space="preserve">25.5. </w:t>
      </w:r>
      <w:r w:rsidRPr="00BE48DD">
        <w:rPr>
          <w:rFonts w:eastAsia="Times New Roman" w:cs="Arial"/>
          <w:bCs/>
          <w:sz w:val="20"/>
          <w:szCs w:val="20"/>
          <w:lang w:eastAsia="es-ES"/>
        </w:rPr>
        <w:t>Tramitar las adiciones o modificaciones al Contrato, cuando sea procedente.</w:t>
      </w:r>
      <w:r w:rsidRPr="00BE48DD">
        <w:rPr>
          <w:rFonts w:eastAsia="Times New Roman" w:cs="Arial"/>
          <w:bCs/>
          <w:sz w:val="20"/>
          <w:szCs w:val="20"/>
          <w:lang w:val="es-ES" w:eastAsia="es-ES"/>
        </w:rPr>
        <w:t xml:space="preserve"> </w:t>
      </w:r>
      <w:r w:rsidRPr="00BE48DD">
        <w:rPr>
          <w:rFonts w:eastAsia="Times New Roman" w:cs="Arial"/>
          <w:b/>
          <w:bCs/>
          <w:sz w:val="20"/>
          <w:szCs w:val="20"/>
          <w:lang w:eastAsia="es-ES"/>
        </w:rPr>
        <w:t xml:space="preserve">25.6. Verificar que el contratista cumpla y ejecute los compromisos simples, como las obligaciones adquiridas con su propuesta, derivadas de los factores ponderables que lo convirtieron primero en el orden de elegibilidad del proceso de </w:t>
      </w:r>
      <w:r w:rsidR="007B54F9" w:rsidRPr="00BE48DD">
        <w:rPr>
          <w:rFonts w:eastAsia="Times New Roman" w:cs="Arial"/>
          <w:b/>
          <w:bCs/>
          <w:sz w:val="20"/>
          <w:szCs w:val="20"/>
          <w:lang w:eastAsia="es-ES"/>
        </w:rPr>
        <w:t>Selección Abreviada</w:t>
      </w:r>
      <w:r w:rsidRPr="00BE48DD">
        <w:rPr>
          <w:rFonts w:eastAsia="Times New Roman" w:cs="Arial"/>
          <w:b/>
          <w:bCs/>
          <w:sz w:val="20"/>
          <w:szCs w:val="20"/>
          <w:lang w:eastAsia="es-ES"/>
        </w:rPr>
        <w:t xml:space="preserve"> base de este contrato. </w:t>
      </w:r>
      <w:bookmarkStart w:id="588" w:name="_Hlk132894415"/>
      <w:r w:rsidRPr="00BE48DD">
        <w:rPr>
          <w:rFonts w:eastAsia="Times New Roman" w:cs="Arial"/>
          <w:b/>
          <w:bCs/>
          <w:sz w:val="20"/>
          <w:szCs w:val="20"/>
          <w:lang w:eastAsia="es-ES"/>
        </w:rPr>
        <w:t xml:space="preserve">25.7. </w:t>
      </w:r>
      <w:r w:rsidRPr="00BE48DD">
        <w:rPr>
          <w:rFonts w:eastAsia="Times New Roman" w:cs="Arial"/>
          <w:sz w:val="20"/>
          <w:szCs w:val="20"/>
          <w:lang w:eastAsia="es-ES"/>
        </w:rPr>
        <w:t>Desarrollar su función conforme a la normativa vigente, lo descrito en el Manual de Supervisión e Interventoría de la Entidad y los parámetros de obligatorio cumplimiento establecidos por Colombia Compra Eficiente</w:t>
      </w:r>
      <w:r w:rsidRPr="00BE48DD">
        <w:rPr>
          <w:rFonts w:eastAsia="Times New Roman" w:cs="Arial"/>
          <w:b/>
          <w:bCs/>
          <w:sz w:val="20"/>
          <w:szCs w:val="20"/>
          <w:lang w:eastAsia="es-ES"/>
        </w:rPr>
        <w:t>.</w:t>
      </w:r>
      <w:bookmarkEnd w:id="588"/>
      <w:r w:rsidRPr="00BE48DD">
        <w:rPr>
          <w:rFonts w:eastAsia="Times New Roman" w:cs="Arial"/>
          <w:b/>
          <w:bCs/>
          <w:sz w:val="20"/>
          <w:szCs w:val="20"/>
          <w:lang w:eastAsia="es-ES"/>
        </w:rPr>
        <w:t xml:space="preserve"> 25.8</w:t>
      </w:r>
      <w:r w:rsidRPr="00BE48DD">
        <w:rPr>
          <w:rFonts w:eastAsia="Times New Roman" w:cs="Arial"/>
          <w:sz w:val="20"/>
          <w:szCs w:val="20"/>
          <w:lang w:eastAsia="es-ES"/>
        </w:rPr>
        <w:t xml:space="preserve">. </w:t>
      </w:r>
      <w:bookmarkStart w:id="589" w:name="_Hlk156358911"/>
      <w:bookmarkStart w:id="590" w:name="_Hlk156359093"/>
      <w:r w:rsidRPr="00BE48DD">
        <w:rPr>
          <w:rFonts w:eastAsia="Times New Roman" w:cs="Arial"/>
          <w:sz w:val="20"/>
          <w:szCs w:val="20"/>
          <w:lang w:eastAsia="es-ES"/>
        </w:rPr>
        <w:t>Verificar el cumplimiento de los lineamientos contenidos en la Política de Prevención y Lucha Contra el Lavado de Activos y La Financiación del Terrorismo de TRANSMILENIO S. A.</w:t>
      </w:r>
      <w:bookmarkEnd w:id="589"/>
      <w:r w:rsidRPr="00BE48DD">
        <w:rPr>
          <w:rFonts w:eastAsia="Times New Roman" w:cs="Arial"/>
          <w:sz w:val="20"/>
          <w:szCs w:val="20"/>
          <w:lang w:eastAsia="es-ES"/>
        </w:rPr>
        <w:t xml:space="preserve"> Reportar al Gestor de Cumplimiento SARLAFT de manera oportuna, cualquier situación o evento inusual que pudiera estar relacionado con los riesgos de Lavado de Activos o Financiación del Terrorismo - LA/FT, respecto de los cuales pueda llegar a tener </w:t>
      </w:r>
      <w:r w:rsidRPr="00537668">
        <w:rPr>
          <w:rFonts w:eastAsia="Times New Roman" w:cs="Arial"/>
          <w:sz w:val="20"/>
          <w:szCs w:val="20"/>
          <w:lang w:eastAsia="es-ES"/>
        </w:rPr>
        <w:t>conocimiento.</w:t>
      </w:r>
      <w:r w:rsidRPr="00537668">
        <w:rPr>
          <w:rFonts w:eastAsia="Times New Roman" w:cs="Arial"/>
          <w:b/>
          <w:bCs/>
          <w:sz w:val="20"/>
          <w:szCs w:val="20"/>
          <w:lang w:eastAsia="es-ES"/>
        </w:rPr>
        <w:t xml:space="preserve"> </w:t>
      </w:r>
      <w:bookmarkEnd w:id="590"/>
      <w:r w:rsidR="00A95374" w:rsidRPr="00537668">
        <w:rPr>
          <w:rFonts w:eastAsia="Times New Roman" w:cs="Arial"/>
          <w:b/>
          <w:bCs/>
          <w:sz w:val="20"/>
          <w:szCs w:val="20"/>
          <w:lang w:eastAsia="es-ES"/>
        </w:rPr>
        <w:t>25.9.</w:t>
      </w:r>
      <w:r w:rsidR="00A95374" w:rsidRPr="00537668">
        <w:rPr>
          <w:rFonts w:eastAsia="Times New Roman" w:cs="Arial"/>
          <w:sz w:val="20"/>
          <w:szCs w:val="20"/>
          <w:lang w:eastAsia="es-ES"/>
        </w:rPr>
        <w:t xml:space="preserve"> </w:t>
      </w:r>
      <w:r w:rsidR="00A95374" w:rsidRPr="00537668">
        <w:rPr>
          <w:rFonts w:eastAsia="Times New Roman" w:cs="Arial"/>
          <w:sz w:val="20"/>
          <w:szCs w:val="20"/>
          <w:lang w:val="es-ES" w:eastAsia="es-ES"/>
        </w:rPr>
        <w:t xml:space="preserve">Velar que cuando sea técnicamente posibles, se priorice la contratación de personas naturales con discapacidad y/o emprendimientos y empresas de personas con discapacidad, conforme a los criterios definidos en el artículo 2.2.1.2.4.2.6. del presente 1082 del 2015. </w:t>
      </w:r>
      <w:r w:rsidR="00A95374" w:rsidRPr="00537668">
        <w:rPr>
          <w:rFonts w:eastAsia="Times New Roman" w:cs="Arial"/>
          <w:b/>
          <w:bCs/>
          <w:sz w:val="20"/>
          <w:szCs w:val="20"/>
          <w:lang w:val="es-ES" w:eastAsia="es-ES"/>
        </w:rPr>
        <w:t>25.10.</w:t>
      </w:r>
      <w:r w:rsidR="00A95374" w:rsidRPr="00537668">
        <w:rPr>
          <w:rFonts w:eastAsia="Times New Roman" w:cs="Arial"/>
          <w:sz w:val="20"/>
          <w:szCs w:val="20"/>
          <w:lang w:val="es-ES" w:eastAsia="es-ES"/>
        </w:rPr>
        <w:t xml:space="preserve"> Cuando técnicamente este incorporado en las especificaciones, verificar que el contratista a la hora de estructurar su equipo de trabajo priorice la contratación de personas naturales con discapacidad.</w:t>
      </w:r>
      <w:r w:rsidR="00A95374" w:rsidRPr="00537668">
        <w:rPr>
          <w:rFonts w:eastAsia="Times New Roman" w:cs="Arial"/>
          <w:b/>
          <w:bCs/>
          <w:sz w:val="20"/>
          <w:szCs w:val="20"/>
          <w:lang w:val="es-ES" w:eastAsia="es-ES"/>
        </w:rPr>
        <w:t xml:space="preserve"> </w:t>
      </w:r>
      <w:r w:rsidRPr="00537668">
        <w:rPr>
          <w:rFonts w:eastAsia="Times New Roman" w:cs="Arial"/>
          <w:b/>
          <w:bCs/>
          <w:sz w:val="20"/>
          <w:szCs w:val="20"/>
          <w:lang w:eastAsia="es-ES"/>
        </w:rPr>
        <w:t>25.</w:t>
      </w:r>
      <w:r w:rsidR="00A95374" w:rsidRPr="00537668">
        <w:rPr>
          <w:rFonts w:eastAsia="Times New Roman" w:cs="Arial"/>
          <w:b/>
          <w:bCs/>
          <w:sz w:val="20"/>
          <w:szCs w:val="20"/>
          <w:lang w:eastAsia="es-ES"/>
        </w:rPr>
        <w:t>11</w:t>
      </w:r>
      <w:r w:rsidRPr="00537668">
        <w:rPr>
          <w:rFonts w:eastAsia="Times New Roman" w:cs="Arial"/>
          <w:b/>
          <w:bCs/>
          <w:sz w:val="20"/>
          <w:szCs w:val="20"/>
          <w:lang w:eastAsia="es-ES"/>
        </w:rPr>
        <w:t xml:space="preserve">. </w:t>
      </w:r>
      <w:r w:rsidRPr="00537668">
        <w:rPr>
          <w:rFonts w:eastAsia="Times New Roman" w:cs="Arial"/>
          <w:bCs/>
          <w:sz w:val="20"/>
          <w:szCs w:val="20"/>
          <w:lang w:eastAsia="es-ES"/>
        </w:rPr>
        <w:t>Las demás que por su naturaleza y esencia sean necesarias para el buen desarrollo de esta.</w:t>
      </w:r>
      <w:r w:rsidRPr="00537668">
        <w:rPr>
          <w:rFonts w:eastAsia="Times New Roman" w:cs="Arial"/>
          <w:bCs/>
          <w:sz w:val="20"/>
          <w:szCs w:val="20"/>
          <w:lang w:val="es-ES" w:eastAsia="es-ES"/>
        </w:rPr>
        <w:t xml:space="preserve"> </w:t>
      </w:r>
      <w:r w:rsidRPr="00537668">
        <w:rPr>
          <w:rFonts w:eastAsia="Times New Roman" w:cs="Arial"/>
          <w:b/>
          <w:bCs/>
          <w:sz w:val="20"/>
          <w:szCs w:val="20"/>
          <w:lang w:eastAsia="es-ES"/>
        </w:rPr>
        <w:t>Parágrafo Primero:</w:t>
      </w:r>
      <w:r w:rsidRPr="00537668">
        <w:rPr>
          <w:rFonts w:eastAsia="Times New Roman" w:cs="Arial"/>
          <w:bCs/>
          <w:sz w:val="20"/>
          <w:szCs w:val="20"/>
          <w:lang w:eastAsia="es-ES"/>
        </w:rPr>
        <w:t xml:space="preserve"> La modificación de la supervisión no requerirá contrato adicional,</w:t>
      </w:r>
      <w:r w:rsidRPr="00537668">
        <w:rPr>
          <w:rFonts w:eastAsia="Times New Roman" w:cs="Arial"/>
          <w:bCs/>
          <w:sz w:val="20"/>
          <w:szCs w:val="20"/>
          <w:lang w:val="es-ES" w:eastAsia="es-ES"/>
        </w:rPr>
        <w:t xml:space="preserve"> modificatorio u otrosí.</w:t>
      </w:r>
      <w:r w:rsidRPr="00537668">
        <w:rPr>
          <w:rFonts w:eastAsia="Times New Roman" w:cs="Arial"/>
          <w:b/>
          <w:bCs/>
          <w:sz w:val="20"/>
          <w:szCs w:val="20"/>
          <w:lang w:eastAsia="es-ES"/>
        </w:rPr>
        <w:t xml:space="preserve"> Parágrafo Segundo:</w:t>
      </w:r>
      <w:r w:rsidRPr="00537668">
        <w:rPr>
          <w:rFonts w:eastAsia="Times New Roman" w:cs="Arial"/>
          <w:bCs/>
          <w:sz w:val="20"/>
          <w:szCs w:val="20"/>
          <w:lang w:eastAsia="es-ES"/>
        </w:rPr>
        <w:t xml:space="preserve"> Cuando el supervisor entre en periodo de vacaciones, licencia o cualquier tipo de suspensión de funciones, antes de empezar dicho periodo, tendrá que personalmente hacer la gestión ante el ordenador del gasto, para que su labor como supervisor del presente contrato sea asumida por otra persona. Será responsabilidad del supervisor titular adjuntar la designación del</w:t>
      </w:r>
      <w:r w:rsidRPr="00BE48DD">
        <w:rPr>
          <w:rFonts w:eastAsia="Times New Roman" w:cs="Arial"/>
          <w:bCs/>
          <w:sz w:val="20"/>
          <w:szCs w:val="20"/>
          <w:lang w:eastAsia="es-ES"/>
        </w:rPr>
        <w:t xml:space="preserve"> supervisor temporal al expediente del SECOP II.</w:t>
      </w:r>
      <w:r w:rsidRPr="00BE48DD">
        <w:rPr>
          <w:rFonts w:eastAsia="Times New Roman" w:cs="Arial"/>
          <w:bCs/>
          <w:sz w:val="20"/>
          <w:szCs w:val="20"/>
          <w:lang w:val="es-ES" w:eastAsia="es-ES"/>
        </w:rPr>
        <w:t xml:space="preserve"> </w:t>
      </w:r>
      <w:r w:rsidRPr="00BE48DD">
        <w:rPr>
          <w:rFonts w:eastAsia="Times New Roman" w:cs="Arial"/>
          <w:b/>
          <w:bCs/>
          <w:sz w:val="20"/>
          <w:szCs w:val="20"/>
          <w:lang w:eastAsia="es-ES"/>
        </w:rPr>
        <w:t>Parágrafo Tercero:</w:t>
      </w:r>
      <w:r w:rsidRPr="00BE48DD">
        <w:rPr>
          <w:rFonts w:eastAsia="Times New Roman" w:cs="Arial"/>
          <w:bCs/>
          <w:sz w:val="20"/>
          <w:szCs w:val="20"/>
          <w:lang w:eastAsia="es-ES"/>
        </w:rPr>
        <w:t xml:space="preserve"> La supervisión del presente contrato se sujeta en forma principal al cargo designado y no a la persona y tendrá que conocer todos los documentos del expediente electrónico de SECOP II</w:t>
      </w:r>
      <w:r w:rsidRPr="00BE48DD">
        <w:rPr>
          <w:rFonts w:eastAsia="Times New Roman" w:cs="Arial"/>
          <w:bCs/>
          <w:sz w:val="20"/>
          <w:szCs w:val="20"/>
          <w:lang w:val="es-ES" w:eastAsia="es-ES"/>
        </w:rPr>
        <w:t xml:space="preserve">. </w:t>
      </w:r>
    </w:p>
    <w:p w14:paraId="2797AEF3" w14:textId="77777777" w:rsidR="00E15F24" w:rsidRPr="00BE48DD" w:rsidRDefault="00E15F24" w:rsidP="00CC71B8">
      <w:pPr>
        <w:tabs>
          <w:tab w:val="left" w:pos="5706"/>
        </w:tabs>
        <w:spacing w:after="0"/>
        <w:ind w:left="-567" w:right="-235"/>
        <w:jc w:val="both"/>
        <w:rPr>
          <w:rFonts w:eastAsia="Times New Roman" w:cs="Arial"/>
          <w:b/>
          <w:bCs/>
          <w:sz w:val="20"/>
          <w:szCs w:val="20"/>
          <w:lang w:val="es-ES" w:eastAsia="es-ES"/>
        </w:rPr>
      </w:pPr>
    </w:p>
    <w:p w14:paraId="011F619E" w14:textId="659AEEC1" w:rsidR="00E15F24" w:rsidRPr="00BE48DD" w:rsidRDefault="00E15F24" w:rsidP="00CC71B8">
      <w:pPr>
        <w:tabs>
          <w:tab w:val="left" w:pos="5706"/>
        </w:tabs>
        <w:spacing w:after="0"/>
        <w:ind w:left="-567" w:right="-235"/>
        <w:jc w:val="both"/>
        <w:rPr>
          <w:rFonts w:eastAsia="Times New Roman" w:cs="Arial"/>
          <w:bCs/>
          <w:sz w:val="20"/>
          <w:szCs w:val="20"/>
          <w:lang w:val="es-ES" w:eastAsia="es-ES"/>
        </w:rPr>
      </w:pPr>
      <w:r w:rsidRPr="00BE48DD">
        <w:rPr>
          <w:rFonts w:eastAsia="Times New Roman" w:cs="Arial"/>
          <w:b/>
          <w:bCs/>
          <w:sz w:val="20"/>
          <w:szCs w:val="20"/>
          <w:lang w:eastAsia="es-ES"/>
        </w:rPr>
        <w:t>Cláusula 26 –</w:t>
      </w:r>
      <w:r w:rsidRPr="00BE48DD">
        <w:rPr>
          <w:rFonts w:eastAsia="Times New Roman" w:cs="Arial"/>
          <w:b/>
          <w:bCs/>
          <w:sz w:val="20"/>
          <w:szCs w:val="20"/>
          <w:u w:val="single"/>
          <w:lang w:eastAsia="es-ES"/>
        </w:rPr>
        <w:t xml:space="preserve"> Anexos del Contrato:</w:t>
      </w:r>
      <w:r w:rsidRPr="00BE48DD">
        <w:rPr>
          <w:rFonts w:eastAsia="Times New Roman" w:cs="Arial"/>
          <w:b/>
          <w:bCs/>
          <w:sz w:val="20"/>
          <w:szCs w:val="20"/>
          <w:lang w:eastAsia="es-ES"/>
        </w:rPr>
        <w:t xml:space="preserve"> </w:t>
      </w:r>
      <w:r w:rsidRPr="00BE48DD">
        <w:rPr>
          <w:rFonts w:eastAsia="Times New Roman" w:cs="Arial"/>
          <w:bCs/>
          <w:sz w:val="20"/>
          <w:szCs w:val="20"/>
          <w:lang w:eastAsia="es-ES"/>
        </w:rPr>
        <w:t xml:space="preserve">Hacen parte integrante del contrato virtual producto del proceso de </w:t>
      </w:r>
      <w:r w:rsidR="007B54F9" w:rsidRPr="00BE48DD">
        <w:rPr>
          <w:rFonts w:eastAsia="Times New Roman" w:cs="Arial"/>
          <w:bCs/>
          <w:sz w:val="20"/>
          <w:szCs w:val="20"/>
          <w:lang w:eastAsia="es-ES"/>
        </w:rPr>
        <w:t>Selección Abreviada</w:t>
      </w:r>
      <w:r w:rsidRPr="00BE48DD">
        <w:rPr>
          <w:rFonts w:eastAsia="Times New Roman" w:cs="Arial"/>
          <w:bCs/>
          <w:sz w:val="20"/>
          <w:szCs w:val="20"/>
          <w:lang w:eastAsia="es-ES"/>
        </w:rPr>
        <w:t xml:space="preserve"> que nos ocupa: </w:t>
      </w:r>
      <w:r w:rsidRPr="00BE48DD">
        <w:rPr>
          <w:rFonts w:eastAsia="Times New Roman" w:cs="Arial"/>
          <w:b/>
          <w:sz w:val="20"/>
          <w:szCs w:val="20"/>
          <w:lang w:eastAsia="es-ES"/>
        </w:rPr>
        <w:t>26.1.</w:t>
      </w:r>
      <w:r w:rsidRPr="00BE48DD">
        <w:rPr>
          <w:rFonts w:eastAsia="Times New Roman" w:cs="Arial"/>
          <w:bCs/>
          <w:sz w:val="20"/>
          <w:szCs w:val="20"/>
          <w:lang w:eastAsia="es-ES"/>
        </w:rPr>
        <w:t xml:space="preserve"> Los lineamientos generales del Proceso de </w:t>
      </w:r>
      <w:r w:rsidR="007B54F9" w:rsidRPr="00BE48DD">
        <w:rPr>
          <w:rFonts w:eastAsia="Times New Roman" w:cs="Arial"/>
          <w:bCs/>
          <w:sz w:val="20"/>
          <w:szCs w:val="20"/>
          <w:lang w:eastAsia="es-ES"/>
        </w:rPr>
        <w:t>Selección Abreviada</w:t>
      </w:r>
      <w:r w:rsidRPr="00BE48DD">
        <w:rPr>
          <w:rFonts w:eastAsia="Times New Roman" w:cs="Arial"/>
          <w:bCs/>
          <w:sz w:val="20"/>
          <w:szCs w:val="20"/>
          <w:lang w:eastAsia="es-ES"/>
        </w:rPr>
        <w:t xml:space="preserve"> Pública, sus adendas etc. </w:t>
      </w:r>
      <w:r w:rsidRPr="00BE48DD">
        <w:rPr>
          <w:rFonts w:eastAsia="Times New Roman" w:cs="Arial"/>
          <w:b/>
          <w:sz w:val="20"/>
          <w:szCs w:val="20"/>
          <w:lang w:eastAsia="es-ES"/>
        </w:rPr>
        <w:t>26.2.</w:t>
      </w:r>
      <w:r w:rsidRPr="00BE48DD">
        <w:rPr>
          <w:rFonts w:eastAsia="Times New Roman" w:cs="Arial"/>
          <w:bCs/>
          <w:sz w:val="20"/>
          <w:szCs w:val="20"/>
          <w:lang w:eastAsia="es-ES"/>
        </w:rPr>
        <w:t xml:space="preserve"> Los lineamientos generales plasmados en el presente documento. </w:t>
      </w:r>
      <w:r w:rsidRPr="00BE48DD">
        <w:rPr>
          <w:rFonts w:eastAsia="Times New Roman" w:cs="Arial"/>
          <w:b/>
          <w:bCs/>
          <w:sz w:val="20"/>
          <w:szCs w:val="20"/>
          <w:lang w:eastAsia="es-ES"/>
        </w:rPr>
        <w:t>26.3</w:t>
      </w:r>
      <w:r w:rsidRPr="00BE48DD">
        <w:rPr>
          <w:rFonts w:eastAsia="Times New Roman" w:cs="Arial"/>
          <w:bCs/>
          <w:sz w:val="20"/>
          <w:szCs w:val="20"/>
          <w:lang w:eastAsia="es-ES"/>
        </w:rPr>
        <w:t xml:space="preserve"> Los estudios previos que generaron el contrato. </w:t>
      </w:r>
      <w:r w:rsidRPr="00BE48DD">
        <w:rPr>
          <w:rFonts w:eastAsia="Times New Roman" w:cs="Arial"/>
          <w:b/>
          <w:sz w:val="20"/>
          <w:szCs w:val="20"/>
          <w:lang w:eastAsia="es-ES"/>
        </w:rPr>
        <w:t>26.4.</w:t>
      </w:r>
      <w:r w:rsidRPr="00BE48DD">
        <w:rPr>
          <w:rFonts w:eastAsia="Times New Roman" w:cs="Arial"/>
          <w:bCs/>
          <w:sz w:val="20"/>
          <w:szCs w:val="20"/>
          <w:lang w:eastAsia="es-ES"/>
        </w:rPr>
        <w:t xml:space="preserve"> El anexo técnico. </w:t>
      </w:r>
      <w:r w:rsidRPr="00BE48DD">
        <w:rPr>
          <w:rFonts w:eastAsia="Times New Roman" w:cs="Arial"/>
          <w:b/>
          <w:sz w:val="20"/>
          <w:szCs w:val="20"/>
          <w:lang w:eastAsia="es-ES"/>
        </w:rPr>
        <w:t>26.5.</w:t>
      </w:r>
      <w:r w:rsidRPr="00BE48DD">
        <w:rPr>
          <w:rFonts w:eastAsia="Times New Roman" w:cs="Arial"/>
          <w:bCs/>
          <w:sz w:val="20"/>
          <w:szCs w:val="20"/>
          <w:lang w:eastAsia="es-ES"/>
        </w:rPr>
        <w:t xml:space="preserve"> Lineamientos técnicos que lo complementan. </w:t>
      </w:r>
      <w:r w:rsidRPr="00BE48DD">
        <w:rPr>
          <w:rFonts w:eastAsia="Times New Roman" w:cs="Arial"/>
          <w:b/>
          <w:sz w:val="20"/>
          <w:szCs w:val="20"/>
          <w:lang w:eastAsia="es-ES"/>
        </w:rPr>
        <w:t>26.6.</w:t>
      </w:r>
      <w:r w:rsidRPr="00BE48DD">
        <w:rPr>
          <w:rFonts w:eastAsia="Times New Roman" w:cs="Arial"/>
          <w:bCs/>
          <w:sz w:val="20"/>
          <w:szCs w:val="20"/>
          <w:lang w:eastAsia="es-ES"/>
        </w:rPr>
        <w:t xml:space="preserve"> Normas técnicas que apliquen. </w:t>
      </w:r>
      <w:r w:rsidRPr="00BE48DD">
        <w:rPr>
          <w:rFonts w:eastAsia="Times New Roman" w:cs="Arial"/>
          <w:b/>
          <w:sz w:val="20"/>
          <w:szCs w:val="20"/>
          <w:lang w:eastAsia="es-ES"/>
        </w:rPr>
        <w:t>26.7.</w:t>
      </w:r>
      <w:r w:rsidRPr="00BE48DD">
        <w:rPr>
          <w:rFonts w:eastAsia="Times New Roman" w:cs="Arial"/>
          <w:bCs/>
          <w:sz w:val="20"/>
          <w:szCs w:val="20"/>
          <w:lang w:eastAsia="es-ES"/>
        </w:rPr>
        <w:t xml:space="preserve"> La matriz de riesgos. </w:t>
      </w:r>
      <w:r w:rsidRPr="00BE48DD">
        <w:rPr>
          <w:rFonts w:eastAsia="Times New Roman" w:cs="Arial"/>
          <w:b/>
          <w:sz w:val="20"/>
          <w:szCs w:val="20"/>
          <w:lang w:eastAsia="es-ES"/>
        </w:rPr>
        <w:t>26.8.</w:t>
      </w:r>
      <w:r w:rsidRPr="00BE48DD">
        <w:rPr>
          <w:rFonts w:eastAsia="Times New Roman" w:cs="Arial"/>
          <w:bCs/>
          <w:sz w:val="20"/>
          <w:szCs w:val="20"/>
          <w:lang w:eastAsia="es-ES"/>
        </w:rPr>
        <w:t xml:space="preserve"> El estudio de Sector. </w:t>
      </w:r>
      <w:r w:rsidRPr="00BE48DD">
        <w:rPr>
          <w:rFonts w:eastAsia="Times New Roman" w:cs="Arial"/>
          <w:b/>
          <w:bCs/>
          <w:sz w:val="20"/>
          <w:szCs w:val="20"/>
          <w:lang w:eastAsia="es-ES"/>
        </w:rPr>
        <w:t>26.9.</w:t>
      </w:r>
      <w:r w:rsidRPr="00BE48DD">
        <w:rPr>
          <w:rFonts w:eastAsia="Times New Roman" w:cs="Arial"/>
          <w:bCs/>
          <w:sz w:val="20"/>
          <w:szCs w:val="20"/>
          <w:lang w:eastAsia="es-ES"/>
        </w:rPr>
        <w:t xml:space="preserve"> Certificado de disponibilidad presupuestal.</w:t>
      </w:r>
      <w:r w:rsidRPr="00BE48DD">
        <w:rPr>
          <w:rFonts w:eastAsia="Times New Roman" w:cs="Arial"/>
          <w:bCs/>
          <w:sz w:val="20"/>
          <w:szCs w:val="20"/>
          <w:lang w:val="es-ES" w:eastAsia="es-ES"/>
        </w:rPr>
        <w:t xml:space="preserve"> </w:t>
      </w:r>
      <w:r w:rsidRPr="00BE48DD">
        <w:rPr>
          <w:rFonts w:eastAsia="Times New Roman" w:cs="Arial"/>
          <w:b/>
          <w:bCs/>
          <w:sz w:val="20"/>
          <w:szCs w:val="20"/>
          <w:lang w:eastAsia="es-ES"/>
        </w:rPr>
        <w:t>26.10</w:t>
      </w:r>
      <w:r w:rsidRPr="00BE48DD">
        <w:rPr>
          <w:rFonts w:eastAsia="Times New Roman" w:cs="Arial"/>
          <w:bCs/>
          <w:sz w:val="20"/>
          <w:szCs w:val="20"/>
          <w:lang w:eastAsia="es-ES"/>
        </w:rPr>
        <w:t xml:space="preserve"> Demás documentos necesarios para el presente contrato.</w:t>
      </w:r>
      <w:r w:rsidRPr="00BE48DD">
        <w:rPr>
          <w:rFonts w:eastAsia="Times New Roman" w:cs="Arial"/>
          <w:bCs/>
          <w:sz w:val="20"/>
          <w:szCs w:val="20"/>
          <w:lang w:val="es-ES" w:eastAsia="es-ES"/>
        </w:rPr>
        <w:t xml:space="preserve"> </w:t>
      </w:r>
    </w:p>
    <w:p w14:paraId="2BF0ACDD" w14:textId="77777777" w:rsidR="00E15F24" w:rsidRPr="00BE48DD" w:rsidRDefault="00E15F24" w:rsidP="00CC71B8">
      <w:pPr>
        <w:tabs>
          <w:tab w:val="left" w:pos="5706"/>
        </w:tabs>
        <w:spacing w:after="0"/>
        <w:ind w:left="-567" w:right="-235"/>
        <w:jc w:val="both"/>
        <w:rPr>
          <w:rFonts w:eastAsia="Times New Roman" w:cs="Arial"/>
          <w:bCs/>
          <w:sz w:val="20"/>
          <w:szCs w:val="20"/>
          <w:lang w:val="es-ES" w:eastAsia="es-ES"/>
        </w:rPr>
      </w:pPr>
    </w:p>
    <w:p w14:paraId="4B24522F" w14:textId="77777777" w:rsidR="00E15F24" w:rsidRPr="00BE48DD" w:rsidRDefault="00E15F24" w:rsidP="00CC71B8">
      <w:pPr>
        <w:tabs>
          <w:tab w:val="left" w:pos="5706"/>
        </w:tabs>
        <w:spacing w:after="0"/>
        <w:ind w:left="-567" w:right="-235"/>
        <w:jc w:val="both"/>
        <w:rPr>
          <w:rFonts w:eastAsia="Times New Roman" w:cs="Arial"/>
          <w:bCs/>
          <w:sz w:val="20"/>
          <w:szCs w:val="20"/>
          <w:lang w:val="es-ES" w:eastAsia="es-ES"/>
        </w:rPr>
      </w:pPr>
      <w:r w:rsidRPr="00BE48DD">
        <w:rPr>
          <w:rFonts w:eastAsia="Times New Roman" w:cs="Arial"/>
          <w:b/>
          <w:bCs/>
          <w:sz w:val="20"/>
          <w:szCs w:val="20"/>
          <w:lang w:eastAsia="es-ES"/>
        </w:rPr>
        <w:t>Cláusula 27 –</w:t>
      </w:r>
      <w:r w:rsidRPr="00BE48DD">
        <w:rPr>
          <w:rFonts w:eastAsia="Times New Roman" w:cs="Arial"/>
          <w:b/>
          <w:bCs/>
          <w:sz w:val="20"/>
          <w:szCs w:val="20"/>
          <w:u w:val="single"/>
          <w:lang w:eastAsia="es-ES"/>
        </w:rPr>
        <w:t xml:space="preserve"> Perfeccionamiento y ejecución:</w:t>
      </w:r>
      <w:r w:rsidRPr="00BE48DD">
        <w:rPr>
          <w:rFonts w:eastAsia="Times New Roman" w:cs="Arial"/>
          <w:b/>
          <w:bCs/>
          <w:sz w:val="20"/>
          <w:szCs w:val="20"/>
          <w:lang w:eastAsia="es-ES"/>
        </w:rPr>
        <w:t xml:space="preserve"> </w:t>
      </w:r>
      <w:r w:rsidRPr="00BE48DD">
        <w:rPr>
          <w:rFonts w:eastAsia="Times New Roman" w:cs="Arial"/>
          <w:bCs/>
          <w:sz w:val="20"/>
          <w:szCs w:val="20"/>
          <w:lang w:eastAsia="es-ES"/>
        </w:rPr>
        <w:t>El presente contrato requiere para su perfeccionamiento de la aceptación de las partes en la plataforma SECOP II y para su ejecución expedición de Certificado de Registro Presupuestal</w:t>
      </w:r>
      <w:r w:rsidRPr="00BE48DD">
        <w:rPr>
          <w:rFonts w:eastAsia="Times New Roman" w:cs="Arial"/>
          <w:bCs/>
          <w:sz w:val="20"/>
          <w:szCs w:val="20"/>
          <w:lang w:val="es-ES" w:eastAsia="es-ES"/>
        </w:rPr>
        <w:t>, la aprobación de las garantías (</w:t>
      </w:r>
      <w:r w:rsidRPr="00BE48DD">
        <w:rPr>
          <w:rFonts w:eastAsia="Times New Roman" w:cs="Arial"/>
          <w:bCs/>
          <w:i/>
          <w:sz w:val="20"/>
          <w:szCs w:val="20"/>
          <w:lang w:val="es-ES" w:eastAsia="es-ES"/>
        </w:rPr>
        <w:t>cuando aplique</w:t>
      </w:r>
      <w:r w:rsidRPr="00BE48DD">
        <w:rPr>
          <w:rFonts w:eastAsia="Times New Roman" w:cs="Arial"/>
          <w:bCs/>
          <w:sz w:val="20"/>
          <w:szCs w:val="20"/>
          <w:lang w:val="es-ES" w:eastAsia="es-ES"/>
        </w:rPr>
        <w:t>) y la aprobación del acta de inicio</w:t>
      </w:r>
      <w:r w:rsidRPr="00BE48DD">
        <w:rPr>
          <w:rFonts w:eastAsia="Times New Roman" w:cs="Arial"/>
          <w:bCs/>
          <w:sz w:val="20"/>
          <w:szCs w:val="20"/>
          <w:lang w:eastAsia="es-ES"/>
        </w:rPr>
        <w:t>.</w:t>
      </w:r>
      <w:r w:rsidRPr="00BE48DD">
        <w:rPr>
          <w:rFonts w:eastAsia="Times New Roman" w:cs="Arial"/>
          <w:bCs/>
          <w:sz w:val="20"/>
          <w:szCs w:val="20"/>
          <w:lang w:val="es-ES" w:eastAsia="es-ES"/>
        </w:rPr>
        <w:t xml:space="preserve"> </w:t>
      </w:r>
    </w:p>
    <w:p w14:paraId="4B71A762" w14:textId="77777777" w:rsidR="00E15F24" w:rsidRPr="00BE48DD" w:rsidRDefault="00E15F24" w:rsidP="00CC71B8">
      <w:pPr>
        <w:tabs>
          <w:tab w:val="left" w:pos="5706"/>
        </w:tabs>
        <w:spacing w:after="0"/>
        <w:ind w:left="-567" w:right="-235"/>
        <w:jc w:val="both"/>
        <w:rPr>
          <w:rFonts w:eastAsia="Times New Roman" w:cs="Arial"/>
          <w:bCs/>
          <w:sz w:val="20"/>
          <w:szCs w:val="20"/>
          <w:lang w:val="es-ES" w:eastAsia="es-ES"/>
        </w:rPr>
      </w:pPr>
    </w:p>
    <w:p w14:paraId="622F35B6" w14:textId="77777777" w:rsidR="00E15F24" w:rsidRPr="00BE48DD" w:rsidRDefault="00E15F24" w:rsidP="00CC71B8">
      <w:pPr>
        <w:tabs>
          <w:tab w:val="left" w:pos="5706"/>
        </w:tabs>
        <w:spacing w:after="0"/>
        <w:ind w:left="-567" w:right="-235"/>
        <w:jc w:val="both"/>
        <w:rPr>
          <w:rFonts w:eastAsia="Times New Roman" w:cs="Arial"/>
          <w:bCs/>
          <w:sz w:val="20"/>
          <w:szCs w:val="20"/>
          <w:lang w:val="es-ES" w:eastAsia="es-ES"/>
        </w:rPr>
      </w:pPr>
      <w:r w:rsidRPr="00BE48DD">
        <w:rPr>
          <w:rFonts w:eastAsia="Times New Roman" w:cs="Arial"/>
          <w:b/>
          <w:bCs/>
          <w:sz w:val="20"/>
          <w:szCs w:val="20"/>
          <w:lang w:eastAsia="es-ES"/>
        </w:rPr>
        <w:t>Cláusula 28 –</w:t>
      </w:r>
      <w:r w:rsidRPr="00BE48DD">
        <w:rPr>
          <w:rFonts w:eastAsia="Times New Roman" w:cs="Arial"/>
          <w:b/>
          <w:bCs/>
          <w:sz w:val="20"/>
          <w:szCs w:val="20"/>
          <w:u w:val="single"/>
          <w:lang w:eastAsia="es-ES"/>
        </w:rPr>
        <w:t xml:space="preserve"> Registro y apropiaciones presupuestales:</w:t>
      </w:r>
      <w:r w:rsidRPr="00BE48DD">
        <w:rPr>
          <w:rFonts w:eastAsia="Times New Roman" w:cs="Arial"/>
          <w:b/>
          <w:bCs/>
          <w:sz w:val="20"/>
          <w:szCs w:val="20"/>
          <w:lang w:eastAsia="es-ES"/>
        </w:rPr>
        <w:t xml:space="preserve"> </w:t>
      </w:r>
      <w:r w:rsidRPr="00BE48DD">
        <w:rPr>
          <w:rFonts w:eastAsia="Times New Roman" w:cs="Arial"/>
          <w:bCs/>
          <w:sz w:val="20"/>
          <w:szCs w:val="20"/>
          <w:lang w:eastAsia="es-ES"/>
        </w:rPr>
        <w:t xml:space="preserve">TRANSMILENIO S. A. pagará al </w:t>
      </w:r>
      <w:r w:rsidRPr="00BE48DD">
        <w:rPr>
          <w:rFonts w:eastAsia="Times New Roman" w:cs="Arial"/>
          <w:b/>
          <w:bCs/>
          <w:sz w:val="20"/>
          <w:szCs w:val="20"/>
          <w:lang w:eastAsia="es-ES"/>
        </w:rPr>
        <w:t>CONTRATISTA</w:t>
      </w:r>
      <w:r w:rsidRPr="00BE48DD">
        <w:rPr>
          <w:rFonts w:eastAsia="Times New Roman" w:cs="Arial"/>
          <w:bCs/>
          <w:sz w:val="20"/>
          <w:szCs w:val="20"/>
          <w:lang w:eastAsia="es-ES"/>
        </w:rPr>
        <w:t xml:space="preserve"> el valor del presente Contrato con cargo al certificado de disponibilidad presupuestal </w:t>
      </w:r>
      <w:r w:rsidRPr="00BE48DD">
        <w:rPr>
          <w:rFonts w:eastAsia="Times New Roman" w:cs="Arial"/>
          <w:bCs/>
          <w:noProof/>
          <w:sz w:val="20"/>
          <w:szCs w:val="20"/>
          <w:lang w:eastAsia="es-ES"/>
        </w:rPr>
        <w:t>correspondiente</w:t>
      </w:r>
      <w:r w:rsidRPr="00BE48DD">
        <w:rPr>
          <w:rFonts w:eastAsia="Times New Roman" w:cs="Arial"/>
          <w:bCs/>
          <w:sz w:val="20"/>
          <w:szCs w:val="20"/>
          <w:lang w:eastAsia="es-ES"/>
        </w:rPr>
        <w:t>. El presente Contrato está sujeto a registro presupuestal y el pago de su valor a las apropiaciones presupuestales.</w:t>
      </w:r>
      <w:r w:rsidRPr="00BE48DD">
        <w:rPr>
          <w:rFonts w:eastAsia="Times New Roman" w:cs="Arial"/>
          <w:bCs/>
          <w:sz w:val="20"/>
          <w:szCs w:val="20"/>
          <w:lang w:val="es-ES" w:eastAsia="es-ES"/>
        </w:rPr>
        <w:t xml:space="preserve"> </w:t>
      </w:r>
    </w:p>
    <w:p w14:paraId="482C8286" w14:textId="77777777" w:rsidR="00E15F24" w:rsidRPr="00BE48DD" w:rsidRDefault="00E15F24" w:rsidP="00CC71B8">
      <w:pPr>
        <w:tabs>
          <w:tab w:val="left" w:pos="5706"/>
        </w:tabs>
        <w:spacing w:after="0"/>
        <w:ind w:left="-567" w:right="-235"/>
        <w:jc w:val="both"/>
        <w:rPr>
          <w:rFonts w:eastAsia="Times New Roman" w:cs="Arial"/>
          <w:bCs/>
          <w:sz w:val="20"/>
          <w:szCs w:val="20"/>
          <w:lang w:val="es-ES" w:eastAsia="es-ES"/>
        </w:rPr>
      </w:pPr>
    </w:p>
    <w:p w14:paraId="6E982EBC" w14:textId="1D3EFC74" w:rsidR="00E15F24" w:rsidRPr="00BE48DD" w:rsidRDefault="00E15F24" w:rsidP="00CC71B8">
      <w:pPr>
        <w:tabs>
          <w:tab w:val="left" w:pos="5706"/>
        </w:tabs>
        <w:spacing w:after="0"/>
        <w:ind w:left="-567" w:right="-235"/>
        <w:jc w:val="both"/>
        <w:rPr>
          <w:rFonts w:eastAsia="Calibri" w:cs="Arial"/>
          <w:color w:val="000000"/>
          <w:sz w:val="20"/>
          <w:szCs w:val="20"/>
        </w:rPr>
      </w:pPr>
      <w:r w:rsidRPr="00BE48DD">
        <w:rPr>
          <w:rFonts w:eastAsia="Times New Roman" w:cs="Arial"/>
          <w:b/>
          <w:bCs/>
          <w:sz w:val="20"/>
          <w:szCs w:val="20"/>
          <w:lang w:eastAsia="es-ES"/>
        </w:rPr>
        <w:t>Cláusula 29 –</w:t>
      </w:r>
      <w:r w:rsidRPr="00BE48DD">
        <w:rPr>
          <w:rFonts w:eastAsia="Times New Roman" w:cs="Arial"/>
          <w:b/>
          <w:bCs/>
          <w:sz w:val="20"/>
          <w:szCs w:val="20"/>
          <w:u w:val="single"/>
          <w:lang w:eastAsia="es-ES"/>
        </w:rPr>
        <w:t xml:space="preserve"> Confidencialidad y Pleitos Pendientes:</w:t>
      </w:r>
      <w:r w:rsidRPr="00BE48DD">
        <w:rPr>
          <w:rFonts w:eastAsia="Times New Roman" w:cs="Arial"/>
          <w:b/>
          <w:bCs/>
          <w:sz w:val="20"/>
          <w:szCs w:val="20"/>
          <w:lang w:eastAsia="es-ES"/>
        </w:rPr>
        <w:t xml:space="preserve"> </w:t>
      </w:r>
      <w:r w:rsidRPr="00BE48DD">
        <w:rPr>
          <w:rFonts w:eastAsia="Calibri" w:cs="Arial"/>
          <w:b/>
          <w:bCs/>
          <w:color w:val="000000"/>
          <w:sz w:val="20"/>
          <w:szCs w:val="20"/>
        </w:rPr>
        <w:t xml:space="preserve">EL CONTRATISTA </w:t>
      </w:r>
      <w:r w:rsidRPr="00BE48DD">
        <w:rPr>
          <w:rFonts w:eastAsia="Calibri" w:cs="Arial"/>
          <w:color w:val="000000"/>
          <w:sz w:val="20"/>
          <w:szCs w:val="20"/>
        </w:rPr>
        <w:t xml:space="preserve">se compromete a mantener con carácter confidencial toda la información de propiedad de TRANSMILENIO S.A, a la que tenga acceso en desarrollo del objeto del contrato, en caso de suministrar información a terceros el contratista deberá garantizar el cumplimiento de esa confidencialidad. En caso de incumplimiento de lo aquí pactado por parte de </w:t>
      </w:r>
      <w:r w:rsidRPr="00BE48DD">
        <w:rPr>
          <w:rFonts w:eastAsia="Calibri" w:cs="Arial"/>
          <w:b/>
          <w:bCs/>
          <w:color w:val="000000"/>
          <w:sz w:val="20"/>
          <w:szCs w:val="20"/>
        </w:rPr>
        <w:t>EL CONTRATISTA</w:t>
      </w:r>
      <w:r w:rsidRPr="00BE48DD">
        <w:rPr>
          <w:rFonts w:eastAsia="Calibri" w:cs="Arial"/>
          <w:color w:val="000000"/>
          <w:sz w:val="20"/>
          <w:szCs w:val="20"/>
        </w:rPr>
        <w:t xml:space="preserve">, TRANSMILENIO S. A., ejercerá las acciones legales, que sean del caso. Igualmente, </w:t>
      </w:r>
      <w:r w:rsidRPr="00BE48DD">
        <w:rPr>
          <w:rFonts w:eastAsia="Calibri" w:cs="Arial"/>
          <w:b/>
          <w:bCs/>
          <w:color w:val="000000"/>
          <w:sz w:val="20"/>
          <w:szCs w:val="20"/>
        </w:rPr>
        <w:t xml:space="preserve">EL CONTRATISTA </w:t>
      </w:r>
      <w:r w:rsidRPr="00BE48DD">
        <w:rPr>
          <w:rFonts w:eastAsia="Calibri" w:cs="Arial"/>
          <w:color w:val="000000"/>
          <w:sz w:val="20"/>
          <w:szCs w:val="20"/>
        </w:rPr>
        <w:t>se compromete a entregar debidamente organizada al supervisor del Contrato la documentación (Informes) que haya producido durante la ejecución del contrato cuando así se le solicite o, en todo caso, cuando finalice el contrato. El contratista mediante la aprobación en la plataforma SECOP II</w:t>
      </w:r>
      <w:r w:rsidRPr="00BE48DD">
        <w:rPr>
          <w:rFonts w:eastAsia="Calibri" w:cs="Arial"/>
          <w:b/>
          <w:bCs/>
          <w:color w:val="000000"/>
          <w:sz w:val="20"/>
          <w:szCs w:val="20"/>
        </w:rPr>
        <w:t xml:space="preserve">, </w:t>
      </w:r>
      <w:r w:rsidRPr="00BE48DD">
        <w:rPr>
          <w:rFonts w:eastAsia="Calibri" w:cs="Arial"/>
          <w:color w:val="000000"/>
          <w:sz w:val="20"/>
          <w:szCs w:val="20"/>
        </w:rPr>
        <w:t xml:space="preserve">manifiesta su voluntad de asumir los siguientes compromisos: </w:t>
      </w:r>
      <w:r w:rsidRPr="00BE48DD">
        <w:rPr>
          <w:rFonts w:eastAsia="Calibri" w:cs="Arial"/>
          <w:b/>
          <w:bCs/>
          <w:color w:val="000000"/>
          <w:sz w:val="20"/>
          <w:szCs w:val="20"/>
        </w:rPr>
        <w:t xml:space="preserve">29.1. </w:t>
      </w:r>
      <w:r w:rsidRPr="00BE48DD">
        <w:rPr>
          <w:rFonts w:eastAsia="Calibri" w:cs="Arial"/>
          <w:color w:val="000000"/>
          <w:sz w:val="20"/>
          <w:szCs w:val="20"/>
        </w:rPr>
        <w:t xml:space="preserve">Se declara como información confidencial todo lo concerniente a los componentes de datos ·(información objeto de derecho de autor, patentes, procesos, técnicas, métodos de operación, datos, informaciones, procedimientos, ideas, equipos, términos, modelos, know how, algoritmos, programas, ejecutables, investigaciones, información financiera, administrativa y operacional) que se encuentre en cualquier formato, y que se obtenga de forma verbal, escrita o en forma de mensaje de datos, relacionada con cualquiera de los Sistemas de Información de TRANSMILENIO S. A., y que no esté clasificada como información pública, así como la relacionada con los dispositivos y/o activos críticos de información o información sensible que gestione TRANSMILENIO S. A., con ocasión de su misionalidad. EL TERCERO se compromete a mantener reserva de esta información y no se le permite revelarla, divulgarla, entregarla y/o transmitirla en forma oral, escrita, fotográfica, copia electrostática, óptica, magnética, visual o cualquier otro medio por desarrollarse o inventarse, salvo autorización escrita de TRANSMILENIO S. A. </w:t>
      </w:r>
      <w:r w:rsidRPr="00BE48DD">
        <w:rPr>
          <w:rFonts w:eastAsia="Calibri" w:cs="Arial"/>
          <w:b/>
          <w:bCs/>
          <w:color w:val="000000"/>
          <w:sz w:val="20"/>
          <w:szCs w:val="20"/>
        </w:rPr>
        <w:t xml:space="preserve">29.2. </w:t>
      </w:r>
      <w:r w:rsidRPr="00BE48DD">
        <w:rPr>
          <w:rFonts w:eastAsia="Calibri" w:cs="Arial"/>
          <w:color w:val="000000"/>
          <w:sz w:val="20"/>
          <w:szCs w:val="20"/>
        </w:rPr>
        <w:t xml:space="preserve">El nombre de usuario y contraseña de acceso dada al CONTRATISTA por TRANSMILENIO S. A., para el acceso a la red, a los servicios informáticos y a las diversas aplicaciones son personales e intransferibles. Cualquier acción que se realice en contravía de este precepto se considerará incumplimiento del presente acuerdo, sin perjuicio de las demás acciones disciplinarias, fiscales, administrativas o legales que se desprendieran de este hecho. </w:t>
      </w:r>
      <w:r w:rsidRPr="00BE48DD">
        <w:rPr>
          <w:rFonts w:eastAsia="Calibri" w:cs="Arial"/>
          <w:b/>
          <w:bCs/>
          <w:color w:val="000000"/>
          <w:sz w:val="20"/>
          <w:szCs w:val="20"/>
        </w:rPr>
        <w:t xml:space="preserve">29.3. </w:t>
      </w:r>
      <w:r w:rsidRPr="00BE48DD">
        <w:rPr>
          <w:rFonts w:eastAsia="Calibri" w:cs="Arial"/>
          <w:color w:val="000000"/>
          <w:sz w:val="20"/>
          <w:szCs w:val="20"/>
        </w:rPr>
        <w:t xml:space="preserve">El CONTRATISTA es responsable del correcto uso de los servicios informáticos que le sean autorizados y accederá únicamente a estos para el exclusivo fin autorizado y dentro del alcance contractual o convenio; de igual manera hará un uso adecuado de los servicios de correo electrónico e internet así como de la red de TRANSMILENIO S. A. y será responsable por los daños y perjuicios técnicos y/o legales que se generen por esta causa, aun cuando se hayan utilizado servicios de uso generalizado como Yahoo, Hotmail, Gmail, etc., tanto en sus servicios de correo, como de foros, chat y otros, cuando se realiza desde equipos informáticos y dispositivos a través de la red de TRANSMILENIO S. A. No se podrá utilizar ningún correo electrónico o sistema de mensajería, incluyendo el correo oficial de TRANSMILENIO S. A., para enviar contenido abusivo, ofensivo, obsceno, o saturar los canales de comunicaciones, o el envío "cadenas" y otros esquemas que pueden causar tráfico excesivo en la redo sobrecargar los sistemas informáticos. </w:t>
      </w:r>
      <w:r w:rsidRPr="00BE48DD">
        <w:rPr>
          <w:rFonts w:eastAsia="Calibri" w:cs="Arial"/>
          <w:b/>
          <w:bCs/>
          <w:color w:val="000000"/>
          <w:sz w:val="20"/>
          <w:szCs w:val="20"/>
        </w:rPr>
        <w:t xml:space="preserve">29.4. </w:t>
      </w:r>
      <w:r w:rsidRPr="00BE48DD">
        <w:rPr>
          <w:rFonts w:eastAsia="Calibri" w:cs="Arial"/>
          <w:color w:val="000000"/>
          <w:sz w:val="20"/>
          <w:szCs w:val="20"/>
        </w:rPr>
        <w:t>EL CONTRATISTA no podrá utilizar los recursos tecnológicos de TRANSMILENIO S. A., para realizar tareas inoficiosas, ilegales u obscenas; correr juegos de computador; bajar información masiva que no tiene relación con las actividades asignadas; congestionar intencional o cu</w:t>
      </w:r>
      <w:r w:rsidR="000A06E0" w:rsidRPr="00BE48DD">
        <w:rPr>
          <w:rFonts w:eastAsia="Calibri" w:cs="Arial"/>
          <w:color w:val="000000"/>
          <w:sz w:val="20"/>
          <w:szCs w:val="20"/>
        </w:rPr>
        <w:t>idad</w:t>
      </w:r>
      <w:r w:rsidRPr="00BE48DD">
        <w:rPr>
          <w:rFonts w:eastAsia="Calibri" w:cs="Arial"/>
          <w:color w:val="000000"/>
          <w:sz w:val="20"/>
          <w:szCs w:val="20"/>
        </w:rPr>
        <w:t xml:space="preserve">osamente la red institucional; obtener lucro indebido o tratar de acceder forzosamente a otras redes. En general, EL TERCERO asume que un uso inadecuado o fraudulento de los recursos tecnológicos de TRANSMILENIO S. A., puede derivar en delitos penales como los establecidos en los artículos 269A a 269J del Código Penal Colombiano, así como en el incumplimiento de normas en derecho de autor y conexos. </w:t>
      </w:r>
      <w:r w:rsidRPr="00BE48DD">
        <w:rPr>
          <w:rFonts w:eastAsia="Calibri" w:cs="Arial"/>
          <w:b/>
          <w:bCs/>
          <w:color w:val="000000"/>
          <w:sz w:val="20"/>
          <w:szCs w:val="20"/>
        </w:rPr>
        <w:t xml:space="preserve">29.5. </w:t>
      </w:r>
      <w:r w:rsidRPr="00BE48DD">
        <w:rPr>
          <w:rFonts w:eastAsia="Calibri" w:cs="Arial"/>
          <w:color w:val="000000"/>
          <w:sz w:val="20"/>
          <w:szCs w:val="20"/>
        </w:rPr>
        <w:t xml:space="preserve">EL CONTRATISTA tiene conocimiento y acepta que el único hardware conectado a la red de TRANSMILENIO S. A., es el autorizado por la Dirección de Tecnología de la información y Comunicaciones. EL CONTRATISTA no podrá conectar computadores, servidores, hubs, switches, routers, o cualquier otro hardware a la red sin autorización correspondiente. Así mismo, asume la responsabilidad de conocer, entender y seguir los procedimientos administrativos, establecidos para la· utilización y mantenimiento de dichos recursos, cumpliendo con las directrices administrativas trazadas para tal fin. </w:t>
      </w:r>
      <w:r w:rsidRPr="00BE48DD">
        <w:rPr>
          <w:rFonts w:eastAsia="Calibri" w:cs="Arial"/>
          <w:b/>
          <w:bCs/>
          <w:color w:val="000000"/>
          <w:sz w:val="20"/>
          <w:szCs w:val="20"/>
        </w:rPr>
        <w:t xml:space="preserve">29.6. </w:t>
      </w:r>
      <w:r w:rsidRPr="00BE48DD">
        <w:rPr>
          <w:rFonts w:eastAsia="Calibri" w:cs="Arial"/>
          <w:color w:val="000000"/>
          <w:sz w:val="20"/>
          <w:szCs w:val="20"/>
        </w:rPr>
        <w:t xml:space="preserve">A la terminación del contrato, EL CONTRATISTA está obligado a restituir a TRANSMILENIO S. A., toda la información y recursos tecnológicos a él entregados para el desarrollo del acceso autorizado, bajo los protocolos que TRANSMILENIO S. A., defina. Inclusive terminada la vigencia del acceso autorizado, NO se le estará permitido revelar, divulgar, entregar o transmitir información obtenida en desarrollo del acceso autorizado, so pena de hacerse acreedor de las acciones legales pertinentes. En el caso que en el desarrollo del acceso solicitado suponga la necesidad de acceder a datos de carácter personal, EL CONTRATISTA como encargado del tratamiento, queda obligado al cumplimiento de las Leyes 1581 de 2012 reglamentada con el Decreto 1377 de 2013 sobre la protección de Datos personales, 1266 de 2008 sobre Habeas Data en Colombia, así como lo estipulado en la Política de Protección de Datos. Personales de TRANSMILENIO S. A., v demás normas que apliquen. </w:t>
      </w:r>
      <w:r w:rsidRPr="00BE48DD">
        <w:rPr>
          <w:rFonts w:eastAsia="Calibri" w:cs="Arial"/>
          <w:b/>
          <w:bCs/>
          <w:color w:val="000000"/>
          <w:sz w:val="20"/>
          <w:szCs w:val="20"/>
        </w:rPr>
        <w:t xml:space="preserve">29.7. </w:t>
      </w:r>
      <w:r w:rsidRPr="00BE48DD">
        <w:rPr>
          <w:rFonts w:eastAsia="Calibri" w:cs="Arial"/>
          <w:color w:val="000000"/>
          <w:sz w:val="20"/>
          <w:szCs w:val="20"/>
        </w:rPr>
        <w:t xml:space="preserve">EL CONTRATISTA deberá informar de manera inmediata y efectiva a la Dirección de Tecnología de la información y Comunicaciones de TRANSMILENIO S. A., mediante los canales establecidos, de cualquier acción u omisión de la cual tenga conocimiento, que haya sido o pueda ser realizada para vulnerar la confidencialidad, integridad o autenticidad de la información propiedad de TRANSMILENIO S. A. </w:t>
      </w:r>
      <w:r w:rsidRPr="00BE48DD">
        <w:rPr>
          <w:rFonts w:eastAsia="Calibri" w:cs="Arial"/>
          <w:b/>
          <w:bCs/>
          <w:color w:val="000000"/>
          <w:sz w:val="20"/>
          <w:szCs w:val="20"/>
        </w:rPr>
        <w:t xml:space="preserve">29.8. </w:t>
      </w:r>
      <w:r w:rsidRPr="00BE48DD">
        <w:rPr>
          <w:rFonts w:eastAsia="Calibri" w:cs="Arial"/>
          <w:color w:val="000000"/>
          <w:sz w:val="20"/>
          <w:szCs w:val="20"/>
        </w:rPr>
        <w:t xml:space="preserve">EL CONTRATISTA se obliga a cumplir las Políticas de Seguridad y Privacidad de la Información, continuidad, servicios tecnológicos y demás protocolos o procedimientos establecidos por la Dirección de Tecnología de la información y Comunicaciones de TRANSMILENIO S. A. </w:t>
      </w:r>
      <w:r w:rsidRPr="00BE48DD">
        <w:rPr>
          <w:rFonts w:eastAsia="Calibri" w:cs="Arial"/>
          <w:b/>
          <w:bCs/>
          <w:color w:val="000000"/>
          <w:sz w:val="20"/>
          <w:szCs w:val="20"/>
        </w:rPr>
        <w:t xml:space="preserve">29.9. </w:t>
      </w:r>
      <w:r w:rsidRPr="00BE48DD">
        <w:rPr>
          <w:rFonts w:eastAsia="Calibri" w:cs="Arial"/>
          <w:color w:val="000000"/>
          <w:sz w:val="20"/>
          <w:szCs w:val="20"/>
        </w:rPr>
        <w:t xml:space="preserve">EL CONTRATISTA se compromete a hacer uso de las herramientas informáticas indicadas en el numeral 3° del presente acuerdo, en forma exclusiva con la finalidad autorizada y se compromete a no divulgar ante terceros, cualquier información de carácter confidencial o sensible que obtenga o visualice mediante el uso de esta herramienta. TRANSMILENIO S. A., se reserva el derecho de ·revocar el acceso a los servicios informáticos cuando lo considere necesario, bien sea de manera temporal, por mantenimiento, incumplimiento de cualquiera de las cláusulas aquí descritas o en general, cuando la información de TRANSMILENIO S. A., se vea comprometida. El incumplimiento de las presentes obligaciones estará sujeto a las sanciones disciplinarias, fiscales, administrativas o penales a que haya lugar, por los daños y perjuicios causados a TRANSMILENIO S. A. o a terceros. </w:t>
      </w:r>
    </w:p>
    <w:p w14:paraId="5F45DD41" w14:textId="77777777" w:rsidR="00E15F24" w:rsidRPr="00BE48DD" w:rsidRDefault="00E15F24" w:rsidP="00CC71B8">
      <w:pPr>
        <w:tabs>
          <w:tab w:val="left" w:pos="5706"/>
        </w:tabs>
        <w:spacing w:after="0"/>
        <w:ind w:left="-567" w:right="-235"/>
        <w:jc w:val="both"/>
        <w:rPr>
          <w:rFonts w:eastAsia="Calibri" w:cs="Arial"/>
          <w:color w:val="000000"/>
          <w:sz w:val="20"/>
          <w:szCs w:val="20"/>
        </w:rPr>
      </w:pPr>
    </w:p>
    <w:p w14:paraId="1645E34D" w14:textId="77777777" w:rsidR="00E15F24" w:rsidRPr="00BE48DD" w:rsidRDefault="00E15F24" w:rsidP="00CC71B8">
      <w:pPr>
        <w:tabs>
          <w:tab w:val="left" w:pos="5706"/>
        </w:tabs>
        <w:spacing w:after="0"/>
        <w:ind w:left="-567" w:right="-235"/>
        <w:jc w:val="both"/>
        <w:rPr>
          <w:rFonts w:eastAsia="Times New Roman" w:cs="Arial"/>
          <w:bCs/>
          <w:sz w:val="20"/>
          <w:szCs w:val="20"/>
          <w:lang w:val="es-ES" w:eastAsia="es-ES"/>
        </w:rPr>
      </w:pPr>
      <w:r w:rsidRPr="00BE48DD">
        <w:rPr>
          <w:rFonts w:eastAsia="Times New Roman" w:cs="Arial"/>
          <w:b/>
          <w:bCs/>
          <w:sz w:val="20"/>
          <w:szCs w:val="20"/>
          <w:lang w:eastAsia="es-ES"/>
        </w:rPr>
        <w:t>Cláusula 30–</w:t>
      </w:r>
      <w:r w:rsidRPr="00BE48DD">
        <w:rPr>
          <w:rFonts w:eastAsia="Times New Roman" w:cs="Arial"/>
          <w:b/>
          <w:bCs/>
          <w:sz w:val="20"/>
          <w:szCs w:val="20"/>
          <w:u w:val="single"/>
          <w:lang w:eastAsia="es-ES"/>
        </w:rPr>
        <w:t xml:space="preserve"> Estimación, tipificación y asignación de los riesgos previsibles.</w:t>
      </w:r>
      <w:r w:rsidRPr="00BE48DD">
        <w:rPr>
          <w:rFonts w:eastAsia="Times New Roman" w:cs="Arial"/>
          <w:b/>
          <w:bCs/>
          <w:sz w:val="20"/>
          <w:szCs w:val="20"/>
          <w:lang w:eastAsia="es-ES"/>
        </w:rPr>
        <w:t xml:space="preserve"> </w:t>
      </w:r>
      <w:r w:rsidRPr="00BE48DD">
        <w:rPr>
          <w:rFonts w:eastAsia="Times New Roman" w:cs="Arial"/>
          <w:bCs/>
          <w:sz w:val="20"/>
          <w:szCs w:val="20"/>
          <w:lang w:eastAsia="es-ES"/>
        </w:rPr>
        <w:t xml:space="preserve">De conformidad con lo señalado en el artículo 4 de la Ley 1150 de 2007, teniendo en cuenta la tipología contractual, así como la naturaleza de las obligaciones del contrato, TRANSMILENIO S. A., estima, tipifica y asigna los </w:t>
      </w:r>
      <w:r w:rsidRPr="00BE48DD">
        <w:rPr>
          <w:rFonts w:eastAsia="Times New Roman" w:cs="Arial"/>
          <w:sz w:val="20"/>
          <w:szCs w:val="20"/>
          <w:lang w:eastAsia="es-ES"/>
        </w:rPr>
        <w:t>riesgos</w:t>
      </w:r>
      <w:r w:rsidRPr="00BE48DD">
        <w:rPr>
          <w:rFonts w:eastAsia="Times New Roman" w:cs="Arial"/>
          <w:bCs/>
          <w:sz w:val="20"/>
          <w:szCs w:val="20"/>
          <w:lang w:eastAsia="es-ES"/>
        </w:rPr>
        <w:t xml:space="preserve"> previsibles que se establecen en el documento de Matriz de Riesgos que hace parte integral del presente contrato y que </w:t>
      </w:r>
      <w:r w:rsidRPr="00BE48DD">
        <w:rPr>
          <w:rFonts w:eastAsia="Times New Roman" w:cs="Arial"/>
          <w:b/>
          <w:bCs/>
          <w:sz w:val="20"/>
          <w:szCs w:val="20"/>
          <w:lang w:eastAsia="es-ES"/>
        </w:rPr>
        <w:t>EL CONTRATISTA</w:t>
      </w:r>
      <w:r w:rsidRPr="00BE48DD">
        <w:rPr>
          <w:rFonts w:eastAsia="Times New Roman" w:cs="Arial"/>
          <w:bCs/>
          <w:sz w:val="20"/>
          <w:szCs w:val="20"/>
          <w:lang w:eastAsia="es-ES"/>
        </w:rPr>
        <w:t xml:space="preserve"> manifiesta conocer y aceptar con la aprobación de este documento.</w:t>
      </w:r>
      <w:r w:rsidRPr="00BE48DD">
        <w:rPr>
          <w:rFonts w:eastAsia="Times New Roman" w:cs="Arial"/>
          <w:bCs/>
          <w:sz w:val="20"/>
          <w:szCs w:val="20"/>
          <w:lang w:val="es-ES" w:eastAsia="es-ES"/>
        </w:rPr>
        <w:t xml:space="preserve"> </w:t>
      </w:r>
    </w:p>
    <w:p w14:paraId="122DCEE7" w14:textId="77777777" w:rsidR="00E15F24" w:rsidRPr="00BE48DD" w:rsidRDefault="00E15F24" w:rsidP="00CC71B8">
      <w:pPr>
        <w:tabs>
          <w:tab w:val="left" w:pos="5706"/>
        </w:tabs>
        <w:spacing w:after="0"/>
        <w:ind w:left="-567" w:right="-235"/>
        <w:jc w:val="both"/>
        <w:rPr>
          <w:rFonts w:eastAsia="Times New Roman" w:cs="Arial"/>
          <w:bCs/>
          <w:sz w:val="20"/>
          <w:szCs w:val="20"/>
          <w:lang w:val="es-ES" w:eastAsia="es-ES"/>
        </w:rPr>
      </w:pPr>
    </w:p>
    <w:p w14:paraId="026723CD"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r w:rsidRPr="00BE48DD">
        <w:rPr>
          <w:rFonts w:eastAsia="Times New Roman" w:cs="Arial"/>
          <w:b/>
          <w:bCs/>
          <w:sz w:val="20"/>
          <w:szCs w:val="20"/>
          <w:lang w:eastAsia="es-ES"/>
        </w:rPr>
        <w:t>Cláusula 31 –</w:t>
      </w:r>
      <w:r w:rsidRPr="00BE48DD">
        <w:rPr>
          <w:rFonts w:eastAsia="Times New Roman" w:cs="Arial"/>
          <w:b/>
          <w:bCs/>
          <w:sz w:val="20"/>
          <w:szCs w:val="20"/>
          <w:u w:val="single"/>
          <w:lang w:eastAsia="es-ES"/>
        </w:rPr>
        <w:t xml:space="preserve"> Lugar de ejecución y domicilio contractual:</w:t>
      </w:r>
      <w:r w:rsidRPr="00BE48DD">
        <w:rPr>
          <w:rFonts w:eastAsia="Times New Roman" w:cs="Arial"/>
          <w:b/>
          <w:bCs/>
          <w:sz w:val="20"/>
          <w:szCs w:val="20"/>
          <w:lang w:eastAsia="es-ES"/>
        </w:rPr>
        <w:t xml:space="preserve"> </w:t>
      </w:r>
      <w:r w:rsidRPr="00BE48DD">
        <w:rPr>
          <w:rFonts w:eastAsia="Times New Roman" w:cs="Arial"/>
          <w:bCs/>
          <w:sz w:val="20"/>
          <w:szCs w:val="20"/>
          <w:lang w:eastAsia="es-ES"/>
        </w:rPr>
        <w:t>Las actividades previstas en el presente contrato se deben desarrollar en el lugar establecido en los estudios previos.</w:t>
      </w:r>
    </w:p>
    <w:p w14:paraId="49D52592"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p>
    <w:p w14:paraId="110F316E" w14:textId="5D005D32" w:rsidR="00E15F24" w:rsidRPr="00BE48DD" w:rsidRDefault="00E15F24" w:rsidP="00CC71B8">
      <w:pPr>
        <w:tabs>
          <w:tab w:val="left" w:pos="5706"/>
        </w:tabs>
        <w:spacing w:after="0"/>
        <w:ind w:left="-567" w:right="-235"/>
        <w:jc w:val="both"/>
        <w:rPr>
          <w:rFonts w:eastAsia="Times New Roman" w:cs="Arial"/>
          <w:bCs/>
          <w:sz w:val="20"/>
          <w:szCs w:val="20"/>
          <w:lang w:eastAsia="es-ES"/>
        </w:rPr>
      </w:pPr>
      <w:bookmarkStart w:id="591" w:name="_Hlk83648415"/>
      <w:r w:rsidRPr="00BE48DD">
        <w:rPr>
          <w:rFonts w:eastAsia="Times New Roman" w:cs="Arial"/>
          <w:b/>
          <w:bCs/>
          <w:sz w:val="20"/>
          <w:szCs w:val="20"/>
          <w:lang w:eastAsia="es-ES"/>
        </w:rPr>
        <w:t>Cláusula 32 –</w:t>
      </w:r>
      <w:r w:rsidRPr="00BE48DD">
        <w:rPr>
          <w:rFonts w:eastAsia="Times New Roman" w:cs="Arial"/>
          <w:b/>
          <w:bCs/>
          <w:sz w:val="20"/>
          <w:szCs w:val="20"/>
          <w:u w:val="single"/>
          <w:lang w:eastAsia="es-ES"/>
        </w:rPr>
        <w:t xml:space="preserve"> Autorización de tratamiento de datos personales</w:t>
      </w:r>
      <w:bookmarkEnd w:id="591"/>
      <w:r w:rsidRPr="00BE48DD">
        <w:rPr>
          <w:rFonts w:eastAsia="Times New Roman" w:cs="Arial"/>
          <w:b/>
          <w:bCs/>
          <w:sz w:val="20"/>
          <w:szCs w:val="20"/>
          <w:u w:val="single"/>
          <w:lang w:eastAsia="es-ES"/>
        </w:rPr>
        <w:t>:</w:t>
      </w:r>
      <w:r w:rsidRPr="00BE48DD">
        <w:rPr>
          <w:rFonts w:eastAsia="Times New Roman" w:cs="Arial"/>
          <w:bCs/>
          <w:sz w:val="20"/>
          <w:szCs w:val="20"/>
          <w:lang w:eastAsia="es-ES"/>
        </w:rPr>
        <w:t xml:space="preserve"> De conformidad con la Ley 1581 de 2012 y demás normas complementarias, el CONTRATISTA autoriza a TRANSMILENIO para el tratamiento y manejo de sus datos personales, el cual consiste en recolectar, almacenar, depurar, usar, analizar, circular, actualizar, cruzar información propia y publicar con el fin de facilitar la contratación de prestación de servicios. Además de sus nombres, apellidos y documento de identidad, los datos y documentos que se someten a tratamiento son los establecidos en la lista de chequeo que obra en el presente proceso de contratación. El CONTRATISTA declara que conoce los derechos que le asisten como los cuales están consignados en el artículo 8 de la Ley 1581 de 2012, la Ley 1712 de 2014, la Ley 1437 de 2011 y demás normas concordantes. El tratamiento y la finalidad de a los cuales serán sometidos los datos personales del contratista son estrictamente legales, atendiendo los principios de la contratación estatal, los datos solo son utilizados para la presente contratación. La presente autorización se entiende prestada con la aprobación del contrato a través de la plataforma SECOP II. El profesional grado 6 del área de contratación de la Dirección Corporativa de TRANSMILENIO S. A. identificado con NIT 830.063.506-6 ubicado en la Avenida el Dorado No. 69-76, Torres 1 Edificio elemento, pisos 2, 4, 5 ,6 y 7 2203000 es el responsable del tratamiento de sus datos personales.</w:t>
      </w:r>
    </w:p>
    <w:p w14:paraId="0EE7F5D9"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p>
    <w:p w14:paraId="73CF31BD"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r w:rsidRPr="00BE48DD">
        <w:rPr>
          <w:rFonts w:eastAsia="Times New Roman" w:cs="Arial"/>
          <w:b/>
          <w:bCs/>
          <w:sz w:val="20"/>
          <w:szCs w:val="20"/>
          <w:lang w:eastAsia="es-ES"/>
        </w:rPr>
        <w:t>Cláusula 33 –</w:t>
      </w:r>
      <w:r w:rsidRPr="00BE48DD">
        <w:rPr>
          <w:rFonts w:eastAsia="Times New Roman" w:cs="Arial"/>
          <w:b/>
          <w:bCs/>
          <w:sz w:val="20"/>
          <w:szCs w:val="20"/>
          <w:u w:val="single"/>
          <w:lang w:eastAsia="es-ES"/>
        </w:rPr>
        <w:t xml:space="preserve"> Propiedad intelectual: </w:t>
      </w:r>
      <w:r w:rsidRPr="00BE48DD">
        <w:rPr>
          <w:rFonts w:eastAsia="Times New Roman" w:cs="Arial"/>
          <w:bCs/>
          <w:sz w:val="20"/>
          <w:szCs w:val="20"/>
          <w:lang w:eastAsia="es-ES"/>
        </w:rPr>
        <w:t>De conformidad con la Ley 23 de 1982, modificada por la Ley 1450 de 2011 y Ley 1915 de 2018, toda creación, modificación, producción, innovación o desarrollo tecnológico, científico o susceptible de ser caracterizado como de propiedad intelectual o industrial que se obtenga como resultado de ejecución de las obligaciones contractuales del contratista, será de propiedad de TRANSMILENIO S. A. Para asegurar la autenticidad y seguridad de esta propiedad, el contratista se obliga a ceder dicha producción para que TRANSMILENIO S. A., la explote en el territorio nacional o en cualquier lugar otro lugar que lo requiera de manera indefinida, para lo cual el contratista se obliga a suscribir el respectivo documento de cesión en el que se identificará el objeto susceptible de ser caracterizado como de propiedad intelectual o industrial antes de la finalización del plazo contractual y en todo caso antes de su liquidación si ésta procede.</w:t>
      </w:r>
    </w:p>
    <w:p w14:paraId="6EB40A6E"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p>
    <w:p w14:paraId="0C011806" w14:textId="30BC5FF5" w:rsidR="00E15F24" w:rsidRPr="00BE48DD" w:rsidRDefault="00E15F24" w:rsidP="00CC71B8">
      <w:pPr>
        <w:tabs>
          <w:tab w:val="left" w:pos="5706"/>
        </w:tabs>
        <w:spacing w:after="0"/>
        <w:ind w:left="-567" w:right="-235"/>
        <w:jc w:val="both"/>
        <w:rPr>
          <w:rFonts w:eastAsia="Times New Roman" w:cs="Arial"/>
          <w:bCs/>
          <w:sz w:val="20"/>
          <w:szCs w:val="20"/>
          <w:lang w:eastAsia="es-ES"/>
        </w:rPr>
      </w:pPr>
      <w:r w:rsidRPr="00BE48DD">
        <w:rPr>
          <w:rFonts w:eastAsia="Calibri" w:cs="Arial"/>
          <w:b/>
          <w:bCs/>
          <w:color w:val="000000"/>
          <w:sz w:val="20"/>
          <w:szCs w:val="20"/>
        </w:rPr>
        <w:t xml:space="preserve">Cláusula 34 – </w:t>
      </w:r>
      <w:r w:rsidRPr="00BE48DD">
        <w:rPr>
          <w:rFonts w:eastAsia="Calibri" w:cs="Arial"/>
          <w:b/>
          <w:bCs/>
          <w:color w:val="000000"/>
          <w:sz w:val="20"/>
          <w:szCs w:val="20"/>
          <w:u w:val="single"/>
        </w:rPr>
        <w:t>Compromiso anticorrupción:</w:t>
      </w:r>
      <w:r w:rsidRPr="00BE48DD">
        <w:rPr>
          <w:rFonts w:eastAsia="Calibri" w:cs="Arial"/>
          <w:b/>
          <w:bCs/>
          <w:color w:val="000000"/>
          <w:sz w:val="20"/>
          <w:szCs w:val="20"/>
        </w:rPr>
        <w:t xml:space="preserve"> </w:t>
      </w:r>
      <w:r w:rsidRPr="00BE48DD">
        <w:rPr>
          <w:rFonts w:eastAsia="Calibri" w:cs="Arial"/>
          <w:color w:val="000000"/>
          <w:sz w:val="20"/>
          <w:szCs w:val="20"/>
        </w:rPr>
        <w:t xml:space="preserve">El CONTRATISTA a la hora de ejecución de sus obligaciones negociales tendrá que aplicar los siguientes aspectos so pena de verse inmerso de sanciones de tipo penal, fiscal y administrativo así como las consecuencias derivadas por el incumplimiento del presente contrato: </w:t>
      </w:r>
      <w:r w:rsidRPr="00BE48DD">
        <w:rPr>
          <w:rFonts w:eastAsia="Calibri" w:cs="Arial"/>
          <w:b/>
          <w:bCs/>
          <w:color w:val="000000"/>
          <w:sz w:val="20"/>
          <w:szCs w:val="20"/>
        </w:rPr>
        <w:t xml:space="preserve">1.- </w:t>
      </w:r>
      <w:r w:rsidRPr="00BE48DD">
        <w:rPr>
          <w:rFonts w:eastAsia="Calibri" w:cs="Arial"/>
          <w:color w:val="000000"/>
          <w:sz w:val="20"/>
          <w:szCs w:val="20"/>
        </w:rPr>
        <w:t xml:space="preserve">No ofrecer ni dar sobornos, ni ninguna otra forma de halago o dadiva a ningún funcionario público en relación con la propuesta, o contrato que suscriba con ocasión del proceso de </w:t>
      </w:r>
      <w:r w:rsidR="007B54F9" w:rsidRPr="00BE48DD">
        <w:rPr>
          <w:rFonts w:eastAsia="Calibri" w:cs="Arial"/>
          <w:color w:val="000000"/>
          <w:sz w:val="20"/>
          <w:szCs w:val="20"/>
        </w:rPr>
        <w:t>Selección Abreviada</w:t>
      </w:r>
      <w:r w:rsidRPr="00BE48DD">
        <w:rPr>
          <w:rFonts w:eastAsia="Calibri" w:cs="Arial"/>
          <w:color w:val="000000"/>
          <w:sz w:val="20"/>
          <w:szCs w:val="20"/>
        </w:rPr>
        <w:t xml:space="preserve">, ni tampoco permitir que sus empleados o contratistas lo hagan en su nombre. </w:t>
      </w:r>
      <w:r w:rsidRPr="00BE48DD">
        <w:rPr>
          <w:rFonts w:eastAsia="Calibri" w:cs="Arial"/>
          <w:b/>
          <w:bCs/>
          <w:color w:val="000000"/>
          <w:sz w:val="20"/>
          <w:szCs w:val="20"/>
        </w:rPr>
        <w:t xml:space="preserve">2.- </w:t>
      </w:r>
      <w:r w:rsidRPr="00BE48DD">
        <w:rPr>
          <w:rFonts w:eastAsia="Calibri" w:cs="Arial"/>
          <w:color w:val="000000"/>
          <w:sz w:val="20"/>
          <w:szCs w:val="20"/>
        </w:rPr>
        <w:t xml:space="preserve">El contratista tendrá que dar aviso inmediato a la (entidad) o autoridades competentes de cualquier ofrecimiento, favor, dádiva o prerrogativa efectuadas por los interesados o proponentes a los funcionarios públicos que intervengan de manera directa o indirectamente en el proceso de </w:t>
      </w:r>
      <w:r w:rsidR="007B54F9" w:rsidRPr="00BE48DD">
        <w:rPr>
          <w:rFonts w:eastAsia="Calibri" w:cs="Arial"/>
          <w:color w:val="000000"/>
          <w:sz w:val="20"/>
          <w:szCs w:val="20"/>
        </w:rPr>
        <w:t>Selección Abreviada</w:t>
      </w:r>
      <w:r w:rsidRPr="00BE48DD">
        <w:rPr>
          <w:rFonts w:eastAsia="Calibri" w:cs="Arial"/>
          <w:color w:val="000000"/>
          <w:sz w:val="20"/>
          <w:szCs w:val="20"/>
        </w:rPr>
        <w:t xml:space="preserve"> Pública, con la intención de inducir alguna decisión relacionada con la adjudicación</w:t>
      </w:r>
      <w:r w:rsidRPr="00BE48DD">
        <w:rPr>
          <w:rFonts w:eastAsia="Calibri" w:cs="Arial"/>
          <w:b/>
          <w:bCs/>
          <w:color w:val="000000"/>
          <w:sz w:val="20"/>
          <w:szCs w:val="20"/>
        </w:rPr>
        <w:t xml:space="preserve">. 3.- </w:t>
      </w:r>
      <w:r w:rsidRPr="00BE48DD">
        <w:rPr>
          <w:rFonts w:eastAsia="Calibri" w:cs="Arial"/>
          <w:color w:val="000000"/>
          <w:sz w:val="20"/>
          <w:szCs w:val="20"/>
        </w:rPr>
        <w:t xml:space="preserve">No efectuar acuerdos previos, o realizar actos o conductas que tengan por objeto la colusión en el proceso de </w:t>
      </w:r>
      <w:r w:rsidR="007B54F9" w:rsidRPr="00BE48DD">
        <w:rPr>
          <w:rFonts w:eastAsia="Calibri" w:cs="Arial"/>
          <w:color w:val="000000"/>
          <w:sz w:val="20"/>
          <w:szCs w:val="20"/>
        </w:rPr>
        <w:t>Selección Abreviada</w:t>
      </w:r>
      <w:r w:rsidRPr="00BE48DD">
        <w:rPr>
          <w:rFonts w:eastAsia="Calibri" w:cs="Arial"/>
          <w:color w:val="000000"/>
          <w:sz w:val="20"/>
          <w:szCs w:val="20"/>
        </w:rPr>
        <w:t xml:space="preserve">, con otros proponentes para tratar de influenciar o manipular los resultados de la adjudicación. </w:t>
      </w:r>
      <w:r w:rsidRPr="00BE48DD">
        <w:rPr>
          <w:rFonts w:eastAsia="Calibri" w:cs="Arial"/>
          <w:b/>
          <w:bCs/>
          <w:color w:val="000000"/>
          <w:sz w:val="20"/>
          <w:szCs w:val="20"/>
        </w:rPr>
        <w:t xml:space="preserve">4.- </w:t>
      </w:r>
      <w:r w:rsidRPr="00BE48DD">
        <w:rPr>
          <w:rFonts w:eastAsia="Calibri" w:cs="Arial"/>
          <w:color w:val="000000"/>
          <w:sz w:val="20"/>
          <w:szCs w:val="20"/>
        </w:rPr>
        <w:t xml:space="preserve">No incurrir en falsedad o adulteración de los documentos exigidos para cumplir con los requisitos del proceso de </w:t>
      </w:r>
      <w:r w:rsidR="007B54F9" w:rsidRPr="00BE48DD">
        <w:rPr>
          <w:rFonts w:eastAsia="Calibri" w:cs="Arial"/>
          <w:color w:val="000000"/>
          <w:sz w:val="20"/>
          <w:szCs w:val="20"/>
        </w:rPr>
        <w:t>Selección Abreviada</w:t>
      </w:r>
      <w:r w:rsidRPr="00BE48DD">
        <w:rPr>
          <w:rFonts w:eastAsia="Calibri" w:cs="Arial"/>
          <w:color w:val="000000"/>
          <w:sz w:val="20"/>
          <w:szCs w:val="20"/>
        </w:rPr>
        <w:t>.</w:t>
      </w:r>
    </w:p>
    <w:p w14:paraId="21034D9D" w14:textId="77777777" w:rsidR="00E15F24" w:rsidRPr="00BE48DD" w:rsidRDefault="00E15F24" w:rsidP="00CC71B8">
      <w:pPr>
        <w:tabs>
          <w:tab w:val="left" w:pos="5706"/>
        </w:tabs>
        <w:spacing w:after="0"/>
        <w:ind w:left="-567" w:right="-235"/>
        <w:jc w:val="both"/>
        <w:rPr>
          <w:rFonts w:eastAsia="Times New Roman" w:cs="Arial"/>
          <w:sz w:val="20"/>
          <w:szCs w:val="20"/>
          <w:lang w:val="es-ES" w:eastAsia="es-ES"/>
        </w:rPr>
      </w:pPr>
    </w:p>
    <w:p w14:paraId="16C532B1"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bCs/>
          <w:sz w:val="20"/>
          <w:szCs w:val="20"/>
          <w:lang w:eastAsia="es-ES"/>
        </w:rPr>
        <w:t xml:space="preserve">Clausula 35 - </w:t>
      </w:r>
      <w:r w:rsidRPr="00BE48DD">
        <w:rPr>
          <w:rFonts w:eastAsia="Times New Roman" w:cs="Arial"/>
          <w:b/>
          <w:bCs/>
          <w:sz w:val="20"/>
          <w:szCs w:val="20"/>
          <w:u w:val="single"/>
          <w:lang w:eastAsia="es-ES"/>
        </w:rPr>
        <w:t>Cláusula de Prevención y Denuncia de la violencia basada en género</w:t>
      </w:r>
      <w:r w:rsidRPr="00BE48DD">
        <w:rPr>
          <w:rFonts w:eastAsia="Times New Roman" w:cs="Arial"/>
          <w:sz w:val="20"/>
          <w:szCs w:val="20"/>
          <w:lang w:eastAsia="es-ES"/>
        </w:rPr>
        <w:t>: en la Contratación. TRANSMILENIO S. A., en cumplimiento del Decreto 332 del 29 de Diciembre de 2020, de las políticas y principios de igualdad de género y en especial de las establecidas en el Acuerdo Distrital 381 de 2009, promueve al interior de esta Entidad y a todos sus contratistas, a dar cumplimiento a la obligación de prevenir el abuso y el acoso sexual, así como también a la obligación de denunciarlo, y de las demás violencias basadas en género, en el marco de la ejecución del presente contrato, por lo que denunciará directamente e insta a sus contratistas a denunciar, ante las entidades competentes, la ocurrencia de una de estas conductas.</w:t>
      </w:r>
    </w:p>
    <w:p w14:paraId="26365BB0"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p>
    <w:p w14:paraId="0E6828EF" w14:textId="77777777" w:rsidR="00E15F24" w:rsidRPr="00BE48DD" w:rsidRDefault="00E15F24" w:rsidP="00CC71B8">
      <w:pPr>
        <w:spacing w:after="0"/>
        <w:ind w:left="-567" w:right="-235"/>
        <w:jc w:val="both"/>
        <w:rPr>
          <w:rFonts w:eastAsia="Times New Roman" w:cs="Arial"/>
          <w:sz w:val="20"/>
          <w:szCs w:val="20"/>
          <w:lang w:eastAsia="es-ES"/>
        </w:rPr>
      </w:pPr>
      <w:r w:rsidRPr="00BE48DD">
        <w:rPr>
          <w:rFonts w:eastAsia="Times New Roman" w:cs="Arial"/>
          <w:b/>
          <w:bCs/>
          <w:sz w:val="20"/>
          <w:szCs w:val="20"/>
          <w:lang w:eastAsia="es-ES"/>
        </w:rPr>
        <w:t xml:space="preserve">Clausula 36 - </w:t>
      </w:r>
      <w:r w:rsidRPr="00BE48DD">
        <w:rPr>
          <w:rFonts w:eastAsia="Times New Roman" w:cs="Arial"/>
          <w:b/>
          <w:bCs/>
          <w:sz w:val="20"/>
          <w:szCs w:val="20"/>
          <w:u w:val="single"/>
          <w:lang w:eastAsia="es-ES"/>
        </w:rPr>
        <w:t xml:space="preserve">Seguridad y Salud en el Trabajo. </w:t>
      </w:r>
      <w:r w:rsidRPr="00BE48DD">
        <w:rPr>
          <w:rFonts w:eastAsia="Calibri" w:cs="Arial"/>
          <w:b/>
          <w:bCs/>
          <w:sz w:val="20"/>
          <w:szCs w:val="20"/>
        </w:rPr>
        <w:t xml:space="preserve">- </w:t>
      </w:r>
      <w:r w:rsidRPr="00BE48DD">
        <w:rPr>
          <w:rFonts w:eastAsia="Times New Roman" w:cs="Arial"/>
          <w:b/>
          <w:bCs/>
          <w:sz w:val="20"/>
          <w:szCs w:val="20"/>
          <w:lang w:eastAsia="es-ES"/>
        </w:rPr>
        <w:t>El CONTRATISTA</w:t>
      </w:r>
      <w:r w:rsidRPr="00BE48DD">
        <w:rPr>
          <w:rFonts w:eastAsia="Times New Roman" w:cs="Arial"/>
          <w:sz w:val="20"/>
          <w:szCs w:val="20"/>
          <w:lang w:eastAsia="es-ES"/>
        </w:rPr>
        <w:t> se obliga a adoptar todas las medidas de seguridad y salud en el trabajo, así como los protocolos que el Gobierno Nacional, el Ministerio de Salud y la Alcaldía Mayor de Bogotá ha establecido a través de los diferentes decretos, resoluciones y demás normatividad relacionada con la prevención, mitigación y control del riesgo de infección o transmisión del COVID-19 o cualquier otra enfermedad epidémica, para conservar la salud y la vida de todos los funcionarios y contratista a su cargo y demás personas que se relacionen con el mismo. Esta obligación se mantendrá vigente durante la ejecución contractual.</w:t>
      </w:r>
    </w:p>
    <w:p w14:paraId="4CF722EE" w14:textId="77777777" w:rsidR="00E15F24" w:rsidRPr="00BE48DD" w:rsidRDefault="00E15F24" w:rsidP="00CC71B8">
      <w:pPr>
        <w:spacing w:after="0"/>
        <w:ind w:left="-567" w:right="-235"/>
        <w:jc w:val="both"/>
        <w:rPr>
          <w:rFonts w:eastAsia="Calibri" w:cs="Arial"/>
          <w:sz w:val="20"/>
          <w:szCs w:val="20"/>
        </w:rPr>
      </w:pPr>
    </w:p>
    <w:p w14:paraId="4003D097"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bCs/>
          <w:sz w:val="20"/>
          <w:szCs w:val="20"/>
          <w:lang w:eastAsia="es-ES"/>
        </w:rPr>
        <w:t xml:space="preserve">Clausula 37 - </w:t>
      </w:r>
      <w:bookmarkStart w:id="592" w:name="_Hlk178057078"/>
      <w:r w:rsidRPr="00BE48DD">
        <w:rPr>
          <w:rFonts w:eastAsia="Times New Roman" w:cs="Arial"/>
          <w:b/>
          <w:bCs/>
          <w:sz w:val="20"/>
          <w:szCs w:val="20"/>
          <w:u w:val="single"/>
          <w:lang w:eastAsia="es-ES"/>
        </w:rPr>
        <w:t>Nombramiento de Personal</w:t>
      </w:r>
      <w:bookmarkEnd w:id="592"/>
      <w:r w:rsidRPr="00BE48DD">
        <w:rPr>
          <w:rFonts w:eastAsia="Calibri" w:cs="Arial"/>
          <w:b/>
          <w:bCs/>
          <w:sz w:val="20"/>
          <w:szCs w:val="20"/>
        </w:rPr>
        <w:t>. –</w:t>
      </w:r>
      <w:r w:rsidRPr="00BE48DD">
        <w:rPr>
          <w:rFonts w:eastAsia="Calibri" w:cs="Arial"/>
          <w:bCs/>
          <w:sz w:val="20"/>
          <w:szCs w:val="20"/>
        </w:rPr>
        <w:t xml:space="preserve"> </w:t>
      </w:r>
      <w:r w:rsidRPr="00BE48DD">
        <w:rPr>
          <w:rFonts w:eastAsia="Times New Roman" w:cs="Arial"/>
          <w:sz w:val="20"/>
          <w:szCs w:val="20"/>
          <w:lang w:eastAsia="es-ES"/>
        </w:rPr>
        <w:t>El CONTRATISTA deberá presentar el personal indicado en su oferta, el cual nombrará directamente para cumplir las obligaciones que contrae. TRANSMILENIO S. A. no adquiere compromisos ni obligaciones con persona alguna, empleados u obreros del CONTRATISTA por ningún concepto, en razón a los servicios contratados. Puesto que el CONTRATISTA ejecutará el objeto de este contrato con total autonomía técnica y sin subordinación con respecto a TRANSMILENIO.</w:t>
      </w:r>
    </w:p>
    <w:p w14:paraId="6D65F94F"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p>
    <w:p w14:paraId="63A36439" w14:textId="64BCE2DD" w:rsidR="00D63EFA" w:rsidRPr="00BE48DD" w:rsidRDefault="00E15F24" w:rsidP="00CC71B8">
      <w:pPr>
        <w:tabs>
          <w:tab w:val="left" w:pos="5706"/>
        </w:tabs>
        <w:spacing w:after="0"/>
        <w:ind w:left="-567" w:right="-235"/>
        <w:jc w:val="both"/>
        <w:rPr>
          <w:rFonts w:eastAsia="Times New Roman" w:cs="Arial"/>
          <w:b/>
          <w:bCs/>
          <w:sz w:val="20"/>
          <w:szCs w:val="20"/>
          <w:lang w:eastAsia="es-ES"/>
        </w:rPr>
      </w:pPr>
      <w:r w:rsidRPr="00BE48DD">
        <w:rPr>
          <w:rFonts w:eastAsia="Times New Roman" w:cs="Arial"/>
          <w:b/>
          <w:bCs/>
          <w:sz w:val="20"/>
          <w:szCs w:val="20"/>
          <w:lang w:eastAsia="es-ES"/>
        </w:rPr>
        <w:t xml:space="preserve">NOTA. Los lineamientos especiales de cada contrato, tales como obligaciones específicas, plazo, valor del contrato y forma de pago se encuentran en los estudios previos, el o los anexos técnicos, los cuales forman parte integral del proceso de </w:t>
      </w:r>
      <w:r w:rsidR="007B54F9" w:rsidRPr="00BE48DD">
        <w:rPr>
          <w:rFonts w:eastAsia="Times New Roman" w:cs="Arial"/>
          <w:b/>
          <w:bCs/>
          <w:sz w:val="20"/>
          <w:szCs w:val="20"/>
          <w:lang w:eastAsia="es-ES"/>
        </w:rPr>
        <w:t>Selección Abreviada</w:t>
      </w:r>
      <w:r w:rsidRPr="00BE48DD">
        <w:rPr>
          <w:rFonts w:eastAsia="Times New Roman" w:cs="Arial"/>
          <w:b/>
          <w:bCs/>
          <w:sz w:val="20"/>
          <w:szCs w:val="20"/>
          <w:lang w:eastAsia="es-ES"/>
        </w:rPr>
        <w:t>, como del contrato, el cual se aprueba en SECOP II.</w:t>
      </w:r>
    </w:p>
    <w:p w14:paraId="3D5837BD" w14:textId="17467B49"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05F455B2" w14:textId="09884DA8"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4D17DE27" w14:textId="27B259E2"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002EF32B" w14:textId="243377B6"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658458B5" w14:textId="214C0CF2"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7D9956AF" w14:textId="7E9F6F4E"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457E0DBA" w14:textId="0FE1854B"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59C3573A" w14:textId="35F622C3"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3EA072C0" w14:textId="2C5EF669"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521FD8A2" w14:textId="2AC6AB6D"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22AB2FA5" w14:textId="1C4F8584"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31C1D1C0" w14:textId="73988073"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3C84A37B" w14:textId="47806825"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242831B4" w14:textId="35078D33"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7DC0A9F3" w14:textId="6344D9F8"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636AE153" w14:textId="16530C04"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0B00A749" w14:textId="331E46FB"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2B95CC26" w14:textId="2CC593CA"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32C378E3" w14:textId="10016167"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20026418" w14:textId="16C69EA0"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5CC0128D" w14:textId="4F948E6D"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1128D852" w14:textId="66FF8AC4"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747B7E41" w14:textId="40A789E3"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7661901F" w14:textId="17E2DA1E"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4A1EFF5B" w14:textId="77777777" w:rsidR="00CB057C" w:rsidRPr="00BE48DD" w:rsidRDefault="00CB057C" w:rsidP="000F78BA">
      <w:pPr>
        <w:tabs>
          <w:tab w:val="left" w:pos="5706"/>
        </w:tabs>
        <w:spacing w:after="0"/>
        <w:ind w:right="-235"/>
        <w:jc w:val="both"/>
        <w:rPr>
          <w:rFonts w:eastAsia="Times New Roman" w:cs="Arial"/>
          <w:b/>
          <w:bCs/>
          <w:sz w:val="20"/>
          <w:szCs w:val="20"/>
          <w:lang w:eastAsia="es-ES"/>
        </w:rPr>
      </w:pPr>
    </w:p>
    <w:p w14:paraId="6B25759B" w14:textId="77777777" w:rsidR="00CB057C" w:rsidRPr="00BE48DD" w:rsidRDefault="00CB057C" w:rsidP="00CB057C">
      <w:pPr>
        <w:pStyle w:val="Ttulo1"/>
        <w:rPr>
          <w:rFonts w:eastAsia="Arial" w:cs="Arial"/>
          <w:lang w:val="es-ES"/>
        </w:rPr>
      </w:pPr>
      <w:bookmarkStart w:id="593" w:name="_Toc232085407"/>
      <w:r w:rsidRPr="00BE48DD">
        <w:rPr>
          <w:rFonts w:eastAsia="Arial" w:cs="Arial"/>
          <w:lang w:val="es-ES"/>
        </w:rPr>
        <w:t>ANEXO 2</w:t>
      </w:r>
      <w:bookmarkEnd w:id="593"/>
    </w:p>
    <w:p w14:paraId="171DA5C9" w14:textId="77777777" w:rsidR="00CB057C" w:rsidRPr="00BE48DD" w:rsidRDefault="00CB057C" w:rsidP="00CB057C">
      <w:pPr>
        <w:spacing w:after="0"/>
        <w:ind w:right="-234"/>
        <w:rPr>
          <w:rFonts w:cs="Arial"/>
          <w:b/>
          <w:bCs/>
          <w:noProof/>
          <w:sz w:val="20"/>
          <w:szCs w:val="20"/>
          <w:lang w:val="es-ES"/>
        </w:rPr>
      </w:pPr>
    </w:p>
    <w:p w14:paraId="08CCFA87" w14:textId="4E0D08E0" w:rsidR="000F78BA" w:rsidRPr="00BE48DD" w:rsidRDefault="00CB057C" w:rsidP="000F78BA">
      <w:pPr>
        <w:spacing w:after="0"/>
        <w:ind w:right="-234"/>
        <w:jc w:val="center"/>
        <w:rPr>
          <w:rFonts w:cs="Arial"/>
          <w:b/>
          <w:bCs/>
          <w:noProof/>
          <w:lang w:val="es-ES"/>
        </w:rPr>
      </w:pPr>
      <w:r w:rsidRPr="00BE48DD">
        <w:rPr>
          <w:rFonts w:cs="Arial"/>
          <w:b/>
          <w:bCs/>
          <w:noProof/>
          <w:lang w:val="es-ES"/>
        </w:rPr>
        <w:t>ESPECIFICACIONES TECNICAS</w:t>
      </w:r>
    </w:p>
    <w:p w14:paraId="651A54A3" w14:textId="77777777" w:rsidR="000F78BA" w:rsidRPr="00BE48DD" w:rsidRDefault="000F78BA" w:rsidP="000F78BA">
      <w:pPr>
        <w:spacing w:after="0"/>
        <w:ind w:right="-234"/>
        <w:jc w:val="center"/>
        <w:rPr>
          <w:rFonts w:cs="Arial"/>
          <w:b/>
          <w:bCs/>
          <w:noProof/>
          <w:sz w:val="20"/>
          <w:szCs w:val="20"/>
          <w:lang w:val="es-ES"/>
        </w:rPr>
      </w:pPr>
    </w:p>
    <w:p w14:paraId="3AB3C3E5" w14:textId="510C8D78" w:rsidR="000F78BA" w:rsidRPr="00537668" w:rsidRDefault="000F78BA" w:rsidP="002701E7">
      <w:pPr>
        <w:pStyle w:val="Prrafodelista"/>
        <w:numPr>
          <w:ilvl w:val="0"/>
          <w:numId w:val="77"/>
        </w:numPr>
        <w:spacing w:after="0"/>
        <w:jc w:val="both"/>
        <w:rPr>
          <w:rFonts w:eastAsia="Calibri" w:cs="Arial"/>
          <w:b/>
          <w:bCs/>
          <w:color w:val="000000"/>
        </w:rPr>
      </w:pPr>
      <w:r w:rsidRPr="00537668">
        <w:rPr>
          <w:rFonts w:eastAsia="Calibri" w:cs="Arial"/>
          <w:b/>
          <w:bCs/>
        </w:rPr>
        <w:t>CRONOGRAMA DE EJECUCIÓN CONTRACTUAL</w:t>
      </w:r>
    </w:p>
    <w:p w14:paraId="1D6EF12A" w14:textId="77777777" w:rsidR="000F78BA" w:rsidRPr="00BE48DD" w:rsidRDefault="000F78BA" w:rsidP="000F78BA">
      <w:pPr>
        <w:tabs>
          <w:tab w:val="left" w:pos="5706"/>
        </w:tabs>
        <w:spacing w:after="0"/>
        <w:ind w:left="792"/>
        <w:contextualSpacing/>
        <w:jc w:val="both"/>
        <w:rPr>
          <w:rFonts w:eastAsia="Calibri" w:cs="Arial"/>
          <w:b/>
          <w:bCs/>
        </w:rPr>
      </w:pPr>
    </w:p>
    <w:p w14:paraId="44269FAA" w14:textId="77777777" w:rsidR="000F78BA" w:rsidRPr="00BE48DD" w:rsidRDefault="000F78BA" w:rsidP="000F78BA">
      <w:pPr>
        <w:tabs>
          <w:tab w:val="left" w:pos="5706"/>
        </w:tabs>
        <w:spacing w:after="0"/>
        <w:jc w:val="both"/>
        <w:rPr>
          <w:rFonts w:eastAsia="Calibri" w:cs="Arial"/>
          <w:color w:val="000000"/>
        </w:rPr>
      </w:pPr>
      <w:r w:rsidRPr="00BE48DD">
        <w:rPr>
          <w:rFonts w:eastAsia="Calibri" w:cs="Arial"/>
          <w:color w:val="000000"/>
        </w:rPr>
        <w:t>El soporte y mantenimiento de las cámaras y demás equipos tecnológicos implementados en el sistema de video vigilancia de TRANSMILENIO S.A. en las Estaciones y Portales del Sistema se ejecutará bajo el siguiente cronograma:</w:t>
      </w:r>
    </w:p>
    <w:p w14:paraId="18C81A92" w14:textId="77777777" w:rsidR="000F78BA" w:rsidRPr="00BE48DD" w:rsidRDefault="000F78BA" w:rsidP="000F78BA">
      <w:pPr>
        <w:tabs>
          <w:tab w:val="left" w:pos="5706"/>
        </w:tabs>
        <w:spacing w:after="0"/>
        <w:jc w:val="both"/>
        <w:rPr>
          <w:rFonts w:eastAsia="Calibri" w:cs="Arial"/>
          <w:color w:val="000000"/>
        </w:rPr>
      </w:pPr>
    </w:p>
    <w:tbl>
      <w:tblPr>
        <w:tblStyle w:val="Tablaconcuadrcula7"/>
        <w:tblW w:w="0" w:type="auto"/>
        <w:tblLook w:val="04A0" w:firstRow="1" w:lastRow="0" w:firstColumn="1" w:lastColumn="0" w:noHBand="0" w:noVBand="1"/>
      </w:tblPr>
      <w:tblGrid>
        <w:gridCol w:w="1980"/>
        <w:gridCol w:w="6847"/>
      </w:tblGrid>
      <w:tr w:rsidR="000F78BA" w:rsidRPr="00BE48DD" w14:paraId="1EA4CF56" w14:textId="77777777" w:rsidTr="00E21A0B">
        <w:trPr>
          <w:trHeight w:val="525"/>
          <w:tblHeader/>
        </w:trPr>
        <w:tc>
          <w:tcPr>
            <w:tcW w:w="1980" w:type="dxa"/>
            <w:hideMark/>
          </w:tcPr>
          <w:p w14:paraId="4FB01666" w14:textId="77777777" w:rsidR="000F78BA" w:rsidRPr="00BE48DD" w:rsidRDefault="000F78BA" w:rsidP="000F78BA">
            <w:pPr>
              <w:tabs>
                <w:tab w:val="left" w:pos="5706"/>
              </w:tabs>
              <w:jc w:val="both"/>
              <w:rPr>
                <w:rFonts w:cs="Arial"/>
                <w:b/>
                <w:bCs/>
                <w:color w:val="000000"/>
                <w:sz w:val="16"/>
                <w:szCs w:val="16"/>
                <w:lang w:val="es-CO"/>
              </w:rPr>
            </w:pPr>
            <w:r w:rsidRPr="00BE48DD">
              <w:rPr>
                <w:rFonts w:cs="Arial"/>
                <w:b/>
                <w:bCs/>
                <w:color w:val="000000"/>
                <w:sz w:val="16"/>
                <w:szCs w:val="16"/>
                <w:lang w:val="es-ES"/>
              </w:rPr>
              <w:t>Plazo en días /meses Calendario</w:t>
            </w:r>
          </w:p>
        </w:tc>
        <w:tc>
          <w:tcPr>
            <w:tcW w:w="6848" w:type="dxa"/>
            <w:hideMark/>
          </w:tcPr>
          <w:p w14:paraId="31582C36" w14:textId="77777777" w:rsidR="000F78BA" w:rsidRPr="00BE48DD" w:rsidRDefault="000F78BA" w:rsidP="000F78BA">
            <w:pPr>
              <w:tabs>
                <w:tab w:val="left" w:pos="5706"/>
              </w:tabs>
              <w:jc w:val="both"/>
              <w:rPr>
                <w:rFonts w:cs="Arial"/>
                <w:b/>
                <w:bCs/>
                <w:color w:val="000000"/>
                <w:sz w:val="16"/>
                <w:szCs w:val="16"/>
                <w:lang w:val="es-CO"/>
              </w:rPr>
            </w:pPr>
            <w:r w:rsidRPr="00BE48DD">
              <w:rPr>
                <w:rFonts w:cs="Arial"/>
                <w:b/>
                <w:bCs/>
                <w:color w:val="000000"/>
                <w:sz w:val="16"/>
                <w:szCs w:val="16"/>
                <w:lang w:val="es-ES"/>
              </w:rPr>
              <w:t>ACTIVIDADES DERIVADAS DE LAS OBLIGACIONES DEL CONTRATISTA</w:t>
            </w:r>
          </w:p>
        </w:tc>
      </w:tr>
      <w:tr w:rsidR="000F78BA" w:rsidRPr="00BE48DD" w14:paraId="3A51EE0B" w14:textId="77777777" w:rsidTr="00E21A0B">
        <w:trPr>
          <w:trHeight w:val="881"/>
        </w:trPr>
        <w:tc>
          <w:tcPr>
            <w:tcW w:w="1980" w:type="dxa"/>
            <w:vAlign w:val="center"/>
            <w:hideMark/>
          </w:tcPr>
          <w:p w14:paraId="33B2E72A" w14:textId="77777777" w:rsidR="000F78BA" w:rsidRPr="00BE48DD" w:rsidRDefault="000F78BA" w:rsidP="000F78BA">
            <w:pPr>
              <w:tabs>
                <w:tab w:val="left" w:pos="5706"/>
              </w:tabs>
              <w:jc w:val="center"/>
              <w:rPr>
                <w:rFonts w:cs="Arial"/>
                <w:color w:val="000000"/>
                <w:sz w:val="16"/>
                <w:szCs w:val="16"/>
                <w:lang w:val="es-CO"/>
              </w:rPr>
            </w:pPr>
            <w:r w:rsidRPr="00BE48DD">
              <w:rPr>
                <w:rFonts w:cs="Arial"/>
                <w:color w:val="000000"/>
                <w:sz w:val="16"/>
                <w:szCs w:val="16"/>
                <w:lang w:val="es-ES"/>
              </w:rPr>
              <w:t>Dentro de los diez (10) días siguientes a la suscripción del acta de inicio.</w:t>
            </w:r>
          </w:p>
        </w:tc>
        <w:tc>
          <w:tcPr>
            <w:tcW w:w="6848" w:type="dxa"/>
            <w:hideMark/>
          </w:tcPr>
          <w:p w14:paraId="715B16B0" w14:textId="77777777" w:rsidR="000F78BA" w:rsidRPr="00BE48DD" w:rsidRDefault="000F78BA" w:rsidP="000F78BA">
            <w:pPr>
              <w:tabs>
                <w:tab w:val="left" w:pos="5706"/>
              </w:tabs>
              <w:jc w:val="both"/>
              <w:rPr>
                <w:rFonts w:cs="Arial"/>
                <w:color w:val="000000"/>
                <w:sz w:val="16"/>
                <w:szCs w:val="16"/>
                <w:lang w:val="es-CO"/>
              </w:rPr>
            </w:pPr>
          </w:p>
          <w:p w14:paraId="4E82555F" w14:textId="77777777" w:rsidR="000F78BA" w:rsidRPr="00BE48DD" w:rsidRDefault="000F78BA" w:rsidP="002701E7">
            <w:pPr>
              <w:numPr>
                <w:ilvl w:val="0"/>
                <w:numId w:val="49"/>
              </w:numPr>
              <w:tabs>
                <w:tab w:val="left" w:pos="5706"/>
              </w:tabs>
              <w:contextualSpacing/>
              <w:jc w:val="both"/>
              <w:rPr>
                <w:rFonts w:cs="Arial"/>
                <w:color w:val="000000"/>
                <w:sz w:val="16"/>
                <w:szCs w:val="16"/>
                <w:lang w:val="es-CO"/>
              </w:rPr>
            </w:pPr>
            <w:r w:rsidRPr="00BE48DD">
              <w:rPr>
                <w:rFonts w:cs="Arial"/>
                <w:color w:val="000000"/>
                <w:sz w:val="16"/>
                <w:szCs w:val="16"/>
                <w:lang w:val="es-ES"/>
              </w:rPr>
              <w:t xml:space="preserve">El día de la suscripción del acta de inicio TRANSMILENIO S.A. a través del equipo de supervisión designado para el presente contrato y el CONTRATISTA, deberán realizar una reunión en la cual resolverán dudas e inquietudes sobre la ejecución del contrato. En esta reunión deberá participar todo el equipo de trabajo exigido en el presente anexo técnico y del que adicionalmente quiera disponer el Contratista. En el acta correspondiente se dejará constancia del cargo y el nombre de cada uno de los miembros del equipo de trabajo. </w:t>
            </w:r>
          </w:p>
          <w:p w14:paraId="79120C07" w14:textId="77777777" w:rsidR="000F78BA" w:rsidRPr="00BE48DD" w:rsidRDefault="000F78BA" w:rsidP="002701E7">
            <w:pPr>
              <w:numPr>
                <w:ilvl w:val="0"/>
                <w:numId w:val="49"/>
              </w:numPr>
              <w:tabs>
                <w:tab w:val="left" w:pos="5706"/>
              </w:tabs>
              <w:contextualSpacing/>
              <w:jc w:val="both"/>
              <w:rPr>
                <w:rFonts w:cs="Arial"/>
                <w:color w:val="000000"/>
                <w:sz w:val="16"/>
                <w:szCs w:val="16"/>
                <w:lang w:val="es-CO"/>
              </w:rPr>
            </w:pPr>
            <w:r w:rsidRPr="00BE48DD">
              <w:rPr>
                <w:rFonts w:cs="Arial"/>
                <w:color w:val="000000"/>
                <w:sz w:val="16"/>
                <w:szCs w:val="16"/>
                <w:lang w:val="es-ES"/>
              </w:rPr>
              <w:t xml:space="preserve">El día de la suscripción del acta de inicio, el contratista presentará los perfiles del equipo mínimo de trabajo requerido por la Entidad que previamente fueron aceptados por TRANSMILENIO para la habilitación como proponente, con los correspondientes soportes, para que el supervisor del contrato designado por TRANSMILENIO S.A., dentro de los cinco días hábiles siguientes a la suscripción del acta de inicio apruebe cada uno de estos perfiles.  </w:t>
            </w:r>
          </w:p>
          <w:p w14:paraId="446465AC" w14:textId="77777777" w:rsidR="000F78BA" w:rsidRPr="00BE48DD" w:rsidRDefault="000F78BA" w:rsidP="002701E7">
            <w:pPr>
              <w:numPr>
                <w:ilvl w:val="0"/>
                <w:numId w:val="49"/>
              </w:numPr>
              <w:tabs>
                <w:tab w:val="left" w:pos="5706"/>
              </w:tabs>
              <w:contextualSpacing/>
              <w:jc w:val="both"/>
              <w:rPr>
                <w:rFonts w:cs="Arial"/>
                <w:color w:val="000000"/>
                <w:sz w:val="16"/>
                <w:szCs w:val="16"/>
                <w:lang w:val="es-CO"/>
              </w:rPr>
            </w:pPr>
            <w:r w:rsidRPr="00BE48DD">
              <w:rPr>
                <w:rFonts w:cs="Arial"/>
                <w:color w:val="000000"/>
                <w:sz w:val="16"/>
                <w:szCs w:val="16"/>
                <w:lang w:val="es-ES"/>
              </w:rPr>
              <w:t>Presentación por escrito que allegará de manera virtual y/o física según lo requiera TRANSMILENIO S.A., del Plan de trabajo para el soporte, mantenimientos y adecuaciones para que el sistema de video vigilancia a cargo de la Dirección Técnica de Seguridad, que este en óptimas condiciones y así tener total o la máxima cobertura posible del sistema troncal de TRANSMILENIO S.A en donde se presentarán los siguientes ítems:</w:t>
            </w:r>
            <w:r w:rsidRPr="00BE48DD">
              <w:rPr>
                <w:rFonts w:cs="Arial"/>
                <w:b/>
                <w:bCs/>
                <w:color w:val="000000"/>
                <w:sz w:val="16"/>
                <w:szCs w:val="16"/>
                <w:lang w:val="es-ES"/>
              </w:rPr>
              <w:t xml:space="preserve"> </w:t>
            </w:r>
          </w:p>
          <w:p w14:paraId="5A9D5E82" w14:textId="77777777" w:rsidR="000F78BA" w:rsidRPr="00BE48DD" w:rsidRDefault="000F78BA" w:rsidP="000F78BA">
            <w:pPr>
              <w:tabs>
                <w:tab w:val="left" w:pos="5706"/>
              </w:tabs>
              <w:ind w:left="360"/>
              <w:contextualSpacing/>
              <w:jc w:val="both"/>
              <w:rPr>
                <w:rFonts w:cs="Arial"/>
                <w:color w:val="000000"/>
                <w:sz w:val="16"/>
                <w:szCs w:val="16"/>
                <w:lang w:val="es-CO"/>
              </w:rPr>
            </w:pPr>
          </w:p>
          <w:p w14:paraId="623F9810" w14:textId="77777777" w:rsidR="000F78BA" w:rsidRPr="00BE48DD" w:rsidRDefault="000F78BA" w:rsidP="002701E7">
            <w:pPr>
              <w:numPr>
                <w:ilvl w:val="2"/>
                <w:numId w:val="49"/>
              </w:numPr>
              <w:tabs>
                <w:tab w:val="left" w:pos="5706"/>
              </w:tabs>
              <w:ind w:left="737" w:hanging="142"/>
              <w:contextualSpacing/>
              <w:jc w:val="both"/>
              <w:rPr>
                <w:rFonts w:cs="Arial"/>
                <w:color w:val="000000"/>
                <w:sz w:val="16"/>
                <w:szCs w:val="16"/>
                <w:lang w:val="es-CO"/>
              </w:rPr>
            </w:pPr>
            <w:r w:rsidRPr="00BE48DD">
              <w:rPr>
                <w:rFonts w:cs="Arial"/>
                <w:color w:val="000000"/>
                <w:sz w:val="16"/>
                <w:szCs w:val="16"/>
                <w:lang w:val="es-ES"/>
              </w:rPr>
              <w:t>Definición y aprobación de definitiva por parte de TRANSMILENIO S.A. de estaciones a intervenir, cantidad y tipo de cámaras a instalar.</w:t>
            </w:r>
          </w:p>
          <w:p w14:paraId="3CB97ACD" w14:textId="77777777" w:rsidR="000F78BA" w:rsidRPr="00BE48DD" w:rsidRDefault="000F78BA" w:rsidP="002701E7">
            <w:pPr>
              <w:numPr>
                <w:ilvl w:val="2"/>
                <w:numId w:val="49"/>
              </w:numPr>
              <w:tabs>
                <w:tab w:val="left" w:pos="5706"/>
              </w:tabs>
              <w:ind w:left="737" w:hanging="142"/>
              <w:contextualSpacing/>
              <w:jc w:val="both"/>
              <w:rPr>
                <w:rFonts w:cs="Arial"/>
                <w:color w:val="000000"/>
                <w:sz w:val="16"/>
                <w:szCs w:val="16"/>
                <w:lang w:val="es-CO"/>
              </w:rPr>
            </w:pPr>
            <w:r w:rsidRPr="00BE48DD">
              <w:rPr>
                <w:rFonts w:cs="Arial"/>
                <w:color w:val="000000"/>
                <w:sz w:val="16"/>
                <w:szCs w:val="16"/>
                <w:lang w:val="es-ES"/>
              </w:rPr>
              <w:t>Cronograma de trabajo propuesto por parte del contratista sobre las adecuaciones y mantenimientos del sistema de video vigilancia.</w:t>
            </w:r>
          </w:p>
          <w:p w14:paraId="32A8CDE9" w14:textId="77777777" w:rsidR="000F78BA" w:rsidRPr="00BE48DD" w:rsidRDefault="000F78BA" w:rsidP="002701E7">
            <w:pPr>
              <w:numPr>
                <w:ilvl w:val="2"/>
                <w:numId w:val="49"/>
              </w:numPr>
              <w:tabs>
                <w:tab w:val="left" w:pos="5706"/>
              </w:tabs>
              <w:ind w:left="737" w:hanging="142"/>
              <w:contextualSpacing/>
              <w:jc w:val="both"/>
              <w:rPr>
                <w:rFonts w:cs="Arial"/>
                <w:color w:val="000000"/>
                <w:sz w:val="16"/>
                <w:szCs w:val="16"/>
                <w:lang w:val="es-CO"/>
              </w:rPr>
            </w:pPr>
            <w:r w:rsidRPr="00BE48DD">
              <w:rPr>
                <w:rFonts w:cs="Arial"/>
                <w:color w:val="000000"/>
                <w:sz w:val="16"/>
                <w:szCs w:val="16"/>
                <w:lang w:val="es-ES"/>
              </w:rPr>
              <w:t>Descripción por parte de TRANSMILENIO S.A. a dudas e inquietudes sobre los temas de instalación, posición y visualización de las cámaras en cada una de las estaciones y portales del sistema de video vigilancia.</w:t>
            </w:r>
          </w:p>
          <w:p w14:paraId="10F02968" w14:textId="77777777" w:rsidR="000F78BA" w:rsidRPr="00BE48DD" w:rsidRDefault="000F78BA" w:rsidP="002701E7">
            <w:pPr>
              <w:numPr>
                <w:ilvl w:val="2"/>
                <w:numId w:val="49"/>
              </w:numPr>
              <w:tabs>
                <w:tab w:val="left" w:pos="5706"/>
              </w:tabs>
              <w:ind w:left="737" w:hanging="142"/>
              <w:contextualSpacing/>
              <w:jc w:val="both"/>
              <w:rPr>
                <w:rFonts w:cs="Arial"/>
                <w:color w:val="000000"/>
                <w:sz w:val="16"/>
                <w:szCs w:val="16"/>
                <w:lang w:val="es-CO"/>
              </w:rPr>
            </w:pPr>
            <w:r w:rsidRPr="00BE48DD">
              <w:rPr>
                <w:rFonts w:cs="Arial"/>
                <w:color w:val="000000"/>
                <w:sz w:val="16"/>
                <w:szCs w:val="16"/>
                <w:lang w:val="es-ES"/>
              </w:rPr>
              <w:t>Evaluación de riesgos y vulnerabilidades presentadas tanto por el contratista como TRANSMILENIO S.A.</w:t>
            </w:r>
          </w:p>
          <w:p w14:paraId="68713260" w14:textId="77777777" w:rsidR="000F78BA" w:rsidRPr="00BE48DD" w:rsidRDefault="000F78BA" w:rsidP="000F78BA">
            <w:pPr>
              <w:tabs>
                <w:tab w:val="left" w:pos="5706"/>
              </w:tabs>
              <w:ind w:left="340"/>
              <w:contextualSpacing/>
              <w:jc w:val="both"/>
              <w:rPr>
                <w:rFonts w:cs="Arial"/>
                <w:color w:val="000000"/>
                <w:sz w:val="16"/>
                <w:szCs w:val="16"/>
                <w:lang w:val="es-CO"/>
              </w:rPr>
            </w:pPr>
          </w:p>
          <w:p w14:paraId="59A68489" w14:textId="77777777" w:rsidR="000F78BA" w:rsidRPr="00BE48DD" w:rsidRDefault="000F78BA" w:rsidP="000F78BA">
            <w:pPr>
              <w:jc w:val="both"/>
              <w:rPr>
                <w:rFonts w:cs="Arial"/>
                <w:color w:val="000000"/>
                <w:sz w:val="16"/>
                <w:szCs w:val="16"/>
                <w:lang w:val="es-ES"/>
              </w:rPr>
            </w:pPr>
            <w:r w:rsidRPr="00BE48DD">
              <w:rPr>
                <w:rFonts w:cs="Arial"/>
                <w:b/>
                <w:bCs/>
                <w:color w:val="000000"/>
                <w:sz w:val="16"/>
                <w:szCs w:val="16"/>
                <w:lang w:val="es-ES"/>
              </w:rPr>
              <w:t xml:space="preserve">Nota: </w:t>
            </w:r>
            <w:r w:rsidRPr="00BE48DD">
              <w:rPr>
                <w:rFonts w:cs="Arial"/>
                <w:color w:val="000000"/>
                <w:sz w:val="16"/>
                <w:szCs w:val="16"/>
                <w:lang w:val="es-ES"/>
              </w:rPr>
              <w:t>Una vez el Contratista presente el documento, el supervisor del contrato designado por TRANSMILENIO S.A., lo verificará y de requerir ajustes, precisiones o aclaraciones de este, el Contratista deberá realizarlas y presentarlas dentro de los tres (3) días hábiles siguientes al recibo del correo electrónico remitido por el supervisor.</w:t>
            </w:r>
          </w:p>
          <w:p w14:paraId="643758AE" w14:textId="77777777" w:rsidR="000F78BA" w:rsidRPr="00BE48DD" w:rsidRDefault="000F78BA" w:rsidP="000F78BA">
            <w:pPr>
              <w:jc w:val="both"/>
              <w:rPr>
                <w:rFonts w:cs="Arial"/>
                <w:color w:val="000000"/>
                <w:sz w:val="16"/>
                <w:szCs w:val="16"/>
                <w:lang w:val="es-ES"/>
              </w:rPr>
            </w:pPr>
          </w:p>
        </w:tc>
      </w:tr>
      <w:tr w:rsidR="000F78BA" w:rsidRPr="00BE48DD" w14:paraId="2C65B70B" w14:textId="77777777" w:rsidTr="00E21A0B">
        <w:trPr>
          <w:trHeight w:val="779"/>
        </w:trPr>
        <w:tc>
          <w:tcPr>
            <w:tcW w:w="1980" w:type="dxa"/>
            <w:vAlign w:val="center"/>
            <w:hideMark/>
          </w:tcPr>
          <w:p w14:paraId="7425E5DF" w14:textId="77777777" w:rsidR="000F78BA" w:rsidRPr="00BE48DD" w:rsidRDefault="000F78BA" w:rsidP="000F78BA">
            <w:pPr>
              <w:tabs>
                <w:tab w:val="left" w:pos="5706"/>
              </w:tabs>
              <w:jc w:val="center"/>
              <w:rPr>
                <w:rFonts w:cs="Arial"/>
                <w:color w:val="000000"/>
                <w:sz w:val="16"/>
                <w:szCs w:val="16"/>
                <w:lang w:val="es-CO"/>
              </w:rPr>
            </w:pPr>
            <w:r w:rsidRPr="00BE48DD">
              <w:rPr>
                <w:rFonts w:cs="Arial"/>
                <w:color w:val="000000"/>
                <w:sz w:val="16"/>
                <w:szCs w:val="16"/>
                <w:lang w:val="es-ES"/>
              </w:rPr>
              <w:t>Dentro del mes siguiente a la suscripción del acta de inicio.</w:t>
            </w:r>
          </w:p>
        </w:tc>
        <w:tc>
          <w:tcPr>
            <w:tcW w:w="6848" w:type="dxa"/>
            <w:hideMark/>
          </w:tcPr>
          <w:p w14:paraId="6CF09FF5" w14:textId="77777777" w:rsidR="000F78BA" w:rsidRPr="00BE48DD" w:rsidRDefault="000F78BA" w:rsidP="000F78BA">
            <w:pPr>
              <w:tabs>
                <w:tab w:val="left" w:pos="5706"/>
              </w:tabs>
              <w:ind w:left="360"/>
              <w:contextualSpacing/>
              <w:jc w:val="both"/>
              <w:rPr>
                <w:rFonts w:cs="Arial"/>
                <w:color w:val="000000"/>
                <w:sz w:val="16"/>
                <w:szCs w:val="16"/>
                <w:lang w:val="es-CO"/>
              </w:rPr>
            </w:pPr>
          </w:p>
          <w:p w14:paraId="66357542" w14:textId="77777777" w:rsidR="000F78BA" w:rsidRPr="00BE48DD" w:rsidRDefault="000F78BA" w:rsidP="002701E7">
            <w:pPr>
              <w:numPr>
                <w:ilvl w:val="0"/>
                <w:numId w:val="48"/>
              </w:numPr>
              <w:tabs>
                <w:tab w:val="left" w:pos="5706"/>
              </w:tabs>
              <w:contextualSpacing/>
              <w:jc w:val="both"/>
              <w:rPr>
                <w:rFonts w:cs="Arial"/>
                <w:color w:val="000000"/>
                <w:sz w:val="16"/>
                <w:szCs w:val="16"/>
                <w:lang w:val="es-CO"/>
              </w:rPr>
            </w:pPr>
            <w:r w:rsidRPr="00BE48DD">
              <w:rPr>
                <w:rFonts w:cs="Arial"/>
                <w:color w:val="000000"/>
                <w:sz w:val="16"/>
                <w:szCs w:val="16"/>
                <w:lang w:val="es-ES"/>
              </w:rPr>
              <w:t xml:space="preserve">Instalación, configuración, implementación y puesta en servicio de las cámaras y soportes </w:t>
            </w:r>
            <w:proofErr w:type="gramStart"/>
            <w:r w:rsidRPr="00BE48DD">
              <w:rPr>
                <w:rFonts w:cs="Arial"/>
                <w:color w:val="000000"/>
                <w:sz w:val="16"/>
                <w:szCs w:val="16"/>
                <w:lang w:val="es-ES"/>
              </w:rPr>
              <w:t>anti vandálicos</w:t>
            </w:r>
            <w:proofErr w:type="gramEnd"/>
            <w:r w:rsidRPr="00BE48DD">
              <w:rPr>
                <w:rFonts w:cs="Arial"/>
                <w:color w:val="000000"/>
                <w:sz w:val="16"/>
                <w:szCs w:val="16"/>
                <w:lang w:val="es-ES"/>
              </w:rPr>
              <w:t xml:space="preserve"> e integración con el sistema de video vigilancia de TRANSMILENIO S.A. </w:t>
            </w:r>
            <w:proofErr w:type="gramStart"/>
            <w:r w:rsidRPr="00BE48DD">
              <w:rPr>
                <w:rFonts w:cs="Arial"/>
                <w:color w:val="000000"/>
                <w:sz w:val="16"/>
                <w:szCs w:val="16"/>
                <w:lang w:val="es-ES"/>
              </w:rPr>
              <w:t>de acuerdo a</w:t>
            </w:r>
            <w:proofErr w:type="gramEnd"/>
            <w:r w:rsidRPr="00BE48DD">
              <w:rPr>
                <w:rFonts w:cs="Arial"/>
                <w:color w:val="000000"/>
                <w:sz w:val="16"/>
                <w:szCs w:val="16"/>
                <w:lang w:val="es-ES"/>
              </w:rPr>
              <w:t xml:space="preserve"> los requerimientos realizados por el SUPERVISOR o la persona encargada por este.</w:t>
            </w:r>
          </w:p>
          <w:p w14:paraId="2BE05D8A" w14:textId="77777777" w:rsidR="000F78BA" w:rsidRPr="00BE48DD" w:rsidRDefault="000F78BA" w:rsidP="002701E7">
            <w:pPr>
              <w:numPr>
                <w:ilvl w:val="0"/>
                <w:numId w:val="48"/>
              </w:numPr>
              <w:tabs>
                <w:tab w:val="left" w:pos="5706"/>
              </w:tabs>
              <w:contextualSpacing/>
              <w:jc w:val="both"/>
              <w:rPr>
                <w:rFonts w:cs="Arial"/>
                <w:color w:val="000000"/>
                <w:sz w:val="16"/>
                <w:szCs w:val="16"/>
                <w:lang w:val="es-CO"/>
              </w:rPr>
            </w:pPr>
            <w:r w:rsidRPr="00BE48DD">
              <w:rPr>
                <w:rFonts w:cs="Arial"/>
                <w:color w:val="000000"/>
                <w:sz w:val="16"/>
                <w:szCs w:val="16"/>
                <w:lang w:val="es-ES"/>
              </w:rPr>
              <w:t>Inicio de las adecuaciones de la ductería y cableado (eléctrico y datos) en las estaciones y portales que determine de acuerdo mantenimientos correctivos que se presente por TRANSMILENIO S.A. para el soporte y mantenimiento del sistema de video vigilancia de TRANSMILENIO S.A.</w:t>
            </w:r>
          </w:p>
          <w:p w14:paraId="59713493" w14:textId="77777777" w:rsidR="000F78BA" w:rsidRPr="00BE48DD" w:rsidRDefault="000F78BA" w:rsidP="002701E7">
            <w:pPr>
              <w:numPr>
                <w:ilvl w:val="0"/>
                <w:numId w:val="48"/>
              </w:numPr>
              <w:tabs>
                <w:tab w:val="left" w:pos="5706"/>
              </w:tabs>
              <w:contextualSpacing/>
              <w:jc w:val="both"/>
              <w:rPr>
                <w:rFonts w:cs="Arial"/>
                <w:color w:val="000000"/>
                <w:sz w:val="16"/>
                <w:szCs w:val="16"/>
                <w:lang w:val="es-CO"/>
              </w:rPr>
            </w:pPr>
            <w:r w:rsidRPr="00BE48DD">
              <w:rPr>
                <w:rFonts w:cs="Arial"/>
                <w:color w:val="000000"/>
                <w:sz w:val="16"/>
                <w:szCs w:val="16"/>
                <w:lang w:val="es-ES"/>
              </w:rPr>
              <w:t>Entrega de informe de actividades realizadas, el cual debe contener lo siguiente:</w:t>
            </w:r>
          </w:p>
          <w:p w14:paraId="66FAC324" w14:textId="77777777" w:rsidR="000F78BA" w:rsidRPr="00BE48DD" w:rsidRDefault="000F78BA" w:rsidP="000F78BA">
            <w:pPr>
              <w:tabs>
                <w:tab w:val="left" w:pos="5706"/>
              </w:tabs>
              <w:ind w:left="360"/>
              <w:contextualSpacing/>
              <w:jc w:val="both"/>
              <w:rPr>
                <w:rFonts w:cs="Arial"/>
                <w:color w:val="000000"/>
                <w:sz w:val="16"/>
                <w:szCs w:val="16"/>
                <w:lang w:val="es-CO"/>
              </w:rPr>
            </w:pPr>
          </w:p>
          <w:p w14:paraId="3D1D30D1" w14:textId="77777777" w:rsidR="000F78BA" w:rsidRPr="00BE48DD" w:rsidRDefault="000F78BA" w:rsidP="002701E7">
            <w:pPr>
              <w:numPr>
                <w:ilvl w:val="1"/>
                <w:numId w:val="48"/>
              </w:numPr>
              <w:tabs>
                <w:tab w:val="left" w:pos="5706"/>
              </w:tabs>
              <w:ind w:left="800" w:hanging="142"/>
              <w:contextualSpacing/>
              <w:jc w:val="both"/>
              <w:rPr>
                <w:rFonts w:cs="Arial"/>
                <w:color w:val="000000"/>
                <w:sz w:val="16"/>
                <w:szCs w:val="16"/>
                <w:lang w:val="es-CO"/>
              </w:rPr>
            </w:pPr>
            <w:r w:rsidRPr="00BE48DD">
              <w:rPr>
                <w:rFonts w:cs="Arial"/>
                <w:color w:val="000000"/>
                <w:sz w:val="16"/>
                <w:szCs w:val="16"/>
                <w:lang w:val="es-ES"/>
              </w:rPr>
              <w:t>Registro de todas las actividades realizadas por el Contratista.</w:t>
            </w:r>
          </w:p>
          <w:p w14:paraId="23E69B9E" w14:textId="77777777" w:rsidR="000F78BA" w:rsidRPr="00BE48DD" w:rsidRDefault="000F78BA" w:rsidP="002701E7">
            <w:pPr>
              <w:numPr>
                <w:ilvl w:val="1"/>
                <w:numId w:val="48"/>
              </w:numPr>
              <w:tabs>
                <w:tab w:val="left" w:pos="5706"/>
              </w:tabs>
              <w:ind w:left="800" w:hanging="142"/>
              <w:contextualSpacing/>
              <w:jc w:val="both"/>
              <w:rPr>
                <w:rFonts w:cs="Arial"/>
                <w:color w:val="000000"/>
                <w:sz w:val="16"/>
                <w:szCs w:val="16"/>
                <w:lang w:val="es-CO"/>
              </w:rPr>
            </w:pPr>
            <w:r w:rsidRPr="00BE48DD">
              <w:rPr>
                <w:rFonts w:cs="Arial"/>
                <w:color w:val="000000"/>
                <w:sz w:val="16"/>
                <w:szCs w:val="16"/>
                <w:lang w:val="es-ES"/>
              </w:rPr>
              <w:t xml:space="preserve">Informes del proceso de instalación, implementación y puesta en servicio con registro fotográfico y relación de inventario. </w:t>
            </w:r>
          </w:p>
          <w:p w14:paraId="60ECC022" w14:textId="77777777" w:rsidR="000F78BA" w:rsidRPr="00BE48DD" w:rsidRDefault="000F78BA" w:rsidP="002701E7">
            <w:pPr>
              <w:numPr>
                <w:ilvl w:val="1"/>
                <w:numId w:val="48"/>
              </w:numPr>
              <w:tabs>
                <w:tab w:val="left" w:pos="5706"/>
              </w:tabs>
              <w:ind w:left="800" w:hanging="142"/>
              <w:contextualSpacing/>
              <w:jc w:val="both"/>
              <w:rPr>
                <w:rFonts w:cs="Arial"/>
                <w:color w:val="000000"/>
                <w:sz w:val="16"/>
                <w:szCs w:val="16"/>
                <w:lang w:val="es-CO"/>
              </w:rPr>
            </w:pPr>
            <w:r w:rsidRPr="00BE48DD">
              <w:rPr>
                <w:rFonts w:cs="Arial"/>
                <w:color w:val="000000"/>
                <w:sz w:val="16"/>
                <w:szCs w:val="16"/>
                <w:lang w:val="es-ES"/>
              </w:rPr>
              <w:t>Evaluación de riesgos y vulnerabilidades presentadas en este periodo.</w:t>
            </w:r>
          </w:p>
          <w:p w14:paraId="7593B9FB" w14:textId="77777777" w:rsidR="000F78BA" w:rsidRPr="00BE48DD" w:rsidRDefault="000F78BA" w:rsidP="002701E7">
            <w:pPr>
              <w:numPr>
                <w:ilvl w:val="1"/>
                <w:numId w:val="48"/>
              </w:numPr>
              <w:tabs>
                <w:tab w:val="left" w:pos="5706"/>
              </w:tabs>
              <w:ind w:left="800" w:hanging="142"/>
              <w:contextualSpacing/>
              <w:jc w:val="both"/>
              <w:rPr>
                <w:rFonts w:cs="Arial"/>
                <w:color w:val="000000"/>
                <w:sz w:val="16"/>
                <w:szCs w:val="16"/>
                <w:lang w:val="es-CO"/>
              </w:rPr>
            </w:pPr>
            <w:r w:rsidRPr="00BE48DD">
              <w:rPr>
                <w:rFonts w:cs="Arial"/>
                <w:color w:val="000000"/>
                <w:sz w:val="16"/>
                <w:szCs w:val="16"/>
                <w:lang w:val="es-ES"/>
              </w:rPr>
              <w:t>Realización de otras actividades propias al desarrollo y cumplimiento del objeto contractual.</w:t>
            </w:r>
          </w:p>
          <w:p w14:paraId="3F52C606" w14:textId="77777777" w:rsidR="000F78BA" w:rsidRPr="00BE48DD" w:rsidRDefault="000F78BA" w:rsidP="002701E7">
            <w:pPr>
              <w:numPr>
                <w:ilvl w:val="1"/>
                <w:numId w:val="48"/>
              </w:numPr>
              <w:tabs>
                <w:tab w:val="left" w:pos="5706"/>
              </w:tabs>
              <w:ind w:left="800" w:hanging="142"/>
              <w:contextualSpacing/>
              <w:jc w:val="both"/>
              <w:rPr>
                <w:rFonts w:cs="Arial"/>
                <w:color w:val="000000"/>
                <w:sz w:val="16"/>
                <w:szCs w:val="16"/>
                <w:lang w:val="es-CO"/>
              </w:rPr>
            </w:pPr>
            <w:r w:rsidRPr="00BE48DD">
              <w:rPr>
                <w:rFonts w:cs="Arial"/>
                <w:color w:val="000000"/>
                <w:sz w:val="16"/>
                <w:szCs w:val="16"/>
                <w:lang w:val="es-CO"/>
              </w:rPr>
              <w:t xml:space="preserve">Informe de los mantenimientos realizados al sistema de video vigilancia en funcionamiento. </w:t>
            </w:r>
          </w:p>
          <w:p w14:paraId="6583A720" w14:textId="77777777" w:rsidR="000F78BA" w:rsidRPr="00BE48DD" w:rsidRDefault="000F78BA" w:rsidP="000F78BA">
            <w:pPr>
              <w:tabs>
                <w:tab w:val="left" w:pos="5706"/>
              </w:tabs>
              <w:jc w:val="both"/>
              <w:rPr>
                <w:rFonts w:cs="Arial"/>
                <w:color w:val="000000"/>
                <w:sz w:val="16"/>
                <w:szCs w:val="16"/>
                <w:lang w:val="es-ES"/>
              </w:rPr>
            </w:pPr>
          </w:p>
          <w:p w14:paraId="06AF5364" w14:textId="77777777" w:rsidR="000F78BA" w:rsidRPr="00BE48DD" w:rsidRDefault="000F78BA" w:rsidP="000F78BA">
            <w:pPr>
              <w:jc w:val="both"/>
              <w:rPr>
                <w:rFonts w:cs="Arial"/>
                <w:color w:val="000000"/>
                <w:sz w:val="16"/>
                <w:szCs w:val="16"/>
                <w:lang w:val="es-ES"/>
              </w:rPr>
            </w:pPr>
            <w:r w:rsidRPr="00BE48DD">
              <w:rPr>
                <w:rFonts w:cs="Arial"/>
                <w:b/>
                <w:bCs/>
                <w:color w:val="000000"/>
                <w:sz w:val="16"/>
                <w:szCs w:val="16"/>
                <w:lang w:val="es-ES"/>
              </w:rPr>
              <w:t xml:space="preserve">Nota: </w:t>
            </w:r>
            <w:r w:rsidRPr="00BE48DD">
              <w:rPr>
                <w:rFonts w:cs="Arial"/>
                <w:color w:val="000000"/>
                <w:sz w:val="16"/>
                <w:szCs w:val="16"/>
                <w:lang w:val="es-ES"/>
              </w:rPr>
              <w:t>Una vez el Contratista presente el informe de actividades, el supervisor del contrato designado por TRANSMILENIO S.A., lo verificará y de requerir ajustes, precisiones o aclaraciones de este, el Contratista deberá realizarlas y presentarlas dentro de los tres (3) días hábiles siguientes al recibo del correo electrónico remitido por el supervisor.</w:t>
            </w:r>
          </w:p>
          <w:p w14:paraId="0F1ED1DD" w14:textId="77777777" w:rsidR="000F78BA" w:rsidRPr="00BE48DD" w:rsidRDefault="000F78BA" w:rsidP="000F78BA">
            <w:pPr>
              <w:tabs>
                <w:tab w:val="left" w:pos="5706"/>
              </w:tabs>
              <w:jc w:val="both"/>
              <w:rPr>
                <w:rFonts w:cs="Arial"/>
                <w:color w:val="000000"/>
                <w:sz w:val="16"/>
                <w:szCs w:val="16"/>
                <w:lang w:val="es-ES"/>
              </w:rPr>
            </w:pPr>
          </w:p>
        </w:tc>
      </w:tr>
      <w:tr w:rsidR="000F78BA" w:rsidRPr="00BE48DD" w14:paraId="6ED005DA" w14:textId="77777777" w:rsidTr="00E21A0B">
        <w:trPr>
          <w:trHeight w:val="765"/>
        </w:trPr>
        <w:tc>
          <w:tcPr>
            <w:tcW w:w="1980" w:type="dxa"/>
            <w:vAlign w:val="center"/>
          </w:tcPr>
          <w:p w14:paraId="552BFDD5" w14:textId="77777777" w:rsidR="000F78BA" w:rsidRPr="00BE48DD" w:rsidRDefault="000F78BA" w:rsidP="000F78BA">
            <w:pPr>
              <w:tabs>
                <w:tab w:val="left" w:pos="5706"/>
              </w:tabs>
              <w:jc w:val="center"/>
              <w:rPr>
                <w:rFonts w:cs="Arial"/>
                <w:color w:val="000000"/>
                <w:sz w:val="16"/>
                <w:szCs w:val="16"/>
                <w:lang w:val="es-ES"/>
              </w:rPr>
            </w:pPr>
            <w:r w:rsidRPr="00BE48DD">
              <w:rPr>
                <w:rFonts w:cs="Arial"/>
                <w:color w:val="000000"/>
                <w:sz w:val="16"/>
                <w:szCs w:val="16"/>
                <w:lang w:val="es-ES"/>
              </w:rPr>
              <w:t>Dentro de los dos (2) meses siguientes a la suscripción del acta de inicio.</w:t>
            </w:r>
          </w:p>
        </w:tc>
        <w:tc>
          <w:tcPr>
            <w:tcW w:w="6848" w:type="dxa"/>
          </w:tcPr>
          <w:p w14:paraId="13B5B03E" w14:textId="77777777" w:rsidR="000F78BA" w:rsidRPr="00BE48DD" w:rsidRDefault="000F78BA" w:rsidP="000F78BA">
            <w:pPr>
              <w:tabs>
                <w:tab w:val="left" w:pos="5706"/>
              </w:tabs>
              <w:ind w:left="360"/>
              <w:contextualSpacing/>
              <w:jc w:val="both"/>
              <w:rPr>
                <w:rFonts w:cs="Arial"/>
                <w:color w:val="000000"/>
                <w:sz w:val="16"/>
                <w:szCs w:val="16"/>
                <w:lang w:val="es-CO"/>
              </w:rPr>
            </w:pPr>
          </w:p>
          <w:p w14:paraId="3C370886" w14:textId="77777777" w:rsidR="000F78BA" w:rsidRPr="00BE48DD" w:rsidRDefault="000F78BA" w:rsidP="002701E7">
            <w:pPr>
              <w:numPr>
                <w:ilvl w:val="0"/>
                <w:numId w:val="57"/>
              </w:numPr>
              <w:tabs>
                <w:tab w:val="left" w:pos="5706"/>
              </w:tabs>
              <w:contextualSpacing/>
              <w:jc w:val="both"/>
              <w:rPr>
                <w:rFonts w:cs="Arial"/>
                <w:color w:val="000000"/>
                <w:sz w:val="16"/>
                <w:szCs w:val="16"/>
                <w:lang w:val="es-CO"/>
              </w:rPr>
            </w:pPr>
            <w:r w:rsidRPr="00BE48DD">
              <w:rPr>
                <w:rFonts w:cs="Arial"/>
                <w:color w:val="000000"/>
                <w:sz w:val="16"/>
                <w:szCs w:val="16"/>
                <w:lang w:val="es-ES"/>
              </w:rPr>
              <w:t xml:space="preserve">Instalación, configuración, implementación y puesta en servicio de las cámaras y soportes </w:t>
            </w:r>
            <w:proofErr w:type="gramStart"/>
            <w:r w:rsidRPr="00BE48DD">
              <w:rPr>
                <w:rFonts w:cs="Arial"/>
                <w:color w:val="000000"/>
                <w:sz w:val="16"/>
                <w:szCs w:val="16"/>
                <w:lang w:val="es-ES"/>
              </w:rPr>
              <w:t>anti vandálicos</w:t>
            </w:r>
            <w:proofErr w:type="gramEnd"/>
            <w:r w:rsidRPr="00BE48DD">
              <w:rPr>
                <w:rFonts w:cs="Arial"/>
                <w:color w:val="000000"/>
                <w:sz w:val="16"/>
                <w:szCs w:val="16"/>
                <w:lang w:val="es-ES"/>
              </w:rPr>
              <w:t xml:space="preserve"> e integración con el sistema de video vigilancia de TRANSMILENIO S.A. </w:t>
            </w:r>
            <w:proofErr w:type="gramStart"/>
            <w:r w:rsidRPr="00BE48DD">
              <w:rPr>
                <w:rFonts w:cs="Arial"/>
                <w:color w:val="000000"/>
                <w:sz w:val="16"/>
                <w:szCs w:val="16"/>
                <w:lang w:val="es-ES"/>
              </w:rPr>
              <w:t>de acuerdo a</w:t>
            </w:r>
            <w:proofErr w:type="gramEnd"/>
            <w:r w:rsidRPr="00BE48DD">
              <w:rPr>
                <w:rFonts w:cs="Arial"/>
                <w:color w:val="000000"/>
                <w:sz w:val="16"/>
                <w:szCs w:val="16"/>
                <w:lang w:val="es-ES"/>
              </w:rPr>
              <w:t xml:space="preserve"> los requerimientos realizados por el SUPERVISOR o la persona encargada por este.</w:t>
            </w:r>
          </w:p>
          <w:p w14:paraId="264ED9E4" w14:textId="77777777" w:rsidR="000F78BA" w:rsidRPr="00BE48DD" w:rsidRDefault="000F78BA" w:rsidP="002701E7">
            <w:pPr>
              <w:numPr>
                <w:ilvl w:val="0"/>
                <w:numId w:val="57"/>
              </w:numPr>
              <w:tabs>
                <w:tab w:val="left" w:pos="5706"/>
              </w:tabs>
              <w:contextualSpacing/>
              <w:jc w:val="both"/>
              <w:rPr>
                <w:rFonts w:cs="Arial"/>
                <w:color w:val="000000"/>
                <w:sz w:val="16"/>
                <w:szCs w:val="16"/>
                <w:lang w:val="es-CO"/>
              </w:rPr>
            </w:pPr>
            <w:r w:rsidRPr="00BE48DD">
              <w:rPr>
                <w:rFonts w:cs="Arial"/>
                <w:color w:val="000000"/>
                <w:sz w:val="16"/>
                <w:szCs w:val="16"/>
                <w:lang w:val="es-ES"/>
              </w:rPr>
              <w:t>Continuación de las adecuaciones de la ductería y cableado (eléctrico y datos) en las estaciones y portales que determine de acuerdo mantenimientos correctivos que se presente por TRANSMILENIO S.A. para el soporte y mantenimiento del sistema de video vigilancia de TRANSMILENIO S.A.</w:t>
            </w:r>
          </w:p>
          <w:p w14:paraId="3A09D82B" w14:textId="77777777" w:rsidR="000F78BA" w:rsidRPr="00BE48DD" w:rsidRDefault="000F78BA" w:rsidP="002701E7">
            <w:pPr>
              <w:numPr>
                <w:ilvl w:val="0"/>
                <w:numId w:val="57"/>
              </w:numPr>
              <w:tabs>
                <w:tab w:val="left" w:pos="5706"/>
              </w:tabs>
              <w:contextualSpacing/>
              <w:jc w:val="both"/>
              <w:rPr>
                <w:rFonts w:cs="Arial"/>
                <w:color w:val="000000"/>
                <w:sz w:val="16"/>
                <w:szCs w:val="16"/>
                <w:lang w:val="es-CO"/>
              </w:rPr>
            </w:pPr>
            <w:r w:rsidRPr="00BE48DD">
              <w:rPr>
                <w:rFonts w:cs="Arial"/>
                <w:color w:val="000000"/>
                <w:sz w:val="16"/>
                <w:szCs w:val="16"/>
                <w:lang w:val="es-ES"/>
              </w:rPr>
              <w:t>Entrega de informe de actividades realizadas, el cual debe contener lo siguiente:</w:t>
            </w:r>
          </w:p>
          <w:p w14:paraId="26B6C962" w14:textId="77777777" w:rsidR="000F78BA" w:rsidRPr="00BE48DD" w:rsidRDefault="000F78BA" w:rsidP="000F78BA">
            <w:pPr>
              <w:tabs>
                <w:tab w:val="left" w:pos="5706"/>
              </w:tabs>
              <w:ind w:left="360"/>
              <w:contextualSpacing/>
              <w:jc w:val="both"/>
              <w:rPr>
                <w:rFonts w:cs="Arial"/>
                <w:color w:val="000000"/>
                <w:sz w:val="16"/>
                <w:szCs w:val="16"/>
                <w:lang w:val="es-CO"/>
              </w:rPr>
            </w:pPr>
          </w:p>
          <w:p w14:paraId="4D586D52" w14:textId="77777777" w:rsidR="000F78BA" w:rsidRPr="00BE48DD" w:rsidRDefault="000F78BA" w:rsidP="002701E7">
            <w:pPr>
              <w:numPr>
                <w:ilvl w:val="1"/>
                <w:numId w:val="59"/>
              </w:numPr>
              <w:tabs>
                <w:tab w:val="left" w:pos="5706"/>
              </w:tabs>
              <w:ind w:left="800" w:hanging="142"/>
              <w:contextualSpacing/>
              <w:jc w:val="both"/>
              <w:rPr>
                <w:rFonts w:cs="Arial"/>
                <w:color w:val="000000"/>
                <w:sz w:val="16"/>
                <w:szCs w:val="16"/>
                <w:lang w:val="es-CO"/>
              </w:rPr>
            </w:pPr>
            <w:r w:rsidRPr="00BE48DD">
              <w:rPr>
                <w:rFonts w:cs="Arial"/>
                <w:color w:val="000000"/>
                <w:sz w:val="16"/>
                <w:szCs w:val="16"/>
                <w:lang w:val="es-ES"/>
              </w:rPr>
              <w:t>Registro de todas las actividades realizadas por el Contratista.</w:t>
            </w:r>
          </w:p>
          <w:p w14:paraId="5466CFE2" w14:textId="77777777" w:rsidR="000F78BA" w:rsidRPr="00BE48DD" w:rsidRDefault="000F78BA" w:rsidP="002701E7">
            <w:pPr>
              <w:numPr>
                <w:ilvl w:val="1"/>
                <w:numId w:val="59"/>
              </w:numPr>
              <w:tabs>
                <w:tab w:val="left" w:pos="5706"/>
              </w:tabs>
              <w:ind w:left="800" w:hanging="142"/>
              <w:contextualSpacing/>
              <w:jc w:val="both"/>
              <w:rPr>
                <w:rFonts w:cs="Arial"/>
                <w:color w:val="000000"/>
                <w:sz w:val="16"/>
                <w:szCs w:val="16"/>
                <w:lang w:val="es-CO"/>
              </w:rPr>
            </w:pPr>
            <w:r w:rsidRPr="00BE48DD">
              <w:rPr>
                <w:rFonts w:cs="Arial"/>
                <w:color w:val="000000"/>
                <w:sz w:val="16"/>
                <w:szCs w:val="16"/>
                <w:lang w:val="es-ES"/>
              </w:rPr>
              <w:t xml:space="preserve">Informes del proceso de instalación, implementación y puesta en servicio con registro fotográfico y relación de inventario. </w:t>
            </w:r>
          </w:p>
          <w:p w14:paraId="0741FCED" w14:textId="77777777" w:rsidR="000F78BA" w:rsidRPr="00BE48DD" w:rsidRDefault="000F78BA" w:rsidP="002701E7">
            <w:pPr>
              <w:numPr>
                <w:ilvl w:val="1"/>
                <w:numId w:val="59"/>
              </w:numPr>
              <w:tabs>
                <w:tab w:val="left" w:pos="5706"/>
              </w:tabs>
              <w:ind w:left="800" w:hanging="142"/>
              <w:contextualSpacing/>
              <w:jc w:val="both"/>
              <w:rPr>
                <w:rFonts w:cs="Arial"/>
                <w:color w:val="000000"/>
                <w:sz w:val="16"/>
                <w:szCs w:val="16"/>
                <w:lang w:val="es-CO"/>
              </w:rPr>
            </w:pPr>
            <w:r w:rsidRPr="00BE48DD">
              <w:rPr>
                <w:rFonts w:cs="Arial"/>
                <w:color w:val="000000"/>
                <w:sz w:val="16"/>
                <w:szCs w:val="16"/>
                <w:lang w:val="es-ES"/>
              </w:rPr>
              <w:t>Evaluación de riesgos y vulnerabilidades presentadas en este periodo.</w:t>
            </w:r>
          </w:p>
          <w:p w14:paraId="0990D230" w14:textId="77777777" w:rsidR="000F78BA" w:rsidRPr="00BE48DD" w:rsidRDefault="000F78BA" w:rsidP="002701E7">
            <w:pPr>
              <w:numPr>
                <w:ilvl w:val="1"/>
                <w:numId w:val="59"/>
              </w:numPr>
              <w:tabs>
                <w:tab w:val="left" w:pos="5706"/>
              </w:tabs>
              <w:ind w:left="800" w:hanging="142"/>
              <w:contextualSpacing/>
              <w:jc w:val="both"/>
              <w:rPr>
                <w:rFonts w:cs="Arial"/>
                <w:color w:val="000000"/>
                <w:sz w:val="16"/>
                <w:szCs w:val="16"/>
                <w:lang w:val="es-CO"/>
              </w:rPr>
            </w:pPr>
            <w:r w:rsidRPr="00BE48DD">
              <w:rPr>
                <w:rFonts w:cs="Arial"/>
                <w:color w:val="000000"/>
                <w:sz w:val="16"/>
                <w:szCs w:val="16"/>
                <w:lang w:val="es-ES"/>
              </w:rPr>
              <w:t>Realización de otras actividades propias al desarrollo y cumplimiento del objeto contractual.</w:t>
            </w:r>
          </w:p>
          <w:p w14:paraId="13DC36DC" w14:textId="77777777" w:rsidR="000F78BA" w:rsidRPr="00BE48DD" w:rsidRDefault="000F78BA" w:rsidP="002701E7">
            <w:pPr>
              <w:numPr>
                <w:ilvl w:val="1"/>
                <w:numId w:val="59"/>
              </w:numPr>
              <w:tabs>
                <w:tab w:val="left" w:pos="5706"/>
              </w:tabs>
              <w:ind w:left="800" w:hanging="142"/>
              <w:contextualSpacing/>
              <w:jc w:val="both"/>
              <w:rPr>
                <w:rFonts w:cs="Arial"/>
                <w:color w:val="000000"/>
                <w:sz w:val="16"/>
                <w:szCs w:val="16"/>
                <w:lang w:val="es-CO"/>
              </w:rPr>
            </w:pPr>
            <w:r w:rsidRPr="00BE48DD">
              <w:rPr>
                <w:rFonts w:cs="Arial"/>
                <w:color w:val="000000"/>
                <w:sz w:val="16"/>
                <w:szCs w:val="16"/>
                <w:lang w:val="es-CO"/>
              </w:rPr>
              <w:t xml:space="preserve">Informe de los mantenimientos realizados al sistema de video vigilancia en funcionamiento. </w:t>
            </w:r>
          </w:p>
          <w:p w14:paraId="02314AFA" w14:textId="77777777" w:rsidR="000F78BA" w:rsidRPr="00BE48DD" w:rsidRDefault="000F78BA" w:rsidP="000F78BA">
            <w:pPr>
              <w:tabs>
                <w:tab w:val="left" w:pos="5706"/>
              </w:tabs>
              <w:jc w:val="both"/>
              <w:rPr>
                <w:rFonts w:cs="Arial"/>
                <w:color w:val="000000"/>
                <w:sz w:val="16"/>
                <w:szCs w:val="16"/>
                <w:lang w:val="es-ES"/>
              </w:rPr>
            </w:pPr>
          </w:p>
          <w:p w14:paraId="3815FD03" w14:textId="77777777" w:rsidR="000F78BA" w:rsidRPr="00BE48DD" w:rsidRDefault="000F78BA" w:rsidP="000F78BA">
            <w:pPr>
              <w:jc w:val="both"/>
              <w:rPr>
                <w:rFonts w:cs="Arial"/>
                <w:color w:val="000000"/>
                <w:sz w:val="16"/>
                <w:szCs w:val="16"/>
                <w:lang w:val="es-ES"/>
              </w:rPr>
            </w:pPr>
            <w:r w:rsidRPr="00BE48DD">
              <w:rPr>
                <w:rFonts w:cs="Arial"/>
                <w:b/>
                <w:bCs/>
                <w:color w:val="000000"/>
                <w:sz w:val="16"/>
                <w:szCs w:val="16"/>
                <w:lang w:val="es-ES"/>
              </w:rPr>
              <w:t xml:space="preserve">Nota: </w:t>
            </w:r>
            <w:r w:rsidRPr="00BE48DD">
              <w:rPr>
                <w:rFonts w:cs="Arial"/>
                <w:color w:val="000000"/>
                <w:sz w:val="16"/>
                <w:szCs w:val="16"/>
                <w:lang w:val="es-ES"/>
              </w:rPr>
              <w:t>Una vez el Contratista presente el informe de actividades, el supervisor del contrato designado por TRANSMILENIO S.A., lo verificará y de requerir ajustes, precisiones o aclaraciones de este, el Contratista deberá realizarlas y presentarlas dentro de los tres (3) días hábiles siguientes al recibo del correo electrónico remitido por el supervisor.</w:t>
            </w:r>
          </w:p>
          <w:p w14:paraId="3E982BAB" w14:textId="77777777" w:rsidR="000F78BA" w:rsidRPr="00BE48DD" w:rsidRDefault="000F78BA" w:rsidP="000F78BA">
            <w:pPr>
              <w:tabs>
                <w:tab w:val="left" w:pos="5706"/>
              </w:tabs>
              <w:jc w:val="both"/>
              <w:rPr>
                <w:rFonts w:cs="Arial"/>
                <w:color w:val="000000"/>
                <w:sz w:val="16"/>
                <w:szCs w:val="16"/>
                <w:lang w:val="es-ES"/>
              </w:rPr>
            </w:pPr>
          </w:p>
        </w:tc>
      </w:tr>
      <w:tr w:rsidR="000F78BA" w:rsidRPr="00BE48DD" w14:paraId="0452BB65" w14:textId="77777777" w:rsidTr="00E21A0B">
        <w:trPr>
          <w:trHeight w:val="765"/>
        </w:trPr>
        <w:tc>
          <w:tcPr>
            <w:tcW w:w="1980" w:type="dxa"/>
            <w:vAlign w:val="center"/>
            <w:hideMark/>
          </w:tcPr>
          <w:p w14:paraId="3D7D6805" w14:textId="77777777" w:rsidR="000F78BA" w:rsidRPr="00BE48DD" w:rsidRDefault="000F78BA" w:rsidP="000F78BA">
            <w:pPr>
              <w:tabs>
                <w:tab w:val="left" w:pos="5706"/>
              </w:tabs>
              <w:jc w:val="center"/>
              <w:rPr>
                <w:rFonts w:cs="Arial"/>
                <w:color w:val="000000"/>
                <w:sz w:val="16"/>
                <w:szCs w:val="16"/>
                <w:lang w:val="es-CO"/>
              </w:rPr>
            </w:pPr>
            <w:r w:rsidRPr="00BE48DD">
              <w:rPr>
                <w:rFonts w:cs="Arial"/>
                <w:color w:val="000000"/>
                <w:sz w:val="16"/>
                <w:szCs w:val="16"/>
                <w:lang w:val="es-ES"/>
              </w:rPr>
              <w:t>Dentro de los tres (3) meses siguientes a la suscripción del acta de inicio.</w:t>
            </w:r>
          </w:p>
        </w:tc>
        <w:tc>
          <w:tcPr>
            <w:tcW w:w="6848" w:type="dxa"/>
            <w:hideMark/>
          </w:tcPr>
          <w:p w14:paraId="0F0C49FB" w14:textId="77777777" w:rsidR="000F78BA" w:rsidRPr="00BE48DD" w:rsidRDefault="000F78BA" w:rsidP="000F78BA">
            <w:pPr>
              <w:tabs>
                <w:tab w:val="left" w:pos="5706"/>
              </w:tabs>
              <w:ind w:left="360"/>
              <w:contextualSpacing/>
              <w:jc w:val="both"/>
              <w:rPr>
                <w:rFonts w:cs="Arial"/>
                <w:color w:val="000000"/>
                <w:sz w:val="16"/>
                <w:szCs w:val="16"/>
                <w:lang w:val="es-CO"/>
              </w:rPr>
            </w:pPr>
          </w:p>
          <w:p w14:paraId="657EE491" w14:textId="77777777" w:rsidR="000F78BA" w:rsidRPr="00BE48DD" w:rsidRDefault="000F78BA" w:rsidP="002701E7">
            <w:pPr>
              <w:numPr>
                <w:ilvl w:val="0"/>
                <w:numId w:val="58"/>
              </w:numPr>
              <w:tabs>
                <w:tab w:val="left" w:pos="5706"/>
              </w:tabs>
              <w:contextualSpacing/>
              <w:jc w:val="both"/>
              <w:rPr>
                <w:rFonts w:cs="Arial"/>
                <w:color w:val="000000"/>
                <w:sz w:val="16"/>
                <w:szCs w:val="16"/>
                <w:lang w:val="es-CO"/>
              </w:rPr>
            </w:pPr>
            <w:r w:rsidRPr="00BE48DD">
              <w:rPr>
                <w:rFonts w:cs="Arial"/>
                <w:color w:val="000000"/>
                <w:sz w:val="16"/>
                <w:szCs w:val="16"/>
                <w:lang w:val="es-ES"/>
              </w:rPr>
              <w:t xml:space="preserve">Instalación, configuración, implementación y puesta en servicio de las cámaras y soportes </w:t>
            </w:r>
            <w:proofErr w:type="gramStart"/>
            <w:r w:rsidRPr="00BE48DD">
              <w:rPr>
                <w:rFonts w:cs="Arial"/>
                <w:color w:val="000000"/>
                <w:sz w:val="16"/>
                <w:szCs w:val="16"/>
                <w:lang w:val="es-ES"/>
              </w:rPr>
              <w:t>anti vandálicos</w:t>
            </w:r>
            <w:proofErr w:type="gramEnd"/>
            <w:r w:rsidRPr="00BE48DD">
              <w:rPr>
                <w:rFonts w:cs="Arial"/>
                <w:color w:val="000000"/>
                <w:sz w:val="16"/>
                <w:szCs w:val="16"/>
                <w:lang w:val="es-ES"/>
              </w:rPr>
              <w:t xml:space="preserve"> e integración con el sistema de video vigilancia de TRANSMILENIO S.A. </w:t>
            </w:r>
            <w:proofErr w:type="gramStart"/>
            <w:r w:rsidRPr="00BE48DD">
              <w:rPr>
                <w:rFonts w:cs="Arial"/>
                <w:color w:val="000000"/>
                <w:sz w:val="16"/>
                <w:szCs w:val="16"/>
                <w:lang w:val="es-ES"/>
              </w:rPr>
              <w:t>de acuerdo a</w:t>
            </w:r>
            <w:proofErr w:type="gramEnd"/>
            <w:r w:rsidRPr="00BE48DD">
              <w:rPr>
                <w:rFonts w:cs="Arial"/>
                <w:color w:val="000000"/>
                <w:sz w:val="16"/>
                <w:szCs w:val="16"/>
                <w:lang w:val="es-ES"/>
              </w:rPr>
              <w:t xml:space="preserve"> los requerimientos realizados por el SUPERVISOR o la persona encargada por este.</w:t>
            </w:r>
          </w:p>
          <w:p w14:paraId="50138C54" w14:textId="77777777" w:rsidR="000F78BA" w:rsidRPr="00BE48DD" w:rsidRDefault="000F78BA" w:rsidP="002701E7">
            <w:pPr>
              <w:numPr>
                <w:ilvl w:val="0"/>
                <w:numId w:val="58"/>
              </w:numPr>
              <w:tabs>
                <w:tab w:val="left" w:pos="5706"/>
              </w:tabs>
              <w:contextualSpacing/>
              <w:jc w:val="both"/>
              <w:rPr>
                <w:rFonts w:cs="Arial"/>
                <w:color w:val="000000"/>
                <w:sz w:val="16"/>
                <w:szCs w:val="16"/>
                <w:lang w:val="es-CO"/>
              </w:rPr>
            </w:pPr>
            <w:r w:rsidRPr="00BE48DD">
              <w:rPr>
                <w:rFonts w:cs="Arial"/>
                <w:color w:val="000000"/>
                <w:sz w:val="16"/>
                <w:szCs w:val="16"/>
                <w:lang w:val="es-ES"/>
              </w:rPr>
              <w:t>Continuación de las adecuaciones de la ductería y cableado (eléctrico y datos) en las estaciones y portales que determine de acuerdo mantenimientos correctivos que se presente por TRANSMILENIO S.A. para el soporte y mantenimiento del sistema de video vigilancia de TRANSMILENIO S.A.</w:t>
            </w:r>
          </w:p>
          <w:p w14:paraId="18FB63CF" w14:textId="77777777" w:rsidR="000F78BA" w:rsidRPr="00BE48DD" w:rsidRDefault="000F78BA" w:rsidP="002701E7">
            <w:pPr>
              <w:numPr>
                <w:ilvl w:val="0"/>
                <w:numId w:val="58"/>
              </w:numPr>
              <w:tabs>
                <w:tab w:val="left" w:pos="5706"/>
              </w:tabs>
              <w:contextualSpacing/>
              <w:jc w:val="both"/>
              <w:rPr>
                <w:rFonts w:cs="Arial"/>
                <w:color w:val="000000"/>
                <w:sz w:val="16"/>
                <w:szCs w:val="16"/>
                <w:lang w:val="es-CO"/>
              </w:rPr>
            </w:pPr>
            <w:r w:rsidRPr="00BE48DD">
              <w:rPr>
                <w:rFonts w:cs="Arial"/>
                <w:color w:val="000000"/>
                <w:sz w:val="16"/>
                <w:szCs w:val="16"/>
                <w:lang w:val="es-ES"/>
              </w:rPr>
              <w:t>Entrega de informe de actividades realizadas, el cual debe contener lo siguiente:</w:t>
            </w:r>
          </w:p>
          <w:p w14:paraId="7F30C83F" w14:textId="77777777" w:rsidR="000F78BA" w:rsidRPr="00BE48DD" w:rsidRDefault="000F78BA" w:rsidP="000F78BA">
            <w:pPr>
              <w:tabs>
                <w:tab w:val="left" w:pos="5706"/>
              </w:tabs>
              <w:ind w:left="360"/>
              <w:contextualSpacing/>
              <w:jc w:val="both"/>
              <w:rPr>
                <w:rFonts w:cs="Arial"/>
                <w:color w:val="000000"/>
                <w:sz w:val="16"/>
                <w:szCs w:val="16"/>
                <w:lang w:val="es-CO"/>
              </w:rPr>
            </w:pPr>
          </w:p>
          <w:p w14:paraId="0D7F271B" w14:textId="77777777" w:rsidR="000F78BA" w:rsidRPr="00BE48DD" w:rsidRDefault="000F78BA" w:rsidP="002701E7">
            <w:pPr>
              <w:numPr>
                <w:ilvl w:val="1"/>
                <w:numId w:val="60"/>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ES"/>
              </w:rPr>
              <w:t>Registro de todas las actividades realizadas por el Contratista.</w:t>
            </w:r>
          </w:p>
          <w:p w14:paraId="620BE0FE" w14:textId="77777777" w:rsidR="000F78BA" w:rsidRPr="00BE48DD" w:rsidRDefault="000F78BA" w:rsidP="002701E7">
            <w:pPr>
              <w:numPr>
                <w:ilvl w:val="1"/>
                <w:numId w:val="60"/>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ES"/>
              </w:rPr>
              <w:t xml:space="preserve">Informes del proceso de instalación, implementación y puesta en servicio con registro fotográfico y relación de inventario. </w:t>
            </w:r>
          </w:p>
          <w:p w14:paraId="7CC35439" w14:textId="77777777" w:rsidR="000F78BA" w:rsidRPr="00BE48DD" w:rsidRDefault="000F78BA" w:rsidP="002701E7">
            <w:pPr>
              <w:numPr>
                <w:ilvl w:val="1"/>
                <w:numId w:val="60"/>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ES"/>
              </w:rPr>
              <w:t>Evaluación de riesgos y vulnerabilidades presentadas en este periodo.</w:t>
            </w:r>
          </w:p>
          <w:p w14:paraId="6C831ABF" w14:textId="77777777" w:rsidR="000F78BA" w:rsidRPr="00BE48DD" w:rsidRDefault="000F78BA" w:rsidP="002701E7">
            <w:pPr>
              <w:numPr>
                <w:ilvl w:val="1"/>
                <w:numId w:val="60"/>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ES"/>
              </w:rPr>
              <w:t>Realización de otras actividades propias al desarrollo y cumplimiento del objeto contractual.</w:t>
            </w:r>
          </w:p>
          <w:p w14:paraId="7CA5FDF4" w14:textId="77777777" w:rsidR="000F78BA" w:rsidRPr="00BE48DD" w:rsidRDefault="000F78BA" w:rsidP="002701E7">
            <w:pPr>
              <w:numPr>
                <w:ilvl w:val="1"/>
                <w:numId w:val="60"/>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CO"/>
              </w:rPr>
              <w:t xml:space="preserve">Informe de los mantenimientos realizados al sistema de video vigilancia en funcionamiento. </w:t>
            </w:r>
          </w:p>
          <w:p w14:paraId="070C817D" w14:textId="77777777" w:rsidR="000F78BA" w:rsidRPr="00BE48DD" w:rsidRDefault="000F78BA" w:rsidP="000F78BA">
            <w:pPr>
              <w:tabs>
                <w:tab w:val="left" w:pos="5706"/>
              </w:tabs>
              <w:jc w:val="both"/>
              <w:rPr>
                <w:rFonts w:cs="Arial"/>
                <w:color w:val="000000"/>
                <w:sz w:val="16"/>
                <w:szCs w:val="16"/>
                <w:lang w:val="es-ES"/>
              </w:rPr>
            </w:pPr>
          </w:p>
          <w:p w14:paraId="05D05807" w14:textId="77777777" w:rsidR="000F78BA" w:rsidRPr="00BE48DD" w:rsidRDefault="000F78BA" w:rsidP="000F78BA">
            <w:pPr>
              <w:jc w:val="both"/>
              <w:rPr>
                <w:rFonts w:cs="Arial"/>
                <w:color w:val="000000"/>
                <w:sz w:val="16"/>
                <w:szCs w:val="16"/>
                <w:lang w:val="es-ES"/>
              </w:rPr>
            </w:pPr>
            <w:r w:rsidRPr="00BE48DD">
              <w:rPr>
                <w:rFonts w:cs="Arial"/>
                <w:b/>
                <w:bCs/>
                <w:color w:val="000000"/>
                <w:sz w:val="16"/>
                <w:szCs w:val="16"/>
                <w:lang w:val="es-ES"/>
              </w:rPr>
              <w:t xml:space="preserve">Nota: </w:t>
            </w:r>
            <w:r w:rsidRPr="00BE48DD">
              <w:rPr>
                <w:rFonts w:cs="Arial"/>
                <w:color w:val="000000"/>
                <w:sz w:val="16"/>
                <w:szCs w:val="16"/>
                <w:lang w:val="es-ES"/>
              </w:rPr>
              <w:t>Una vez el Contratista presente el informe de actividades, el supervisor del contrato designado por TRANSMILENIO S.A., lo verificará y de requerir ajustes, precisiones o aclaraciones de este, el Contratista deberá realizarlas y presentarlas dentro de los tres (3) días hábiles siguientes al recibo del correo electrónico remitido por el supervisor.</w:t>
            </w:r>
          </w:p>
          <w:p w14:paraId="24CDC030" w14:textId="77777777" w:rsidR="000F78BA" w:rsidRPr="00BE48DD" w:rsidRDefault="000F78BA" w:rsidP="000F78BA">
            <w:pPr>
              <w:tabs>
                <w:tab w:val="left" w:pos="5706"/>
              </w:tabs>
              <w:jc w:val="both"/>
              <w:rPr>
                <w:rFonts w:cs="Arial"/>
                <w:color w:val="000000"/>
                <w:sz w:val="16"/>
                <w:szCs w:val="16"/>
                <w:lang w:val="es-CO"/>
              </w:rPr>
            </w:pPr>
          </w:p>
        </w:tc>
      </w:tr>
      <w:tr w:rsidR="000F78BA" w:rsidRPr="00BE48DD" w14:paraId="2DEDE6D2" w14:textId="77777777" w:rsidTr="00E21A0B">
        <w:trPr>
          <w:trHeight w:val="765"/>
        </w:trPr>
        <w:tc>
          <w:tcPr>
            <w:tcW w:w="1980" w:type="dxa"/>
            <w:vAlign w:val="center"/>
            <w:hideMark/>
          </w:tcPr>
          <w:p w14:paraId="74EBCFE1" w14:textId="77777777" w:rsidR="000F78BA" w:rsidRPr="00BE48DD" w:rsidRDefault="000F78BA" w:rsidP="000F78BA">
            <w:pPr>
              <w:tabs>
                <w:tab w:val="left" w:pos="5706"/>
              </w:tabs>
              <w:jc w:val="center"/>
              <w:rPr>
                <w:rFonts w:cs="Arial"/>
                <w:color w:val="000000"/>
                <w:sz w:val="16"/>
                <w:szCs w:val="16"/>
                <w:lang w:val="es-CO"/>
              </w:rPr>
            </w:pPr>
            <w:r w:rsidRPr="00BE48DD">
              <w:rPr>
                <w:rFonts w:cs="Arial"/>
                <w:color w:val="000000"/>
                <w:sz w:val="16"/>
                <w:szCs w:val="16"/>
                <w:lang w:val="es-ES"/>
              </w:rPr>
              <w:t>Dentro de los cuatro (4) meses siguientes a la suscripción del acta de inicio.</w:t>
            </w:r>
          </w:p>
        </w:tc>
        <w:tc>
          <w:tcPr>
            <w:tcW w:w="6848" w:type="dxa"/>
            <w:hideMark/>
          </w:tcPr>
          <w:p w14:paraId="1592E1CD" w14:textId="77777777" w:rsidR="000F78BA" w:rsidRPr="00BE48DD" w:rsidRDefault="000F78BA" w:rsidP="000F78BA">
            <w:pPr>
              <w:tabs>
                <w:tab w:val="left" w:pos="5706"/>
              </w:tabs>
              <w:ind w:left="360"/>
              <w:contextualSpacing/>
              <w:jc w:val="both"/>
              <w:rPr>
                <w:rFonts w:cs="Arial"/>
                <w:color w:val="000000"/>
                <w:sz w:val="16"/>
                <w:szCs w:val="16"/>
                <w:lang w:val="es-CO"/>
              </w:rPr>
            </w:pPr>
          </w:p>
          <w:p w14:paraId="3EED4113" w14:textId="77777777" w:rsidR="000F78BA" w:rsidRPr="00BE48DD" w:rsidRDefault="000F78BA" w:rsidP="002701E7">
            <w:pPr>
              <w:numPr>
                <w:ilvl w:val="0"/>
                <w:numId w:val="61"/>
              </w:numPr>
              <w:tabs>
                <w:tab w:val="left" w:pos="5706"/>
              </w:tabs>
              <w:contextualSpacing/>
              <w:jc w:val="both"/>
              <w:rPr>
                <w:rFonts w:cs="Arial"/>
                <w:color w:val="000000"/>
                <w:sz w:val="16"/>
                <w:szCs w:val="16"/>
                <w:lang w:val="es-ES"/>
              </w:rPr>
            </w:pPr>
            <w:r w:rsidRPr="00BE48DD">
              <w:rPr>
                <w:rFonts w:cs="Arial"/>
                <w:color w:val="000000"/>
                <w:sz w:val="16"/>
                <w:szCs w:val="16"/>
                <w:lang w:val="es-ES"/>
              </w:rPr>
              <w:t xml:space="preserve">Instalación, configuración, implementación y puesta en servicio de las cámaras y soportes </w:t>
            </w:r>
            <w:proofErr w:type="gramStart"/>
            <w:r w:rsidRPr="00BE48DD">
              <w:rPr>
                <w:rFonts w:cs="Arial"/>
                <w:color w:val="000000"/>
                <w:sz w:val="16"/>
                <w:szCs w:val="16"/>
                <w:lang w:val="es-ES"/>
              </w:rPr>
              <w:t>anti vandálicos</w:t>
            </w:r>
            <w:proofErr w:type="gramEnd"/>
            <w:r w:rsidRPr="00BE48DD">
              <w:rPr>
                <w:rFonts w:cs="Arial"/>
                <w:color w:val="000000"/>
                <w:sz w:val="16"/>
                <w:szCs w:val="16"/>
                <w:lang w:val="es-ES"/>
              </w:rPr>
              <w:t xml:space="preserve"> e integración con el sistema de video vigilancia de TRANSMILENIO S.A. </w:t>
            </w:r>
            <w:proofErr w:type="gramStart"/>
            <w:r w:rsidRPr="00BE48DD">
              <w:rPr>
                <w:rFonts w:cs="Arial"/>
                <w:color w:val="000000"/>
                <w:sz w:val="16"/>
                <w:szCs w:val="16"/>
                <w:lang w:val="es-ES"/>
              </w:rPr>
              <w:t>de acuerdo a</w:t>
            </w:r>
            <w:proofErr w:type="gramEnd"/>
            <w:r w:rsidRPr="00BE48DD">
              <w:rPr>
                <w:rFonts w:cs="Arial"/>
                <w:color w:val="000000"/>
                <w:sz w:val="16"/>
                <w:szCs w:val="16"/>
                <w:lang w:val="es-ES"/>
              </w:rPr>
              <w:t xml:space="preserve"> los requerimientos realizados por el SUPERVISOR o la persona encargada por este.</w:t>
            </w:r>
          </w:p>
          <w:p w14:paraId="2EE65A4F" w14:textId="77777777" w:rsidR="000F78BA" w:rsidRPr="00BE48DD" w:rsidRDefault="000F78BA" w:rsidP="002701E7">
            <w:pPr>
              <w:numPr>
                <w:ilvl w:val="0"/>
                <w:numId w:val="61"/>
              </w:numPr>
              <w:tabs>
                <w:tab w:val="left" w:pos="5706"/>
              </w:tabs>
              <w:contextualSpacing/>
              <w:jc w:val="both"/>
              <w:rPr>
                <w:rFonts w:cs="Arial"/>
                <w:color w:val="000000"/>
                <w:sz w:val="16"/>
                <w:szCs w:val="16"/>
                <w:lang w:val="es-CO"/>
              </w:rPr>
            </w:pPr>
            <w:r w:rsidRPr="00BE48DD">
              <w:rPr>
                <w:rFonts w:cs="Arial"/>
                <w:color w:val="000000"/>
                <w:sz w:val="16"/>
                <w:szCs w:val="16"/>
                <w:lang w:val="es-ES"/>
              </w:rPr>
              <w:t>Continuación de las adecuaciones de la ductería y cableado (eléctrico y datos) en las estaciones y portales que determine de acuerdo mantenimientos correctivos que se presente por TRANSMILENIO S.A. para el soporte y mantenimiento del sistema de video vigilancia de TRANSMILENIO S.A.</w:t>
            </w:r>
          </w:p>
          <w:p w14:paraId="56234B76" w14:textId="77777777" w:rsidR="000F78BA" w:rsidRPr="00BE48DD" w:rsidRDefault="000F78BA" w:rsidP="002701E7">
            <w:pPr>
              <w:numPr>
                <w:ilvl w:val="0"/>
                <w:numId w:val="61"/>
              </w:numPr>
              <w:tabs>
                <w:tab w:val="left" w:pos="5706"/>
              </w:tabs>
              <w:contextualSpacing/>
              <w:jc w:val="both"/>
              <w:rPr>
                <w:rFonts w:cs="Arial"/>
                <w:color w:val="000000"/>
                <w:sz w:val="16"/>
                <w:szCs w:val="16"/>
                <w:lang w:val="es-CO"/>
              </w:rPr>
            </w:pPr>
            <w:r w:rsidRPr="00BE48DD">
              <w:rPr>
                <w:rFonts w:cs="Arial"/>
                <w:color w:val="000000"/>
                <w:sz w:val="16"/>
                <w:szCs w:val="16"/>
                <w:lang w:val="es-ES"/>
              </w:rPr>
              <w:t>Entrega de informe de actividades realizadas, el cual debe contener lo siguiente:</w:t>
            </w:r>
          </w:p>
          <w:p w14:paraId="2312C1A4" w14:textId="77777777" w:rsidR="000F78BA" w:rsidRPr="00BE48DD" w:rsidRDefault="000F78BA" w:rsidP="000F78BA">
            <w:pPr>
              <w:tabs>
                <w:tab w:val="left" w:pos="5706"/>
              </w:tabs>
              <w:ind w:left="360"/>
              <w:contextualSpacing/>
              <w:jc w:val="both"/>
              <w:rPr>
                <w:rFonts w:cs="Arial"/>
                <w:color w:val="000000"/>
                <w:sz w:val="16"/>
                <w:szCs w:val="16"/>
                <w:lang w:val="es-CO"/>
              </w:rPr>
            </w:pPr>
          </w:p>
          <w:p w14:paraId="219B66E7" w14:textId="77777777" w:rsidR="000F78BA" w:rsidRPr="00BE48DD" w:rsidRDefault="000F78BA" w:rsidP="002701E7">
            <w:pPr>
              <w:numPr>
                <w:ilvl w:val="1"/>
                <w:numId w:val="62"/>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ES"/>
              </w:rPr>
              <w:t>Registro de todas las actividades realizadas por el Contratista.</w:t>
            </w:r>
          </w:p>
          <w:p w14:paraId="61C779D7" w14:textId="77777777" w:rsidR="000F78BA" w:rsidRPr="00BE48DD" w:rsidRDefault="000F78BA" w:rsidP="002701E7">
            <w:pPr>
              <w:numPr>
                <w:ilvl w:val="1"/>
                <w:numId w:val="62"/>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ES"/>
              </w:rPr>
              <w:t xml:space="preserve">Informes del proceso de instalación, implementación y puesta en servicio con registro fotográfico y relación de inventario. </w:t>
            </w:r>
          </w:p>
          <w:p w14:paraId="3C9A29B6" w14:textId="77777777" w:rsidR="000F78BA" w:rsidRPr="00BE48DD" w:rsidRDefault="000F78BA" w:rsidP="002701E7">
            <w:pPr>
              <w:numPr>
                <w:ilvl w:val="1"/>
                <w:numId w:val="62"/>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ES"/>
              </w:rPr>
              <w:t>Evaluación de riesgos y vulnerabilidades presentadas en este periodo.</w:t>
            </w:r>
          </w:p>
          <w:p w14:paraId="013F0795" w14:textId="77777777" w:rsidR="000F78BA" w:rsidRPr="00BE48DD" w:rsidRDefault="000F78BA" w:rsidP="002701E7">
            <w:pPr>
              <w:numPr>
                <w:ilvl w:val="1"/>
                <w:numId w:val="62"/>
              </w:numPr>
              <w:tabs>
                <w:tab w:val="left" w:pos="5706"/>
              </w:tabs>
              <w:ind w:left="805" w:hanging="142"/>
              <w:contextualSpacing/>
              <w:jc w:val="both"/>
              <w:rPr>
                <w:rFonts w:cs="Arial"/>
                <w:color w:val="000000"/>
                <w:sz w:val="16"/>
                <w:szCs w:val="16"/>
                <w:lang w:val="es-ES"/>
              </w:rPr>
            </w:pPr>
            <w:r w:rsidRPr="00BE48DD">
              <w:rPr>
                <w:rFonts w:cs="Arial"/>
                <w:color w:val="000000"/>
                <w:sz w:val="16"/>
                <w:szCs w:val="16"/>
                <w:lang w:val="es-ES"/>
              </w:rPr>
              <w:t>Realización de otras actividades propias al desarrollo y cumplimiento del objeto contractual.</w:t>
            </w:r>
          </w:p>
          <w:p w14:paraId="6A129826" w14:textId="77777777" w:rsidR="000F78BA" w:rsidRPr="00BE48DD" w:rsidRDefault="000F78BA" w:rsidP="002701E7">
            <w:pPr>
              <w:numPr>
                <w:ilvl w:val="1"/>
                <w:numId w:val="62"/>
              </w:numPr>
              <w:tabs>
                <w:tab w:val="left" w:pos="5706"/>
              </w:tabs>
              <w:ind w:left="805" w:hanging="142"/>
              <w:contextualSpacing/>
              <w:jc w:val="both"/>
              <w:rPr>
                <w:rFonts w:cs="Arial"/>
                <w:color w:val="000000"/>
                <w:sz w:val="16"/>
                <w:szCs w:val="16"/>
                <w:lang w:val="es-ES"/>
              </w:rPr>
            </w:pPr>
            <w:r w:rsidRPr="00BE48DD">
              <w:rPr>
                <w:rFonts w:cs="Arial"/>
                <w:color w:val="000000"/>
                <w:sz w:val="16"/>
                <w:szCs w:val="16"/>
                <w:lang w:val="es-ES"/>
              </w:rPr>
              <w:t xml:space="preserve">Informe de los mantenimientos realizados al sistema de video vigilancia en funcionamiento. </w:t>
            </w:r>
          </w:p>
          <w:p w14:paraId="6663CC69" w14:textId="77777777" w:rsidR="000F78BA" w:rsidRPr="00BE48DD" w:rsidRDefault="000F78BA" w:rsidP="000F78BA">
            <w:pPr>
              <w:tabs>
                <w:tab w:val="left" w:pos="5706"/>
              </w:tabs>
              <w:jc w:val="both"/>
              <w:rPr>
                <w:rFonts w:cs="Arial"/>
                <w:color w:val="000000"/>
                <w:sz w:val="16"/>
                <w:szCs w:val="16"/>
                <w:lang w:val="es-ES"/>
              </w:rPr>
            </w:pPr>
          </w:p>
          <w:p w14:paraId="1DA5BEF3" w14:textId="77777777" w:rsidR="000F78BA" w:rsidRPr="00BE48DD" w:rsidRDefault="000F78BA" w:rsidP="000F78BA">
            <w:pPr>
              <w:jc w:val="both"/>
              <w:rPr>
                <w:rFonts w:cs="Arial"/>
                <w:color w:val="000000"/>
                <w:sz w:val="16"/>
                <w:szCs w:val="16"/>
                <w:lang w:val="es-ES"/>
              </w:rPr>
            </w:pPr>
            <w:r w:rsidRPr="00BE48DD">
              <w:rPr>
                <w:rFonts w:cs="Arial"/>
                <w:b/>
                <w:bCs/>
                <w:color w:val="000000"/>
                <w:sz w:val="16"/>
                <w:szCs w:val="16"/>
                <w:lang w:val="es-ES"/>
              </w:rPr>
              <w:t xml:space="preserve">Nota: </w:t>
            </w:r>
            <w:r w:rsidRPr="00BE48DD">
              <w:rPr>
                <w:rFonts w:cs="Arial"/>
                <w:color w:val="000000"/>
                <w:sz w:val="16"/>
                <w:szCs w:val="16"/>
                <w:lang w:val="es-ES"/>
              </w:rPr>
              <w:t>Una vez el Contratista presente el informe de actividades, el supervisor del contrato designado por TRANSMILENIO S.A., lo verificará y de requerir ajustes, precisiones o aclaraciones de este, el Contratista deberá realizarlas y presentarlas dentro de los tres (3) días hábiles siguientes al recibo del correo electrónico remitido por el supervisor.</w:t>
            </w:r>
          </w:p>
          <w:p w14:paraId="7A9B2BD8" w14:textId="77777777" w:rsidR="000F78BA" w:rsidRPr="00BE48DD" w:rsidRDefault="000F78BA" w:rsidP="000F78BA">
            <w:pPr>
              <w:tabs>
                <w:tab w:val="left" w:pos="5706"/>
              </w:tabs>
              <w:jc w:val="both"/>
              <w:rPr>
                <w:rFonts w:cs="Arial"/>
                <w:b/>
                <w:bCs/>
                <w:color w:val="000000"/>
                <w:sz w:val="16"/>
                <w:szCs w:val="16"/>
                <w:lang w:val="es-CO"/>
              </w:rPr>
            </w:pPr>
          </w:p>
        </w:tc>
      </w:tr>
      <w:tr w:rsidR="000F78BA" w:rsidRPr="00BE48DD" w14:paraId="5B78FB5E" w14:textId="77777777" w:rsidTr="00E21A0B">
        <w:trPr>
          <w:trHeight w:val="598"/>
        </w:trPr>
        <w:tc>
          <w:tcPr>
            <w:tcW w:w="1980" w:type="dxa"/>
            <w:vAlign w:val="center"/>
            <w:hideMark/>
          </w:tcPr>
          <w:p w14:paraId="1ABCC8C1" w14:textId="77777777" w:rsidR="000F78BA" w:rsidRPr="00BE48DD" w:rsidRDefault="000F78BA" w:rsidP="000F78BA">
            <w:pPr>
              <w:tabs>
                <w:tab w:val="left" w:pos="5706"/>
              </w:tabs>
              <w:jc w:val="center"/>
              <w:rPr>
                <w:rFonts w:cs="Arial"/>
                <w:color w:val="000000"/>
                <w:sz w:val="16"/>
                <w:szCs w:val="16"/>
                <w:lang w:val="es-CO"/>
              </w:rPr>
            </w:pPr>
            <w:r w:rsidRPr="00BE48DD">
              <w:rPr>
                <w:rFonts w:cs="Arial"/>
                <w:color w:val="000000"/>
                <w:sz w:val="16"/>
                <w:szCs w:val="16"/>
                <w:lang w:val="es-ES"/>
              </w:rPr>
              <w:t>Dentro de los cinco (5) meses siguientes a la suscripción del acta de inicio.</w:t>
            </w:r>
          </w:p>
        </w:tc>
        <w:tc>
          <w:tcPr>
            <w:tcW w:w="6848" w:type="dxa"/>
            <w:hideMark/>
          </w:tcPr>
          <w:p w14:paraId="576E4C02" w14:textId="77777777" w:rsidR="000F78BA" w:rsidRPr="00BE48DD" w:rsidRDefault="000F78BA" w:rsidP="000F78BA">
            <w:pPr>
              <w:tabs>
                <w:tab w:val="left" w:pos="5706"/>
              </w:tabs>
              <w:ind w:left="360"/>
              <w:contextualSpacing/>
              <w:jc w:val="both"/>
              <w:rPr>
                <w:rFonts w:cs="Arial"/>
                <w:color w:val="000000"/>
                <w:sz w:val="16"/>
                <w:szCs w:val="16"/>
                <w:lang w:val="es-CO"/>
              </w:rPr>
            </w:pPr>
          </w:p>
          <w:p w14:paraId="3D66D5E6" w14:textId="77777777" w:rsidR="000F78BA" w:rsidRPr="00BE48DD" w:rsidRDefault="000F78BA" w:rsidP="002701E7">
            <w:pPr>
              <w:numPr>
                <w:ilvl w:val="0"/>
                <w:numId w:val="63"/>
              </w:numPr>
              <w:tabs>
                <w:tab w:val="left" w:pos="5706"/>
              </w:tabs>
              <w:contextualSpacing/>
              <w:jc w:val="both"/>
              <w:rPr>
                <w:rFonts w:cs="Arial"/>
                <w:color w:val="000000"/>
                <w:sz w:val="16"/>
                <w:szCs w:val="16"/>
                <w:lang w:val="es-CO"/>
              </w:rPr>
            </w:pPr>
            <w:r w:rsidRPr="00BE48DD">
              <w:rPr>
                <w:rFonts w:cs="Arial"/>
                <w:color w:val="000000"/>
                <w:sz w:val="16"/>
                <w:szCs w:val="16"/>
                <w:lang w:val="es-ES"/>
              </w:rPr>
              <w:t xml:space="preserve">Instalación, configuración, implementación y puesta en servicio de las cámaras y soportes </w:t>
            </w:r>
            <w:proofErr w:type="gramStart"/>
            <w:r w:rsidRPr="00BE48DD">
              <w:rPr>
                <w:rFonts w:cs="Arial"/>
                <w:color w:val="000000"/>
                <w:sz w:val="16"/>
                <w:szCs w:val="16"/>
                <w:lang w:val="es-ES"/>
              </w:rPr>
              <w:t>anti vandálicos</w:t>
            </w:r>
            <w:proofErr w:type="gramEnd"/>
            <w:r w:rsidRPr="00BE48DD">
              <w:rPr>
                <w:rFonts w:cs="Arial"/>
                <w:color w:val="000000"/>
                <w:sz w:val="16"/>
                <w:szCs w:val="16"/>
                <w:lang w:val="es-ES"/>
              </w:rPr>
              <w:t xml:space="preserve"> e integración con el sistema de video vigilancia de TRANSMILENIO S.A. </w:t>
            </w:r>
            <w:proofErr w:type="gramStart"/>
            <w:r w:rsidRPr="00BE48DD">
              <w:rPr>
                <w:rFonts w:cs="Arial"/>
                <w:color w:val="000000"/>
                <w:sz w:val="16"/>
                <w:szCs w:val="16"/>
                <w:lang w:val="es-ES"/>
              </w:rPr>
              <w:t>de acuerdo a</w:t>
            </w:r>
            <w:proofErr w:type="gramEnd"/>
            <w:r w:rsidRPr="00BE48DD">
              <w:rPr>
                <w:rFonts w:cs="Arial"/>
                <w:color w:val="000000"/>
                <w:sz w:val="16"/>
                <w:szCs w:val="16"/>
                <w:lang w:val="es-ES"/>
              </w:rPr>
              <w:t xml:space="preserve"> los requerimientos realizados por el SUPERVISOR o la persona encargada por este.</w:t>
            </w:r>
          </w:p>
          <w:p w14:paraId="2D28A4FC" w14:textId="77777777" w:rsidR="000F78BA" w:rsidRPr="00BE48DD" w:rsidRDefault="000F78BA" w:rsidP="002701E7">
            <w:pPr>
              <w:numPr>
                <w:ilvl w:val="0"/>
                <w:numId w:val="63"/>
              </w:numPr>
              <w:tabs>
                <w:tab w:val="left" w:pos="5706"/>
              </w:tabs>
              <w:contextualSpacing/>
              <w:jc w:val="both"/>
              <w:rPr>
                <w:rFonts w:cs="Arial"/>
                <w:color w:val="000000"/>
                <w:sz w:val="16"/>
                <w:szCs w:val="16"/>
                <w:lang w:val="es-CO"/>
              </w:rPr>
            </w:pPr>
            <w:r w:rsidRPr="00BE48DD">
              <w:rPr>
                <w:rFonts w:cs="Arial"/>
                <w:color w:val="000000"/>
                <w:sz w:val="16"/>
                <w:szCs w:val="16"/>
                <w:lang w:val="es-ES"/>
              </w:rPr>
              <w:t>Inicio de las adecuaciones de la ductería y cableado (eléctrico y datos) en las estaciones y portales que determine de acuerdo mantenimientos correctivos que se presente por TRANSMILENIO S.A. para el soporte y mantenimiento del sistema de video vigilancia de TRANSMILENIO S.A.</w:t>
            </w:r>
          </w:p>
          <w:p w14:paraId="0B4E1584" w14:textId="77777777" w:rsidR="000F78BA" w:rsidRPr="00BE48DD" w:rsidRDefault="000F78BA" w:rsidP="002701E7">
            <w:pPr>
              <w:numPr>
                <w:ilvl w:val="0"/>
                <w:numId w:val="63"/>
              </w:numPr>
              <w:tabs>
                <w:tab w:val="left" w:pos="5706"/>
              </w:tabs>
              <w:contextualSpacing/>
              <w:jc w:val="both"/>
              <w:rPr>
                <w:rFonts w:cs="Arial"/>
                <w:color w:val="000000"/>
                <w:sz w:val="16"/>
                <w:szCs w:val="16"/>
                <w:lang w:val="es-CO"/>
              </w:rPr>
            </w:pPr>
            <w:r w:rsidRPr="00BE48DD">
              <w:rPr>
                <w:rFonts w:cs="Arial"/>
                <w:color w:val="000000"/>
                <w:sz w:val="16"/>
                <w:szCs w:val="16"/>
                <w:lang w:val="es-ES"/>
              </w:rPr>
              <w:t>Entrega de informe de actividades realizadas, el cual debe contener lo siguiente:</w:t>
            </w:r>
          </w:p>
          <w:p w14:paraId="4D9C24BF" w14:textId="77777777" w:rsidR="000F78BA" w:rsidRPr="00BE48DD" w:rsidRDefault="000F78BA" w:rsidP="000F78BA">
            <w:pPr>
              <w:tabs>
                <w:tab w:val="left" w:pos="5706"/>
              </w:tabs>
              <w:ind w:left="360"/>
              <w:contextualSpacing/>
              <w:jc w:val="both"/>
              <w:rPr>
                <w:rFonts w:cs="Arial"/>
                <w:color w:val="000000"/>
                <w:sz w:val="16"/>
                <w:szCs w:val="16"/>
                <w:lang w:val="es-CO"/>
              </w:rPr>
            </w:pPr>
          </w:p>
          <w:p w14:paraId="7A3A8B46" w14:textId="77777777" w:rsidR="000F78BA" w:rsidRPr="00BE48DD" w:rsidRDefault="000F78BA" w:rsidP="002701E7">
            <w:pPr>
              <w:numPr>
                <w:ilvl w:val="1"/>
                <w:numId w:val="64"/>
              </w:numPr>
              <w:tabs>
                <w:tab w:val="left" w:pos="5706"/>
              </w:tabs>
              <w:ind w:left="880" w:hanging="142"/>
              <w:contextualSpacing/>
              <w:jc w:val="both"/>
              <w:rPr>
                <w:rFonts w:cs="Arial"/>
                <w:color w:val="000000"/>
                <w:sz w:val="16"/>
                <w:szCs w:val="16"/>
                <w:lang w:val="es-CO"/>
              </w:rPr>
            </w:pPr>
            <w:r w:rsidRPr="00BE48DD">
              <w:rPr>
                <w:rFonts w:cs="Arial"/>
                <w:color w:val="000000"/>
                <w:sz w:val="16"/>
                <w:szCs w:val="16"/>
                <w:lang w:val="es-ES"/>
              </w:rPr>
              <w:t>Registro de todas las actividades realizadas por el Contratista.</w:t>
            </w:r>
          </w:p>
          <w:p w14:paraId="32FDFF1B" w14:textId="77777777" w:rsidR="000F78BA" w:rsidRPr="00BE48DD" w:rsidRDefault="000F78BA" w:rsidP="002701E7">
            <w:pPr>
              <w:numPr>
                <w:ilvl w:val="1"/>
                <w:numId w:val="64"/>
              </w:numPr>
              <w:tabs>
                <w:tab w:val="left" w:pos="5706"/>
              </w:tabs>
              <w:ind w:left="880" w:hanging="142"/>
              <w:contextualSpacing/>
              <w:jc w:val="both"/>
              <w:rPr>
                <w:rFonts w:cs="Arial"/>
                <w:color w:val="000000"/>
                <w:sz w:val="16"/>
                <w:szCs w:val="16"/>
                <w:lang w:val="es-CO"/>
              </w:rPr>
            </w:pPr>
            <w:r w:rsidRPr="00BE48DD">
              <w:rPr>
                <w:rFonts w:cs="Arial"/>
                <w:color w:val="000000"/>
                <w:sz w:val="16"/>
                <w:szCs w:val="16"/>
                <w:lang w:val="es-ES"/>
              </w:rPr>
              <w:t xml:space="preserve">Informes del proceso de instalación, implementación y puesta en servicio con registro fotográfico y relación de inventario. </w:t>
            </w:r>
          </w:p>
          <w:p w14:paraId="55308041" w14:textId="77777777" w:rsidR="000F78BA" w:rsidRPr="00BE48DD" w:rsidRDefault="000F78BA" w:rsidP="002701E7">
            <w:pPr>
              <w:numPr>
                <w:ilvl w:val="1"/>
                <w:numId w:val="64"/>
              </w:numPr>
              <w:tabs>
                <w:tab w:val="left" w:pos="5706"/>
              </w:tabs>
              <w:ind w:left="880" w:hanging="142"/>
              <w:contextualSpacing/>
              <w:jc w:val="both"/>
              <w:rPr>
                <w:rFonts w:cs="Arial"/>
                <w:color w:val="000000"/>
                <w:sz w:val="16"/>
                <w:szCs w:val="16"/>
                <w:lang w:val="es-CO"/>
              </w:rPr>
            </w:pPr>
            <w:r w:rsidRPr="00BE48DD">
              <w:rPr>
                <w:rFonts w:cs="Arial"/>
                <w:color w:val="000000"/>
                <w:sz w:val="16"/>
                <w:szCs w:val="16"/>
                <w:lang w:val="es-ES"/>
              </w:rPr>
              <w:t>Evaluación de riesgos y vulnerabilidades presentadas en este periodo.</w:t>
            </w:r>
          </w:p>
          <w:p w14:paraId="40B52876" w14:textId="77777777" w:rsidR="000F78BA" w:rsidRPr="00BE48DD" w:rsidRDefault="000F78BA" w:rsidP="002701E7">
            <w:pPr>
              <w:numPr>
                <w:ilvl w:val="1"/>
                <w:numId w:val="64"/>
              </w:numPr>
              <w:tabs>
                <w:tab w:val="left" w:pos="5706"/>
              </w:tabs>
              <w:ind w:left="880" w:hanging="142"/>
              <w:contextualSpacing/>
              <w:jc w:val="both"/>
              <w:rPr>
                <w:rFonts w:cs="Arial"/>
                <w:color w:val="000000"/>
                <w:sz w:val="16"/>
                <w:szCs w:val="16"/>
                <w:lang w:val="es-CO"/>
              </w:rPr>
            </w:pPr>
            <w:r w:rsidRPr="00BE48DD">
              <w:rPr>
                <w:rFonts w:cs="Arial"/>
                <w:color w:val="000000"/>
                <w:sz w:val="16"/>
                <w:szCs w:val="16"/>
                <w:lang w:val="es-ES"/>
              </w:rPr>
              <w:t>Realización de otras actividades propias al desarrollo y cumplimiento del objeto contractual.</w:t>
            </w:r>
          </w:p>
          <w:p w14:paraId="00DE1176" w14:textId="77777777" w:rsidR="000F78BA" w:rsidRPr="00BE48DD" w:rsidRDefault="000F78BA" w:rsidP="002701E7">
            <w:pPr>
              <w:numPr>
                <w:ilvl w:val="1"/>
                <w:numId w:val="64"/>
              </w:numPr>
              <w:tabs>
                <w:tab w:val="left" w:pos="5706"/>
              </w:tabs>
              <w:ind w:left="880" w:hanging="142"/>
              <w:contextualSpacing/>
              <w:jc w:val="both"/>
              <w:rPr>
                <w:rFonts w:cs="Arial"/>
                <w:color w:val="000000"/>
                <w:sz w:val="16"/>
                <w:szCs w:val="16"/>
                <w:lang w:val="es-CO"/>
              </w:rPr>
            </w:pPr>
            <w:r w:rsidRPr="00BE48DD">
              <w:rPr>
                <w:rFonts w:cs="Arial"/>
                <w:color w:val="000000"/>
                <w:sz w:val="16"/>
                <w:szCs w:val="16"/>
                <w:lang w:val="es-CO"/>
              </w:rPr>
              <w:t>Informe de los mantenimientos realizados al sistema de video vigilancia en funcionamiento.</w:t>
            </w:r>
          </w:p>
          <w:p w14:paraId="62508021" w14:textId="77777777" w:rsidR="000F78BA" w:rsidRPr="00BE48DD" w:rsidRDefault="000F78BA" w:rsidP="000F78BA">
            <w:pPr>
              <w:tabs>
                <w:tab w:val="left" w:pos="5706"/>
              </w:tabs>
              <w:jc w:val="both"/>
              <w:rPr>
                <w:rFonts w:cs="Arial"/>
                <w:color w:val="000000"/>
                <w:sz w:val="16"/>
                <w:szCs w:val="16"/>
                <w:lang w:val="es-ES"/>
              </w:rPr>
            </w:pPr>
          </w:p>
          <w:p w14:paraId="45506EE5" w14:textId="77777777" w:rsidR="000F78BA" w:rsidRPr="00BE48DD" w:rsidRDefault="000F78BA" w:rsidP="000F78BA">
            <w:pPr>
              <w:jc w:val="both"/>
              <w:rPr>
                <w:rFonts w:cs="Arial"/>
                <w:color w:val="000000"/>
                <w:sz w:val="16"/>
                <w:szCs w:val="16"/>
                <w:lang w:val="es-ES"/>
              </w:rPr>
            </w:pPr>
            <w:r w:rsidRPr="00BE48DD">
              <w:rPr>
                <w:rFonts w:cs="Arial"/>
                <w:b/>
                <w:bCs/>
                <w:color w:val="000000"/>
                <w:sz w:val="16"/>
                <w:szCs w:val="16"/>
                <w:lang w:val="es-ES"/>
              </w:rPr>
              <w:t xml:space="preserve">Nota: </w:t>
            </w:r>
            <w:r w:rsidRPr="00BE48DD">
              <w:rPr>
                <w:rFonts w:cs="Arial"/>
                <w:color w:val="000000"/>
                <w:sz w:val="16"/>
                <w:szCs w:val="16"/>
                <w:lang w:val="es-ES"/>
              </w:rPr>
              <w:t>Una vez el Contratista presente el informe de actividades, el supervisor del contrato designado por TRANSMILENIO S.A., lo verificará y de requerir ajustes, precisiones o aclaraciones de este, el Contratista deberá realizarlas y presentarlas dentro de los tres (3) días hábiles siguientes al recibo del correo electrónico remitido por el supervisor.</w:t>
            </w:r>
          </w:p>
          <w:p w14:paraId="39BB24A1" w14:textId="77777777" w:rsidR="000F78BA" w:rsidRPr="00BE48DD" w:rsidRDefault="000F78BA" w:rsidP="000F78BA">
            <w:pPr>
              <w:jc w:val="both"/>
              <w:rPr>
                <w:rFonts w:cs="Arial"/>
                <w:color w:val="000000"/>
                <w:sz w:val="16"/>
                <w:szCs w:val="16"/>
                <w:lang w:val="es-ES"/>
              </w:rPr>
            </w:pPr>
          </w:p>
        </w:tc>
      </w:tr>
      <w:tr w:rsidR="000F78BA" w:rsidRPr="00BE48DD" w14:paraId="211ABFA5" w14:textId="77777777" w:rsidTr="00E21A0B">
        <w:trPr>
          <w:trHeight w:val="765"/>
        </w:trPr>
        <w:tc>
          <w:tcPr>
            <w:tcW w:w="1980" w:type="dxa"/>
            <w:vAlign w:val="center"/>
            <w:hideMark/>
          </w:tcPr>
          <w:p w14:paraId="4B503EE8" w14:textId="77777777" w:rsidR="000F78BA" w:rsidRPr="00BE48DD" w:rsidRDefault="000F78BA" w:rsidP="000F78BA">
            <w:pPr>
              <w:tabs>
                <w:tab w:val="left" w:pos="5706"/>
              </w:tabs>
              <w:jc w:val="center"/>
              <w:rPr>
                <w:rFonts w:cs="Arial"/>
                <w:color w:val="000000"/>
                <w:sz w:val="16"/>
                <w:szCs w:val="16"/>
                <w:lang w:val="es-CO"/>
              </w:rPr>
            </w:pPr>
            <w:r w:rsidRPr="00BE48DD">
              <w:rPr>
                <w:rFonts w:cs="Arial"/>
                <w:color w:val="000000"/>
                <w:sz w:val="16"/>
                <w:szCs w:val="16"/>
                <w:lang w:val="es-ES"/>
              </w:rPr>
              <w:t>Dentro de los seis (6) meses siguientes a la suscripción del acta de inicio.</w:t>
            </w:r>
          </w:p>
        </w:tc>
        <w:tc>
          <w:tcPr>
            <w:tcW w:w="6848" w:type="dxa"/>
            <w:hideMark/>
          </w:tcPr>
          <w:p w14:paraId="608A2A7D" w14:textId="77777777" w:rsidR="000F78BA" w:rsidRPr="00BE48DD" w:rsidRDefault="000F78BA" w:rsidP="000F78BA">
            <w:pPr>
              <w:tabs>
                <w:tab w:val="left" w:pos="5706"/>
              </w:tabs>
              <w:ind w:left="360"/>
              <w:contextualSpacing/>
              <w:jc w:val="both"/>
              <w:rPr>
                <w:rFonts w:cs="Arial"/>
                <w:color w:val="000000"/>
                <w:sz w:val="16"/>
                <w:szCs w:val="16"/>
                <w:lang w:val="es-CO"/>
              </w:rPr>
            </w:pPr>
          </w:p>
          <w:p w14:paraId="2F8CDFF1" w14:textId="77777777" w:rsidR="000F78BA" w:rsidRPr="00BE48DD" w:rsidRDefault="000F78BA" w:rsidP="002701E7">
            <w:pPr>
              <w:numPr>
                <w:ilvl w:val="0"/>
                <w:numId w:val="65"/>
              </w:numPr>
              <w:tabs>
                <w:tab w:val="left" w:pos="5706"/>
              </w:tabs>
              <w:contextualSpacing/>
              <w:jc w:val="both"/>
              <w:rPr>
                <w:rFonts w:cs="Arial"/>
                <w:color w:val="000000"/>
                <w:sz w:val="16"/>
                <w:szCs w:val="16"/>
                <w:lang w:val="es-CO"/>
              </w:rPr>
            </w:pPr>
            <w:r w:rsidRPr="00BE48DD">
              <w:rPr>
                <w:rFonts w:cs="Arial"/>
                <w:color w:val="000000"/>
                <w:sz w:val="16"/>
                <w:szCs w:val="16"/>
                <w:lang w:val="es-ES"/>
              </w:rPr>
              <w:t xml:space="preserve">Instalación, configuración, implementación y puesta en servicio de las cámaras y soportes </w:t>
            </w:r>
            <w:proofErr w:type="gramStart"/>
            <w:r w:rsidRPr="00BE48DD">
              <w:rPr>
                <w:rFonts w:cs="Arial"/>
                <w:color w:val="000000"/>
                <w:sz w:val="16"/>
                <w:szCs w:val="16"/>
                <w:lang w:val="es-ES"/>
              </w:rPr>
              <w:t>anti vandálicos</w:t>
            </w:r>
            <w:proofErr w:type="gramEnd"/>
            <w:r w:rsidRPr="00BE48DD">
              <w:rPr>
                <w:rFonts w:cs="Arial"/>
                <w:color w:val="000000"/>
                <w:sz w:val="16"/>
                <w:szCs w:val="16"/>
                <w:lang w:val="es-ES"/>
              </w:rPr>
              <w:t xml:space="preserve"> e integración con el sistema de video vigilancia de TRANSMILENIO S.A. </w:t>
            </w:r>
            <w:proofErr w:type="gramStart"/>
            <w:r w:rsidRPr="00BE48DD">
              <w:rPr>
                <w:rFonts w:cs="Arial"/>
                <w:color w:val="000000"/>
                <w:sz w:val="16"/>
                <w:szCs w:val="16"/>
                <w:lang w:val="es-ES"/>
              </w:rPr>
              <w:t>de acuerdo a</w:t>
            </w:r>
            <w:proofErr w:type="gramEnd"/>
            <w:r w:rsidRPr="00BE48DD">
              <w:rPr>
                <w:rFonts w:cs="Arial"/>
                <w:color w:val="000000"/>
                <w:sz w:val="16"/>
                <w:szCs w:val="16"/>
                <w:lang w:val="es-ES"/>
              </w:rPr>
              <w:t xml:space="preserve"> los requerimientos realizados por el SUPERVISOR o la persona encargada por este.</w:t>
            </w:r>
          </w:p>
          <w:p w14:paraId="4A77F4EB" w14:textId="77777777" w:rsidR="000F78BA" w:rsidRPr="00BE48DD" w:rsidRDefault="000F78BA" w:rsidP="002701E7">
            <w:pPr>
              <w:numPr>
                <w:ilvl w:val="0"/>
                <w:numId w:val="65"/>
              </w:numPr>
              <w:tabs>
                <w:tab w:val="left" w:pos="5706"/>
              </w:tabs>
              <w:contextualSpacing/>
              <w:jc w:val="both"/>
              <w:rPr>
                <w:rFonts w:cs="Arial"/>
                <w:color w:val="000000"/>
                <w:sz w:val="16"/>
                <w:szCs w:val="16"/>
                <w:lang w:val="es-CO"/>
              </w:rPr>
            </w:pPr>
            <w:r w:rsidRPr="00BE48DD">
              <w:rPr>
                <w:rFonts w:cs="Arial"/>
                <w:color w:val="000000"/>
                <w:sz w:val="16"/>
                <w:szCs w:val="16"/>
                <w:lang w:val="es-ES"/>
              </w:rPr>
              <w:t>Inicio de las adecuaciones de la ductería y cableado (eléctrico y datos) en las estaciones y portales que determine de acuerdo mantenimientos correctivos que se presente por TRANSMILENIO S.A. para el soporte y mantenimiento del sistema de video vigilancia de TRANSMILENIO S.A.</w:t>
            </w:r>
          </w:p>
          <w:p w14:paraId="76FBC970" w14:textId="77777777" w:rsidR="000F78BA" w:rsidRPr="00BE48DD" w:rsidRDefault="000F78BA" w:rsidP="002701E7">
            <w:pPr>
              <w:numPr>
                <w:ilvl w:val="0"/>
                <w:numId w:val="65"/>
              </w:numPr>
              <w:tabs>
                <w:tab w:val="left" w:pos="5706"/>
              </w:tabs>
              <w:contextualSpacing/>
              <w:jc w:val="both"/>
              <w:rPr>
                <w:rFonts w:cs="Arial"/>
                <w:color w:val="000000"/>
                <w:sz w:val="16"/>
                <w:szCs w:val="16"/>
                <w:lang w:val="es-CO"/>
              </w:rPr>
            </w:pPr>
            <w:r w:rsidRPr="00BE48DD">
              <w:rPr>
                <w:rFonts w:cs="Arial"/>
                <w:color w:val="000000"/>
                <w:sz w:val="16"/>
                <w:szCs w:val="16"/>
                <w:lang w:val="es-ES"/>
              </w:rPr>
              <w:t>Entrega de informe de actividades realizadas, el cual debe contener lo siguiente:</w:t>
            </w:r>
          </w:p>
          <w:p w14:paraId="346BC75F" w14:textId="77777777" w:rsidR="000F78BA" w:rsidRPr="00BE48DD" w:rsidRDefault="000F78BA" w:rsidP="000F78BA">
            <w:pPr>
              <w:tabs>
                <w:tab w:val="left" w:pos="5706"/>
              </w:tabs>
              <w:ind w:left="360"/>
              <w:contextualSpacing/>
              <w:jc w:val="both"/>
              <w:rPr>
                <w:rFonts w:cs="Arial"/>
                <w:color w:val="000000"/>
                <w:sz w:val="16"/>
                <w:szCs w:val="16"/>
                <w:lang w:val="es-CO"/>
              </w:rPr>
            </w:pPr>
          </w:p>
          <w:p w14:paraId="25CC60C1" w14:textId="77777777" w:rsidR="000F78BA" w:rsidRPr="00BE48DD" w:rsidRDefault="000F78BA" w:rsidP="002701E7">
            <w:pPr>
              <w:numPr>
                <w:ilvl w:val="1"/>
                <w:numId w:val="66"/>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ES"/>
              </w:rPr>
              <w:t>Registro de todas las actividades realizadas por el Contratista.</w:t>
            </w:r>
          </w:p>
          <w:p w14:paraId="2CA88C67" w14:textId="77777777" w:rsidR="000F78BA" w:rsidRPr="00BE48DD" w:rsidRDefault="000F78BA" w:rsidP="002701E7">
            <w:pPr>
              <w:numPr>
                <w:ilvl w:val="1"/>
                <w:numId w:val="66"/>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ES"/>
              </w:rPr>
              <w:t xml:space="preserve">Informes del proceso de instalación, implementación y puesta en servicio con registro fotográfico y relación de inventario. </w:t>
            </w:r>
          </w:p>
          <w:p w14:paraId="591F1F69" w14:textId="77777777" w:rsidR="000F78BA" w:rsidRPr="00BE48DD" w:rsidRDefault="000F78BA" w:rsidP="002701E7">
            <w:pPr>
              <w:numPr>
                <w:ilvl w:val="1"/>
                <w:numId w:val="66"/>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ES"/>
              </w:rPr>
              <w:t>Evaluación de riesgos y vulnerabilidades presentadas en este periodo.</w:t>
            </w:r>
          </w:p>
          <w:p w14:paraId="1A04F0BD" w14:textId="77777777" w:rsidR="000F78BA" w:rsidRPr="00BE48DD" w:rsidRDefault="000F78BA" w:rsidP="002701E7">
            <w:pPr>
              <w:numPr>
                <w:ilvl w:val="1"/>
                <w:numId w:val="66"/>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ES"/>
              </w:rPr>
              <w:t>Realización de otras actividades propias al desarrollo y cumplimiento del objeto contractual.</w:t>
            </w:r>
          </w:p>
          <w:p w14:paraId="4A944439" w14:textId="77777777" w:rsidR="000F78BA" w:rsidRPr="00BE48DD" w:rsidRDefault="000F78BA" w:rsidP="002701E7">
            <w:pPr>
              <w:numPr>
                <w:ilvl w:val="1"/>
                <w:numId w:val="66"/>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CO"/>
              </w:rPr>
              <w:t xml:space="preserve">Informe de los mantenimientos realizados al sistema de video vigilancia en funcionamiento. </w:t>
            </w:r>
          </w:p>
          <w:p w14:paraId="350A1613" w14:textId="77777777" w:rsidR="000F78BA" w:rsidRPr="00BE48DD" w:rsidRDefault="000F78BA" w:rsidP="000F78BA">
            <w:pPr>
              <w:tabs>
                <w:tab w:val="left" w:pos="5706"/>
              </w:tabs>
              <w:jc w:val="both"/>
              <w:rPr>
                <w:rFonts w:cs="Arial"/>
                <w:color w:val="000000"/>
                <w:sz w:val="16"/>
                <w:szCs w:val="16"/>
                <w:lang w:val="es-ES"/>
              </w:rPr>
            </w:pPr>
          </w:p>
          <w:p w14:paraId="5EFDA8CC" w14:textId="77777777" w:rsidR="000F78BA" w:rsidRPr="00BE48DD" w:rsidRDefault="000F78BA" w:rsidP="000F78BA">
            <w:pPr>
              <w:jc w:val="both"/>
              <w:rPr>
                <w:rFonts w:cs="Arial"/>
                <w:color w:val="000000"/>
                <w:sz w:val="16"/>
                <w:szCs w:val="16"/>
                <w:lang w:val="es-ES"/>
              </w:rPr>
            </w:pPr>
            <w:r w:rsidRPr="00BE48DD">
              <w:rPr>
                <w:rFonts w:cs="Arial"/>
                <w:b/>
                <w:bCs/>
                <w:color w:val="000000"/>
                <w:sz w:val="16"/>
                <w:szCs w:val="16"/>
                <w:lang w:val="es-ES"/>
              </w:rPr>
              <w:t xml:space="preserve">Nota: </w:t>
            </w:r>
            <w:r w:rsidRPr="00BE48DD">
              <w:rPr>
                <w:rFonts w:cs="Arial"/>
                <w:color w:val="000000"/>
                <w:sz w:val="16"/>
                <w:szCs w:val="16"/>
                <w:lang w:val="es-ES"/>
              </w:rPr>
              <w:t>Una vez el Contratista presente el informe de actividades, el supervisor del contrato designado por TRANSMILENIO S.A., lo verificará y de requerir ajustes, precisiones o aclaraciones de este, el Contratista deberá realizarlas y presentarlas dentro de los tres (3) días hábiles siguientes al recibo del correo electrónico remitido por el supervisor.</w:t>
            </w:r>
          </w:p>
          <w:p w14:paraId="44418867" w14:textId="77777777" w:rsidR="000F78BA" w:rsidRPr="00BE48DD" w:rsidRDefault="000F78BA" w:rsidP="000F78BA">
            <w:pPr>
              <w:tabs>
                <w:tab w:val="left" w:pos="5706"/>
              </w:tabs>
              <w:jc w:val="both"/>
              <w:rPr>
                <w:rFonts w:cs="Arial"/>
                <w:color w:val="000000"/>
                <w:sz w:val="16"/>
                <w:szCs w:val="16"/>
                <w:lang w:val="es-ES"/>
              </w:rPr>
            </w:pPr>
          </w:p>
        </w:tc>
      </w:tr>
      <w:tr w:rsidR="000F78BA" w:rsidRPr="00BE48DD" w14:paraId="226C8E22" w14:textId="77777777" w:rsidTr="00E21A0B">
        <w:trPr>
          <w:trHeight w:val="765"/>
        </w:trPr>
        <w:tc>
          <w:tcPr>
            <w:tcW w:w="1980" w:type="dxa"/>
            <w:vAlign w:val="center"/>
            <w:hideMark/>
          </w:tcPr>
          <w:p w14:paraId="1A36E9D2" w14:textId="77777777" w:rsidR="000F78BA" w:rsidRPr="00BE48DD" w:rsidRDefault="000F78BA" w:rsidP="000F78BA">
            <w:pPr>
              <w:tabs>
                <w:tab w:val="left" w:pos="5706"/>
              </w:tabs>
              <w:jc w:val="center"/>
              <w:rPr>
                <w:rFonts w:cs="Arial"/>
                <w:color w:val="000000"/>
                <w:sz w:val="16"/>
                <w:szCs w:val="16"/>
                <w:lang w:val="es-CO"/>
              </w:rPr>
            </w:pPr>
            <w:r w:rsidRPr="00BE48DD">
              <w:rPr>
                <w:rFonts w:cs="Arial"/>
                <w:color w:val="000000"/>
                <w:sz w:val="16"/>
                <w:szCs w:val="16"/>
                <w:lang w:val="es-ES"/>
              </w:rPr>
              <w:t>Dentro de los siete (7) meses siguientes a la suscripción del acta de inicio.</w:t>
            </w:r>
          </w:p>
        </w:tc>
        <w:tc>
          <w:tcPr>
            <w:tcW w:w="6848" w:type="dxa"/>
            <w:hideMark/>
          </w:tcPr>
          <w:p w14:paraId="47B4DEB4" w14:textId="77777777" w:rsidR="000F78BA" w:rsidRPr="00BE48DD" w:rsidRDefault="000F78BA" w:rsidP="000F78BA">
            <w:pPr>
              <w:tabs>
                <w:tab w:val="left" w:pos="5706"/>
              </w:tabs>
              <w:ind w:left="360"/>
              <w:contextualSpacing/>
              <w:jc w:val="both"/>
              <w:rPr>
                <w:rFonts w:cs="Arial"/>
                <w:color w:val="000000"/>
                <w:sz w:val="16"/>
                <w:szCs w:val="16"/>
                <w:lang w:val="es-CO"/>
              </w:rPr>
            </w:pPr>
          </w:p>
          <w:p w14:paraId="00D068D3" w14:textId="77777777" w:rsidR="000F78BA" w:rsidRPr="00BE48DD" w:rsidRDefault="000F78BA" w:rsidP="002701E7">
            <w:pPr>
              <w:numPr>
                <w:ilvl w:val="0"/>
                <w:numId w:val="67"/>
              </w:numPr>
              <w:tabs>
                <w:tab w:val="left" w:pos="5706"/>
              </w:tabs>
              <w:contextualSpacing/>
              <w:jc w:val="both"/>
              <w:rPr>
                <w:rFonts w:cs="Arial"/>
                <w:color w:val="000000"/>
                <w:sz w:val="16"/>
                <w:szCs w:val="16"/>
                <w:lang w:val="es-CO"/>
              </w:rPr>
            </w:pPr>
            <w:r w:rsidRPr="00BE48DD">
              <w:rPr>
                <w:rFonts w:cs="Arial"/>
                <w:color w:val="000000"/>
                <w:sz w:val="16"/>
                <w:szCs w:val="16"/>
                <w:lang w:val="es-ES"/>
              </w:rPr>
              <w:t>Instalación, configuración, implementación y puesta en servicio de las cámaras y soportes antivandálicos e integración con el sistema de video vigilancia de TRANSMILENIO S.A.</w:t>
            </w:r>
            <w:proofErr w:type="gramStart"/>
            <w:r w:rsidRPr="00BE48DD">
              <w:rPr>
                <w:rFonts w:cs="Arial"/>
                <w:color w:val="000000"/>
                <w:sz w:val="16"/>
                <w:szCs w:val="16"/>
                <w:lang w:val="es-ES"/>
              </w:rPr>
              <w:t>de acuerdo a</w:t>
            </w:r>
            <w:proofErr w:type="gramEnd"/>
            <w:r w:rsidRPr="00BE48DD">
              <w:rPr>
                <w:rFonts w:cs="Arial"/>
                <w:color w:val="000000"/>
                <w:sz w:val="16"/>
                <w:szCs w:val="16"/>
                <w:lang w:val="es-ES"/>
              </w:rPr>
              <w:t xml:space="preserve"> los requerimientos realizados por el SUPERVISOR o la persona encargada por este.</w:t>
            </w:r>
          </w:p>
          <w:p w14:paraId="56521A6D" w14:textId="77777777" w:rsidR="000F78BA" w:rsidRPr="00BE48DD" w:rsidRDefault="000F78BA" w:rsidP="002701E7">
            <w:pPr>
              <w:numPr>
                <w:ilvl w:val="0"/>
                <w:numId w:val="67"/>
              </w:numPr>
              <w:tabs>
                <w:tab w:val="left" w:pos="5706"/>
              </w:tabs>
              <w:contextualSpacing/>
              <w:jc w:val="both"/>
              <w:rPr>
                <w:rFonts w:cs="Arial"/>
                <w:color w:val="000000"/>
                <w:sz w:val="16"/>
                <w:szCs w:val="16"/>
                <w:lang w:val="es-CO"/>
              </w:rPr>
            </w:pPr>
            <w:r w:rsidRPr="00BE48DD">
              <w:rPr>
                <w:rFonts w:cs="Arial"/>
                <w:color w:val="000000"/>
                <w:sz w:val="16"/>
                <w:szCs w:val="16"/>
                <w:lang w:val="es-ES"/>
              </w:rPr>
              <w:t>Inicio de las adecuaciones de la ductería y cableado (eléctrico y datos) en las estaciones y portales que determine de acuerdo mantenimientos correctivos que se presente por TRANSMILENIO S.A. para el soporte y mantenimiento del sistema de video vigilancia de TRANSMILENIO S.A.</w:t>
            </w:r>
          </w:p>
          <w:p w14:paraId="26CCB525" w14:textId="77777777" w:rsidR="000F78BA" w:rsidRPr="00BE48DD" w:rsidRDefault="000F78BA" w:rsidP="002701E7">
            <w:pPr>
              <w:numPr>
                <w:ilvl w:val="0"/>
                <w:numId w:val="67"/>
              </w:numPr>
              <w:tabs>
                <w:tab w:val="left" w:pos="5706"/>
              </w:tabs>
              <w:contextualSpacing/>
              <w:jc w:val="both"/>
              <w:rPr>
                <w:rFonts w:cs="Arial"/>
                <w:color w:val="000000"/>
                <w:sz w:val="16"/>
                <w:szCs w:val="16"/>
                <w:lang w:val="es-CO"/>
              </w:rPr>
            </w:pPr>
            <w:r w:rsidRPr="00BE48DD">
              <w:rPr>
                <w:rFonts w:cs="Arial"/>
                <w:color w:val="000000"/>
                <w:sz w:val="16"/>
                <w:szCs w:val="16"/>
                <w:lang w:val="es-ES"/>
              </w:rPr>
              <w:t>Entrega de informe de actividades realizadas, el cual debe contener lo siguiente:</w:t>
            </w:r>
          </w:p>
          <w:p w14:paraId="164E20D0" w14:textId="77777777" w:rsidR="000F78BA" w:rsidRPr="00BE48DD" w:rsidRDefault="000F78BA" w:rsidP="000F78BA">
            <w:pPr>
              <w:tabs>
                <w:tab w:val="left" w:pos="5706"/>
              </w:tabs>
              <w:ind w:left="360"/>
              <w:contextualSpacing/>
              <w:jc w:val="both"/>
              <w:rPr>
                <w:rFonts w:cs="Arial"/>
                <w:color w:val="000000"/>
                <w:sz w:val="16"/>
                <w:szCs w:val="16"/>
                <w:lang w:val="es-CO"/>
              </w:rPr>
            </w:pPr>
          </w:p>
          <w:p w14:paraId="4E4D9345" w14:textId="77777777" w:rsidR="000F78BA" w:rsidRPr="00BE48DD" w:rsidRDefault="000F78BA" w:rsidP="002701E7">
            <w:pPr>
              <w:numPr>
                <w:ilvl w:val="1"/>
                <w:numId w:val="68"/>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ES"/>
              </w:rPr>
              <w:t>Registro de todas las actividades realizadas por el Contratista.</w:t>
            </w:r>
          </w:p>
          <w:p w14:paraId="11179164" w14:textId="77777777" w:rsidR="000F78BA" w:rsidRPr="00BE48DD" w:rsidRDefault="000F78BA" w:rsidP="002701E7">
            <w:pPr>
              <w:numPr>
                <w:ilvl w:val="1"/>
                <w:numId w:val="68"/>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ES"/>
              </w:rPr>
              <w:t xml:space="preserve">Informes del proceso de instalación, implementación y puesta en servicio con registro fotográfico y relación de inventario. </w:t>
            </w:r>
          </w:p>
          <w:p w14:paraId="50315C34" w14:textId="77777777" w:rsidR="000F78BA" w:rsidRPr="00BE48DD" w:rsidRDefault="000F78BA" w:rsidP="002701E7">
            <w:pPr>
              <w:numPr>
                <w:ilvl w:val="1"/>
                <w:numId w:val="68"/>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ES"/>
              </w:rPr>
              <w:t>Evaluación de riesgos y vulnerabilidades presentadas en este periodo.</w:t>
            </w:r>
          </w:p>
          <w:p w14:paraId="10AB1D8C" w14:textId="77777777" w:rsidR="000F78BA" w:rsidRPr="00BE48DD" w:rsidRDefault="000F78BA" w:rsidP="002701E7">
            <w:pPr>
              <w:numPr>
                <w:ilvl w:val="1"/>
                <w:numId w:val="68"/>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ES"/>
              </w:rPr>
              <w:t>Realización de otras actividades propias al desarrollo y cumplimiento del objeto contractual.</w:t>
            </w:r>
          </w:p>
          <w:p w14:paraId="0F99317E" w14:textId="77777777" w:rsidR="000F78BA" w:rsidRPr="00BE48DD" w:rsidRDefault="000F78BA" w:rsidP="002701E7">
            <w:pPr>
              <w:numPr>
                <w:ilvl w:val="1"/>
                <w:numId w:val="68"/>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CO"/>
              </w:rPr>
              <w:t xml:space="preserve">Informe de los mantenimientos realizados al sistema de video vigilancia en funcionamiento. </w:t>
            </w:r>
          </w:p>
          <w:p w14:paraId="030C7A01" w14:textId="77777777" w:rsidR="000F78BA" w:rsidRPr="00BE48DD" w:rsidRDefault="000F78BA" w:rsidP="000F78BA">
            <w:pPr>
              <w:tabs>
                <w:tab w:val="left" w:pos="5706"/>
              </w:tabs>
              <w:jc w:val="both"/>
              <w:rPr>
                <w:rFonts w:cs="Arial"/>
                <w:color w:val="000000"/>
                <w:sz w:val="16"/>
                <w:szCs w:val="16"/>
                <w:lang w:val="es-ES"/>
              </w:rPr>
            </w:pPr>
          </w:p>
          <w:p w14:paraId="10B139EE" w14:textId="77777777" w:rsidR="000F78BA" w:rsidRPr="00BE48DD" w:rsidRDefault="000F78BA" w:rsidP="000F78BA">
            <w:pPr>
              <w:jc w:val="both"/>
              <w:rPr>
                <w:rFonts w:cs="Arial"/>
                <w:color w:val="000000"/>
                <w:sz w:val="16"/>
                <w:szCs w:val="16"/>
                <w:lang w:val="es-ES"/>
              </w:rPr>
            </w:pPr>
            <w:r w:rsidRPr="00BE48DD">
              <w:rPr>
                <w:rFonts w:cs="Arial"/>
                <w:b/>
                <w:bCs/>
                <w:color w:val="000000"/>
                <w:sz w:val="16"/>
                <w:szCs w:val="16"/>
                <w:lang w:val="es-ES"/>
              </w:rPr>
              <w:t xml:space="preserve">Nota: </w:t>
            </w:r>
            <w:r w:rsidRPr="00BE48DD">
              <w:rPr>
                <w:rFonts w:cs="Arial"/>
                <w:color w:val="000000"/>
                <w:sz w:val="16"/>
                <w:szCs w:val="16"/>
                <w:lang w:val="es-ES"/>
              </w:rPr>
              <w:t>Una vez el Contratista presente el informe de actividades, el supervisor del contrato designado por TRANSMILENIO S.A., lo verificará y de requerir ajustes, precisiones o aclaraciones de este, el Contratista deberá realizarlas y presentarlas dentro de los tres (3) días hábiles siguientes al recibo del correo electrónico remitido por el supervisor.</w:t>
            </w:r>
          </w:p>
          <w:p w14:paraId="7A081077" w14:textId="77777777" w:rsidR="000F78BA" w:rsidRPr="00BE48DD" w:rsidRDefault="000F78BA" w:rsidP="000F78BA">
            <w:pPr>
              <w:tabs>
                <w:tab w:val="left" w:pos="5706"/>
              </w:tabs>
              <w:jc w:val="both"/>
              <w:rPr>
                <w:rFonts w:cs="Arial"/>
                <w:color w:val="000000"/>
                <w:sz w:val="16"/>
                <w:szCs w:val="16"/>
                <w:lang w:val="es-ES"/>
              </w:rPr>
            </w:pPr>
          </w:p>
        </w:tc>
      </w:tr>
      <w:tr w:rsidR="000F78BA" w:rsidRPr="00BE48DD" w14:paraId="5E68C3EB" w14:textId="77777777" w:rsidTr="00E21A0B">
        <w:trPr>
          <w:trHeight w:val="765"/>
        </w:trPr>
        <w:tc>
          <w:tcPr>
            <w:tcW w:w="1980" w:type="dxa"/>
            <w:vAlign w:val="center"/>
            <w:hideMark/>
          </w:tcPr>
          <w:p w14:paraId="39956D38" w14:textId="77777777" w:rsidR="000F78BA" w:rsidRPr="00BE48DD" w:rsidRDefault="000F78BA" w:rsidP="000F78BA">
            <w:pPr>
              <w:tabs>
                <w:tab w:val="left" w:pos="5706"/>
              </w:tabs>
              <w:jc w:val="center"/>
              <w:rPr>
                <w:rFonts w:cs="Arial"/>
                <w:color w:val="000000"/>
                <w:sz w:val="16"/>
                <w:szCs w:val="16"/>
                <w:lang w:val="es-CO"/>
              </w:rPr>
            </w:pPr>
            <w:r w:rsidRPr="00BE48DD">
              <w:rPr>
                <w:rFonts w:cs="Arial"/>
                <w:color w:val="000000"/>
                <w:sz w:val="16"/>
                <w:szCs w:val="16"/>
                <w:lang w:val="es-ES"/>
              </w:rPr>
              <w:t>Dentro de los ocho (8) meses siguientes a la suscripción del acta de inicio.</w:t>
            </w:r>
          </w:p>
        </w:tc>
        <w:tc>
          <w:tcPr>
            <w:tcW w:w="6848" w:type="dxa"/>
            <w:hideMark/>
          </w:tcPr>
          <w:p w14:paraId="348BC008" w14:textId="77777777" w:rsidR="000F78BA" w:rsidRPr="00BE48DD" w:rsidRDefault="000F78BA" w:rsidP="000F78BA">
            <w:pPr>
              <w:tabs>
                <w:tab w:val="left" w:pos="5706"/>
              </w:tabs>
              <w:ind w:left="360"/>
              <w:contextualSpacing/>
              <w:jc w:val="both"/>
              <w:rPr>
                <w:rFonts w:cs="Arial"/>
                <w:color w:val="000000"/>
                <w:sz w:val="16"/>
                <w:szCs w:val="16"/>
                <w:lang w:val="es-CO"/>
              </w:rPr>
            </w:pPr>
          </w:p>
          <w:p w14:paraId="7052BFB5" w14:textId="77777777" w:rsidR="000F78BA" w:rsidRPr="00BE48DD" w:rsidRDefault="000F78BA" w:rsidP="002701E7">
            <w:pPr>
              <w:numPr>
                <w:ilvl w:val="0"/>
                <w:numId w:val="69"/>
              </w:numPr>
              <w:tabs>
                <w:tab w:val="left" w:pos="5706"/>
              </w:tabs>
              <w:contextualSpacing/>
              <w:jc w:val="both"/>
              <w:rPr>
                <w:rFonts w:cs="Arial"/>
                <w:color w:val="000000"/>
                <w:sz w:val="16"/>
                <w:szCs w:val="16"/>
                <w:lang w:val="es-CO"/>
              </w:rPr>
            </w:pPr>
            <w:r w:rsidRPr="00BE48DD">
              <w:rPr>
                <w:rFonts w:cs="Arial"/>
                <w:color w:val="000000"/>
                <w:sz w:val="16"/>
                <w:szCs w:val="16"/>
                <w:lang w:val="es-ES"/>
              </w:rPr>
              <w:t xml:space="preserve">Instalación, configuración, implementación y puesta en servicio de las cámaras y soportes </w:t>
            </w:r>
            <w:proofErr w:type="gramStart"/>
            <w:r w:rsidRPr="00BE48DD">
              <w:rPr>
                <w:rFonts w:cs="Arial"/>
                <w:color w:val="000000"/>
                <w:sz w:val="16"/>
                <w:szCs w:val="16"/>
                <w:lang w:val="es-ES"/>
              </w:rPr>
              <w:t>anti vandálicos</w:t>
            </w:r>
            <w:proofErr w:type="gramEnd"/>
            <w:r w:rsidRPr="00BE48DD">
              <w:rPr>
                <w:rFonts w:cs="Arial"/>
                <w:color w:val="000000"/>
                <w:sz w:val="16"/>
                <w:szCs w:val="16"/>
                <w:lang w:val="es-ES"/>
              </w:rPr>
              <w:t xml:space="preserve"> e integración con el sistema de video vigilancia de TRANSMILENIO S.A. </w:t>
            </w:r>
            <w:proofErr w:type="gramStart"/>
            <w:r w:rsidRPr="00BE48DD">
              <w:rPr>
                <w:rFonts w:cs="Arial"/>
                <w:color w:val="000000"/>
                <w:sz w:val="16"/>
                <w:szCs w:val="16"/>
                <w:lang w:val="es-ES"/>
              </w:rPr>
              <w:t>de acuerdo a</w:t>
            </w:r>
            <w:proofErr w:type="gramEnd"/>
            <w:r w:rsidRPr="00BE48DD">
              <w:rPr>
                <w:rFonts w:cs="Arial"/>
                <w:color w:val="000000"/>
                <w:sz w:val="16"/>
                <w:szCs w:val="16"/>
                <w:lang w:val="es-ES"/>
              </w:rPr>
              <w:t xml:space="preserve"> los requerimientos realizados por el SUPERVISOR o la persona encargada por este.</w:t>
            </w:r>
          </w:p>
          <w:p w14:paraId="31916390" w14:textId="77777777" w:rsidR="000F78BA" w:rsidRPr="00BE48DD" w:rsidRDefault="000F78BA" w:rsidP="002701E7">
            <w:pPr>
              <w:numPr>
                <w:ilvl w:val="0"/>
                <w:numId w:val="69"/>
              </w:numPr>
              <w:tabs>
                <w:tab w:val="left" w:pos="5706"/>
              </w:tabs>
              <w:contextualSpacing/>
              <w:jc w:val="both"/>
              <w:rPr>
                <w:rFonts w:cs="Arial"/>
                <w:color w:val="000000"/>
                <w:sz w:val="16"/>
                <w:szCs w:val="16"/>
                <w:lang w:val="es-CO"/>
              </w:rPr>
            </w:pPr>
            <w:r w:rsidRPr="00BE48DD">
              <w:rPr>
                <w:rFonts w:cs="Arial"/>
                <w:color w:val="000000"/>
                <w:sz w:val="16"/>
                <w:szCs w:val="16"/>
                <w:lang w:val="es-ES"/>
              </w:rPr>
              <w:t>Inicio de las adecuaciones de la ductería y cableado (eléctrico y datos) en las estaciones y portales que determine de acuerdo mantenimientos correctivos que se presente por TRANSMILENIO S.A. para el soporte y mantenimiento del sistema de video vigilancia de TRANSMILENIO S.A.</w:t>
            </w:r>
          </w:p>
          <w:p w14:paraId="31A558DD" w14:textId="77777777" w:rsidR="000F78BA" w:rsidRPr="00BE48DD" w:rsidRDefault="000F78BA" w:rsidP="002701E7">
            <w:pPr>
              <w:numPr>
                <w:ilvl w:val="0"/>
                <w:numId w:val="69"/>
              </w:numPr>
              <w:tabs>
                <w:tab w:val="left" w:pos="5706"/>
              </w:tabs>
              <w:contextualSpacing/>
              <w:jc w:val="both"/>
              <w:rPr>
                <w:rFonts w:cs="Arial"/>
                <w:color w:val="000000"/>
                <w:sz w:val="16"/>
                <w:szCs w:val="16"/>
                <w:lang w:val="es-CO"/>
              </w:rPr>
            </w:pPr>
            <w:r w:rsidRPr="00BE48DD">
              <w:rPr>
                <w:rFonts w:cs="Arial"/>
                <w:color w:val="000000"/>
                <w:sz w:val="16"/>
                <w:szCs w:val="16"/>
                <w:lang w:val="es-ES"/>
              </w:rPr>
              <w:t>Entrega de informe de actividades realizadas, el cual debe contener lo siguiente:</w:t>
            </w:r>
          </w:p>
          <w:p w14:paraId="2F4EF00D" w14:textId="77777777" w:rsidR="000F78BA" w:rsidRPr="00BE48DD" w:rsidRDefault="000F78BA" w:rsidP="000F78BA">
            <w:pPr>
              <w:tabs>
                <w:tab w:val="left" w:pos="5706"/>
              </w:tabs>
              <w:ind w:left="360"/>
              <w:contextualSpacing/>
              <w:jc w:val="both"/>
              <w:rPr>
                <w:rFonts w:cs="Arial"/>
                <w:color w:val="000000"/>
                <w:sz w:val="16"/>
                <w:szCs w:val="16"/>
                <w:lang w:val="es-CO"/>
              </w:rPr>
            </w:pPr>
          </w:p>
          <w:p w14:paraId="025BED6E" w14:textId="77777777" w:rsidR="000F78BA" w:rsidRPr="00BE48DD" w:rsidRDefault="000F78BA" w:rsidP="002701E7">
            <w:pPr>
              <w:numPr>
                <w:ilvl w:val="1"/>
                <w:numId w:val="70"/>
              </w:numPr>
              <w:tabs>
                <w:tab w:val="left" w:pos="5706"/>
              </w:tabs>
              <w:ind w:left="664" w:hanging="142"/>
              <w:contextualSpacing/>
              <w:jc w:val="both"/>
              <w:rPr>
                <w:rFonts w:cs="Arial"/>
                <w:color w:val="000000"/>
                <w:sz w:val="16"/>
                <w:szCs w:val="16"/>
                <w:lang w:val="es-CO"/>
              </w:rPr>
            </w:pPr>
            <w:r w:rsidRPr="00BE48DD">
              <w:rPr>
                <w:rFonts w:cs="Arial"/>
                <w:color w:val="000000"/>
                <w:sz w:val="16"/>
                <w:szCs w:val="16"/>
                <w:lang w:val="es-ES"/>
              </w:rPr>
              <w:t>Registro de todas las actividades realizadas por el Contratista.</w:t>
            </w:r>
          </w:p>
          <w:p w14:paraId="1BB04C1C" w14:textId="77777777" w:rsidR="000F78BA" w:rsidRPr="00BE48DD" w:rsidRDefault="000F78BA" w:rsidP="002701E7">
            <w:pPr>
              <w:numPr>
                <w:ilvl w:val="1"/>
                <w:numId w:val="70"/>
              </w:numPr>
              <w:tabs>
                <w:tab w:val="left" w:pos="5706"/>
              </w:tabs>
              <w:ind w:left="664" w:hanging="142"/>
              <w:contextualSpacing/>
              <w:jc w:val="both"/>
              <w:rPr>
                <w:rFonts w:cs="Arial"/>
                <w:color w:val="000000"/>
                <w:sz w:val="16"/>
                <w:szCs w:val="16"/>
                <w:lang w:val="es-CO"/>
              </w:rPr>
            </w:pPr>
            <w:r w:rsidRPr="00BE48DD">
              <w:rPr>
                <w:rFonts w:cs="Arial"/>
                <w:color w:val="000000"/>
                <w:sz w:val="16"/>
                <w:szCs w:val="16"/>
                <w:lang w:val="es-ES"/>
              </w:rPr>
              <w:t xml:space="preserve">Informes del proceso de instalación, implementación y puesta en servicio con registro fotográfico y relación de inventario. </w:t>
            </w:r>
          </w:p>
          <w:p w14:paraId="55649C06" w14:textId="77777777" w:rsidR="000F78BA" w:rsidRPr="00BE48DD" w:rsidRDefault="000F78BA" w:rsidP="002701E7">
            <w:pPr>
              <w:numPr>
                <w:ilvl w:val="1"/>
                <w:numId w:val="70"/>
              </w:numPr>
              <w:tabs>
                <w:tab w:val="left" w:pos="5706"/>
              </w:tabs>
              <w:ind w:left="664" w:hanging="142"/>
              <w:contextualSpacing/>
              <w:jc w:val="both"/>
              <w:rPr>
                <w:rFonts w:cs="Arial"/>
                <w:color w:val="000000"/>
                <w:sz w:val="16"/>
                <w:szCs w:val="16"/>
                <w:lang w:val="es-CO"/>
              </w:rPr>
            </w:pPr>
            <w:r w:rsidRPr="00BE48DD">
              <w:rPr>
                <w:rFonts w:cs="Arial"/>
                <w:color w:val="000000"/>
                <w:sz w:val="16"/>
                <w:szCs w:val="16"/>
                <w:lang w:val="es-ES"/>
              </w:rPr>
              <w:t>Evaluación de riesgos y vulnerabilidades presentadas en este periodo.</w:t>
            </w:r>
          </w:p>
          <w:p w14:paraId="0FC27876" w14:textId="77777777" w:rsidR="000F78BA" w:rsidRPr="00BE48DD" w:rsidRDefault="000F78BA" w:rsidP="002701E7">
            <w:pPr>
              <w:numPr>
                <w:ilvl w:val="1"/>
                <w:numId w:val="70"/>
              </w:numPr>
              <w:tabs>
                <w:tab w:val="left" w:pos="5706"/>
              </w:tabs>
              <w:ind w:left="664" w:hanging="142"/>
              <w:contextualSpacing/>
              <w:jc w:val="both"/>
              <w:rPr>
                <w:rFonts w:cs="Arial"/>
                <w:color w:val="000000"/>
                <w:sz w:val="16"/>
                <w:szCs w:val="16"/>
                <w:lang w:val="es-CO"/>
              </w:rPr>
            </w:pPr>
            <w:r w:rsidRPr="00BE48DD">
              <w:rPr>
                <w:rFonts w:cs="Arial"/>
                <w:color w:val="000000"/>
                <w:sz w:val="16"/>
                <w:szCs w:val="16"/>
                <w:lang w:val="es-ES"/>
              </w:rPr>
              <w:t>Realización de otras actividades propias al desarrollo y cumplimiento del objeto contractual.</w:t>
            </w:r>
          </w:p>
          <w:p w14:paraId="3293F805" w14:textId="77777777" w:rsidR="000F78BA" w:rsidRPr="00BE48DD" w:rsidRDefault="000F78BA" w:rsidP="002701E7">
            <w:pPr>
              <w:numPr>
                <w:ilvl w:val="1"/>
                <w:numId w:val="70"/>
              </w:numPr>
              <w:tabs>
                <w:tab w:val="left" w:pos="5706"/>
              </w:tabs>
              <w:ind w:left="664" w:hanging="142"/>
              <w:contextualSpacing/>
              <w:jc w:val="both"/>
              <w:rPr>
                <w:rFonts w:cs="Arial"/>
                <w:color w:val="000000"/>
                <w:sz w:val="16"/>
                <w:szCs w:val="16"/>
                <w:lang w:val="es-CO"/>
              </w:rPr>
            </w:pPr>
            <w:r w:rsidRPr="00BE48DD">
              <w:rPr>
                <w:rFonts w:cs="Arial"/>
                <w:color w:val="000000"/>
                <w:sz w:val="16"/>
                <w:szCs w:val="16"/>
                <w:lang w:val="es-CO"/>
              </w:rPr>
              <w:t xml:space="preserve">Informe de los mantenimientos realizados al sistema de video vigilancia en funcionamiento. </w:t>
            </w:r>
          </w:p>
          <w:p w14:paraId="719EB7A6" w14:textId="77777777" w:rsidR="000F78BA" w:rsidRPr="00BE48DD" w:rsidRDefault="000F78BA" w:rsidP="000F78BA">
            <w:pPr>
              <w:tabs>
                <w:tab w:val="left" w:pos="5706"/>
              </w:tabs>
              <w:jc w:val="both"/>
              <w:rPr>
                <w:rFonts w:cs="Arial"/>
                <w:color w:val="000000"/>
                <w:sz w:val="16"/>
                <w:szCs w:val="16"/>
                <w:lang w:val="es-ES"/>
              </w:rPr>
            </w:pPr>
          </w:p>
          <w:p w14:paraId="70F8415B" w14:textId="77777777" w:rsidR="000F78BA" w:rsidRPr="00BE48DD" w:rsidRDefault="000F78BA" w:rsidP="000F78BA">
            <w:pPr>
              <w:jc w:val="both"/>
              <w:rPr>
                <w:rFonts w:cs="Arial"/>
                <w:color w:val="000000"/>
                <w:sz w:val="16"/>
                <w:szCs w:val="16"/>
                <w:lang w:val="es-ES"/>
              </w:rPr>
            </w:pPr>
            <w:r w:rsidRPr="00BE48DD">
              <w:rPr>
                <w:rFonts w:cs="Arial"/>
                <w:b/>
                <w:bCs/>
                <w:color w:val="000000"/>
                <w:sz w:val="16"/>
                <w:szCs w:val="16"/>
                <w:lang w:val="es-ES"/>
              </w:rPr>
              <w:t xml:space="preserve">Nota: </w:t>
            </w:r>
            <w:r w:rsidRPr="00BE48DD">
              <w:rPr>
                <w:rFonts w:cs="Arial"/>
                <w:color w:val="000000"/>
                <w:sz w:val="16"/>
                <w:szCs w:val="16"/>
                <w:lang w:val="es-ES"/>
              </w:rPr>
              <w:t>Una vez el Contratista presente el informe de actividades, el supervisor del contrato designado por TRANSMILENIO S.A., lo verificará y de requerir ajustes, precisiones o aclaraciones de este, el Contratista deberá realizarlas y presentarlas dentro de los tres (3) días hábiles siguientes al recibo del correo electrónico remitido por el supervisor.</w:t>
            </w:r>
          </w:p>
          <w:p w14:paraId="7EF0292E" w14:textId="77777777" w:rsidR="000F78BA" w:rsidRPr="00BE48DD" w:rsidRDefault="000F78BA" w:rsidP="000F78BA">
            <w:pPr>
              <w:tabs>
                <w:tab w:val="left" w:pos="5706"/>
              </w:tabs>
              <w:jc w:val="both"/>
              <w:rPr>
                <w:rFonts w:cs="Arial"/>
                <w:color w:val="000000"/>
                <w:sz w:val="16"/>
                <w:szCs w:val="16"/>
                <w:lang w:val="es-ES"/>
              </w:rPr>
            </w:pPr>
          </w:p>
        </w:tc>
      </w:tr>
      <w:tr w:rsidR="000F78BA" w:rsidRPr="00BE48DD" w14:paraId="1404BF6E" w14:textId="77777777" w:rsidTr="00E21A0B">
        <w:trPr>
          <w:trHeight w:val="765"/>
        </w:trPr>
        <w:tc>
          <w:tcPr>
            <w:tcW w:w="1980" w:type="dxa"/>
            <w:vAlign w:val="center"/>
          </w:tcPr>
          <w:p w14:paraId="7430F219" w14:textId="77777777" w:rsidR="000F78BA" w:rsidRPr="00BE48DD" w:rsidRDefault="000F78BA" w:rsidP="000F78BA">
            <w:pPr>
              <w:tabs>
                <w:tab w:val="left" w:pos="5706"/>
              </w:tabs>
              <w:jc w:val="center"/>
              <w:rPr>
                <w:rFonts w:cs="Arial"/>
                <w:color w:val="000000"/>
                <w:sz w:val="16"/>
                <w:szCs w:val="16"/>
                <w:lang w:val="es-ES"/>
              </w:rPr>
            </w:pPr>
            <w:r w:rsidRPr="00BE48DD">
              <w:rPr>
                <w:rFonts w:cs="Arial"/>
                <w:color w:val="000000"/>
                <w:sz w:val="16"/>
                <w:szCs w:val="16"/>
                <w:lang w:val="es-ES"/>
              </w:rPr>
              <w:t>Dentro de los nueve (9) meses siguientes a la suscripción del acta de inicio.</w:t>
            </w:r>
          </w:p>
        </w:tc>
        <w:tc>
          <w:tcPr>
            <w:tcW w:w="6848" w:type="dxa"/>
          </w:tcPr>
          <w:p w14:paraId="14C4A039" w14:textId="77777777" w:rsidR="000F78BA" w:rsidRPr="00BE48DD" w:rsidRDefault="000F78BA" w:rsidP="000F78BA">
            <w:pPr>
              <w:tabs>
                <w:tab w:val="left" w:pos="5706"/>
              </w:tabs>
              <w:ind w:left="360"/>
              <w:contextualSpacing/>
              <w:jc w:val="both"/>
              <w:rPr>
                <w:rFonts w:cs="Arial"/>
                <w:color w:val="000000"/>
                <w:sz w:val="16"/>
                <w:szCs w:val="16"/>
                <w:lang w:val="es-CO"/>
              </w:rPr>
            </w:pPr>
          </w:p>
          <w:p w14:paraId="564356FD" w14:textId="77777777" w:rsidR="000F78BA" w:rsidRPr="00BE48DD" w:rsidRDefault="000F78BA" w:rsidP="002701E7">
            <w:pPr>
              <w:numPr>
                <w:ilvl w:val="0"/>
                <w:numId w:val="71"/>
              </w:numPr>
              <w:tabs>
                <w:tab w:val="left" w:pos="5706"/>
              </w:tabs>
              <w:contextualSpacing/>
              <w:jc w:val="both"/>
              <w:rPr>
                <w:rFonts w:cs="Arial"/>
                <w:color w:val="000000"/>
                <w:sz w:val="16"/>
                <w:szCs w:val="16"/>
                <w:lang w:val="es-CO"/>
              </w:rPr>
            </w:pPr>
            <w:r w:rsidRPr="00BE48DD">
              <w:rPr>
                <w:rFonts w:cs="Arial"/>
                <w:color w:val="000000"/>
                <w:sz w:val="16"/>
                <w:szCs w:val="16"/>
                <w:lang w:val="es-ES"/>
              </w:rPr>
              <w:t xml:space="preserve">Instalación, configuración, implementación y puesta en servicio de las cámaras y soportes </w:t>
            </w:r>
            <w:proofErr w:type="gramStart"/>
            <w:r w:rsidRPr="00BE48DD">
              <w:rPr>
                <w:rFonts w:cs="Arial"/>
                <w:color w:val="000000"/>
                <w:sz w:val="16"/>
                <w:szCs w:val="16"/>
                <w:lang w:val="es-ES"/>
              </w:rPr>
              <w:t>anti vandálicos</w:t>
            </w:r>
            <w:proofErr w:type="gramEnd"/>
            <w:r w:rsidRPr="00BE48DD">
              <w:rPr>
                <w:rFonts w:cs="Arial"/>
                <w:color w:val="000000"/>
                <w:sz w:val="16"/>
                <w:szCs w:val="16"/>
                <w:lang w:val="es-ES"/>
              </w:rPr>
              <w:t xml:space="preserve"> e integración con el sistema de video vigilancia de TRANSMILENIO S.A. </w:t>
            </w:r>
            <w:proofErr w:type="gramStart"/>
            <w:r w:rsidRPr="00BE48DD">
              <w:rPr>
                <w:rFonts w:cs="Arial"/>
                <w:color w:val="000000"/>
                <w:sz w:val="16"/>
                <w:szCs w:val="16"/>
                <w:lang w:val="es-ES"/>
              </w:rPr>
              <w:t>de acuerdo a</w:t>
            </w:r>
            <w:proofErr w:type="gramEnd"/>
            <w:r w:rsidRPr="00BE48DD">
              <w:rPr>
                <w:rFonts w:cs="Arial"/>
                <w:color w:val="000000"/>
                <w:sz w:val="16"/>
                <w:szCs w:val="16"/>
                <w:lang w:val="es-ES"/>
              </w:rPr>
              <w:t xml:space="preserve"> los requerimientos realizados por el SUPERVISOR o la persona encargada por este.</w:t>
            </w:r>
          </w:p>
          <w:p w14:paraId="706D0F29" w14:textId="77777777" w:rsidR="000F78BA" w:rsidRPr="00BE48DD" w:rsidRDefault="000F78BA" w:rsidP="002701E7">
            <w:pPr>
              <w:numPr>
                <w:ilvl w:val="0"/>
                <w:numId w:val="71"/>
              </w:numPr>
              <w:tabs>
                <w:tab w:val="left" w:pos="5706"/>
              </w:tabs>
              <w:contextualSpacing/>
              <w:jc w:val="both"/>
              <w:rPr>
                <w:rFonts w:cs="Arial"/>
                <w:color w:val="000000"/>
                <w:sz w:val="16"/>
                <w:szCs w:val="16"/>
                <w:lang w:val="es-CO"/>
              </w:rPr>
            </w:pPr>
            <w:r w:rsidRPr="00BE48DD">
              <w:rPr>
                <w:rFonts w:cs="Arial"/>
                <w:color w:val="000000"/>
                <w:sz w:val="16"/>
                <w:szCs w:val="16"/>
                <w:lang w:val="es-ES"/>
              </w:rPr>
              <w:t>Inicio de las adecuaciones de la ductería y cableado (eléctrico y datos) en las estaciones y portales que determine de acuerdo mantenimientos correctivos que se presente por TRANSMILENIO S.A. para el soporte y mantenimiento del sistema de video vigilancia de TRANSMILENIO S.A.</w:t>
            </w:r>
          </w:p>
          <w:p w14:paraId="22EB7D46" w14:textId="77777777" w:rsidR="000F78BA" w:rsidRPr="00BE48DD" w:rsidRDefault="000F78BA" w:rsidP="002701E7">
            <w:pPr>
              <w:numPr>
                <w:ilvl w:val="0"/>
                <w:numId w:val="71"/>
              </w:numPr>
              <w:tabs>
                <w:tab w:val="left" w:pos="5706"/>
              </w:tabs>
              <w:contextualSpacing/>
              <w:jc w:val="both"/>
              <w:rPr>
                <w:rFonts w:cs="Arial"/>
                <w:color w:val="000000"/>
                <w:sz w:val="16"/>
                <w:szCs w:val="16"/>
                <w:lang w:val="es-CO"/>
              </w:rPr>
            </w:pPr>
            <w:r w:rsidRPr="00BE48DD">
              <w:rPr>
                <w:rFonts w:cs="Arial"/>
                <w:color w:val="000000"/>
                <w:sz w:val="16"/>
                <w:szCs w:val="16"/>
                <w:lang w:val="es-ES"/>
              </w:rPr>
              <w:t>Entrega de informe de actividades realizadas, el cual debe contener lo siguiente:</w:t>
            </w:r>
          </w:p>
          <w:p w14:paraId="3F31B721" w14:textId="77777777" w:rsidR="000F78BA" w:rsidRPr="00BE48DD" w:rsidRDefault="000F78BA" w:rsidP="000F78BA">
            <w:pPr>
              <w:tabs>
                <w:tab w:val="left" w:pos="5706"/>
              </w:tabs>
              <w:ind w:left="360"/>
              <w:contextualSpacing/>
              <w:jc w:val="both"/>
              <w:rPr>
                <w:rFonts w:cs="Arial"/>
                <w:color w:val="000000"/>
                <w:sz w:val="16"/>
                <w:szCs w:val="16"/>
                <w:lang w:val="es-CO"/>
              </w:rPr>
            </w:pPr>
          </w:p>
          <w:p w14:paraId="714B3883" w14:textId="77777777" w:rsidR="000F78BA" w:rsidRPr="00BE48DD" w:rsidRDefault="000F78BA" w:rsidP="002701E7">
            <w:pPr>
              <w:numPr>
                <w:ilvl w:val="1"/>
                <w:numId w:val="72"/>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ES"/>
              </w:rPr>
              <w:t>Registro de todas las actividades realizadas por el Contratista.</w:t>
            </w:r>
          </w:p>
          <w:p w14:paraId="6DC3FD63" w14:textId="77777777" w:rsidR="000F78BA" w:rsidRPr="00BE48DD" w:rsidRDefault="000F78BA" w:rsidP="002701E7">
            <w:pPr>
              <w:numPr>
                <w:ilvl w:val="1"/>
                <w:numId w:val="72"/>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ES"/>
              </w:rPr>
              <w:t xml:space="preserve">Informes del proceso de instalación, implementación y puesta en servicio con registro fotográfico y relación de inventario. </w:t>
            </w:r>
          </w:p>
          <w:p w14:paraId="12DCAC4A" w14:textId="77777777" w:rsidR="000F78BA" w:rsidRPr="00BE48DD" w:rsidRDefault="000F78BA" w:rsidP="002701E7">
            <w:pPr>
              <w:numPr>
                <w:ilvl w:val="1"/>
                <w:numId w:val="72"/>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ES"/>
              </w:rPr>
              <w:t>Evaluación de riesgos y vulnerabilidades presentadas en este periodo.</w:t>
            </w:r>
          </w:p>
          <w:p w14:paraId="36CA46F5" w14:textId="77777777" w:rsidR="000F78BA" w:rsidRPr="00BE48DD" w:rsidRDefault="000F78BA" w:rsidP="002701E7">
            <w:pPr>
              <w:numPr>
                <w:ilvl w:val="1"/>
                <w:numId w:val="72"/>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ES"/>
              </w:rPr>
              <w:t>Realización de otras actividades propias al desarrollo y cumplimiento del objeto contractual.</w:t>
            </w:r>
          </w:p>
          <w:p w14:paraId="09110810" w14:textId="77777777" w:rsidR="000F78BA" w:rsidRPr="00BE48DD" w:rsidRDefault="000F78BA" w:rsidP="002701E7">
            <w:pPr>
              <w:numPr>
                <w:ilvl w:val="1"/>
                <w:numId w:val="72"/>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CO"/>
              </w:rPr>
              <w:t xml:space="preserve">Informe de los mantenimientos realizados al sistema de video vigilancia en funcionamiento. </w:t>
            </w:r>
          </w:p>
          <w:p w14:paraId="6D6F063B" w14:textId="77777777" w:rsidR="000F78BA" w:rsidRPr="00BE48DD" w:rsidRDefault="000F78BA" w:rsidP="000F78BA">
            <w:pPr>
              <w:tabs>
                <w:tab w:val="left" w:pos="5706"/>
              </w:tabs>
              <w:jc w:val="both"/>
              <w:rPr>
                <w:rFonts w:cs="Arial"/>
                <w:color w:val="000000"/>
                <w:sz w:val="16"/>
                <w:szCs w:val="16"/>
                <w:lang w:val="es-ES"/>
              </w:rPr>
            </w:pPr>
          </w:p>
          <w:p w14:paraId="574EFD05" w14:textId="77777777" w:rsidR="000F78BA" w:rsidRPr="00BE48DD" w:rsidRDefault="000F78BA" w:rsidP="000F78BA">
            <w:pPr>
              <w:jc w:val="both"/>
              <w:rPr>
                <w:rFonts w:cs="Arial"/>
                <w:color w:val="000000"/>
                <w:sz w:val="16"/>
                <w:szCs w:val="16"/>
                <w:lang w:val="es-ES"/>
              </w:rPr>
            </w:pPr>
            <w:r w:rsidRPr="00BE48DD">
              <w:rPr>
                <w:rFonts w:cs="Arial"/>
                <w:b/>
                <w:bCs/>
                <w:color w:val="000000"/>
                <w:sz w:val="16"/>
                <w:szCs w:val="16"/>
                <w:lang w:val="es-ES"/>
              </w:rPr>
              <w:t xml:space="preserve">Nota: </w:t>
            </w:r>
            <w:r w:rsidRPr="00BE48DD">
              <w:rPr>
                <w:rFonts w:cs="Arial"/>
                <w:color w:val="000000"/>
                <w:sz w:val="16"/>
                <w:szCs w:val="16"/>
                <w:lang w:val="es-ES"/>
              </w:rPr>
              <w:t>Una vez el Contratista presente el informe de actividades, el supervisor del contrato designado por TRANSMILENIO S.A., lo verificará y de requerir ajustes, precisiones o aclaraciones de este, el Contratista deberá realizarlas y presentarlas dentro de los tres (3) días hábiles siguientes al recibo del correo electrónico remitido por el supervisor.</w:t>
            </w:r>
          </w:p>
          <w:p w14:paraId="0C4D7EC3" w14:textId="77777777" w:rsidR="000F78BA" w:rsidRPr="00BE48DD" w:rsidRDefault="000F78BA" w:rsidP="000F78BA">
            <w:pPr>
              <w:tabs>
                <w:tab w:val="left" w:pos="5706"/>
              </w:tabs>
              <w:jc w:val="both"/>
              <w:rPr>
                <w:rFonts w:cs="Arial"/>
                <w:color w:val="000000"/>
                <w:sz w:val="16"/>
                <w:szCs w:val="16"/>
                <w:lang w:val="es-ES"/>
              </w:rPr>
            </w:pPr>
          </w:p>
        </w:tc>
      </w:tr>
      <w:tr w:rsidR="000F78BA" w:rsidRPr="00BE48DD" w14:paraId="64F87D2A" w14:textId="77777777" w:rsidTr="00E21A0B">
        <w:trPr>
          <w:trHeight w:val="765"/>
        </w:trPr>
        <w:tc>
          <w:tcPr>
            <w:tcW w:w="1980" w:type="dxa"/>
            <w:vAlign w:val="center"/>
          </w:tcPr>
          <w:p w14:paraId="1530A878" w14:textId="77777777" w:rsidR="000F78BA" w:rsidRPr="00BE48DD" w:rsidRDefault="000F78BA" w:rsidP="000F78BA">
            <w:pPr>
              <w:tabs>
                <w:tab w:val="left" w:pos="5706"/>
              </w:tabs>
              <w:jc w:val="center"/>
              <w:rPr>
                <w:rFonts w:cs="Arial"/>
                <w:color w:val="000000"/>
                <w:sz w:val="16"/>
                <w:szCs w:val="16"/>
                <w:lang w:val="es-ES"/>
              </w:rPr>
            </w:pPr>
            <w:r w:rsidRPr="00BE48DD">
              <w:rPr>
                <w:rFonts w:cs="Arial"/>
                <w:color w:val="000000"/>
                <w:sz w:val="16"/>
                <w:szCs w:val="16"/>
                <w:lang w:val="es-ES"/>
              </w:rPr>
              <w:t>Dentro de los diez (10) meses siguientes a la suscripción del acta de inicio.</w:t>
            </w:r>
          </w:p>
        </w:tc>
        <w:tc>
          <w:tcPr>
            <w:tcW w:w="6848" w:type="dxa"/>
          </w:tcPr>
          <w:p w14:paraId="06BBBE57" w14:textId="77777777" w:rsidR="000F78BA" w:rsidRPr="00BE48DD" w:rsidRDefault="000F78BA" w:rsidP="000F78BA">
            <w:pPr>
              <w:tabs>
                <w:tab w:val="left" w:pos="5706"/>
              </w:tabs>
              <w:ind w:left="360"/>
              <w:contextualSpacing/>
              <w:jc w:val="both"/>
              <w:rPr>
                <w:rFonts w:cs="Arial"/>
                <w:color w:val="000000"/>
                <w:sz w:val="16"/>
                <w:szCs w:val="16"/>
                <w:lang w:val="es-CO"/>
              </w:rPr>
            </w:pPr>
          </w:p>
          <w:p w14:paraId="6B81D2AA" w14:textId="77777777" w:rsidR="000F78BA" w:rsidRPr="00BE48DD" w:rsidRDefault="000F78BA" w:rsidP="002701E7">
            <w:pPr>
              <w:numPr>
                <w:ilvl w:val="0"/>
                <w:numId w:val="73"/>
              </w:numPr>
              <w:tabs>
                <w:tab w:val="left" w:pos="5706"/>
              </w:tabs>
              <w:contextualSpacing/>
              <w:jc w:val="both"/>
              <w:rPr>
                <w:rFonts w:cs="Arial"/>
                <w:color w:val="000000"/>
                <w:sz w:val="16"/>
                <w:szCs w:val="16"/>
                <w:lang w:val="es-CO"/>
              </w:rPr>
            </w:pPr>
            <w:r w:rsidRPr="00BE48DD">
              <w:rPr>
                <w:rFonts w:cs="Arial"/>
                <w:color w:val="000000"/>
                <w:sz w:val="16"/>
                <w:szCs w:val="16"/>
                <w:lang w:val="es-ES"/>
              </w:rPr>
              <w:t xml:space="preserve">Instalación, configuración, implementación y puesta en servicio de las cámaras y soportes </w:t>
            </w:r>
            <w:proofErr w:type="gramStart"/>
            <w:r w:rsidRPr="00BE48DD">
              <w:rPr>
                <w:rFonts w:cs="Arial"/>
                <w:color w:val="000000"/>
                <w:sz w:val="16"/>
                <w:szCs w:val="16"/>
                <w:lang w:val="es-ES"/>
              </w:rPr>
              <w:t>anti vandálicos</w:t>
            </w:r>
            <w:proofErr w:type="gramEnd"/>
            <w:r w:rsidRPr="00BE48DD">
              <w:rPr>
                <w:rFonts w:cs="Arial"/>
                <w:color w:val="000000"/>
                <w:sz w:val="16"/>
                <w:szCs w:val="16"/>
                <w:lang w:val="es-ES"/>
              </w:rPr>
              <w:t xml:space="preserve"> e integración con el sistema de video vigilancia de TRANSMILENIO S.A. </w:t>
            </w:r>
            <w:proofErr w:type="gramStart"/>
            <w:r w:rsidRPr="00BE48DD">
              <w:rPr>
                <w:rFonts w:cs="Arial"/>
                <w:color w:val="000000"/>
                <w:sz w:val="16"/>
                <w:szCs w:val="16"/>
                <w:lang w:val="es-ES"/>
              </w:rPr>
              <w:t>de acuerdo a</w:t>
            </w:r>
            <w:proofErr w:type="gramEnd"/>
            <w:r w:rsidRPr="00BE48DD">
              <w:rPr>
                <w:rFonts w:cs="Arial"/>
                <w:color w:val="000000"/>
                <w:sz w:val="16"/>
                <w:szCs w:val="16"/>
                <w:lang w:val="es-ES"/>
              </w:rPr>
              <w:t xml:space="preserve"> los requerimientos realizados por el SUPERVISOR o la persona encargada por este.</w:t>
            </w:r>
          </w:p>
          <w:p w14:paraId="6E7BB366" w14:textId="77777777" w:rsidR="000F78BA" w:rsidRPr="00BE48DD" w:rsidRDefault="000F78BA" w:rsidP="002701E7">
            <w:pPr>
              <w:numPr>
                <w:ilvl w:val="0"/>
                <w:numId w:val="73"/>
              </w:numPr>
              <w:tabs>
                <w:tab w:val="left" w:pos="5706"/>
              </w:tabs>
              <w:contextualSpacing/>
              <w:jc w:val="both"/>
              <w:rPr>
                <w:rFonts w:cs="Arial"/>
                <w:color w:val="000000"/>
                <w:sz w:val="16"/>
                <w:szCs w:val="16"/>
                <w:lang w:val="es-CO"/>
              </w:rPr>
            </w:pPr>
            <w:r w:rsidRPr="00BE48DD">
              <w:rPr>
                <w:rFonts w:cs="Arial"/>
                <w:color w:val="000000"/>
                <w:sz w:val="16"/>
                <w:szCs w:val="16"/>
                <w:lang w:val="es-ES"/>
              </w:rPr>
              <w:t>Inicio de las adecuaciones de la ductería y cableado (eléctrico y datos) en las estaciones y portales que determine de acuerdo mantenimientos correctivos que se presente por TRANSMILENIO S.A. para el soporte y mantenimiento del sistema de video vigilancia de TRANSMILENIO S.A.</w:t>
            </w:r>
          </w:p>
          <w:p w14:paraId="1A9E42C6" w14:textId="77777777" w:rsidR="000F78BA" w:rsidRPr="00BE48DD" w:rsidRDefault="000F78BA" w:rsidP="002701E7">
            <w:pPr>
              <w:numPr>
                <w:ilvl w:val="0"/>
                <w:numId w:val="73"/>
              </w:numPr>
              <w:tabs>
                <w:tab w:val="left" w:pos="5706"/>
              </w:tabs>
              <w:contextualSpacing/>
              <w:jc w:val="both"/>
              <w:rPr>
                <w:rFonts w:cs="Arial"/>
                <w:color w:val="000000"/>
                <w:sz w:val="16"/>
                <w:szCs w:val="16"/>
                <w:lang w:val="es-CO"/>
              </w:rPr>
            </w:pPr>
            <w:r w:rsidRPr="00BE48DD">
              <w:rPr>
                <w:rFonts w:cs="Arial"/>
                <w:color w:val="000000"/>
                <w:sz w:val="16"/>
                <w:szCs w:val="16"/>
                <w:lang w:val="es-ES"/>
              </w:rPr>
              <w:t>Entrega de informe de actividades realizadas, el cual debe contener lo siguiente:</w:t>
            </w:r>
          </w:p>
          <w:p w14:paraId="44745D01" w14:textId="77777777" w:rsidR="000F78BA" w:rsidRPr="00BE48DD" w:rsidRDefault="000F78BA" w:rsidP="000F78BA">
            <w:pPr>
              <w:tabs>
                <w:tab w:val="left" w:pos="5706"/>
              </w:tabs>
              <w:ind w:left="360"/>
              <w:contextualSpacing/>
              <w:jc w:val="both"/>
              <w:rPr>
                <w:rFonts w:cs="Arial"/>
                <w:color w:val="000000"/>
                <w:sz w:val="16"/>
                <w:szCs w:val="16"/>
                <w:lang w:val="es-CO"/>
              </w:rPr>
            </w:pPr>
          </w:p>
          <w:p w14:paraId="3F20B63F" w14:textId="77777777" w:rsidR="000F78BA" w:rsidRPr="00BE48DD" w:rsidRDefault="000F78BA" w:rsidP="002701E7">
            <w:pPr>
              <w:numPr>
                <w:ilvl w:val="1"/>
                <w:numId w:val="74"/>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ES"/>
              </w:rPr>
              <w:t>Registro de todas las actividades realizadas por el Contratista.</w:t>
            </w:r>
          </w:p>
          <w:p w14:paraId="64FC6248" w14:textId="77777777" w:rsidR="000F78BA" w:rsidRPr="00BE48DD" w:rsidRDefault="000F78BA" w:rsidP="002701E7">
            <w:pPr>
              <w:numPr>
                <w:ilvl w:val="1"/>
                <w:numId w:val="74"/>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ES"/>
              </w:rPr>
              <w:t xml:space="preserve">Informes del proceso de instalación, implementación y puesta en servicio con registro fotográfico y relación de inventario. </w:t>
            </w:r>
          </w:p>
          <w:p w14:paraId="4153445D" w14:textId="77777777" w:rsidR="000F78BA" w:rsidRPr="00BE48DD" w:rsidRDefault="000F78BA" w:rsidP="002701E7">
            <w:pPr>
              <w:numPr>
                <w:ilvl w:val="1"/>
                <w:numId w:val="74"/>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ES"/>
              </w:rPr>
              <w:t>Evaluación de riesgos y vulnerabilidades presentadas en este periodo.</w:t>
            </w:r>
          </w:p>
          <w:p w14:paraId="32728651" w14:textId="77777777" w:rsidR="000F78BA" w:rsidRPr="00BE48DD" w:rsidRDefault="000F78BA" w:rsidP="002701E7">
            <w:pPr>
              <w:numPr>
                <w:ilvl w:val="1"/>
                <w:numId w:val="74"/>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ES"/>
              </w:rPr>
              <w:t>Realización de otras actividades propias al desarrollo y cumplimiento del objeto contractual.</w:t>
            </w:r>
          </w:p>
          <w:p w14:paraId="6E97A5CB" w14:textId="77777777" w:rsidR="000F78BA" w:rsidRPr="00BE48DD" w:rsidRDefault="000F78BA" w:rsidP="002701E7">
            <w:pPr>
              <w:numPr>
                <w:ilvl w:val="1"/>
                <w:numId w:val="74"/>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CO"/>
              </w:rPr>
              <w:t xml:space="preserve">Informe de los mantenimientos realizados al sistema de video vigilancia en funcionamiento. </w:t>
            </w:r>
          </w:p>
          <w:p w14:paraId="4AC04AD1" w14:textId="77777777" w:rsidR="000F78BA" w:rsidRPr="00BE48DD" w:rsidRDefault="000F78BA" w:rsidP="000F78BA">
            <w:pPr>
              <w:tabs>
                <w:tab w:val="left" w:pos="5706"/>
              </w:tabs>
              <w:jc w:val="both"/>
              <w:rPr>
                <w:rFonts w:cs="Arial"/>
                <w:color w:val="000000"/>
                <w:sz w:val="16"/>
                <w:szCs w:val="16"/>
                <w:lang w:val="es-ES"/>
              </w:rPr>
            </w:pPr>
          </w:p>
          <w:p w14:paraId="4E030752" w14:textId="77777777" w:rsidR="000F78BA" w:rsidRPr="00BE48DD" w:rsidRDefault="000F78BA" w:rsidP="000F78BA">
            <w:pPr>
              <w:jc w:val="both"/>
              <w:rPr>
                <w:rFonts w:cs="Arial"/>
                <w:color w:val="000000"/>
                <w:sz w:val="16"/>
                <w:szCs w:val="16"/>
                <w:lang w:val="es-ES"/>
              </w:rPr>
            </w:pPr>
            <w:r w:rsidRPr="00BE48DD">
              <w:rPr>
                <w:rFonts w:cs="Arial"/>
                <w:b/>
                <w:bCs/>
                <w:color w:val="000000"/>
                <w:sz w:val="16"/>
                <w:szCs w:val="16"/>
                <w:lang w:val="es-ES"/>
              </w:rPr>
              <w:t xml:space="preserve">Nota: </w:t>
            </w:r>
            <w:r w:rsidRPr="00BE48DD">
              <w:rPr>
                <w:rFonts w:cs="Arial"/>
                <w:color w:val="000000"/>
                <w:sz w:val="16"/>
                <w:szCs w:val="16"/>
                <w:lang w:val="es-ES"/>
              </w:rPr>
              <w:t>Una vez el Contratista presente el informe de actividades, el supervisor del contrato designado por TRANSMILENIO S.A., lo verificará y de requerir ajustes, precisiones o aclaraciones de este, el Contratista deberá realizarlas y presentarlas dentro de los tres (3) días hábiles siguientes al recibo del correo electrónico remitido por el supervisor.</w:t>
            </w:r>
          </w:p>
          <w:p w14:paraId="653CB4FF" w14:textId="77777777" w:rsidR="000F78BA" w:rsidRPr="00BE48DD" w:rsidRDefault="000F78BA" w:rsidP="000F78BA">
            <w:pPr>
              <w:jc w:val="both"/>
              <w:rPr>
                <w:rFonts w:cs="Arial"/>
                <w:color w:val="000000"/>
                <w:sz w:val="16"/>
                <w:szCs w:val="16"/>
                <w:lang w:val="es-ES"/>
              </w:rPr>
            </w:pPr>
          </w:p>
        </w:tc>
      </w:tr>
    </w:tbl>
    <w:p w14:paraId="2BE6AEFE" w14:textId="77777777" w:rsidR="000F78BA" w:rsidRPr="00BE48DD" w:rsidRDefault="000F78BA" w:rsidP="000F78BA">
      <w:pPr>
        <w:spacing w:after="0"/>
        <w:ind w:left="284"/>
        <w:contextualSpacing/>
        <w:jc w:val="both"/>
        <w:rPr>
          <w:rFonts w:eastAsia="ZTR1C.tmp" w:cs="Arial"/>
          <w:b/>
          <w:lang w:val="es-ES" w:eastAsia="es-ES"/>
        </w:rPr>
      </w:pPr>
      <w:bookmarkStart w:id="594" w:name="_Toc48728808"/>
      <w:bookmarkStart w:id="595" w:name="_Toc57366709"/>
    </w:p>
    <w:p w14:paraId="4BD40DFB" w14:textId="77777777" w:rsidR="000F78BA" w:rsidRPr="00BE48DD" w:rsidRDefault="000F78BA" w:rsidP="000F78BA">
      <w:pPr>
        <w:spacing w:after="0"/>
        <w:ind w:left="284"/>
        <w:contextualSpacing/>
        <w:jc w:val="both"/>
        <w:rPr>
          <w:rFonts w:eastAsia="ZTR1C.tmp" w:cs="Arial"/>
          <w:b/>
          <w:lang w:val="es-ES" w:eastAsia="es-ES"/>
        </w:rPr>
      </w:pPr>
    </w:p>
    <w:p w14:paraId="21292982" w14:textId="6A32D70C" w:rsidR="000F78BA" w:rsidRPr="00BE48DD" w:rsidRDefault="000F78BA" w:rsidP="002701E7">
      <w:pPr>
        <w:pStyle w:val="Prrafodelista"/>
        <w:numPr>
          <w:ilvl w:val="0"/>
          <w:numId w:val="74"/>
        </w:numPr>
        <w:spacing w:after="0"/>
        <w:jc w:val="both"/>
        <w:rPr>
          <w:rFonts w:eastAsia="ZTR1C.tmp" w:cs="Arial"/>
          <w:b/>
          <w:lang w:val="es-ES" w:eastAsia="es-ES"/>
        </w:rPr>
      </w:pPr>
      <w:r w:rsidRPr="00BE48DD">
        <w:rPr>
          <w:rFonts w:eastAsia="ZTR1C.tmp" w:cs="Arial"/>
          <w:b/>
          <w:lang w:val="es-ES" w:eastAsia="es-ES"/>
        </w:rPr>
        <w:t>DEFINICIONES</w:t>
      </w:r>
      <w:bookmarkEnd w:id="594"/>
      <w:bookmarkEnd w:id="595"/>
    </w:p>
    <w:p w14:paraId="432A131A" w14:textId="77777777" w:rsidR="000F78BA" w:rsidRPr="00BE48DD" w:rsidRDefault="000F78BA" w:rsidP="000F78BA">
      <w:pPr>
        <w:spacing w:after="0"/>
        <w:ind w:left="495"/>
        <w:jc w:val="both"/>
        <w:rPr>
          <w:rFonts w:eastAsia="Calibri" w:cs="Arial"/>
          <w:b/>
          <w:bCs/>
        </w:rPr>
      </w:pPr>
    </w:p>
    <w:p w14:paraId="402BB319" w14:textId="77777777" w:rsidR="000F78BA" w:rsidRPr="00BE48DD" w:rsidRDefault="000F78BA" w:rsidP="000F78BA">
      <w:pPr>
        <w:spacing w:after="0"/>
        <w:ind w:left="495"/>
        <w:jc w:val="both"/>
        <w:rPr>
          <w:rFonts w:eastAsia="Calibri" w:cs="Arial"/>
        </w:rPr>
      </w:pPr>
      <w:r w:rsidRPr="00BE48DD">
        <w:rPr>
          <w:rFonts w:eastAsia="Calibri" w:cs="Arial"/>
          <w:b/>
          <w:bCs/>
        </w:rPr>
        <w:t xml:space="preserve">ANS: </w:t>
      </w:r>
      <w:r w:rsidRPr="00BE48DD">
        <w:rPr>
          <w:rFonts w:eastAsia="Calibri" w:cs="Arial"/>
        </w:rPr>
        <w:t>Acuerdo de Niveles de Servicio, estos definen y controlan las expectativas de calidad de servicio entre las partes.</w:t>
      </w:r>
    </w:p>
    <w:p w14:paraId="67829A13" w14:textId="77777777" w:rsidR="000F78BA" w:rsidRPr="00BE48DD" w:rsidRDefault="000F78BA" w:rsidP="000F78BA">
      <w:pPr>
        <w:spacing w:after="0"/>
        <w:ind w:left="495"/>
        <w:jc w:val="both"/>
        <w:rPr>
          <w:rFonts w:eastAsia="ZTR1C.tmp" w:cs="Arial"/>
        </w:rPr>
      </w:pPr>
    </w:p>
    <w:p w14:paraId="185DBC7F" w14:textId="77777777" w:rsidR="000F78BA" w:rsidRPr="00BE48DD" w:rsidRDefault="000F78BA" w:rsidP="000F78BA">
      <w:pPr>
        <w:spacing w:after="200"/>
        <w:ind w:left="499"/>
        <w:jc w:val="both"/>
        <w:rPr>
          <w:rFonts w:eastAsia="Calibri" w:cs="Arial"/>
        </w:rPr>
      </w:pPr>
      <w:r w:rsidRPr="00BE48DD">
        <w:rPr>
          <w:rFonts w:eastAsia="Calibri" w:cs="Arial"/>
          <w:b/>
          <w:bCs/>
        </w:rPr>
        <w:t xml:space="preserve">API: </w:t>
      </w:r>
      <w:r w:rsidRPr="00BE48DD">
        <w:rPr>
          <w:rFonts w:eastAsia="Calibri" w:cs="Arial"/>
        </w:rPr>
        <w:t>Funciones o servicios provistos por una interfaz de programación y que permite a un software externo interactuar con el software proveedor de la interfaz</w:t>
      </w:r>
    </w:p>
    <w:p w14:paraId="5F1515B3" w14:textId="77777777" w:rsidR="000F78BA" w:rsidRPr="00BE48DD" w:rsidRDefault="000F78BA" w:rsidP="000F78BA">
      <w:pPr>
        <w:spacing w:after="200"/>
        <w:ind w:left="499"/>
        <w:jc w:val="both"/>
        <w:rPr>
          <w:rFonts w:eastAsia="Calibri" w:cs="Arial"/>
        </w:rPr>
      </w:pPr>
      <w:r w:rsidRPr="00BE48DD">
        <w:rPr>
          <w:rFonts w:eastAsia="Calibri" w:cs="Arial"/>
          <w:b/>
          <w:bCs/>
        </w:rPr>
        <w:t>ARCGIS:</w:t>
      </w:r>
      <w:r w:rsidRPr="00BE48DD">
        <w:rPr>
          <w:rFonts w:eastAsia="Calibri" w:cs="Arial"/>
        </w:rPr>
        <w:t xml:space="preserve"> Conjuntos de herramientas que permiten la gestión, consulta y publicación de información geográfica.</w:t>
      </w:r>
    </w:p>
    <w:p w14:paraId="46EE4B65" w14:textId="77777777" w:rsidR="000F78BA" w:rsidRPr="00BE48DD" w:rsidRDefault="000F78BA" w:rsidP="000F78BA">
      <w:pPr>
        <w:spacing w:after="248"/>
        <w:ind w:left="500"/>
        <w:jc w:val="both"/>
        <w:rPr>
          <w:rFonts w:eastAsia="Calibri" w:cs="Arial"/>
        </w:rPr>
      </w:pPr>
      <w:r w:rsidRPr="00BE48DD">
        <w:rPr>
          <w:rFonts w:eastAsia="Calibri" w:cs="Arial"/>
          <w:b/>
          <w:bCs/>
        </w:rPr>
        <w:t xml:space="preserve">AUTENTICAR: </w:t>
      </w:r>
      <w:r w:rsidRPr="00BE48DD">
        <w:rPr>
          <w:rFonts w:eastAsia="Calibri" w:cs="Arial"/>
        </w:rPr>
        <w:t>Mecanismo por medio del cual se tiene seguridad que un usuario es quien pretende ser.</w:t>
      </w:r>
    </w:p>
    <w:p w14:paraId="3ECF3397" w14:textId="77777777" w:rsidR="000F78BA" w:rsidRPr="00BE48DD" w:rsidRDefault="000F78BA" w:rsidP="000F78BA">
      <w:pPr>
        <w:tabs>
          <w:tab w:val="left" w:pos="1950"/>
        </w:tabs>
        <w:spacing w:after="200"/>
        <w:ind w:left="499"/>
        <w:jc w:val="both"/>
        <w:rPr>
          <w:rFonts w:eastAsia="Calibri" w:cs="Arial"/>
        </w:rPr>
      </w:pPr>
      <w:r w:rsidRPr="00BE48DD">
        <w:rPr>
          <w:rFonts w:eastAsia="Calibri" w:cs="Arial"/>
          <w:b/>
          <w:bCs/>
        </w:rPr>
        <w:t xml:space="preserve">AUTORIZAR: </w:t>
      </w:r>
      <w:r w:rsidRPr="00BE48DD">
        <w:rPr>
          <w:rFonts w:eastAsia="Calibri" w:cs="Arial"/>
        </w:rPr>
        <w:t>Mecanismo por medio del cual se indica si un usuario tiene permiso de ejecutar una acción o acceso a un elemento de la solución.</w:t>
      </w:r>
    </w:p>
    <w:p w14:paraId="2DFAEFCA" w14:textId="77777777" w:rsidR="000F78BA" w:rsidRPr="00BE48DD" w:rsidRDefault="000F78BA" w:rsidP="000F78BA">
      <w:pPr>
        <w:spacing w:after="326"/>
        <w:ind w:left="500"/>
        <w:jc w:val="both"/>
        <w:rPr>
          <w:rFonts w:eastAsia="Calibri" w:cs="Arial"/>
        </w:rPr>
      </w:pPr>
      <w:r w:rsidRPr="00BE48DD">
        <w:rPr>
          <w:rFonts w:eastAsia="Calibri" w:cs="Arial"/>
          <w:b/>
          <w:bCs/>
        </w:rPr>
        <w:t xml:space="preserve">BPM: </w:t>
      </w:r>
      <w:r w:rsidRPr="00BE48DD">
        <w:rPr>
          <w:rFonts w:eastAsia="Calibri" w:cs="Arial"/>
        </w:rPr>
        <w:t>"Business Process Management" En el contexto de este desarrollo es la herramienta por medio de la cual se modelan los procesos de negocio.</w:t>
      </w:r>
    </w:p>
    <w:p w14:paraId="0ECDDA40" w14:textId="77777777" w:rsidR="000F78BA" w:rsidRPr="00BE48DD" w:rsidRDefault="000F78BA" w:rsidP="000F78BA">
      <w:pPr>
        <w:spacing w:after="248"/>
        <w:ind w:left="500"/>
        <w:jc w:val="both"/>
        <w:rPr>
          <w:rFonts w:eastAsia="Calibri" w:cs="Arial"/>
        </w:rPr>
      </w:pPr>
      <w:r w:rsidRPr="00BE48DD">
        <w:rPr>
          <w:rFonts w:eastAsia="Calibri" w:cs="Arial"/>
          <w:b/>
          <w:bCs/>
        </w:rPr>
        <w:t xml:space="preserve">BPMN: </w:t>
      </w:r>
      <w:r w:rsidRPr="00BE48DD">
        <w:rPr>
          <w:rFonts w:eastAsia="Calibri" w:cs="Arial"/>
        </w:rPr>
        <w:t>"Business Process Model and Notation" Estándar XML usado para modelar procesos de negocio.</w:t>
      </w:r>
    </w:p>
    <w:p w14:paraId="0A3A6FC4" w14:textId="77777777" w:rsidR="000F78BA" w:rsidRPr="00BE48DD" w:rsidRDefault="000F78BA" w:rsidP="000F78BA">
      <w:pPr>
        <w:spacing w:after="244"/>
        <w:ind w:left="500"/>
        <w:jc w:val="both"/>
        <w:rPr>
          <w:rFonts w:eastAsia="Calibri" w:cs="Arial"/>
        </w:rPr>
      </w:pPr>
      <w:r w:rsidRPr="00BE48DD">
        <w:rPr>
          <w:rFonts w:eastAsia="Calibri" w:cs="Arial"/>
          <w:b/>
          <w:bCs/>
        </w:rPr>
        <w:t xml:space="preserve">BASE DE DATOS (DBMS): </w:t>
      </w:r>
      <w:r w:rsidRPr="00BE48DD">
        <w:rPr>
          <w:rFonts w:eastAsia="Calibri" w:cs="Arial"/>
        </w:rPr>
        <w:t>"Database Management System" Repositorio dentro del cual se aloja información estructurada y relacionada.</w:t>
      </w:r>
    </w:p>
    <w:p w14:paraId="7EDE739D" w14:textId="77777777" w:rsidR="000F78BA" w:rsidRPr="00BE48DD" w:rsidRDefault="000F78BA" w:rsidP="000F78BA">
      <w:pPr>
        <w:spacing w:after="326"/>
        <w:ind w:left="500"/>
        <w:jc w:val="both"/>
        <w:rPr>
          <w:rFonts w:eastAsia="Calibri" w:cs="Arial"/>
        </w:rPr>
      </w:pPr>
      <w:r w:rsidRPr="00BE48DD">
        <w:rPr>
          <w:rFonts w:eastAsia="Calibri" w:cs="Arial"/>
          <w:b/>
          <w:bCs/>
        </w:rPr>
        <w:t xml:space="preserve">BASE DE DATOS DE DOCUMENTOS INDIZADOS: </w:t>
      </w:r>
      <w:r w:rsidRPr="00BE48DD">
        <w:rPr>
          <w:rFonts w:eastAsia="Calibri" w:cs="Arial"/>
        </w:rPr>
        <w:t>Repositorio de contenido donde se lleva información preparada exclusivamente para realizar búsquedas del contenido de Documentos, metadatos o soportes digitales.</w:t>
      </w:r>
    </w:p>
    <w:p w14:paraId="37063DD4" w14:textId="77777777" w:rsidR="000F78BA" w:rsidRPr="00BE48DD" w:rsidRDefault="000F78BA" w:rsidP="000F78BA">
      <w:pPr>
        <w:spacing w:after="372"/>
        <w:ind w:left="500"/>
        <w:jc w:val="both"/>
        <w:rPr>
          <w:rFonts w:eastAsia="Calibri" w:cs="Arial"/>
        </w:rPr>
      </w:pPr>
      <w:r w:rsidRPr="00BE48DD">
        <w:rPr>
          <w:rFonts w:eastAsia="Calibri" w:cs="Arial"/>
          <w:b/>
          <w:bCs/>
        </w:rPr>
        <w:t xml:space="preserve">BUS DE SERVICIOS: </w:t>
      </w:r>
      <w:r w:rsidRPr="00BE48DD">
        <w:rPr>
          <w:rFonts w:eastAsia="Calibri" w:cs="Arial"/>
        </w:rPr>
        <w:t>COMPONENTE DE SOFTWARE encargado de gestionar la comunicación entre servicios WEB.</w:t>
      </w:r>
    </w:p>
    <w:p w14:paraId="057EC829" w14:textId="77777777" w:rsidR="000F78BA" w:rsidRPr="00BE48DD" w:rsidRDefault="000F78BA" w:rsidP="000F78BA">
      <w:pPr>
        <w:spacing w:after="252"/>
        <w:ind w:left="500"/>
        <w:jc w:val="both"/>
        <w:rPr>
          <w:rFonts w:eastAsia="Calibri" w:cs="Arial"/>
        </w:rPr>
      </w:pPr>
      <w:r w:rsidRPr="00BE48DD">
        <w:rPr>
          <w:rFonts w:eastAsia="Calibri" w:cs="Arial"/>
          <w:b/>
          <w:bCs/>
        </w:rPr>
        <w:t xml:space="preserve">CLASIFICACIÓN DOCUMENTAL: </w:t>
      </w:r>
      <w:r w:rsidRPr="00BE48DD">
        <w:rPr>
          <w:rFonts w:eastAsia="Calibri" w:cs="Arial"/>
          <w:bCs/>
        </w:rPr>
        <w:t>Acción de i</w:t>
      </w:r>
      <w:r w:rsidRPr="00BE48DD">
        <w:rPr>
          <w:rFonts w:eastAsia="Calibri" w:cs="Arial"/>
        </w:rPr>
        <w:t>nsertar un documento o expediente dentro de un clasificador documental.</w:t>
      </w:r>
    </w:p>
    <w:p w14:paraId="6BD16DB6" w14:textId="77777777" w:rsidR="000F78BA" w:rsidRPr="00BE48DD" w:rsidRDefault="000F78BA" w:rsidP="000F78BA">
      <w:pPr>
        <w:spacing w:after="200"/>
        <w:ind w:left="499"/>
        <w:jc w:val="both"/>
        <w:rPr>
          <w:rFonts w:eastAsia="Calibri" w:cs="Arial"/>
        </w:rPr>
      </w:pPr>
      <w:r w:rsidRPr="00BE48DD">
        <w:rPr>
          <w:rFonts w:eastAsia="Calibri" w:cs="Arial"/>
          <w:b/>
          <w:bCs/>
        </w:rPr>
        <w:t xml:space="preserve">CLASIFICADOR DOCUMENTAL: </w:t>
      </w:r>
      <w:r w:rsidRPr="00BE48DD">
        <w:rPr>
          <w:rFonts w:eastAsia="Calibri" w:cs="Arial"/>
        </w:rPr>
        <w:t xml:space="preserve">Estructura de árbol lógico n-ario dentro de la cual se organizan los documentos y expedientes. Hay un clasificador obligatorio y es la Tabla de Retención Documental, que está organizada según dependencia, serie, subserie y tiene asociada las reglas de retención documental. Otros clasificadores pueden ser definidos por el usuario, tales como clasificador de procesos, clasificador geográfico, clasificador de concesiones, etc. Cada nivel del árbol de clasificación puede contener uno o más metadatos. </w:t>
      </w:r>
    </w:p>
    <w:p w14:paraId="5C6ACE62" w14:textId="77777777" w:rsidR="000F78BA" w:rsidRPr="00BE48DD" w:rsidRDefault="000F78BA" w:rsidP="000F78BA">
      <w:pPr>
        <w:spacing w:after="244"/>
        <w:ind w:left="500"/>
        <w:jc w:val="both"/>
        <w:rPr>
          <w:rFonts w:eastAsia="Calibri" w:cs="Arial"/>
        </w:rPr>
      </w:pPr>
      <w:r w:rsidRPr="00BE48DD">
        <w:rPr>
          <w:rFonts w:eastAsia="Calibri" w:cs="Arial"/>
          <w:b/>
          <w:bCs/>
        </w:rPr>
        <w:t xml:space="preserve">CONJUNTO DE DOCUMENTOS: </w:t>
      </w:r>
      <w:r w:rsidRPr="00BE48DD">
        <w:rPr>
          <w:rFonts w:eastAsia="Calibri" w:cs="Arial"/>
        </w:rPr>
        <w:t>Es un conjunto de documentos que se comporta como una unidad, tiene un identificador único y cada uno de sus elementos poseen un identificador único derivado del identificador del conjunto; cada documento del conjunto de documentos es accesible en forma individual, a través de su identificador, y el conjunto como un todo es accesible en forma similar. Ejemplos de conjuntos de documentos son un correo electrónico que contiene mensaje y anexos, o un documento de entrada que contiene carta remisoria y anexos.</w:t>
      </w:r>
    </w:p>
    <w:p w14:paraId="087C7BC4" w14:textId="77777777" w:rsidR="000F78BA" w:rsidRPr="00BE48DD" w:rsidRDefault="000F78BA" w:rsidP="000F78BA">
      <w:pPr>
        <w:spacing w:after="236"/>
        <w:ind w:left="500"/>
        <w:jc w:val="both"/>
        <w:rPr>
          <w:rFonts w:eastAsia="Calibri" w:cs="Arial"/>
        </w:rPr>
      </w:pPr>
      <w:r w:rsidRPr="00BE48DD">
        <w:rPr>
          <w:rFonts w:eastAsia="Calibri" w:cs="Arial"/>
          <w:b/>
          <w:bCs/>
        </w:rPr>
        <w:t xml:space="preserve">COMPONENTE DE SOFTWARE: </w:t>
      </w:r>
      <w:r w:rsidRPr="00BE48DD">
        <w:rPr>
          <w:rFonts w:eastAsia="Calibri" w:cs="Arial"/>
        </w:rPr>
        <w:t>elemento de una solución de software que ofrece un conjunto de servicios, o funcionalidades, a través de interfaces definidas.</w:t>
      </w:r>
    </w:p>
    <w:p w14:paraId="2AA4D2D7" w14:textId="77777777" w:rsidR="000F78BA" w:rsidRPr="00BE48DD" w:rsidRDefault="000F78BA" w:rsidP="000F78BA">
      <w:pPr>
        <w:spacing w:after="244"/>
        <w:ind w:left="500"/>
        <w:jc w:val="both"/>
        <w:rPr>
          <w:rFonts w:eastAsia="Calibri" w:cs="Arial"/>
        </w:rPr>
      </w:pPr>
      <w:r w:rsidRPr="00BE48DD">
        <w:rPr>
          <w:rFonts w:eastAsia="Calibri" w:cs="Arial"/>
          <w:b/>
          <w:bCs/>
        </w:rPr>
        <w:t xml:space="preserve">CONTRATISTA: </w:t>
      </w:r>
      <w:r w:rsidRPr="00BE48DD">
        <w:rPr>
          <w:rFonts w:eastAsia="Calibri" w:cs="Arial"/>
        </w:rPr>
        <w:t>Corresponde a la persona natural o jurídica, que individualmente o mediante figura asociativa (consorcio, unión temporal) pretende participar en el proceso.</w:t>
      </w:r>
    </w:p>
    <w:p w14:paraId="10394445" w14:textId="77777777" w:rsidR="000F78BA" w:rsidRPr="00BE48DD" w:rsidRDefault="000F78BA" w:rsidP="000F78BA">
      <w:pPr>
        <w:spacing w:after="236"/>
        <w:ind w:left="500"/>
        <w:jc w:val="both"/>
        <w:rPr>
          <w:rFonts w:eastAsia="Calibri" w:cs="Arial"/>
        </w:rPr>
      </w:pPr>
      <w:r w:rsidRPr="00BE48DD">
        <w:rPr>
          <w:rFonts w:eastAsia="Calibri" w:cs="Arial"/>
          <w:b/>
          <w:bCs/>
        </w:rPr>
        <w:t>CONFIDENCIALIDAD:</w:t>
      </w:r>
      <w:r w:rsidRPr="00BE48DD">
        <w:rPr>
          <w:rFonts w:eastAsia="Calibri" w:cs="Arial"/>
        </w:rPr>
        <w:t xml:space="preserve"> Propiedad de una conversación de comunicación o transferencia de información en la cual los participantes de esta pueden emitir/enviar y recibir sus mensajes sin que terceros ajenos a la comunicación conozcan el contenido de estos. Propiedad de una consulta en la cual la información obtenida está de acuerdo con los derechos de acceso de quien la realiza a los contenidos de información.</w:t>
      </w:r>
    </w:p>
    <w:p w14:paraId="7FFCCD73" w14:textId="77777777" w:rsidR="000F78BA" w:rsidRPr="00BE48DD" w:rsidRDefault="000F78BA" w:rsidP="000F78BA">
      <w:pPr>
        <w:spacing w:after="120"/>
        <w:ind w:left="499"/>
        <w:jc w:val="both"/>
        <w:rPr>
          <w:rFonts w:eastAsia="Calibri" w:cs="Arial"/>
        </w:rPr>
      </w:pPr>
      <w:r w:rsidRPr="00BE48DD">
        <w:rPr>
          <w:rFonts w:eastAsia="Calibri" w:cs="Arial"/>
          <w:b/>
          <w:bCs/>
        </w:rPr>
        <w:t>CONFIGURACIÓN</w:t>
      </w:r>
      <w:r w:rsidRPr="00BE48DD">
        <w:rPr>
          <w:rFonts w:eastAsia="Calibri" w:cs="Arial"/>
        </w:rPr>
        <w:t xml:space="preserve">: En el contexto del contrato la CONFIGURACIÓN incluye todas las actividades requeridas para:  </w:t>
      </w:r>
    </w:p>
    <w:p w14:paraId="2062B26F" w14:textId="77777777" w:rsidR="000F78BA" w:rsidRPr="00BE48DD" w:rsidRDefault="000F78BA" w:rsidP="002701E7">
      <w:pPr>
        <w:numPr>
          <w:ilvl w:val="0"/>
          <w:numId w:val="36"/>
        </w:numPr>
        <w:spacing w:after="236" w:line="276" w:lineRule="auto"/>
        <w:contextualSpacing/>
        <w:jc w:val="both"/>
        <w:rPr>
          <w:rFonts w:eastAsia="Calibri" w:cs="Arial"/>
        </w:rPr>
      </w:pPr>
      <w:r w:rsidRPr="00BE48DD">
        <w:rPr>
          <w:rFonts w:eastAsia="Calibri" w:cs="Arial"/>
        </w:rPr>
        <w:t>Especificar los procesos de negocio incluidos en el alcance contractual y sus actividades</w:t>
      </w:r>
    </w:p>
    <w:p w14:paraId="05641755" w14:textId="77777777" w:rsidR="000F78BA" w:rsidRPr="00BE48DD" w:rsidRDefault="000F78BA" w:rsidP="002701E7">
      <w:pPr>
        <w:numPr>
          <w:ilvl w:val="0"/>
          <w:numId w:val="36"/>
        </w:numPr>
        <w:spacing w:after="236" w:line="276" w:lineRule="auto"/>
        <w:contextualSpacing/>
        <w:jc w:val="both"/>
        <w:rPr>
          <w:rFonts w:eastAsia="Calibri" w:cs="Arial"/>
        </w:rPr>
      </w:pPr>
      <w:r w:rsidRPr="00BE48DD">
        <w:rPr>
          <w:rFonts w:eastAsia="Calibri" w:cs="Arial"/>
        </w:rPr>
        <w:t>Identificar los tipos documentales que aplican y sus metadatos</w:t>
      </w:r>
    </w:p>
    <w:p w14:paraId="6BDFC489" w14:textId="77777777" w:rsidR="000F78BA" w:rsidRPr="00BE48DD" w:rsidRDefault="000F78BA" w:rsidP="002701E7">
      <w:pPr>
        <w:numPr>
          <w:ilvl w:val="0"/>
          <w:numId w:val="36"/>
        </w:numPr>
        <w:spacing w:after="236" w:line="276" w:lineRule="auto"/>
        <w:contextualSpacing/>
        <w:jc w:val="both"/>
        <w:rPr>
          <w:rFonts w:eastAsia="Calibri" w:cs="Arial"/>
        </w:rPr>
      </w:pPr>
      <w:r w:rsidRPr="00BE48DD">
        <w:rPr>
          <w:rFonts w:eastAsia="Calibri" w:cs="Arial"/>
        </w:rPr>
        <w:t>Identificar los clasificadores necesarios, su estructura y metadatos</w:t>
      </w:r>
    </w:p>
    <w:p w14:paraId="02839F81" w14:textId="77777777" w:rsidR="000F78BA" w:rsidRPr="00BE48DD" w:rsidRDefault="000F78BA" w:rsidP="002701E7">
      <w:pPr>
        <w:numPr>
          <w:ilvl w:val="0"/>
          <w:numId w:val="36"/>
        </w:numPr>
        <w:spacing w:after="236" w:line="276" w:lineRule="auto"/>
        <w:contextualSpacing/>
        <w:jc w:val="both"/>
        <w:rPr>
          <w:rFonts w:eastAsia="Calibri" w:cs="Arial"/>
        </w:rPr>
      </w:pPr>
      <w:r w:rsidRPr="00BE48DD">
        <w:rPr>
          <w:rFonts w:eastAsia="Calibri" w:cs="Arial"/>
        </w:rPr>
        <w:t>Identificar las reglas de negocio que aplican a todos los procesos</w:t>
      </w:r>
    </w:p>
    <w:p w14:paraId="0E8AC25A" w14:textId="77777777" w:rsidR="000F78BA" w:rsidRPr="00BE48DD" w:rsidRDefault="000F78BA" w:rsidP="002701E7">
      <w:pPr>
        <w:numPr>
          <w:ilvl w:val="0"/>
          <w:numId w:val="36"/>
        </w:numPr>
        <w:spacing w:after="236" w:line="276" w:lineRule="auto"/>
        <w:contextualSpacing/>
        <w:jc w:val="both"/>
        <w:rPr>
          <w:rFonts w:eastAsia="Calibri" w:cs="Arial"/>
        </w:rPr>
      </w:pPr>
      <w:r w:rsidRPr="00BE48DD">
        <w:rPr>
          <w:rFonts w:eastAsia="Calibri" w:cs="Arial"/>
        </w:rPr>
        <w:t>Configurar el sistema con toda la información requerida para que el sistema apoye correctamente los procesos de negocio especificados</w:t>
      </w:r>
    </w:p>
    <w:p w14:paraId="7C4EA9CC" w14:textId="77777777" w:rsidR="000F78BA" w:rsidRPr="00BE48DD" w:rsidRDefault="000F78BA" w:rsidP="002701E7">
      <w:pPr>
        <w:numPr>
          <w:ilvl w:val="0"/>
          <w:numId w:val="36"/>
        </w:numPr>
        <w:spacing w:after="236" w:line="276" w:lineRule="auto"/>
        <w:contextualSpacing/>
        <w:jc w:val="both"/>
        <w:rPr>
          <w:rFonts w:eastAsia="Calibri" w:cs="Arial"/>
        </w:rPr>
      </w:pPr>
      <w:r w:rsidRPr="00BE48DD">
        <w:rPr>
          <w:rFonts w:eastAsia="Calibri" w:cs="Arial"/>
        </w:rPr>
        <w:t>Inicializar el sistema con toda la información requerida para que funcione correctamente y apoye los procesos incluidos en el alcance en su ambiente de pruebas y sus ambientes de preproducción y producción.</w:t>
      </w:r>
    </w:p>
    <w:p w14:paraId="70D4E34E" w14:textId="77777777" w:rsidR="000F78BA" w:rsidRPr="00BE48DD" w:rsidRDefault="000F78BA" w:rsidP="000F78BA">
      <w:pPr>
        <w:spacing w:after="338"/>
        <w:ind w:left="499"/>
        <w:jc w:val="both"/>
        <w:rPr>
          <w:rFonts w:eastAsia="Calibri" w:cs="Arial"/>
        </w:rPr>
      </w:pPr>
      <w:r w:rsidRPr="00BE48DD">
        <w:rPr>
          <w:rFonts w:eastAsia="Calibri" w:cs="Arial"/>
          <w:b/>
          <w:bCs/>
        </w:rPr>
        <w:t>DISPONIBILIDAD:</w:t>
      </w:r>
      <w:r w:rsidRPr="00BE48DD">
        <w:rPr>
          <w:rFonts w:eastAsia="Calibri" w:cs="Arial"/>
        </w:rPr>
        <w:t xml:space="preserve"> propiedad de un elemento (vg. expediente, documento, índice) que indica que puede ser accedido, consultado, presentado, o utilizado cuando se requiere; la disponibilidad de documentos es muy dependiente del soporte en qué están creados los documentos. Propiedad de un equipo (vg. computador, disco, scanner, etc.) que indica que está operativo cuando se requiere.</w:t>
      </w:r>
    </w:p>
    <w:p w14:paraId="32210C44" w14:textId="77777777" w:rsidR="000F78BA" w:rsidRPr="00BE48DD" w:rsidRDefault="000F78BA" w:rsidP="000F78BA">
      <w:pPr>
        <w:spacing w:after="330"/>
        <w:ind w:left="500"/>
        <w:jc w:val="both"/>
        <w:rPr>
          <w:rFonts w:eastAsia="Calibri" w:cs="Arial"/>
        </w:rPr>
      </w:pPr>
      <w:r w:rsidRPr="00BE48DD">
        <w:rPr>
          <w:rFonts w:eastAsia="Calibri" w:cs="Arial"/>
          <w:b/>
          <w:bCs/>
        </w:rPr>
        <w:t xml:space="preserve">DOCUMENTO: </w:t>
      </w:r>
      <w:r w:rsidRPr="00BE48DD">
        <w:rPr>
          <w:rFonts w:eastAsia="Calibri" w:cs="Arial"/>
        </w:rPr>
        <w:t>Es un mensaje de información localizado en un medio de soporte</w:t>
      </w:r>
      <w:r w:rsidRPr="00BE48DD">
        <w:rPr>
          <w:rFonts w:eastAsia="Calibri" w:cs="Arial"/>
          <w:b/>
          <w:bCs/>
        </w:rPr>
        <w:t xml:space="preserve">. </w:t>
      </w:r>
      <w:r w:rsidRPr="00BE48DD">
        <w:rPr>
          <w:rFonts w:eastAsia="Calibri" w:cs="Arial"/>
        </w:rPr>
        <w:t>En el contexto de este proceso un documento corresponde a una instancia de un tipo documental el cual puede contener un soporte digital, y puede ser un documento sencillo o un conjunto de documentos. Los documentos de interés para la solución de gestión documental son inmutables, es decir, no se pueden modificar sin violar las reglas de negocio de la solución.</w:t>
      </w:r>
    </w:p>
    <w:p w14:paraId="38E059F4" w14:textId="77777777" w:rsidR="000F78BA" w:rsidRPr="00BE48DD" w:rsidRDefault="000F78BA" w:rsidP="000F78BA">
      <w:pPr>
        <w:spacing w:after="338"/>
        <w:ind w:left="500"/>
        <w:jc w:val="both"/>
        <w:rPr>
          <w:rFonts w:eastAsia="Calibri" w:cs="Arial"/>
          <w:lang w:val="pt-PT"/>
        </w:rPr>
      </w:pPr>
      <w:r w:rsidRPr="00BE48DD">
        <w:rPr>
          <w:rFonts w:eastAsia="Calibri" w:cs="Arial"/>
          <w:b/>
          <w:bCs/>
          <w:lang w:val="pt-PT"/>
        </w:rPr>
        <w:t>FTP: “</w:t>
      </w:r>
      <w:r w:rsidRPr="00BE48DD">
        <w:rPr>
          <w:rFonts w:eastAsia="Calibri" w:cs="Arial"/>
          <w:lang w:val="pt-PT"/>
        </w:rPr>
        <w:t>File transfer protocol" protocolo de transferencia de archivos.</w:t>
      </w:r>
    </w:p>
    <w:p w14:paraId="11E7C9E6" w14:textId="77777777" w:rsidR="000F78BA" w:rsidRPr="00BE48DD" w:rsidRDefault="000F78BA" w:rsidP="000F78BA">
      <w:pPr>
        <w:spacing w:after="319"/>
        <w:ind w:left="500"/>
        <w:jc w:val="both"/>
        <w:rPr>
          <w:rFonts w:eastAsia="Calibri" w:cs="Arial"/>
        </w:rPr>
      </w:pPr>
      <w:r w:rsidRPr="00BE48DD">
        <w:rPr>
          <w:rFonts w:eastAsia="Calibri" w:cs="Arial"/>
          <w:b/>
          <w:bCs/>
        </w:rPr>
        <w:t xml:space="preserve">GRUPOS DE USUARIOS: </w:t>
      </w:r>
      <w:r w:rsidRPr="00BE48DD">
        <w:rPr>
          <w:rFonts w:eastAsia="Calibri" w:cs="Arial"/>
        </w:rPr>
        <w:t>Conjunto de usuarios que tienen una característica común para el negocio. Un grupo de usuarios puede contener un conjunto de usuarios, y además otros grupos de usuarios en forma recursiva y jerárquica.</w:t>
      </w:r>
    </w:p>
    <w:p w14:paraId="04393162" w14:textId="77777777" w:rsidR="000F78BA" w:rsidRPr="00BE48DD" w:rsidRDefault="000F78BA" w:rsidP="000F78BA">
      <w:pPr>
        <w:spacing w:after="200"/>
        <w:ind w:left="500"/>
        <w:jc w:val="both"/>
        <w:rPr>
          <w:rFonts w:eastAsia="Calibri" w:cs="Arial"/>
          <w:lang w:val="pt-PT"/>
        </w:rPr>
      </w:pPr>
      <w:r w:rsidRPr="00BE48DD">
        <w:rPr>
          <w:rFonts w:eastAsia="Calibri" w:cs="Arial"/>
          <w:b/>
          <w:bCs/>
          <w:lang w:val="pt-PT"/>
        </w:rPr>
        <w:t xml:space="preserve">HTTP/HTTPS: </w:t>
      </w:r>
      <w:r w:rsidRPr="00BE48DD">
        <w:rPr>
          <w:rFonts w:eastAsia="Calibri" w:cs="Arial"/>
          <w:lang w:val="pt-PT"/>
        </w:rPr>
        <w:t>"Hypertext transfer protocol (secure)" protocolo de transferencia de hipertexto (seguro).</w:t>
      </w:r>
    </w:p>
    <w:p w14:paraId="21283241" w14:textId="77777777" w:rsidR="000F78BA" w:rsidRPr="00BE48DD" w:rsidRDefault="000F78BA" w:rsidP="000F78BA">
      <w:pPr>
        <w:spacing w:after="200"/>
        <w:ind w:left="499"/>
        <w:jc w:val="both"/>
        <w:rPr>
          <w:rFonts w:eastAsia="Calibri" w:cs="Arial"/>
        </w:rPr>
      </w:pPr>
      <w:r w:rsidRPr="00BE48DD">
        <w:rPr>
          <w:rFonts w:eastAsia="Calibri" w:cs="Arial"/>
          <w:b/>
          <w:bCs/>
        </w:rPr>
        <w:t xml:space="preserve">IDENTIFICADOR: </w:t>
      </w:r>
      <w:r w:rsidRPr="00BE48DD">
        <w:rPr>
          <w:rFonts w:eastAsia="Calibri" w:cs="Arial"/>
        </w:rPr>
        <w:t>Valor único asignado a un documento para diferenciarlo de cualquier otro en la solución.</w:t>
      </w:r>
    </w:p>
    <w:p w14:paraId="1E1C9D30" w14:textId="77777777" w:rsidR="000F78BA" w:rsidRPr="00BE48DD" w:rsidRDefault="000F78BA" w:rsidP="000F78BA">
      <w:pPr>
        <w:spacing w:after="200"/>
        <w:ind w:left="499"/>
        <w:jc w:val="both"/>
        <w:rPr>
          <w:rFonts w:eastAsia="Calibri" w:cs="Arial"/>
        </w:rPr>
      </w:pPr>
      <w:r w:rsidRPr="00BE48DD">
        <w:rPr>
          <w:rFonts w:eastAsia="Calibri" w:cs="Arial"/>
          <w:b/>
          <w:bCs/>
        </w:rPr>
        <w:t xml:space="preserve">IMAP: </w:t>
      </w:r>
      <w:r w:rsidRPr="00BE48DD">
        <w:rPr>
          <w:rFonts w:eastAsia="Calibri" w:cs="Arial"/>
        </w:rPr>
        <w:t>"Internet Message Access Protocol" Protocolo que permite conexión con cuentas de correo electrónico.</w:t>
      </w:r>
    </w:p>
    <w:p w14:paraId="4AC70F68" w14:textId="77777777" w:rsidR="000F78BA" w:rsidRPr="00BE48DD" w:rsidRDefault="000F78BA" w:rsidP="000F78BA">
      <w:pPr>
        <w:spacing w:after="330"/>
        <w:ind w:left="500"/>
        <w:jc w:val="both"/>
        <w:rPr>
          <w:rFonts w:eastAsia="Calibri" w:cs="Arial"/>
        </w:rPr>
      </w:pPr>
      <w:r w:rsidRPr="00BE48DD">
        <w:rPr>
          <w:rFonts w:eastAsia="Calibri" w:cs="Arial"/>
          <w:b/>
          <w:bCs/>
        </w:rPr>
        <w:t xml:space="preserve">INDEXACIÓN: </w:t>
      </w:r>
      <w:r w:rsidRPr="00BE48DD">
        <w:rPr>
          <w:rFonts w:eastAsia="Calibri" w:cs="Arial"/>
        </w:rPr>
        <w:t>En el contexto de la solución se refiere al proceso mediante el cual se mantiene una BASE DE DATOS de contenido preparado específicamente para realizar búsquedas.</w:t>
      </w:r>
    </w:p>
    <w:p w14:paraId="51A6E1DF" w14:textId="77777777" w:rsidR="000F78BA" w:rsidRPr="00BE48DD" w:rsidRDefault="000F78BA" w:rsidP="000F78BA">
      <w:pPr>
        <w:spacing w:after="240"/>
        <w:ind w:left="500"/>
        <w:jc w:val="both"/>
        <w:rPr>
          <w:rFonts w:eastAsia="Calibri" w:cs="Arial"/>
        </w:rPr>
      </w:pPr>
      <w:r w:rsidRPr="00BE48DD">
        <w:rPr>
          <w:rFonts w:eastAsia="Calibri" w:cs="Arial"/>
          <w:b/>
          <w:bCs/>
        </w:rPr>
        <w:t xml:space="preserve">KICKOFF: </w:t>
      </w:r>
      <w:r w:rsidRPr="00BE48DD">
        <w:rPr>
          <w:rFonts w:eastAsia="Calibri" w:cs="Arial"/>
        </w:rPr>
        <w:t>La reunión de Kickoff es la primera reunión entre el equipo de trabajo ejecutor y el contratista, que tiene por objetivo el entendimiento general del proyecto y la alineación de estrategias para la ejecución de este.</w:t>
      </w:r>
    </w:p>
    <w:p w14:paraId="0A3400BB" w14:textId="77777777" w:rsidR="000F78BA" w:rsidRPr="00BE48DD" w:rsidRDefault="000F78BA" w:rsidP="000F78BA">
      <w:pPr>
        <w:spacing w:after="248"/>
        <w:ind w:left="500"/>
        <w:jc w:val="both"/>
        <w:rPr>
          <w:rFonts w:eastAsia="Calibri" w:cs="Arial"/>
        </w:rPr>
      </w:pPr>
      <w:r w:rsidRPr="00BE48DD">
        <w:rPr>
          <w:rFonts w:eastAsia="Calibri" w:cs="Arial"/>
          <w:b/>
          <w:bCs/>
        </w:rPr>
        <w:t xml:space="preserve">LAN: </w:t>
      </w:r>
      <w:r w:rsidRPr="00BE48DD">
        <w:rPr>
          <w:rFonts w:eastAsia="Calibri" w:cs="Arial"/>
        </w:rPr>
        <w:t>"Local Área Network" Red de área local.</w:t>
      </w:r>
    </w:p>
    <w:p w14:paraId="080CBBD0" w14:textId="77777777" w:rsidR="000F78BA" w:rsidRPr="00BE48DD" w:rsidRDefault="000F78BA" w:rsidP="000F78BA">
      <w:pPr>
        <w:spacing w:after="200"/>
        <w:ind w:left="499"/>
        <w:jc w:val="both"/>
        <w:rPr>
          <w:rFonts w:eastAsia="Calibri" w:cs="Arial"/>
        </w:rPr>
      </w:pPr>
      <w:r w:rsidRPr="00BE48DD">
        <w:rPr>
          <w:rFonts w:eastAsia="Calibri" w:cs="Arial"/>
          <w:b/>
          <w:bCs/>
        </w:rPr>
        <w:t xml:space="preserve">LDAP: </w:t>
      </w:r>
      <w:r w:rsidRPr="00BE48DD">
        <w:rPr>
          <w:rFonts w:eastAsia="Calibri" w:cs="Arial"/>
        </w:rPr>
        <w:t>"Lightweight Directory Access Protocol " Protocolo a nivel de aplicación con el cual se permite acceso a un directorio.</w:t>
      </w:r>
    </w:p>
    <w:p w14:paraId="6B8DBEAD" w14:textId="77777777" w:rsidR="000F78BA" w:rsidRPr="00BE48DD" w:rsidRDefault="000F78BA" w:rsidP="000F78BA">
      <w:pPr>
        <w:tabs>
          <w:tab w:val="left" w:pos="1935"/>
        </w:tabs>
        <w:spacing w:after="248"/>
        <w:ind w:left="499"/>
        <w:jc w:val="both"/>
        <w:rPr>
          <w:rFonts w:eastAsia="Calibri" w:cs="Arial"/>
        </w:rPr>
      </w:pPr>
      <w:r w:rsidRPr="00BE48DD">
        <w:rPr>
          <w:rFonts w:eastAsia="Calibri" w:cs="Arial"/>
          <w:b/>
          <w:bCs/>
        </w:rPr>
        <w:t>METADATOS: ￼</w:t>
      </w:r>
      <w:r w:rsidRPr="00BE48DD">
        <w:rPr>
          <w:rFonts w:eastAsia="Calibri" w:cs="Arial"/>
        </w:rPr>
        <w:t>Son variables que proveen información acerca de otros componentes de datos. Los metadatos ayudan a describir el contenido o trámite de los documentos o los expedientes.</w:t>
      </w:r>
    </w:p>
    <w:p w14:paraId="37D8E1D1" w14:textId="77777777" w:rsidR="000F78BA" w:rsidRPr="00BE48DD" w:rsidRDefault="000F78BA" w:rsidP="000F78BA">
      <w:pPr>
        <w:tabs>
          <w:tab w:val="left" w:pos="1935"/>
        </w:tabs>
        <w:spacing w:after="248"/>
        <w:ind w:left="499"/>
        <w:jc w:val="both"/>
        <w:rPr>
          <w:rFonts w:eastAsia="Calibri" w:cs="Arial"/>
        </w:rPr>
      </w:pPr>
      <w:r w:rsidRPr="00BE48DD">
        <w:rPr>
          <w:rFonts w:eastAsia="Calibri" w:cs="Arial"/>
          <w:b/>
          <w:bCs/>
        </w:rPr>
        <w:t xml:space="preserve">MÓDULO: </w:t>
      </w:r>
      <w:r w:rsidRPr="00BE48DD">
        <w:rPr>
          <w:rFonts w:eastAsia="Calibri" w:cs="Arial"/>
        </w:rPr>
        <w:t>En el contexto de la solución se refiere a un conjunto de funcionalidad agrupada de forma lógica relacionada con el negocio a apoyar.</w:t>
      </w:r>
    </w:p>
    <w:p w14:paraId="165BE938" w14:textId="77777777" w:rsidR="000F78BA" w:rsidRPr="00BE48DD" w:rsidRDefault="000F78BA" w:rsidP="000F78BA">
      <w:pPr>
        <w:spacing w:after="338"/>
        <w:ind w:left="500"/>
        <w:jc w:val="both"/>
        <w:rPr>
          <w:rFonts w:eastAsia="Calibri" w:cs="Arial"/>
        </w:rPr>
      </w:pPr>
      <w:r w:rsidRPr="00BE48DD">
        <w:rPr>
          <w:rFonts w:eastAsia="Calibri" w:cs="Arial"/>
        </w:rPr>
        <w:t>.</w:t>
      </w:r>
      <w:r w:rsidRPr="00BE48DD">
        <w:rPr>
          <w:rFonts w:eastAsia="Calibri" w:cs="Arial"/>
          <w:b/>
          <w:bCs/>
        </w:rPr>
        <w:t xml:space="preserve">NET: </w:t>
      </w:r>
      <w:r w:rsidRPr="00BE48DD">
        <w:rPr>
          <w:rFonts w:eastAsia="Calibri" w:cs="Arial"/>
        </w:rPr>
        <w:t>Plataforma de lenguajes de programación de Microsoft.</w:t>
      </w:r>
    </w:p>
    <w:p w14:paraId="5F0EB819" w14:textId="77777777" w:rsidR="000F78BA" w:rsidRPr="00BE48DD" w:rsidRDefault="000F78BA" w:rsidP="000F78BA">
      <w:pPr>
        <w:spacing w:after="252"/>
        <w:ind w:left="500"/>
        <w:jc w:val="both"/>
        <w:rPr>
          <w:rFonts w:eastAsia="Calibri" w:cs="Arial"/>
        </w:rPr>
      </w:pPr>
      <w:r w:rsidRPr="00BE48DD">
        <w:rPr>
          <w:rFonts w:eastAsia="Calibri" w:cs="Arial"/>
          <w:b/>
          <w:bCs/>
        </w:rPr>
        <w:t xml:space="preserve">OCR: </w:t>
      </w:r>
      <w:r w:rsidRPr="00BE48DD">
        <w:rPr>
          <w:rFonts w:eastAsia="Calibri" w:cs="Arial"/>
        </w:rPr>
        <w:t>"Optical Character Recognition" Mecanismo mediante el cual se extrae información textual de una imagen.</w:t>
      </w:r>
    </w:p>
    <w:p w14:paraId="52B97E1C" w14:textId="77777777" w:rsidR="000F78BA" w:rsidRPr="00BE48DD" w:rsidRDefault="000F78BA" w:rsidP="000F78BA">
      <w:pPr>
        <w:spacing w:after="252"/>
        <w:ind w:left="500"/>
        <w:jc w:val="both"/>
        <w:rPr>
          <w:rFonts w:eastAsia="Calibri" w:cs="Arial"/>
        </w:rPr>
      </w:pPr>
      <w:r w:rsidRPr="00BE48DD">
        <w:rPr>
          <w:rFonts w:eastAsia="Calibri" w:cs="Arial"/>
          <w:b/>
          <w:bCs/>
        </w:rPr>
        <w:t>PMI:</w:t>
      </w:r>
      <w:r w:rsidRPr="00BE48DD">
        <w:rPr>
          <w:rFonts w:eastAsia="Calibri" w:cs="Arial"/>
        </w:rPr>
        <w:t xml:space="preserve">  Project Management Institute. Según el contexto, también significarán las mejores prácticas en la administración de proyectos propuestas por el Instituto, condensadas en el “Project Management Body of Knowledge” – PMBOK.</w:t>
      </w:r>
    </w:p>
    <w:p w14:paraId="3127C8A5" w14:textId="77777777" w:rsidR="000F78BA" w:rsidRPr="00BE48DD" w:rsidRDefault="000F78BA" w:rsidP="000F78BA">
      <w:pPr>
        <w:spacing w:after="338"/>
        <w:ind w:left="500"/>
        <w:jc w:val="both"/>
        <w:rPr>
          <w:rFonts w:eastAsia="Calibri" w:cs="Arial"/>
        </w:rPr>
      </w:pPr>
      <w:r w:rsidRPr="00BE48DD">
        <w:rPr>
          <w:rFonts w:eastAsia="Calibri" w:cs="Arial"/>
          <w:b/>
          <w:bCs/>
        </w:rPr>
        <w:t xml:space="preserve">POP: </w:t>
      </w:r>
      <w:r w:rsidRPr="00BE48DD">
        <w:rPr>
          <w:rFonts w:eastAsia="Calibri" w:cs="Arial"/>
        </w:rPr>
        <w:t>"Post Office Protocol" Protocolo para descarga de correo de un servidor.</w:t>
      </w:r>
    </w:p>
    <w:p w14:paraId="5E493EED" w14:textId="77777777" w:rsidR="000F78BA" w:rsidRPr="00BE48DD" w:rsidRDefault="000F78BA" w:rsidP="000F78BA">
      <w:pPr>
        <w:spacing w:after="236"/>
        <w:ind w:left="500"/>
        <w:jc w:val="both"/>
        <w:rPr>
          <w:rFonts w:eastAsia="Calibri" w:cs="Arial"/>
        </w:rPr>
      </w:pPr>
      <w:r w:rsidRPr="00BE48DD">
        <w:rPr>
          <w:rFonts w:eastAsia="Calibri" w:cs="Arial"/>
          <w:b/>
          <w:bCs/>
        </w:rPr>
        <w:t>PRUEBA TÉCNICA</w:t>
      </w:r>
      <w:r w:rsidRPr="00BE48DD">
        <w:rPr>
          <w:rFonts w:eastAsia="Calibri" w:cs="Arial"/>
        </w:rPr>
        <w:t>: En el contexto de la solución de gestión documental, actividad de aseguramiento o control de calidad en la cual se verifica el cumplimiento de los estándares de calidad establecidos, y de los requerimientos funcionales, de seguridad y no funcionales del software. También, prueba realizada para asegurar que la solución cumple con los requerimientos obligatorios especificados.</w:t>
      </w:r>
    </w:p>
    <w:p w14:paraId="3AFFF3E6" w14:textId="77777777" w:rsidR="000F78BA" w:rsidRPr="00BE48DD" w:rsidRDefault="000F78BA" w:rsidP="000F78BA">
      <w:pPr>
        <w:spacing w:after="326"/>
        <w:ind w:left="500"/>
        <w:jc w:val="both"/>
        <w:rPr>
          <w:rFonts w:eastAsia="Calibri" w:cs="Arial"/>
        </w:rPr>
      </w:pPr>
      <w:r w:rsidRPr="00BE48DD">
        <w:rPr>
          <w:rFonts w:eastAsia="Calibri" w:cs="Arial"/>
          <w:b/>
          <w:bCs/>
        </w:rPr>
        <w:t>REGISTRO DOCUMENTAL:</w:t>
      </w:r>
      <w:r w:rsidRPr="00BE48DD">
        <w:rPr>
          <w:rFonts w:eastAsia="Calibri" w:cs="Arial"/>
        </w:rPr>
        <w:t xml:space="preserve"> Conjunto de uno o más documentos que dan testimonio de una actuación de la entidad o de sus terceros con respecto a un asunto de competencia de la entidad.  Corresponde con el término “récord” en su versión en idioma inglés. De acuerdo con la especificación MOREQ un registro requiere que los documentos que componen el conjunto hayan sido correctamente recibidos o emitidos, asignados con un identificador único, digitalizados si es necesario, clasificados e incorporados en un expediente, y declarados inmodificables (inmutables).</w:t>
      </w:r>
    </w:p>
    <w:p w14:paraId="083C8451" w14:textId="77777777" w:rsidR="000F78BA" w:rsidRPr="00BE48DD" w:rsidRDefault="000F78BA" w:rsidP="000F78BA">
      <w:pPr>
        <w:spacing w:after="338"/>
        <w:ind w:left="499"/>
        <w:jc w:val="both"/>
        <w:rPr>
          <w:rFonts w:eastAsia="Calibri" w:cs="Arial"/>
          <w:b/>
          <w:bCs/>
        </w:rPr>
      </w:pPr>
      <w:r w:rsidRPr="00BE48DD">
        <w:rPr>
          <w:rFonts w:eastAsia="Calibri" w:cs="Arial"/>
          <w:b/>
          <w:bCs/>
        </w:rPr>
        <w:t xml:space="preserve">REQUERIMIENTO: </w:t>
      </w:r>
      <w:r w:rsidRPr="00BE48DD">
        <w:rPr>
          <w:rFonts w:eastAsia="Calibri" w:cs="Arial"/>
        </w:rPr>
        <w:t>Requisito que debe cumplir la solución</w:t>
      </w:r>
      <w:r w:rsidRPr="00BE48DD">
        <w:rPr>
          <w:rFonts w:eastAsia="Calibri" w:cs="Arial"/>
          <w:b/>
          <w:bCs/>
        </w:rPr>
        <w:t>.</w:t>
      </w:r>
    </w:p>
    <w:p w14:paraId="14ACCF07" w14:textId="77777777" w:rsidR="000F78BA" w:rsidRPr="00BE48DD" w:rsidRDefault="000F78BA" w:rsidP="000F78BA">
      <w:pPr>
        <w:spacing w:after="263"/>
        <w:ind w:left="499"/>
        <w:jc w:val="both"/>
        <w:rPr>
          <w:rFonts w:eastAsia="Calibri" w:cs="Arial"/>
        </w:rPr>
      </w:pPr>
      <w:r w:rsidRPr="00BE48DD">
        <w:rPr>
          <w:rFonts w:eastAsia="Calibri" w:cs="Arial"/>
          <w:b/>
          <w:bCs/>
        </w:rPr>
        <w:t xml:space="preserve">REST: </w:t>
      </w:r>
      <w:r w:rsidRPr="00BE48DD">
        <w:rPr>
          <w:rFonts w:eastAsia="Calibri" w:cs="Arial"/>
        </w:rPr>
        <w:t>"Representational State transfer": Esquema por el cual se ofrece interoperabilidad en la WEB vía comunicación programa a programa (PPC).</w:t>
      </w:r>
    </w:p>
    <w:p w14:paraId="448EEA7A" w14:textId="77777777" w:rsidR="000F78BA" w:rsidRPr="00BE48DD" w:rsidRDefault="000F78BA" w:rsidP="000F78BA">
      <w:pPr>
        <w:spacing w:after="236"/>
        <w:ind w:left="499"/>
        <w:jc w:val="both"/>
        <w:rPr>
          <w:rFonts w:eastAsia="Calibri" w:cs="Arial"/>
        </w:rPr>
      </w:pPr>
      <w:r w:rsidRPr="00BE48DD">
        <w:rPr>
          <w:rFonts w:eastAsia="Calibri" w:cs="Arial"/>
          <w:b/>
          <w:bCs/>
        </w:rPr>
        <w:t xml:space="preserve">SEGURIDAD: </w:t>
      </w:r>
      <w:r w:rsidRPr="00BE48DD">
        <w:rPr>
          <w:rFonts w:eastAsia="Calibri" w:cs="Arial"/>
        </w:rPr>
        <w:t>La seguridad dentro del contexto de la solución comprende las siguientes características fundamentales: confidencialidad, integridad, disponibilidad.</w:t>
      </w:r>
    </w:p>
    <w:p w14:paraId="39C6273B" w14:textId="77777777" w:rsidR="000F78BA" w:rsidRPr="00BE48DD" w:rsidRDefault="000F78BA" w:rsidP="000F78BA">
      <w:pPr>
        <w:spacing w:after="330"/>
        <w:ind w:left="500"/>
        <w:jc w:val="both"/>
        <w:rPr>
          <w:rFonts w:eastAsia="Calibri" w:cs="Arial"/>
        </w:rPr>
      </w:pPr>
      <w:r w:rsidRPr="00BE48DD">
        <w:rPr>
          <w:rFonts w:eastAsia="Calibri" w:cs="Arial"/>
          <w:b/>
          <w:bCs/>
        </w:rPr>
        <w:t xml:space="preserve">SOLUCIÓN: </w:t>
      </w:r>
      <w:r w:rsidRPr="00BE48DD">
        <w:rPr>
          <w:rFonts w:eastAsia="Calibri" w:cs="Arial"/>
        </w:rPr>
        <w:t>Es el conjunto de componentes de software y datos que proveen una solución a los requerimientos de GDOC.</w:t>
      </w:r>
    </w:p>
    <w:p w14:paraId="01DBE545" w14:textId="77777777" w:rsidR="000F78BA" w:rsidRPr="00BE48DD" w:rsidRDefault="000F78BA" w:rsidP="000F78BA">
      <w:pPr>
        <w:spacing w:after="200"/>
        <w:ind w:left="499"/>
        <w:jc w:val="both"/>
        <w:rPr>
          <w:rFonts w:eastAsia="Calibri" w:cs="Arial"/>
          <w:lang w:val="pt-PT"/>
        </w:rPr>
      </w:pPr>
      <w:r w:rsidRPr="00BE48DD">
        <w:rPr>
          <w:rFonts w:eastAsia="Calibri" w:cs="Arial"/>
          <w:b/>
          <w:bCs/>
          <w:lang w:val="pt-PT"/>
        </w:rPr>
        <w:t xml:space="preserve">SMTP: </w:t>
      </w:r>
      <w:r w:rsidRPr="00BE48DD">
        <w:rPr>
          <w:rFonts w:eastAsia="Calibri" w:cs="Arial"/>
          <w:lang w:val="pt-PT"/>
        </w:rPr>
        <w:t>"Simple Mail transfer protocol" protocolo para transferencia simple de correo.</w:t>
      </w:r>
    </w:p>
    <w:p w14:paraId="6BF72B94" w14:textId="77777777" w:rsidR="000F78BA" w:rsidRPr="00BE48DD" w:rsidRDefault="000F78BA" w:rsidP="000F78BA">
      <w:pPr>
        <w:spacing w:after="330"/>
        <w:ind w:left="500"/>
        <w:jc w:val="both"/>
        <w:rPr>
          <w:rFonts w:eastAsia="Calibri" w:cs="Arial"/>
        </w:rPr>
      </w:pPr>
      <w:r w:rsidRPr="00BE48DD">
        <w:rPr>
          <w:rFonts w:eastAsia="Calibri" w:cs="Arial"/>
          <w:b/>
          <w:bCs/>
        </w:rPr>
        <w:t xml:space="preserve">SOA: </w:t>
      </w:r>
      <w:r w:rsidRPr="00BE48DD">
        <w:rPr>
          <w:rFonts w:eastAsia="Calibri" w:cs="Arial"/>
        </w:rPr>
        <w:t xml:space="preserve">"Service oriented architecture" </w:t>
      </w:r>
      <w:r w:rsidRPr="00BE48DD">
        <w:rPr>
          <w:rFonts w:eastAsia="Calibri" w:cs="Arial"/>
          <w:shd w:val="clear" w:color="auto" w:fill="FFFFFF"/>
        </w:rPr>
        <w:t>es una arquitectura diseñada para la integración de todos los distintos aplicativos que conforman la infraestructura del cliente, pero también busca la integración con aplicativos externos como de proveedores.</w:t>
      </w:r>
    </w:p>
    <w:p w14:paraId="044FD0B8" w14:textId="77777777" w:rsidR="000F78BA" w:rsidRPr="00BE48DD" w:rsidRDefault="000F78BA" w:rsidP="000F78BA">
      <w:pPr>
        <w:spacing w:after="338"/>
        <w:ind w:left="500"/>
        <w:jc w:val="both"/>
        <w:rPr>
          <w:rFonts w:eastAsia="Calibri" w:cs="Arial"/>
        </w:rPr>
      </w:pPr>
      <w:r w:rsidRPr="00BE48DD">
        <w:rPr>
          <w:rFonts w:eastAsia="Calibri" w:cs="Arial"/>
          <w:b/>
          <w:bCs/>
        </w:rPr>
        <w:t xml:space="preserve">SOAP: </w:t>
      </w:r>
      <w:r w:rsidRPr="00BE48DD">
        <w:rPr>
          <w:rFonts w:eastAsia="Calibri" w:cs="Arial"/>
        </w:rPr>
        <w:t>"Simple Object Access Protocol" Protocolo de comunicación para el intercambio de datos xml.</w:t>
      </w:r>
    </w:p>
    <w:p w14:paraId="0506E84E" w14:textId="77777777" w:rsidR="000F78BA" w:rsidRPr="00BE48DD" w:rsidRDefault="000F78BA" w:rsidP="000F78BA">
      <w:pPr>
        <w:spacing w:after="252"/>
        <w:ind w:left="499"/>
        <w:jc w:val="both"/>
        <w:rPr>
          <w:rFonts w:eastAsia="Calibri" w:cs="Arial"/>
        </w:rPr>
      </w:pPr>
      <w:r w:rsidRPr="00BE48DD">
        <w:rPr>
          <w:rFonts w:eastAsia="Calibri" w:cs="Arial"/>
          <w:b/>
          <w:bCs/>
        </w:rPr>
        <w:t xml:space="preserve">SOPORTE DIGITAL: </w:t>
      </w:r>
      <w:r w:rsidRPr="00BE48DD">
        <w:rPr>
          <w:rFonts w:eastAsia="Calibri" w:cs="Arial"/>
        </w:rPr>
        <w:t>Archivo binario (PDF, MS Office, txt, etc.) asociado a un documento como soporte donde se encuentra el mensaje de información de este.</w:t>
      </w:r>
    </w:p>
    <w:p w14:paraId="750ABA6B" w14:textId="77777777" w:rsidR="000F78BA" w:rsidRPr="00BE48DD" w:rsidRDefault="000F78BA" w:rsidP="000F78BA">
      <w:pPr>
        <w:spacing w:after="236"/>
        <w:ind w:left="500"/>
        <w:jc w:val="both"/>
        <w:rPr>
          <w:rFonts w:eastAsia="Calibri" w:cs="Arial"/>
        </w:rPr>
      </w:pPr>
      <w:r w:rsidRPr="00BE48DD">
        <w:rPr>
          <w:rFonts w:eastAsia="Calibri" w:cs="Arial"/>
          <w:b/>
          <w:bCs/>
        </w:rPr>
        <w:t>TCP/UPD: “</w:t>
      </w:r>
      <w:r w:rsidRPr="00BE48DD">
        <w:rPr>
          <w:rFonts w:eastAsia="Calibri" w:cs="Arial"/>
        </w:rPr>
        <w:t>Transmission control protocol / user datagram protocol" protocolos de transmisión orientado y no orientado a conexión.</w:t>
      </w:r>
    </w:p>
    <w:p w14:paraId="379EA304" w14:textId="77777777" w:rsidR="000F78BA" w:rsidRPr="00BE48DD" w:rsidRDefault="000F78BA" w:rsidP="000F78BA">
      <w:pPr>
        <w:spacing w:after="330"/>
        <w:ind w:left="499"/>
        <w:jc w:val="both"/>
        <w:rPr>
          <w:rFonts w:eastAsia="Calibri" w:cs="Arial"/>
        </w:rPr>
      </w:pPr>
      <w:r w:rsidRPr="00BE48DD">
        <w:rPr>
          <w:rFonts w:eastAsia="Calibri" w:cs="Arial"/>
          <w:b/>
          <w:bCs/>
        </w:rPr>
        <w:t xml:space="preserve">WEB SERVICE: </w:t>
      </w:r>
      <w:r w:rsidRPr="00BE48DD">
        <w:rPr>
          <w:rFonts w:eastAsia="Calibri" w:cs="Arial"/>
        </w:rPr>
        <w:t>Servicio web que ofrece una funcionalidad a otros componentes a través de un protocolo específico de comunicación.</w:t>
      </w:r>
    </w:p>
    <w:p w14:paraId="5BE0ABF0" w14:textId="77777777" w:rsidR="000F78BA" w:rsidRPr="00BE48DD" w:rsidRDefault="000F78BA" w:rsidP="000F78BA">
      <w:pPr>
        <w:spacing w:after="252"/>
        <w:ind w:left="500"/>
        <w:jc w:val="both"/>
        <w:rPr>
          <w:rFonts w:eastAsia="Calibri" w:cs="Arial"/>
        </w:rPr>
      </w:pPr>
      <w:r w:rsidRPr="00BE48DD">
        <w:rPr>
          <w:rFonts w:eastAsia="Calibri" w:cs="Arial"/>
          <w:b/>
          <w:bCs/>
        </w:rPr>
        <w:t xml:space="preserve">WAN: </w:t>
      </w:r>
      <w:r w:rsidRPr="00BE48DD">
        <w:rPr>
          <w:rFonts w:eastAsia="Calibri" w:cs="Arial"/>
        </w:rPr>
        <w:t>"Wide área network" Red de área amplia.</w:t>
      </w:r>
    </w:p>
    <w:p w14:paraId="55310E12" w14:textId="77777777" w:rsidR="000F78BA" w:rsidRPr="00BE48DD" w:rsidRDefault="000F78BA" w:rsidP="000F78BA">
      <w:pPr>
        <w:spacing w:after="0"/>
        <w:ind w:left="284"/>
        <w:contextualSpacing/>
        <w:jc w:val="both"/>
        <w:rPr>
          <w:rFonts w:eastAsia="Calibri" w:cs="Arial"/>
        </w:rPr>
      </w:pPr>
      <w:r w:rsidRPr="00BE48DD">
        <w:rPr>
          <w:rFonts w:eastAsia="Calibri" w:cs="Arial"/>
          <w:b/>
          <w:bCs/>
        </w:rPr>
        <w:t xml:space="preserve">WYSIWYG: </w:t>
      </w:r>
      <w:r w:rsidRPr="00BE48DD">
        <w:rPr>
          <w:rFonts w:eastAsia="Calibri" w:cs="Arial"/>
        </w:rPr>
        <w:t>"What you see is what you get" Forma de nombrar a herramientas que apoyan la construcción de componentes gráficos mediante controles visuales.</w:t>
      </w:r>
      <w:bookmarkStart w:id="596" w:name="_Toc48728809"/>
      <w:bookmarkStart w:id="597" w:name="_Toc57366710"/>
    </w:p>
    <w:p w14:paraId="55F5BA5B" w14:textId="77777777" w:rsidR="000F78BA" w:rsidRPr="00BE48DD" w:rsidRDefault="000F78BA" w:rsidP="000F78BA">
      <w:pPr>
        <w:spacing w:after="0"/>
        <w:ind w:left="284"/>
        <w:contextualSpacing/>
        <w:jc w:val="both"/>
        <w:rPr>
          <w:rFonts w:eastAsia="ZTR1C.tmp" w:cs="Arial"/>
          <w:b/>
          <w:lang w:val="es-ES" w:eastAsia="es-ES"/>
        </w:rPr>
      </w:pPr>
    </w:p>
    <w:p w14:paraId="4EFB0B86" w14:textId="77777777" w:rsidR="000F78BA" w:rsidRPr="00BE48DD" w:rsidRDefault="000F78BA" w:rsidP="002701E7">
      <w:pPr>
        <w:numPr>
          <w:ilvl w:val="0"/>
          <w:numId w:val="74"/>
        </w:numPr>
        <w:spacing w:after="0" w:line="276" w:lineRule="auto"/>
        <w:ind w:left="284"/>
        <w:contextualSpacing/>
        <w:jc w:val="both"/>
        <w:rPr>
          <w:rFonts w:eastAsia="ZTR1C.tmp" w:cs="Arial"/>
          <w:b/>
          <w:lang w:val="es-ES" w:eastAsia="es-ES"/>
        </w:rPr>
      </w:pPr>
      <w:r w:rsidRPr="00BE48DD">
        <w:rPr>
          <w:rFonts w:eastAsia="ZTR1C.tmp" w:cs="Arial"/>
          <w:b/>
          <w:lang w:val="es-ES" w:eastAsia="es-ES"/>
        </w:rPr>
        <w:t>REQUERIMIENTOS, CARACTERÍSTICAS Y CONDICIONES TÉCNICAS</w:t>
      </w:r>
      <w:bookmarkEnd w:id="596"/>
      <w:bookmarkEnd w:id="597"/>
      <w:r w:rsidRPr="00BE48DD">
        <w:rPr>
          <w:rFonts w:eastAsia="ZTR1C.tmp" w:cs="Arial"/>
          <w:b/>
          <w:lang w:val="es-ES" w:eastAsia="es-ES"/>
        </w:rPr>
        <w:t xml:space="preserve"> </w:t>
      </w:r>
      <w:bookmarkStart w:id="598" w:name="_Toc48653515"/>
      <w:bookmarkStart w:id="599" w:name="_Toc48728828"/>
    </w:p>
    <w:p w14:paraId="0FF6050D" w14:textId="77777777" w:rsidR="000F78BA" w:rsidRPr="00BE48DD" w:rsidRDefault="000F78BA" w:rsidP="000F78BA">
      <w:pPr>
        <w:spacing w:after="0"/>
        <w:ind w:left="284"/>
        <w:contextualSpacing/>
        <w:jc w:val="both"/>
        <w:rPr>
          <w:rFonts w:eastAsia="ZTR1C.tmp" w:cs="Arial"/>
          <w:b/>
          <w:lang w:val="es-ES" w:eastAsia="es-ES"/>
        </w:rPr>
      </w:pPr>
    </w:p>
    <w:bookmarkEnd w:id="598"/>
    <w:bookmarkEnd w:id="599"/>
    <w:p w14:paraId="6C2C7061" w14:textId="77777777" w:rsidR="000F78BA" w:rsidRPr="00BE48DD" w:rsidRDefault="000F78BA" w:rsidP="000F78BA">
      <w:pPr>
        <w:widowControl w:val="0"/>
        <w:autoSpaceDE w:val="0"/>
        <w:autoSpaceDN w:val="0"/>
        <w:spacing w:before="1" w:after="0"/>
        <w:ind w:right="-93"/>
        <w:jc w:val="both"/>
        <w:rPr>
          <w:rFonts w:eastAsia="Arial" w:cs="Arial"/>
          <w:lang w:val="es-ES" w:eastAsia="es-ES" w:bidi="es-ES"/>
        </w:rPr>
      </w:pPr>
      <w:r w:rsidRPr="00BE48DD">
        <w:rPr>
          <w:rFonts w:eastAsia="Arial" w:cs="Arial"/>
          <w:lang w:val="es-ES" w:eastAsia="es-ES" w:bidi="es-ES"/>
        </w:rPr>
        <w:t>A continuación, se realiza la descripción detallada de los equipos que hacen parte del sistema de video vigilancia que actualmente tiene en operación TRANSMILENIO S.A.:</w:t>
      </w:r>
    </w:p>
    <w:p w14:paraId="7FE01CF7" w14:textId="77777777" w:rsidR="000F78BA" w:rsidRPr="00BE48DD" w:rsidRDefault="000F78BA" w:rsidP="000F78BA">
      <w:pPr>
        <w:widowControl w:val="0"/>
        <w:autoSpaceDE w:val="0"/>
        <w:autoSpaceDN w:val="0"/>
        <w:spacing w:after="0"/>
        <w:ind w:right="635"/>
        <w:jc w:val="both"/>
        <w:rPr>
          <w:rFonts w:eastAsia="Arial" w:cs="Arial"/>
          <w:lang w:val="es-ES" w:eastAsia="es-ES" w:bidi="es-ES"/>
        </w:rPr>
      </w:pPr>
    </w:p>
    <w:p w14:paraId="53C426F1" w14:textId="77777777" w:rsidR="000F78BA" w:rsidRPr="00BE48DD" w:rsidRDefault="000F78BA" w:rsidP="002701E7">
      <w:pPr>
        <w:numPr>
          <w:ilvl w:val="1"/>
          <w:numId w:val="74"/>
        </w:numPr>
        <w:spacing w:after="200" w:line="276" w:lineRule="auto"/>
        <w:ind w:left="0" w:firstLine="0"/>
        <w:contextualSpacing/>
        <w:jc w:val="both"/>
        <w:rPr>
          <w:rFonts w:eastAsia="Calibri" w:cs="Arial"/>
          <w:b/>
          <w:bCs/>
          <w:lang w:eastAsia="es-CO"/>
        </w:rPr>
      </w:pPr>
      <w:r w:rsidRPr="00BE48DD">
        <w:rPr>
          <w:rFonts w:eastAsia="Calibri" w:cs="Arial"/>
        </w:rPr>
        <w:t xml:space="preserve"> </w:t>
      </w:r>
      <w:r w:rsidRPr="00BE48DD">
        <w:rPr>
          <w:rFonts w:eastAsia="Calibri" w:cs="Arial"/>
          <w:b/>
          <w:bCs/>
        </w:rPr>
        <w:t>SISTEMA DE VIDEO VIGILANCIA ACTUAL DE TRANSMILENIO S.A.</w:t>
      </w:r>
    </w:p>
    <w:p w14:paraId="0678E4C2" w14:textId="77777777" w:rsidR="000F78BA" w:rsidRPr="00BE48DD" w:rsidRDefault="000F78BA" w:rsidP="000F78BA">
      <w:pPr>
        <w:widowControl w:val="0"/>
        <w:autoSpaceDE w:val="0"/>
        <w:autoSpaceDN w:val="0"/>
        <w:spacing w:before="1" w:after="0"/>
        <w:ind w:right="49"/>
        <w:jc w:val="both"/>
        <w:rPr>
          <w:rFonts w:eastAsia="Arial" w:cs="Arial"/>
          <w:lang w:val="es-ES" w:eastAsia="es-ES" w:bidi="es-ES"/>
        </w:rPr>
      </w:pPr>
    </w:p>
    <w:p w14:paraId="2716C518" w14:textId="48C3469E" w:rsidR="000F78BA" w:rsidRPr="00BE48DD" w:rsidRDefault="000F78BA" w:rsidP="000F78BA">
      <w:pPr>
        <w:widowControl w:val="0"/>
        <w:autoSpaceDE w:val="0"/>
        <w:autoSpaceDN w:val="0"/>
        <w:spacing w:before="1" w:after="0"/>
        <w:ind w:right="49"/>
        <w:jc w:val="both"/>
        <w:rPr>
          <w:rFonts w:eastAsia="Arial" w:cs="Arial"/>
          <w:lang w:val="es-ES" w:eastAsia="es-ES" w:bidi="es-ES"/>
        </w:rPr>
      </w:pPr>
      <w:r w:rsidRPr="00BE48DD">
        <w:rPr>
          <w:rFonts w:eastAsia="Arial" w:cs="Arial"/>
          <w:lang w:val="es-ES" w:eastAsia="es-ES" w:bidi="es-ES"/>
        </w:rPr>
        <w:t xml:space="preserve">Como se desprende del objeto del contrato y su alcance, el Contratista estará obligado a realizar el mantenimiento correctivo de todo el sistema de video vigilancia en funcionamiento ubicado en el Sistema TransMilenio. </w:t>
      </w:r>
    </w:p>
    <w:p w14:paraId="2F93DF85" w14:textId="77777777" w:rsidR="000F78BA" w:rsidRPr="00BE48DD" w:rsidRDefault="000F78BA" w:rsidP="000F78BA">
      <w:pPr>
        <w:widowControl w:val="0"/>
        <w:autoSpaceDE w:val="0"/>
        <w:autoSpaceDN w:val="0"/>
        <w:spacing w:before="1" w:after="0"/>
        <w:ind w:right="635"/>
        <w:jc w:val="both"/>
        <w:rPr>
          <w:rFonts w:eastAsia="Arial" w:cs="Arial"/>
          <w:lang w:val="es-ES" w:eastAsia="es-ES" w:bidi="es-ES"/>
        </w:rPr>
      </w:pPr>
    </w:p>
    <w:p w14:paraId="56F2B4D3" w14:textId="77777777" w:rsidR="000F78BA" w:rsidRPr="00BE48DD" w:rsidRDefault="000F78BA" w:rsidP="000F78BA">
      <w:pPr>
        <w:widowControl w:val="0"/>
        <w:autoSpaceDE w:val="0"/>
        <w:autoSpaceDN w:val="0"/>
        <w:spacing w:before="1" w:after="0"/>
        <w:ind w:right="-93"/>
        <w:jc w:val="both"/>
        <w:rPr>
          <w:rFonts w:eastAsia="Arial" w:cs="Arial"/>
          <w:spacing w:val="-6"/>
          <w:lang w:val="es-ES" w:eastAsia="es-ES" w:bidi="es-ES"/>
        </w:rPr>
      </w:pPr>
      <w:r w:rsidRPr="00BE48DD">
        <w:rPr>
          <w:rFonts w:eastAsia="Arial" w:cs="Arial"/>
          <w:lang w:val="es-ES" w:eastAsia="es-ES" w:bidi="es-ES"/>
        </w:rPr>
        <w:t>En tal sentido, a continuación, se describen los equipos detallados en cantidades y ubicación dentro del Componente Troncal de la Entidad, que se encuentran en funcionamiento:</w:t>
      </w:r>
    </w:p>
    <w:p w14:paraId="380FF5BE" w14:textId="77777777" w:rsidR="000F78BA" w:rsidRPr="00BE48DD" w:rsidRDefault="000F78BA" w:rsidP="000F78BA">
      <w:pPr>
        <w:widowControl w:val="0"/>
        <w:autoSpaceDE w:val="0"/>
        <w:autoSpaceDN w:val="0"/>
        <w:spacing w:before="1" w:after="0"/>
        <w:ind w:right="635"/>
        <w:jc w:val="both"/>
        <w:rPr>
          <w:rFonts w:eastAsia="Arial" w:cs="Arial"/>
          <w:b/>
          <w:bCs/>
          <w:spacing w:val="-6"/>
          <w:lang w:val="es-ES" w:eastAsia="es-ES" w:bidi="es-ES"/>
        </w:rPr>
      </w:pPr>
    </w:p>
    <w:tbl>
      <w:tblPr>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5812"/>
        <w:gridCol w:w="1559"/>
      </w:tblGrid>
      <w:tr w:rsidR="000F78BA" w:rsidRPr="00BE48DD" w14:paraId="1F7986EB" w14:textId="77777777" w:rsidTr="000F78BA">
        <w:trPr>
          <w:trHeight w:val="170"/>
          <w:tblHeader/>
          <w:jc w:val="center"/>
        </w:trPr>
        <w:tc>
          <w:tcPr>
            <w:tcW w:w="846" w:type="dxa"/>
            <w:shd w:val="clear" w:color="auto" w:fill="D9D9D9"/>
          </w:tcPr>
          <w:p w14:paraId="575353DD" w14:textId="77777777" w:rsidR="000F78BA" w:rsidRPr="00BE48DD" w:rsidRDefault="000F78BA" w:rsidP="000F78BA">
            <w:pPr>
              <w:spacing w:after="0"/>
              <w:jc w:val="center"/>
              <w:rPr>
                <w:rFonts w:eastAsia="Calibri" w:cs="Arial"/>
                <w:b/>
                <w:sz w:val="20"/>
                <w:szCs w:val="20"/>
              </w:rPr>
            </w:pPr>
            <w:r w:rsidRPr="00BE48DD">
              <w:rPr>
                <w:rFonts w:eastAsia="Calibri" w:cs="Arial"/>
                <w:b/>
                <w:sz w:val="20"/>
                <w:szCs w:val="20"/>
                <w:lang w:val="es"/>
              </w:rPr>
              <w:t>ITEM</w:t>
            </w:r>
          </w:p>
        </w:tc>
        <w:tc>
          <w:tcPr>
            <w:tcW w:w="5812" w:type="dxa"/>
            <w:shd w:val="clear" w:color="auto" w:fill="D9D9D9"/>
          </w:tcPr>
          <w:p w14:paraId="32C516F5" w14:textId="77777777" w:rsidR="000F78BA" w:rsidRPr="00BE48DD" w:rsidRDefault="000F78BA" w:rsidP="000F78BA">
            <w:pPr>
              <w:spacing w:after="0"/>
              <w:jc w:val="center"/>
              <w:rPr>
                <w:rFonts w:eastAsia="Calibri" w:cs="Arial"/>
                <w:b/>
                <w:sz w:val="20"/>
                <w:szCs w:val="20"/>
              </w:rPr>
            </w:pPr>
            <w:r w:rsidRPr="00BE48DD">
              <w:rPr>
                <w:rFonts w:eastAsia="Calibri" w:cs="Arial"/>
                <w:b/>
                <w:sz w:val="20"/>
                <w:szCs w:val="20"/>
                <w:lang w:val="es"/>
              </w:rPr>
              <w:t>ELEMENTO</w:t>
            </w:r>
          </w:p>
        </w:tc>
        <w:tc>
          <w:tcPr>
            <w:tcW w:w="1559" w:type="dxa"/>
            <w:shd w:val="clear" w:color="auto" w:fill="D9D9D9"/>
          </w:tcPr>
          <w:p w14:paraId="4E0E8E65" w14:textId="77777777" w:rsidR="000F78BA" w:rsidRPr="00BE48DD" w:rsidRDefault="000F78BA" w:rsidP="000F78BA">
            <w:pPr>
              <w:spacing w:after="0"/>
              <w:jc w:val="center"/>
              <w:rPr>
                <w:rFonts w:eastAsia="Calibri" w:cs="Arial"/>
                <w:b/>
                <w:sz w:val="20"/>
                <w:szCs w:val="20"/>
              </w:rPr>
            </w:pPr>
            <w:r w:rsidRPr="00BE48DD">
              <w:rPr>
                <w:rFonts w:eastAsia="Calibri" w:cs="Arial"/>
                <w:b/>
                <w:sz w:val="20"/>
                <w:szCs w:val="20"/>
                <w:lang w:val="es"/>
              </w:rPr>
              <w:t>CANTIDAD</w:t>
            </w:r>
          </w:p>
        </w:tc>
      </w:tr>
      <w:tr w:rsidR="000F78BA" w:rsidRPr="00BE48DD" w14:paraId="0E27418A" w14:textId="77777777" w:rsidTr="00E21A0B">
        <w:trPr>
          <w:trHeight w:val="170"/>
          <w:jc w:val="center"/>
        </w:trPr>
        <w:tc>
          <w:tcPr>
            <w:tcW w:w="846" w:type="dxa"/>
          </w:tcPr>
          <w:p w14:paraId="1439B120" w14:textId="77777777" w:rsidR="000F78BA" w:rsidRPr="00BE48DD" w:rsidRDefault="000F78BA" w:rsidP="000F78BA">
            <w:pPr>
              <w:spacing w:after="0"/>
              <w:jc w:val="center"/>
              <w:rPr>
                <w:rFonts w:eastAsia="Calibri" w:cs="Arial"/>
                <w:sz w:val="20"/>
                <w:szCs w:val="20"/>
              </w:rPr>
            </w:pPr>
            <w:r w:rsidRPr="00BE48DD">
              <w:rPr>
                <w:rFonts w:eastAsia="Calibri" w:cs="Arial"/>
                <w:sz w:val="20"/>
                <w:szCs w:val="20"/>
                <w:lang w:val="es"/>
              </w:rPr>
              <w:t>1</w:t>
            </w:r>
          </w:p>
        </w:tc>
        <w:tc>
          <w:tcPr>
            <w:tcW w:w="5812" w:type="dxa"/>
          </w:tcPr>
          <w:p w14:paraId="044CE49B" w14:textId="77777777" w:rsidR="000F78BA" w:rsidRPr="00BE48DD" w:rsidRDefault="000F78BA" w:rsidP="000F78BA">
            <w:pPr>
              <w:spacing w:after="0"/>
              <w:rPr>
                <w:rFonts w:eastAsia="Calibri" w:cs="Arial"/>
                <w:sz w:val="20"/>
                <w:szCs w:val="20"/>
              </w:rPr>
            </w:pPr>
            <w:r w:rsidRPr="00BE48DD">
              <w:rPr>
                <w:rFonts w:eastAsia="Calibri" w:cs="Arial"/>
                <w:sz w:val="20"/>
                <w:szCs w:val="20"/>
                <w:lang w:val="es"/>
              </w:rPr>
              <w:t>CÁMARAS DE SEGURIDAD</w:t>
            </w:r>
          </w:p>
        </w:tc>
        <w:tc>
          <w:tcPr>
            <w:tcW w:w="1559" w:type="dxa"/>
            <w:vAlign w:val="center"/>
          </w:tcPr>
          <w:p w14:paraId="14EAC8D5" w14:textId="77777777" w:rsidR="000F78BA" w:rsidRPr="00BE48DD" w:rsidRDefault="000F78BA" w:rsidP="000F78BA">
            <w:pPr>
              <w:spacing w:after="0"/>
              <w:jc w:val="center"/>
              <w:rPr>
                <w:rFonts w:eastAsia="Calibri" w:cs="Arial"/>
                <w:sz w:val="20"/>
                <w:szCs w:val="20"/>
              </w:rPr>
            </w:pPr>
            <w:r w:rsidRPr="00BE48DD">
              <w:rPr>
                <w:rFonts w:eastAsia="Calibri" w:cs="Arial"/>
                <w:sz w:val="20"/>
                <w:szCs w:val="20"/>
                <w:lang w:val="es"/>
              </w:rPr>
              <w:t>1009</w:t>
            </w:r>
          </w:p>
        </w:tc>
      </w:tr>
      <w:tr w:rsidR="000F78BA" w:rsidRPr="00BE48DD" w14:paraId="762B894A" w14:textId="77777777" w:rsidTr="00E21A0B">
        <w:trPr>
          <w:trHeight w:val="170"/>
          <w:jc w:val="center"/>
        </w:trPr>
        <w:tc>
          <w:tcPr>
            <w:tcW w:w="846" w:type="dxa"/>
          </w:tcPr>
          <w:p w14:paraId="1309FA6A" w14:textId="77777777" w:rsidR="000F78BA" w:rsidRPr="00BE48DD" w:rsidRDefault="000F78BA" w:rsidP="000F78BA">
            <w:pPr>
              <w:spacing w:after="0"/>
              <w:jc w:val="center"/>
              <w:rPr>
                <w:rFonts w:eastAsia="Calibri" w:cs="Arial"/>
                <w:sz w:val="20"/>
                <w:szCs w:val="20"/>
              </w:rPr>
            </w:pPr>
            <w:r w:rsidRPr="00BE48DD">
              <w:rPr>
                <w:rFonts w:eastAsia="Calibri" w:cs="Arial"/>
                <w:sz w:val="20"/>
                <w:szCs w:val="20"/>
                <w:lang w:val="es"/>
              </w:rPr>
              <w:t>2</w:t>
            </w:r>
          </w:p>
        </w:tc>
        <w:tc>
          <w:tcPr>
            <w:tcW w:w="5812" w:type="dxa"/>
          </w:tcPr>
          <w:p w14:paraId="00D87F97" w14:textId="77777777" w:rsidR="000F78BA" w:rsidRPr="00BE48DD" w:rsidRDefault="000F78BA" w:rsidP="000F78BA">
            <w:pPr>
              <w:spacing w:after="0"/>
              <w:rPr>
                <w:rFonts w:eastAsia="Calibri" w:cs="Arial"/>
                <w:sz w:val="20"/>
                <w:szCs w:val="20"/>
              </w:rPr>
            </w:pPr>
            <w:r w:rsidRPr="00BE48DD">
              <w:rPr>
                <w:rFonts w:eastAsia="Calibri" w:cs="Arial"/>
                <w:sz w:val="20"/>
                <w:szCs w:val="20"/>
                <w:lang w:val="es"/>
              </w:rPr>
              <w:t>CÁMARAS DE CONTEO DE EVASORES (PERIMETRALES)</w:t>
            </w:r>
          </w:p>
        </w:tc>
        <w:tc>
          <w:tcPr>
            <w:tcW w:w="1559" w:type="dxa"/>
            <w:vAlign w:val="center"/>
          </w:tcPr>
          <w:p w14:paraId="0CA3777C" w14:textId="77777777" w:rsidR="000F78BA" w:rsidRPr="00BE48DD" w:rsidRDefault="000F78BA" w:rsidP="000F78BA">
            <w:pPr>
              <w:spacing w:after="0"/>
              <w:jc w:val="center"/>
              <w:rPr>
                <w:rFonts w:eastAsia="Calibri" w:cs="Arial"/>
                <w:sz w:val="20"/>
                <w:szCs w:val="20"/>
              </w:rPr>
            </w:pPr>
            <w:r w:rsidRPr="00BE48DD">
              <w:rPr>
                <w:rFonts w:eastAsia="Calibri" w:cs="Arial"/>
                <w:sz w:val="20"/>
                <w:szCs w:val="20"/>
              </w:rPr>
              <w:t>617</w:t>
            </w:r>
          </w:p>
        </w:tc>
      </w:tr>
      <w:tr w:rsidR="000F78BA" w:rsidRPr="00BE48DD" w14:paraId="3D94F657" w14:textId="77777777" w:rsidTr="00E21A0B">
        <w:trPr>
          <w:trHeight w:val="170"/>
          <w:jc w:val="center"/>
        </w:trPr>
        <w:tc>
          <w:tcPr>
            <w:tcW w:w="846" w:type="dxa"/>
          </w:tcPr>
          <w:p w14:paraId="7F3EDEE4" w14:textId="77777777" w:rsidR="000F78BA" w:rsidRPr="00BE48DD" w:rsidRDefault="000F78BA" w:rsidP="000F78BA">
            <w:pPr>
              <w:spacing w:after="0"/>
              <w:jc w:val="center"/>
              <w:rPr>
                <w:rFonts w:eastAsia="Calibri" w:cs="Arial"/>
                <w:sz w:val="20"/>
                <w:szCs w:val="20"/>
              </w:rPr>
            </w:pPr>
            <w:r w:rsidRPr="00BE48DD">
              <w:rPr>
                <w:rFonts w:eastAsia="Calibri" w:cs="Arial"/>
                <w:sz w:val="20"/>
                <w:szCs w:val="20"/>
                <w:lang w:val="es"/>
              </w:rPr>
              <w:t>3</w:t>
            </w:r>
          </w:p>
        </w:tc>
        <w:tc>
          <w:tcPr>
            <w:tcW w:w="5812" w:type="dxa"/>
          </w:tcPr>
          <w:p w14:paraId="29F9D4EE" w14:textId="77777777" w:rsidR="000F78BA" w:rsidRPr="00BE48DD" w:rsidRDefault="000F78BA" w:rsidP="000F78BA">
            <w:pPr>
              <w:spacing w:after="0"/>
              <w:rPr>
                <w:rFonts w:eastAsia="Calibri" w:cs="Arial"/>
                <w:sz w:val="20"/>
                <w:szCs w:val="20"/>
              </w:rPr>
            </w:pPr>
            <w:r w:rsidRPr="00BE48DD">
              <w:rPr>
                <w:rFonts w:eastAsia="Calibri" w:cs="Arial"/>
                <w:sz w:val="20"/>
                <w:szCs w:val="20"/>
                <w:lang w:val="es"/>
              </w:rPr>
              <w:t>CÁMARAS DE CONTEO DE EVASORES (TORNIQUETES)</w:t>
            </w:r>
          </w:p>
        </w:tc>
        <w:tc>
          <w:tcPr>
            <w:tcW w:w="1559" w:type="dxa"/>
            <w:vAlign w:val="center"/>
          </w:tcPr>
          <w:p w14:paraId="706A6AED" w14:textId="77777777" w:rsidR="000F78BA" w:rsidRPr="00BE48DD" w:rsidRDefault="000F78BA" w:rsidP="000F78BA">
            <w:pPr>
              <w:spacing w:after="0"/>
              <w:jc w:val="center"/>
              <w:rPr>
                <w:rFonts w:eastAsia="Calibri" w:cs="Arial"/>
                <w:sz w:val="20"/>
                <w:szCs w:val="20"/>
                <w:lang w:val="es"/>
              </w:rPr>
            </w:pPr>
            <w:r w:rsidRPr="00BE48DD">
              <w:rPr>
                <w:rFonts w:eastAsia="Calibri" w:cs="Arial"/>
                <w:sz w:val="20"/>
                <w:szCs w:val="20"/>
                <w:lang w:val="es"/>
              </w:rPr>
              <w:t>281</w:t>
            </w:r>
          </w:p>
        </w:tc>
      </w:tr>
      <w:tr w:rsidR="000F78BA" w:rsidRPr="00BE48DD" w14:paraId="076CDD60" w14:textId="77777777" w:rsidTr="00E21A0B">
        <w:trPr>
          <w:trHeight w:val="170"/>
          <w:jc w:val="center"/>
        </w:trPr>
        <w:tc>
          <w:tcPr>
            <w:tcW w:w="846" w:type="dxa"/>
          </w:tcPr>
          <w:p w14:paraId="16BB4558" w14:textId="77777777" w:rsidR="000F78BA" w:rsidRPr="00BE48DD" w:rsidRDefault="000F78BA" w:rsidP="000F78BA">
            <w:pPr>
              <w:spacing w:after="0"/>
              <w:jc w:val="center"/>
              <w:rPr>
                <w:rFonts w:eastAsia="Calibri" w:cs="Arial"/>
                <w:sz w:val="20"/>
                <w:szCs w:val="20"/>
                <w:lang w:val="es"/>
              </w:rPr>
            </w:pPr>
            <w:r w:rsidRPr="00BE48DD">
              <w:rPr>
                <w:rFonts w:eastAsia="Calibri" w:cs="Arial"/>
                <w:sz w:val="20"/>
                <w:szCs w:val="20"/>
                <w:lang w:val="es"/>
              </w:rPr>
              <w:t>4</w:t>
            </w:r>
          </w:p>
        </w:tc>
        <w:tc>
          <w:tcPr>
            <w:tcW w:w="5812" w:type="dxa"/>
          </w:tcPr>
          <w:p w14:paraId="295FFD5D" w14:textId="77777777" w:rsidR="000F78BA" w:rsidRPr="00BE48DD" w:rsidRDefault="000F78BA" w:rsidP="000F78BA">
            <w:pPr>
              <w:spacing w:after="0"/>
              <w:rPr>
                <w:rFonts w:eastAsia="Calibri" w:cs="Arial"/>
                <w:sz w:val="20"/>
                <w:szCs w:val="20"/>
                <w:lang w:val="es"/>
              </w:rPr>
            </w:pPr>
            <w:r w:rsidRPr="00BE48DD">
              <w:rPr>
                <w:rFonts w:eastAsia="Calibri" w:cs="Arial"/>
                <w:sz w:val="20"/>
                <w:szCs w:val="20"/>
                <w:lang w:val="es"/>
              </w:rPr>
              <w:t>CÁMARAS EN BODEGA</w:t>
            </w:r>
          </w:p>
        </w:tc>
        <w:tc>
          <w:tcPr>
            <w:tcW w:w="1559" w:type="dxa"/>
            <w:vAlign w:val="center"/>
          </w:tcPr>
          <w:p w14:paraId="62879BB2" w14:textId="77777777" w:rsidR="000F78BA" w:rsidRPr="00BE48DD" w:rsidRDefault="000F78BA" w:rsidP="000F78BA">
            <w:pPr>
              <w:spacing w:after="0"/>
              <w:jc w:val="center"/>
              <w:rPr>
                <w:rFonts w:eastAsia="Calibri" w:cs="Arial"/>
                <w:sz w:val="20"/>
                <w:szCs w:val="20"/>
                <w:lang w:val="es"/>
              </w:rPr>
            </w:pPr>
            <w:r w:rsidRPr="00BE48DD">
              <w:rPr>
                <w:rFonts w:eastAsia="Calibri" w:cs="Arial"/>
                <w:sz w:val="20"/>
                <w:szCs w:val="20"/>
                <w:lang w:val="es"/>
              </w:rPr>
              <w:t>245</w:t>
            </w:r>
          </w:p>
        </w:tc>
      </w:tr>
      <w:tr w:rsidR="000F78BA" w:rsidRPr="00BE48DD" w14:paraId="3AB39980" w14:textId="77777777" w:rsidTr="00E21A0B">
        <w:trPr>
          <w:trHeight w:val="170"/>
          <w:jc w:val="center"/>
        </w:trPr>
        <w:tc>
          <w:tcPr>
            <w:tcW w:w="846" w:type="dxa"/>
          </w:tcPr>
          <w:p w14:paraId="767559F4" w14:textId="77777777" w:rsidR="000F78BA" w:rsidRPr="00BE48DD" w:rsidRDefault="000F78BA" w:rsidP="000F78BA">
            <w:pPr>
              <w:spacing w:after="0"/>
              <w:jc w:val="center"/>
              <w:rPr>
                <w:rFonts w:eastAsia="Calibri" w:cs="Arial"/>
                <w:sz w:val="20"/>
                <w:szCs w:val="20"/>
              </w:rPr>
            </w:pPr>
            <w:r w:rsidRPr="00BE48DD">
              <w:rPr>
                <w:rFonts w:eastAsia="Calibri" w:cs="Arial"/>
                <w:sz w:val="20"/>
                <w:szCs w:val="20"/>
                <w:lang w:val="es"/>
              </w:rPr>
              <w:t>5</w:t>
            </w:r>
          </w:p>
        </w:tc>
        <w:tc>
          <w:tcPr>
            <w:tcW w:w="5812" w:type="dxa"/>
          </w:tcPr>
          <w:p w14:paraId="0F08DAAF" w14:textId="77777777" w:rsidR="000F78BA" w:rsidRPr="00BE48DD" w:rsidRDefault="000F78BA" w:rsidP="000F78BA">
            <w:pPr>
              <w:spacing w:after="0"/>
              <w:rPr>
                <w:rFonts w:eastAsia="Calibri" w:cs="Arial"/>
                <w:sz w:val="20"/>
                <w:szCs w:val="20"/>
              </w:rPr>
            </w:pPr>
            <w:r w:rsidRPr="00BE48DD">
              <w:rPr>
                <w:rFonts w:eastAsia="Calibri" w:cs="Arial"/>
                <w:sz w:val="20"/>
                <w:szCs w:val="20"/>
                <w:lang w:val="es"/>
              </w:rPr>
              <w:t>LICENCIAS ISS SECUROS</w:t>
            </w:r>
          </w:p>
        </w:tc>
        <w:tc>
          <w:tcPr>
            <w:tcW w:w="1559" w:type="dxa"/>
            <w:vAlign w:val="center"/>
          </w:tcPr>
          <w:p w14:paraId="61BA148F" w14:textId="77777777" w:rsidR="000F78BA" w:rsidRPr="00BE48DD" w:rsidRDefault="000F78BA" w:rsidP="000F78BA">
            <w:pPr>
              <w:spacing w:after="0"/>
              <w:jc w:val="center"/>
              <w:rPr>
                <w:rFonts w:eastAsia="Calibri" w:cs="Arial"/>
                <w:sz w:val="20"/>
                <w:szCs w:val="20"/>
              </w:rPr>
            </w:pPr>
            <w:r w:rsidRPr="00BE48DD">
              <w:rPr>
                <w:rFonts w:eastAsia="Calibri" w:cs="Arial"/>
                <w:sz w:val="20"/>
                <w:szCs w:val="20"/>
                <w:lang w:val="es"/>
              </w:rPr>
              <w:t>2155</w:t>
            </w:r>
          </w:p>
        </w:tc>
      </w:tr>
      <w:tr w:rsidR="000F78BA" w:rsidRPr="00BE48DD" w14:paraId="5561A923" w14:textId="77777777" w:rsidTr="00E21A0B">
        <w:trPr>
          <w:trHeight w:val="170"/>
          <w:jc w:val="center"/>
        </w:trPr>
        <w:tc>
          <w:tcPr>
            <w:tcW w:w="846" w:type="dxa"/>
          </w:tcPr>
          <w:p w14:paraId="17149E64" w14:textId="77777777" w:rsidR="000F78BA" w:rsidRPr="00BE48DD" w:rsidRDefault="000F78BA" w:rsidP="000F78BA">
            <w:pPr>
              <w:spacing w:after="0"/>
              <w:jc w:val="center"/>
              <w:rPr>
                <w:rFonts w:eastAsia="Calibri" w:cs="Arial"/>
                <w:sz w:val="20"/>
                <w:szCs w:val="20"/>
              </w:rPr>
            </w:pPr>
            <w:r w:rsidRPr="00BE48DD">
              <w:rPr>
                <w:rFonts w:eastAsia="Calibri" w:cs="Arial"/>
                <w:sz w:val="20"/>
                <w:szCs w:val="20"/>
                <w:lang w:val="es"/>
              </w:rPr>
              <w:t>6</w:t>
            </w:r>
          </w:p>
        </w:tc>
        <w:tc>
          <w:tcPr>
            <w:tcW w:w="5812" w:type="dxa"/>
          </w:tcPr>
          <w:p w14:paraId="0D0D2278" w14:textId="77777777" w:rsidR="000F78BA" w:rsidRPr="00BE48DD" w:rsidRDefault="000F78BA" w:rsidP="000F78BA">
            <w:pPr>
              <w:spacing w:after="0"/>
              <w:rPr>
                <w:rFonts w:eastAsia="Calibri" w:cs="Arial"/>
                <w:sz w:val="20"/>
                <w:szCs w:val="20"/>
              </w:rPr>
            </w:pPr>
            <w:r w:rsidRPr="00BE48DD">
              <w:rPr>
                <w:rFonts w:eastAsia="Calibri" w:cs="Arial"/>
                <w:sz w:val="20"/>
                <w:szCs w:val="20"/>
                <w:lang w:val="es"/>
              </w:rPr>
              <w:t>ISS CENTRAL STORAGE</w:t>
            </w:r>
          </w:p>
        </w:tc>
        <w:tc>
          <w:tcPr>
            <w:tcW w:w="1559" w:type="dxa"/>
            <w:vAlign w:val="center"/>
          </w:tcPr>
          <w:p w14:paraId="4BF01BA7" w14:textId="77777777" w:rsidR="000F78BA" w:rsidRPr="00BE48DD" w:rsidRDefault="000F78BA" w:rsidP="000F78BA">
            <w:pPr>
              <w:spacing w:after="0"/>
              <w:jc w:val="center"/>
              <w:rPr>
                <w:rFonts w:eastAsia="Calibri" w:cs="Arial"/>
                <w:sz w:val="20"/>
                <w:szCs w:val="20"/>
              </w:rPr>
            </w:pPr>
            <w:r w:rsidRPr="00BE48DD">
              <w:rPr>
                <w:rFonts w:eastAsia="Calibri" w:cs="Arial"/>
                <w:sz w:val="20"/>
                <w:szCs w:val="20"/>
                <w:lang w:val="es"/>
              </w:rPr>
              <w:t>2</w:t>
            </w:r>
          </w:p>
        </w:tc>
      </w:tr>
      <w:tr w:rsidR="000F78BA" w:rsidRPr="00BE48DD" w14:paraId="508A6377" w14:textId="77777777" w:rsidTr="00E21A0B">
        <w:trPr>
          <w:trHeight w:val="170"/>
          <w:jc w:val="center"/>
        </w:trPr>
        <w:tc>
          <w:tcPr>
            <w:tcW w:w="846" w:type="dxa"/>
          </w:tcPr>
          <w:p w14:paraId="1EA28AE5" w14:textId="77777777" w:rsidR="000F78BA" w:rsidRPr="00BE48DD" w:rsidRDefault="000F78BA" w:rsidP="000F78BA">
            <w:pPr>
              <w:spacing w:after="0"/>
              <w:jc w:val="center"/>
              <w:rPr>
                <w:rFonts w:eastAsia="Calibri" w:cs="Arial"/>
                <w:sz w:val="20"/>
                <w:szCs w:val="20"/>
              </w:rPr>
            </w:pPr>
            <w:r w:rsidRPr="00BE48DD">
              <w:rPr>
                <w:rFonts w:eastAsia="Calibri" w:cs="Arial"/>
                <w:sz w:val="20"/>
                <w:szCs w:val="20"/>
                <w:lang w:val="es"/>
              </w:rPr>
              <w:t>7</w:t>
            </w:r>
          </w:p>
        </w:tc>
        <w:tc>
          <w:tcPr>
            <w:tcW w:w="5812" w:type="dxa"/>
          </w:tcPr>
          <w:p w14:paraId="5CB72B3D" w14:textId="77777777" w:rsidR="000F78BA" w:rsidRPr="00BE48DD" w:rsidRDefault="000F78BA" w:rsidP="000F78BA">
            <w:pPr>
              <w:spacing w:after="0"/>
              <w:rPr>
                <w:rFonts w:eastAsia="Calibri" w:cs="Arial"/>
                <w:sz w:val="20"/>
                <w:szCs w:val="20"/>
              </w:rPr>
            </w:pPr>
            <w:r w:rsidRPr="00BE48DD">
              <w:rPr>
                <w:rFonts w:eastAsia="Calibri" w:cs="Arial"/>
                <w:sz w:val="20"/>
                <w:szCs w:val="20"/>
                <w:lang w:val="es"/>
              </w:rPr>
              <w:t>ISS VMS SERVER</w:t>
            </w:r>
          </w:p>
        </w:tc>
        <w:tc>
          <w:tcPr>
            <w:tcW w:w="1559" w:type="dxa"/>
            <w:vAlign w:val="center"/>
          </w:tcPr>
          <w:p w14:paraId="7A0297E7" w14:textId="77777777" w:rsidR="000F78BA" w:rsidRPr="00BE48DD" w:rsidRDefault="000F78BA" w:rsidP="000F78BA">
            <w:pPr>
              <w:spacing w:after="0"/>
              <w:jc w:val="center"/>
              <w:rPr>
                <w:rFonts w:eastAsia="Calibri" w:cs="Arial"/>
                <w:sz w:val="20"/>
                <w:szCs w:val="20"/>
              </w:rPr>
            </w:pPr>
            <w:r w:rsidRPr="00BE48DD">
              <w:rPr>
                <w:rFonts w:eastAsia="Calibri" w:cs="Arial"/>
                <w:sz w:val="20"/>
                <w:szCs w:val="20"/>
                <w:lang w:val="es"/>
              </w:rPr>
              <w:t>7</w:t>
            </w:r>
          </w:p>
        </w:tc>
      </w:tr>
      <w:tr w:rsidR="000F78BA" w:rsidRPr="00BE48DD" w14:paraId="3E8228C6" w14:textId="77777777" w:rsidTr="00E21A0B">
        <w:trPr>
          <w:trHeight w:val="170"/>
          <w:jc w:val="center"/>
        </w:trPr>
        <w:tc>
          <w:tcPr>
            <w:tcW w:w="846" w:type="dxa"/>
          </w:tcPr>
          <w:p w14:paraId="6816B175" w14:textId="77777777" w:rsidR="000F78BA" w:rsidRPr="00BE48DD" w:rsidRDefault="000F78BA" w:rsidP="000F78BA">
            <w:pPr>
              <w:spacing w:after="0"/>
              <w:jc w:val="center"/>
              <w:rPr>
                <w:rFonts w:eastAsia="Calibri" w:cs="Arial"/>
                <w:sz w:val="20"/>
                <w:szCs w:val="20"/>
              </w:rPr>
            </w:pPr>
            <w:r w:rsidRPr="00BE48DD">
              <w:rPr>
                <w:rFonts w:eastAsia="Calibri" w:cs="Arial"/>
                <w:sz w:val="20"/>
                <w:szCs w:val="20"/>
                <w:lang w:val="es"/>
              </w:rPr>
              <w:t>8</w:t>
            </w:r>
          </w:p>
        </w:tc>
        <w:tc>
          <w:tcPr>
            <w:tcW w:w="5812" w:type="dxa"/>
          </w:tcPr>
          <w:p w14:paraId="49A2BE8E" w14:textId="77777777" w:rsidR="000F78BA" w:rsidRPr="00BE48DD" w:rsidRDefault="000F78BA" w:rsidP="000F78BA">
            <w:pPr>
              <w:spacing w:after="0"/>
              <w:rPr>
                <w:rFonts w:eastAsia="Calibri" w:cs="Arial"/>
                <w:sz w:val="20"/>
                <w:szCs w:val="20"/>
              </w:rPr>
            </w:pPr>
            <w:r w:rsidRPr="00BE48DD">
              <w:rPr>
                <w:rFonts w:eastAsia="Calibri" w:cs="Arial"/>
                <w:sz w:val="20"/>
                <w:szCs w:val="20"/>
                <w:lang w:val="es"/>
              </w:rPr>
              <w:t>SWICHT FAST ETHERNET</w:t>
            </w:r>
          </w:p>
        </w:tc>
        <w:tc>
          <w:tcPr>
            <w:tcW w:w="1559" w:type="dxa"/>
            <w:vAlign w:val="center"/>
          </w:tcPr>
          <w:p w14:paraId="03751A64" w14:textId="77777777" w:rsidR="000F78BA" w:rsidRPr="00BE48DD" w:rsidRDefault="000F78BA" w:rsidP="000F78BA">
            <w:pPr>
              <w:spacing w:after="0"/>
              <w:jc w:val="center"/>
              <w:rPr>
                <w:rFonts w:eastAsia="Calibri" w:cs="Arial"/>
                <w:sz w:val="20"/>
                <w:szCs w:val="20"/>
              </w:rPr>
            </w:pPr>
            <w:r w:rsidRPr="00BE48DD">
              <w:rPr>
                <w:rFonts w:eastAsia="Calibri" w:cs="Arial"/>
                <w:sz w:val="20"/>
                <w:szCs w:val="20"/>
                <w:lang w:val="es"/>
              </w:rPr>
              <w:t>38</w:t>
            </w:r>
          </w:p>
        </w:tc>
      </w:tr>
      <w:tr w:rsidR="000F78BA" w:rsidRPr="00BE48DD" w14:paraId="5D5A0731" w14:textId="77777777" w:rsidTr="00E21A0B">
        <w:trPr>
          <w:trHeight w:val="170"/>
          <w:jc w:val="center"/>
        </w:trPr>
        <w:tc>
          <w:tcPr>
            <w:tcW w:w="846" w:type="dxa"/>
          </w:tcPr>
          <w:p w14:paraId="2263017C" w14:textId="77777777" w:rsidR="000F78BA" w:rsidRPr="00BE48DD" w:rsidRDefault="000F78BA" w:rsidP="000F78BA">
            <w:pPr>
              <w:spacing w:after="0"/>
              <w:jc w:val="center"/>
              <w:rPr>
                <w:rFonts w:eastAsia="Calibri" w:cs="Arial"/>
                <w:sz w:val="20"/>
                <w:szCs w:val="20"/>
              </w:rPr>
            </w:pPr>
            <w:r w:rsidRPr="00BE48DD">
              <w:rPr>
                <w:rFonts w:eastAsia="Calibri" w:cs="Arial"/>
                <w:sz w:val="20"/>
                <w:szCs w:val="20"/>
                <w:lang w:val="es"/>
              </w:rPr>
              <w:t>9</w:t>
            </w:r>
          </w:p>
        </w:tc>
        <w:tc>
          <w:tcPr>
            <w:tcW w:w="5812" w:type="dxa"/>
          </w:tcPr>
          <w:p w14:paraId="4B3CA573" w14:textId="77777777" w:rsidR="000F78BA" w:rsidRPr="00BE48DD" w:rsidRDefault="000F78BA" w:rsidP="000F78BA">
            <w:pPr>
              <w:spacing w:after="0"/>
              <w:rPr>
                <w:rFonts w:eastAsia="Calibri" w:cs="Arial"/>
                <w:sz w:val="20"/>
                <w:szCs w:val="20"/>
              </w:rPr>
            </w:pPr>
            <w:r w:rsidRPr="00BE48DD">
              <w:rPr>
                <w:rFonts w:eastAsia="Calibri" w:cs="Arial"/>
                <w:sz w:val="20"/>
                <w:szCs w:val="20"/>
                <w:lang w:val="es"/>
              </w:rPr>
              <w:t>RACK IP65</w:t>
            </w:r>
          </w:p>
        </w:tc>
        <w:tc>
          <w:tcPr>
            <w:tcW w:w="1559" w:type="dxa"/>
            <w:vAlign w:val="center"/>
          </w:tcPr>
          <w:p w14:paraId="70A3F77A" w14:textId="77777777" w:rsidR="000F78BA" w:rsidRPr="00BE48DD" w:rsidRDefault="000F78BA" w:rsidP="000F78BA">
            <w:pPr>
              <w:spacing w:after="0"/>
              <w:jc w:val="center"/>
              <w:rPr>
                <w:rFonts w:eastAsia="Calibri" w:cs="Arial"/>
                <w:sz w:val="20"/>
                <w:szCs w:val="20"/>
              </w:rPr>
            </w:pPr>
            <w:r w:rsidRPr="00BE48DD">
              <w:rPr>
                <w:rFonts w:eastAsia="Calibri" w:cs="Arial"/>
                <w:sz w:val="20"/>
                <w:szCs w:val="20"/>
                <w:lang w:val="es"/>
              </w:rPr>
              <w:t>26</w:t>
            </w:r>
          </w:p>
        </w:tc>
      </w:tr>
    </w:tbl>
    <w:p w14:paraId="61D2D703" w14:textId="77777777" w:rsidR="000F78BA" w:rsidRPr="00BE48DD" w:rsidRDefault="000F78BA" w:rsidP="000F78BA">
      <w:pPr>
        <w:widowControl w:val="0"/>
        <w:autoSpaceDE w:val="0"/>
        <w:autoSpaceDN w:val="0"/>
        <w:spacing w:before="1" w:after="0"/>
        <w:ind w:right="635"/>
        <w:jc w:val="both"/>
        <w:rPr>
          <w:rFonts w:eastAsia="Arial" w:cs="Arial"/>
          <w:b/>
          <w:bCs/>
          <w:spacing w:val="-6"/>
          <w:lang w:val="es-ES" w:eastAsia="es-ES" w:bidi="es-ES"/>
        </w:rPr>
      </w:pPr>
    </w:p>
    <w:p w14:paraId="708F83BA" w14:textId="77777777" w:rsidR="000F78BA" w:rsidRPr="00BE48DD" w:rsidRDefault="000F78BA" w:rsidP="002701E7">
      <w:pPr>
        <w:widowControl w:val="0"/>
        <w:numPr>
          <w:ilvl w:val="2"/>
          <w:numId w:val="74"/>
        </w:numPr>
        <w:autoSpaceDE w:val="0"/>
        <w:autoSpaceDN w:val="0"/>
        <w:spacing w:before="1" w:after="0" w:line="276" w:lineRule="auto"/>
        <w:ind w:left="1434" w:right="635" w:hanging="1077"/>
        <w:rPr>
          <w:rFonts w:eastAsia="Arial" w:cs="Arial"/>
          <w:b/>
          <w:bCs/>
          <w:lang w:val="es-ES" w:eastAsia="es-ES" w:bidi="es-ES"/>
        </w:rPr>
      </w:pPr>
      <w:bookmarkStart w:id="600" w:name="_Toc55052285"/>
      <w:r w:rsidRPr="00BE48DD">
        <w:rPr>
          <w:rFonts w:eastAsia="Arial" w:cs="Arial"/>
          <w:b/>
          <w:bCs/>
          <w:spacing w:val="-6"/>
          <w:lang w:val="es-ES" w:eastAsia="es-ES" w:bidi="es-ES"/>
        </w:rPr>
        <w:t>Cantidad de cámaras instaladas y su distribución</w:t>
      </w:r>
      <w:bookmarkEnd w:id="600"/>
    </w:p>
    <w:p w14:paraId="4CBD5727" w14:textId="77777777" w:rsidR="000F78BA" w:rsidRPr="00BE48DD" w:rsidRDefault="000F78BA" w:rsidP="000F78BA">
      <w:pPr>
        <w:widowControl w:val="0"/>
        <w:autoSpaceDE w:val="0"/>
        <w:autoSpaceDN w:val="0"/>
        <w:spacing w:before="1" w:after="0"/>
        <w:ind w:left="1434" w:right="635"/>
        <w:rPr>
          <w:rFonts w:eastAsia="Arial" w:cs="Arial"/>
          <w:b/>
          <w:bCs/>
          <w:lang w:val="es-ES" w:eastAsia="es-ES" w:bidi="es-ES"/>
        </w:rPr>
      </w:pPr>
    </w:p>
    <w:tbl>
      <w:tblPr>
        <w:tblW w:w="7620" w:type="dxa"/>
        <w:jc w:val="center"/>
        <w:tblLayout w:type="fixed"/>
        <w:tblCellMar>
          <w:left w:w="70" w:type="dxa"/>
          <w:right w:w="70" w:type="dxa"/>
        </w:tblCellMar>
        <w:tblLook w:val="0480" w:firstRow="0" w:lastRow="0" w:firstColumn="1" w:lastColumn="0" w:noHBand="0" w:noVBand="1"/>
      </w:tblPr>
      <w:tblGrid>
        <w:gridCol w:w="1524"/>
        <w:gridCol w:w="1524"/>
        <w:gridCol w:w="1524"/>
        <w:gridCol w:w="1524"/>
        <w:gridCol w:w="1524"/>
      </w:tblGrid>
      <w:tr w:rsidR="000F78BA" w:rsidRPr="00BE48DD" w14:paraId="7BE4034E" w14:textId="77777777" w:rsidTr="00E21A0B">
        <w:trPr>
          <w:trHeight w:val="330"/>
          <w:tblHeader/>
          <w:jc w:val="center"/>
        </w:trPr>
        <w:tc>
          <w:tcPr>
            <w:tcW w:w="1524" w:type="dxa"/>
            <w:tcBorders>
              <w:top w:val="double" w:sz="6" w:space="0" w:color="auto"/>
              <w:left w:val="double" w:sz="6" w:space="0" w:color="auto"/>
              <w:bottom w:val="double" w:sz="6" w:space="0" w:color="auto"/>
              <w:right w:val="double" w:sz="6" w:space="0" w:color="auto"/>
            </w:tcBorders>
            <w:noWrap/>
            <w:vAlign w:val="center"/>
            <w:hideMark/>
          </w:tcPr>
          <w:p w14:paraId="16C55241" w14:textId="77777777" w:rsidR="000F78BA" w:rsidRPr="00BE48DD" w:rsidRDefault="000F78BA" w:rsidP="000F78BA">
            <w:pPr>
              <w:spacing w:after="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ESTACIÓN</w:t>
            </w:r>
          </w:p>
        </w:tc>
        <w:tc>
          <w:tcPr>
            <w:tcW w:w="1524" w:type="dxa"/>
            <w:tcBorders>
              <w:top w:val="double" w:sz="6" w:space="0" w:color="auto"/>
              <w:left w:val="nil"/>
              <w:bottom w:val="double" w:sz="6" w:space="0" w:color="auto"/>
              <w:right w:val="double" w:sz="6" w:space="0" w:color="auto"/>
            </w:tcBorders>
            <w:noWrap/>
            <w:vAlign w:val="center"/>
            <w:hideMark/>
          </w:tcPr>
          <w:p w14:paraId="2AF14E59" w14:textId="77777777" w:rsidR="000F78BA" w:rsidRPr="00BE48DD" w:rsidRDefault="000F78BA" w:rsidP="000F78BA">
            <w:pPr>
              <w:spacing w:after="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PERIMETRAL</w:t>
            </w:r>
          </w:p>
        </w:tc>
        <w:tc>
          <w:tcPr>
            <w:tcW w:w="1524" w:type="dxa"/>
            <w:tcBorders>
              <w:top w:val="double" w:sz="6" w:space="0" w:color="auto"/>
              <w:left w:val="nil"/>
              <w:bottom w:val="double" w:sz="6" w:space="0" w:color="auto"/>
              <w:right w:val="double" w:sz="6" w:space="0" w:color="auto"/>
            </w:tcBorders>
            <w:noWrap/>
            <w:vAlign w:val="center"/>
            <w:hideMark/>
          </w:tcPr>
          <w:p w14:paraId="065771CB" w14:textId="77777777" w:rsidR="000F78BA" w:rsidRPr="00BE48DD" w:rsidRDefault="000F78BA" w:rsidP="000F78BA">
            <w:pPr>
              <w:spacing w:after="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SEGURIDAD</w:t>
            </w:r>
          </w:p>
        </w:tc>
        <w:tc>
          <w:tcPr>
            <w:tcW w:w="1524" w:type="dxa"/>
            <w:tcBorders>
              <w:top w:val="double" w:sz="6" w:space="0" w:color="auto"/>
              <w:left w:val="nil"/>
              <w:bottom w:val="double" w:sz="6" w:space="0" w:color="auto"/>
              <w:right w:val="double" w:sz="6" w:space="0" w:color="auto"/>
            </w:tcBorders>
            <w:noWrap/>
            <w:vAlign w:val="center"/>
            <w:hideMark/>
          </w:tcPr>
          <w:p w14:paraId="63B53AD5" w14:textId="77777777" w:rsidR="000F78BA" w:rsidRPr="00BE48DD" w:rsidRDefault="000F78BA" w:rsidP="000F78BA">
            <w:pPr>
              <w:spacing w:after="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TORNIQUETE</w:t>
            </w:r>
          </w:p>
        </w:tc>
        <w:tc>
          <w:tcPr>
            <w:tcW w:w="1524" w:type="dxa"/>
            <w:tcBorders>
              <w:top w:val="double" w:sz="6" w:space="0" w:color="auto"/>
              <w:left w:val="nil"/>
              <w:bottom w:val="double" w:sz="6" w:space="0" w:color="auto"/>
              <w:right w:val="double" w:sz="6" w:space="0" w:color="auto"/>
            </w:tcBorders>
            <w:noWrap/>
            <w:vAlign w:val="center"/>
            <w:hideMark/>
          </w:tcPr>
          <w:p w14:paraId="3A9EDF29" w14:textId="77777777" w:rsidR="000F78BA" w:rsidRPr="00BE48DD" w:rsidRDefault="000F78BA" w:rsidP="000F78BA">
            <w:pPr>
              <w:spacing w:after="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TOTAL</w:t>
            </w:r>
          </w:p>
        </w:tc>
      </w:tr>
      <w:tr w:rsidR="000F78BA" w:rsidRPr="00BE48DD" w14:paraId="4E13484F" w14:textId="77777777" w:rsidTr="00E21A0B">
        <w:trPr>
          <w:trHeight w:val="315"/>
          <w:jc w:val="center"/>
        </w:trPr>
        <w:tc>
          <w:tcPr>
            <w:tcW w:w="1524" w:type="dxa"/>
            <w:tcBorders>
              <w:top w:val="nil"/>
              <w:left w:val="double" w:sz="6" w:space="0" w:color="auto"/>
              <w:bottom w:val="single" w:sz="4" w:space="0" w:color="auto"/>
              <w:right w:val="double" w:sz="6" w:space="0" w:color="auto"/>
            </w:tcBorders>
            <w:noWrap/>
            <w:vAlign w:val="bottom"/>
            <w:hideMark/>
          </w:tcPr>
          <w:p w14:paraId="755FB84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21 Ángeles</w:t>
            </w:r>
          </w:p>
        </w:tc>
        <w:tc>
          <w:tcPr>
            <w:tcW w:w="1524" w:type="dxa"/>
            <w:tcBorders>
              <w:top w:val="nil"/>
              <w:left w:val="nil"/>
              <w:bottom w:val="single" w:sz="4" w:space="0" w:color="auto"/>
              <w:right w:val="double" w:sz="6" w:space="0" w:color="auto"/>
            </w:tcBorders>
            <w:noWrap/>
            <w:vAlign w:val="bottom"/>
            <w:hideMark/>
          </w:tcPr>
          <w:p w14:paraId="742C654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6635987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3</w:t>
            </w:r>
          </w:p>
        </w:tc>
        <w:tc>
          <w:tcPr>
            <w:tcW w:w="1524" w:type="dxa"/>
            <w:tcBorders>
              <w:top w:val="nil"/>
              <w:left w:val="nil"/>
              <w:bottom w:val="single" w:sz="4" w:space="0" w:color="auto"/>
              <w:right w:val="double" w:sz="6" w:space="0" w:color="auto"/>
            </w:tcBorders>
            <w:noWrap/>
            <w:vAlign w:val="bottom"/>
            <w:hideMark/>
          </w:tcPr>
          <w:p w14:paraId="312751C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4C78B70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r>
      <w:tr w:rsidR="000F78BA" w:rsidRPr="00BE48DD" w14:paraId="327986DB"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4C9EFB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7 DE AGOSTO</w:t>
            </w:r>
          </w:p>
        </w:tc>
        <w:tc>
          <w:tcPr>
            <w:tcW w:w="1524" w:type="dxa"/>
            <w:tcBorders>
              <w:top w:val="nil"/>
              <w:left w:val="nil"/>
              <w:bottom w:val="single" w:sz="4" w:space="0" w:color="auto"/>
              <w:right w:val="double" w:sz="6" w:space="0" w:color="auto"/>
            </w:tcBorders>
            <w:noWrap/>
            <w:vAlign w:val="bottom"/>
            <w:hideMark/>
          </w:tcPr>
          <w:p w14:paraId="61FD2FD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4921437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7</w:t>
            </w:r>
          </w:p>
        </w:tc>
        <w:tc>
          <w:tcPr>
            <w:tcW w:w="1524" w:type="dxa"/>
            <w:tcBorders>
              <w:top w:val="nil"/>
              <w:left w:val="nil"/>
              <w:bottom w:val="single" w:sz="4" w:space="0" w:color="auto"/>
              <w:right w:val="double" w:sz="6" w:space="0" w:color="auto"/>
            </w:tcBorders>
            <w:noWrap/>
            <w:vAlign w:val="bottom"/>
            <w:hideMark/>
          </w:tcPr>
          <w:p w14:paraId="1C2514F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55A1926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17</w:t>
            </w:r>
          </w:p>
        </w:tc>
      </w:tr>
      <w:tr w:rsidR="000F78BA" w:rsidRPr="00BE48DD" w14:paraId="44E17489"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B373D7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ALQUERIA</w:t>
            </w:r>
          </w:p>
        </w:tc>
        <w:tc>
          <w:tcPr>
            <w:tcW w:w="1524" w:type="dxa"/>
            <w:tcBorders>
              <w:top w:val="nil"/>
              <w:left w:val="nil"/>
              <w:bottom w:val="single" w:sz="4" w:space="0" w:color="auto"/>
              <w:right w:val="double" w:sz="6" w:space="0" w:color="auto"/>
            </w:tcBorders>
            <w:noWrap/>
            <w:vAlign w:val="bottom"/>
            <w:hideMark/>
          </w:tcPr>
          <w:p w14:paraId="113D3FF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75CBC2D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24FDAED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3328F23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14</w:t>
            </w:r>
          </w:p>
        </w:tc>
      </w:tr>
      <w:tr w:rsidR="000F78BA" w:rsidRPr="00BE48DD" w14:paraId="04C06C1F"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184080F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AV 68</w:t>
            </w:r>
          </w:p>
        </w:tc>
        <w:tc>
          <w:tcPr>
            <w:tcW w:w="1524" w:type="dxa"/>
            <w:tcBorders>
              <w:top w:val="nil"/>
              <w:left w:val="nil"/>
              <w:bottom w:val="single" w:sz="4" w:space="0" w:color="auto"/>
              <w:right w:val="double" w:sz="6" w:space="0" w:color="auto"/>
            </w:tcBorders>
            <w:noWrap/>
            <w:vAlign w:val="bottom"/>
            <w:hideMark/>
          </w:tcPr>
          <w:p w14:paraId="7DA04B5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0977FB2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5AEA4B2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6951DE0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14</w:t>
            </w:r>
          </w:p>
        </w:tc>
      </w:tr>
      <w:tr w:rsidR="000F78BA" w:rsidRPr="00BE48DD" w14:paraId="6B8AAB06"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5009B1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AV AMERICA X AVBOYACA</w:t>
            </w:r>
          </w:p>
        </w:tc>
        <w:tc>
          <w:tcPr>
            <w:tcW w:w="1524" w:type="dxa"/>
            <w:tcBorders>
              <w:top w:val="nil"/>
              <w:left w:val="nil"/>
              <w:bottom w:val="single" w:sz="4" w:space="0" w:color="auto"/>
              <w:right w:val="double" w:sz="6" w:space="0" w:color="auto"/>
            </w:tcBorders>
            <w:noWrap/>
            <w:vAlign w:val="bottom"/>
            <w:hideMark/>
          </w:tcPr>
          <w:p w14:paraId="634B3D5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87D06F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14</w:t>
            </w:r>
          </w:p>
        </w:tc>
        <w:tc>
          <w:tcPr>
            <w:tcW w:w="1524" w:type="dxa"/>
            <w:tcBorders>
              <w:top w:val="nil"/>
              <w:left w:val="nil"/>
              <w:bottom w:val="single" w:sz="4" w:space="0" w:color="auto"/>
              <w:right w:val="double" w:sz="6" w:space="0" w:color="auto"/>
            </w:tcBorders>
            <w:noWrap/>
            <w:vAlign w:val="bottom"/>
            <w:hideMark/>
          </w:tcPr>
          <w:p w14:paraId="4F816C8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332D4A5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15</w:t>
            </w:r>
          </w:p>
        </w:tc>
      </w:tr>
      <w:tr w:rsidR="000F78BA" w:rsidRPr="00BE48DD" w14:paraId="368B7860"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1CFEBD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AV BOYACA</w:t>
            </w:r>
          </w:p>
        </w:tc>
        <w:tc>
          <w:tcPr>
            <w:tcW w:w="1524" w:type="dxa"/>
            <w:tcBorders>
              <w:top w:val="nil"/>
              <w:left w:val="nil"/>
              <w:bottom w:val="single" w:sz="4" w:space="0" w:color="auto"/>
              <w:right w:val="double" w:sz="6" w:space="0" w:color="auto"/>
            </w:tcBorders>
            <w:noWrap/>
            <w:vAlign w:val="bottom"/>
            <w:hideMark/>
          </w:tcPr>
          <w:p w14:paraId="60971E8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207AD3D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3</w:t>
            </w:r>
          </w:p>
        </w:tc>
        <w:tc>
          <w:tcPr>
            <w:tcW w:w="1524" w:type="dxa"/>
            <w:tcBorders>
              <w:top w:val="nil"/>
              <w:left w:val="nil"/>
              <w:bottom w:val="single" w:sz="4" w:space="0" w:color="auto"/>
              <w:right w:val="double" w:sz="6" w:space="0" w:color="auto"/>
            </w:tcBorders>
            <w:noWrap/>
            <w:vAlign w:val="bottom"/>
            <w:hideMark/>
          </w:tcPr>
          <w:p w14:paraId="231DE52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4CECE14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9</w:t>
            </w:r>
          </w:p>
        </w:tc>
      </w:tr>
      <w:tr w:rsidR="000F78BA" w:rsidRPr="00BE48DD" w14:paraId="5803E156"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1F95BFF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AV CALI</w:t>
            </w:r>
          </w:p>
        </w:tc>
        <w:tc>
          <w:tcPr>
            <w:tcW w:w="1524" w:type="dxa"/>
            <w:tcBorders>
              <w:top w:val="nil"/>
              <w:left w:val="nil"/>
              <w:bottom w:val="single" w:sz="4" w:space="0" w:color="auto"/>
              <w:right w:val="double" w:sz="6" w:space="0" w:color="auto"/>
            </w:tcBorders>
            <w:noWrap/>
            <w:vAlign w:val="bottom"/>
            <w:hideMark/>
          </w:tcPr>
          <w:p w14:paraId="4EF205F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35DC17D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578B930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3</w:t>
            </w:r>
          </w:p>
        </w:tc>
        <w:tc>
          <w:tcPr>
            <w:tcW w:w="1524" w:type="dxa"/>
            <w:tcBorders>
              <w:top w:val="nil"/>
              <w:left w:val="nil"/>
              <w:bottom w:val="single" w:sz="4" w:space="0" w:color="auto"/>
              <w:right w:val="double" w:sz="6" w:space="0" w:color="auto"/>
            </w:tcBorders>
            <w:noWrap/>
            <w:vAlign w:val="bottom"/>
            <w:hideMark/>
          </w:tcPr>
          <w:p w14:paraId="20938FE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15</w:t>
            </w:r>
          </w:p>
        </w:tc>
      </w:tr>
      <w:tr w:rsidR="000F78BA" w:rsidRPr="00BE48DD" w14:paraId="272359CA"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7E8935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AV CHILE</w:t>
            </w:r>
          </w:p>
        </w:tc>
        <w:tc>
          <w:tcPr>
            <w:tcW w:w="1524" w:type="dxa"/>
            <w:tcBorders>
              <w:top w:val="nil"/>
              <w:left w:val="nil"/>
              <w:bottom w:val="single" w:sz="4" w:space="0" w:color="auto"/>
              <w:right w:val="double" w:sz="6" w:space="0" w:color="auto"/>
            </w:tcBorders>
            <w:noWrap/>
            <w:vAlign w:val="bottom"/>
            <w:hideMark/>
          </w:tcPr>
          <w:p w14:paraId="2068FDB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76DA4D8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20</w:t>
            </w:r>
          </w:p>
        </w:tc>
        <w:tc>
          <w:tcPr>
            <w:tcW w:w="1524" w:type="dxa"/>
            <w:tcBorders>
              <w:top w:val="nil"/>
              <w:left w:val="nil"/>
              <w:bottom w:val="single" w:sz="4" w:space="0" w:color="auto"/>
              <w:right w:val="double" w:sz="6" w:space="0" w:color="auto"/>
            </w:tcBorders>
            <w:noWrap/>
            <w:vAlign w:val="bottom"/>
            <w:hideMark/>
          </w:tcPr>
          <w:p w14:paraId="2FDC9A5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D19F04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20</w:t>
            </w:r>
          </w:p>
        </w:tc>
      </w:tr>
      <w:tr w:rsidR="000F78BA" w:rsidRPr="00BE48DD" w14:paraId="48D8B03A"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1238623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AV DORADO</w:t>
            </w:r>
          </w:p>
        </w:tc>
        <w:tc>
          <w:tcPr>
            <w:tcW w:w="1524" w:type="dxa"/>
            <w:tcBorders>
              <w:top w:val="nil"/>
              <w:left w:val="nil"/>
              <w:bottom w:val="single" w:sz="4" w:space="0" w:color="auto"/>
              <w:right w:val="double" w:sz="6" w:space="0" w:color="auto"/>
            </w:tcBorders>
            <w:noWrap/>
            <w:vAlign w:val="bottom"/>
            <w:hideMark/>
          </w:tcPr>
          <w:p w14:paraId="181D9F6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43799CD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7</w:t>
            </w:r>
          </w:p>
        </w:tc>
        <w:tc>
          <w:tcPr>
            <w:tcW w:w="1524" w:type="dxa"/>
            <w:tcBorders>
              <w:top w:val="nil"/>
              <w:left w:val="nil"/>
              <w:bottom w:val="single" w:sz="4" w:space="0" w:color="auto"/>
              <w:right w:val="double" w:sz="6" w:space="0" w:color="auto"/>
            </w:tcBorders>
            <w:noWrap/>
            <w:vAlign w:val="bottom"/>
            <w:hideMark/>
          </w:tcPr>
          <w:p w14:paraId="2B83D80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7C0437A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r>
      <w:tr w:rsidR="000F78BA" w:rsidRPr="00BE48DD" w14:paraId="51B69442"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BED8CE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AV JIMENEZ</w:t>
            </w:r>
          </w:p>
        </w:tc>
        <w:tc>
          <w:tcPr>
            <w:tcW w:w="1524" w:type="dxa"/>
            <w:tcBorders>
              <w:top w:val="nil"/>
              <w:left w:val="nil"/>
              <w:bottom w:val="single" w:sz="4" w:space="0" w:color="auto"/>
              <w:right w:val="double" w:sz="6" w:space="0" w:color="auto"/>
            </w:tcBorders>
            <w:noWrap/>
            <w:vAlign w:val="bottom"/>
            <w:hideMark/>
          </w:tcPr>
          <w:p w14:paraId="2342EF4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59E2589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B6CDAD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7A134E7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r>
      <w:tr w:rsidR="000F78BA" w:rsidRPr="00BE48DD" w14:paraId="5DC5140F"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4627E3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AV ROJAS</w:t>
            </w:r>
          </w:p>
        </w:tc>
        <w:tc>
          <w:tcPr>
            <w:tcW w:w="1524" w:type="dxa"/>
            <w:tcBorders>
              <w:top w:val="nil"/>
              <w:left w:val="nil"/>
              <w:bottom w:val="single" w:sz="4" w:space="0" w:color="auto"/>
              <w:right w:val="double" w:sz="6" w:space="0" w:color="auto"/>
            </w:tcBorders>
            <w:noWrap/>
            <w:vAlign w:val="bottom"/>
            <w:hideMark/>
          </w:tcPr>
          <w:p w14:paraId="319106C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3BEEC3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19</w:t>
            </w:r>
          </w:p>
        </w:tc>
        <w:tc>
          <w:tcPr>
            <w:tcW w:w="1524" w:type="dxa"/>
            <w:tcBorders>
              <w:top w:val="nil"/>
              <w:left w:val="nil"/>
              <w:bottom w:val="single" w:sz="4" w:space="0" w:color="auto"/>
              <w:right w:val="double" w:sz="6" w:space="0" w:color="auto"/>
            </w:tcBorders>
            <w:noWrap/>
            <w:vAlign w:val="bottom"/>
            <w:hideMark/>
          </w:tcPr>
          <w:p w14:paraId="6E7902F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372FF9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19</w:t>
            </w:r>
          </w:p>
        </w:tc>
      </w:tr>
      <w:tr w:rsidR="000F78BA" w:rsidRPr="00BE48DD" w14:paraId="4764DAC3"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C9F5E1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AVENIDA 39</w:t>
            </w:r>
          </w:p>
        </w:tc>
        <w:tc>
          <w:tcPr>
            <w:tcW w:w="1524" w:type="dxa"/>
            <w:tcBorders>
              <w:top w:val="nil"/>
              <w:left w:val="nil"/>
              <w:bottom w:val="single" w:sz="4" w:space="0" w:color="auto"/>
              <w:right w:val="double" w:sz="6" w:space="0" w:color="auto"/>
            </w:tcBorders>
            <w:noWrap/>
            <w:vAlign w:val="bottom"/>
            <w:hideMark/>
          </w:tcPr>
          <w:p w14:paraId="38EA502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1010FAD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11</w:t>
            </w:r>
          </w:p>
        </w:tc>
        <w:tc>
          <w:tcPr>
            <w:tcW w:w="1524" w:type="dxa"/>
            <w:tcBorders>
              <w:top w:val="nil"/>
              <w:left w:val="nil"/>
              <w:bottom w:val="single" w:sz="4" w:space="0" w:color="auto"/>
              <w:right w:val="double" w:sz="6" w:space="0" w:color="auto"/>
            </w:tcBorders>
            <w:noWrap/>
            <w:vAlign w:val="bottom"/>
            <w:hideMark/>
          </w:tcPr>
          <w:p w14:paraId="7674302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267E90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23</w:t>
            </w:r>
          </w:p>
        </w:tc>
      </w:tr>
      <w:tr w:rsidR="000F78BA" w:rsidRPr="00BE48DD" w14:paraId="44F5F499"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3293D6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BIBLIOTECA TUNAL</w:t>
            </w:r>
          </w:p>
        </w:tc>
        <w:tc>
          <w:tcPr>
            <w:tcW w:w="1524" w:type="dxa"/>
            <w:tcBorders>
              <w:top w:val="nil"/>
              <w:left w:val="nil"/>
              <w:bottom w:val="single" w:sz="4" w:space="0" w:color="auto"/>
              <w:right w:val="double" w:sz="6" w:space="0" w:color="auto"/>
            </w:tcBorders>
            <w:noWrap/>
            <w:vAlign w:val="bottom"/>
            <w:hideMark/>
          </w:tcPr>
          <w:p w14:paraId="6025C56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2413D01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2723365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0CE8404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r>
      <w:tr w:rsidR="000F78BA" w:rsidRPr="00BE48DD" w14:paraId="0CAF4EBC"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AB57C8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BICENTENARIO</w:t>
            </w:r>
          </w:p>
        </w:tc>
        <w:tc>
          <w:tcPr>
            <w:tcW w:w="1524" w:type="dxa"/>
            <w:tcBorders>
              <w:top w:val="nil"/>
              <w:left w:val="nil"/>
              <w:bottom w:val="single" w:sz="4" w:space="0" w:color="auto"/>
              <w:right w:val="double" w:sz="6" w:space="0" w:color="auto"/>
            </w:tcBorders>
            <w:noWrap/>
            <w:vAlign w:val="bottom"/>
            <w:hideMark/>
          </w:tcPr>
          <w:p w14:paraId="0F76426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46DEEFB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11</w:t>
            </w:r>
          </w:p>
        </w:tc>
        <w:tc>
          <w:tcPr>
            <w:tcW w:w="1524" w:type="dxa"/>
            <w:tcBorders>
              <w:top w:val="nil"/>
              <w:left w:val="nil"/>
              <w:bottom w:val="single" w:sz="4" w:space="0" w:color="auto"/>
              <w:right w:val="double" w:sz="6" w:space="0" w:color="auto"/>
            </w:tcBorders>
            <w:noWrap/>
            <w:vAlign w:val="bottom"/>
            <w:hideMark/>
          </w:tcPr>
          <w:p w14:paraId="71A022F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769460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23</w:t>
            </w:r>
          </w:p>
        </w:tc>
      </w:tr>
      <w:tr w:rsidR="000F78BA" w:rsidRPr="00BE48DD" w14:paraId="357AAA66"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C6C48E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BOSA</w:t>
            </w:r>
          </w:p>
        </w:tc>
        <w:tc>
          <w:tcPr>
            <w:tcW w:w="1524" w:type="dxa"/>
            <w:tcBorders>
              <w:top w:val="nil"/>
              <w:left w:val="nil"/>
              <w:bottom w:val="single" w:sz="4" w:space="0" w:color="auto"/>
              <w:right w:val="double" w:sz="6" w:space="0" w:color="auto"/>
            </w:tcBorders>
            <w:noWrap/>
            <w:vAlign w:val="bottom"/>
            <w:hideMark/>
          </w:tcPr>
          <w:p w14:paraId="2134BDA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7F5B6D7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7182DC2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4445668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18</w:t>
            </w:r>
          </w:p>
        </w:tc>
      </w:tr>
      <w:tr w:rsidR="000F78BA" w:rsidRPr="00BE48DD" w14:paraId="11B69040"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DE7D9B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CAD</w:t>
            </w:r>
          </w:p>
        </w:tc>
        <w:tc>
          <w:tcPr>
            <w:tcW w:w="1524" w:type="dxa"/>
            <w:tcBorders>
              <w:top w:val="nil"/>
              <w:left w:val="nil"/>
              <w:bottom w:val="single" w:sz="4" w:space="0" w:color="auto"/>
              <w:right w:val="double" w:sz="6" w:space="0" w:color="auto"/>
            </w:tcBorders>
            <w:noWrap/>
            <w:vAlign w:val="bottom"/>
            <w:hideMark/>
          </w:tcPr>
          <w:p w14:paraId="0298AA2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35C3B3F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3</w:t>
            </w:r>
          </w:p>
        </w:tc>
        <w:tc>
          <w:tcPr>
            <w:tcW w:w="1524" w:type="dxa"/>
            <w:tcBorders>
              <w:top w:val="nil"/>
              <w:left w:val="nil"/>
              <w:bottom w:val="single" w:sz="4" w:space="0" w:color="auto"/>
              <w:right w:val="double" w:sz="6" w:space="0" w:color="auto"/>
            </w:tcBorders>
            <w:noWrap/>
            <w:vAlign w:val="bottom"/>
            <w:hideMark/>
          </w:tcPr>
          <w:p w14:paraId="2FDBEDD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23410DA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r>
      <w:tr w:rsidR="000F78BA" w:rsidRPr="00BE48DD" w14:paraId="05BE6292"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3C8980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Calle 100</w:t>
            </w:r>
          </w:p>
        </w:tc>
        <w:tc>
          <w:tcPr>
            <w:tcW w:w="1524" w:type="dxa"/>
            <w:tcBorders>
              <w:top w:val="nil"/>
              <w:left w:val="nil"/>
              <w:bottom w:val="single" w:sz="4" w:space="0" w:color="auto"/>
              <w:right w:val="double" w:sz="6" w:space="0" w:color="auto"/>
            </w:tcBorders>
            <w:noWrap/>
            <w:vAlign w:val="bottom"/>
            <w:hideMark/>
          </w:tcPr>
          <w:p w14:paraId="617D27E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197076D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c>
          <w:tcPr>
            <w:tcW w:w="1524" w:type="dxa"/>
            <w:tcBorders>
              <w:top w:val="nil"/>
              <w:left w:val="nil"/>
              <w:bottom w:val="single" w:sz="4" w:space="0" w:color="auto"/>
              <w:right w:val="double" w:sz="6" w:space="0" w:color="auto"/>
            </w:tcBorders>
            <w:noWrap/>
            <w:vAlign w:val="bottom"/>
            <w:hideMark/>
          </w:tcPr>
          <w:p w14:paraId="0A8C49F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10</w:t>
            </w:r>
          </w:p>
        </w:tc>
        <w:tc>
          <w:tcPr>
            <w:tcW w:w="1524" w:type="dxa"/>
            <w:tcBorders>
              <w:top w:val="nil"/>
              <w:left w:val="nil"/>
              <w:bottom w:val="single" w:sz="4" w:space="0" w:color="auto"/>
              <w:right w:val="double" w:sz="6" w:space="0" w:color="auto"/>
            </w:tcBorders>
            <w:noWrap/>
            <w:vAlign w:val="bottom"/>
            <w:hideMark/>
          </w:tcPr>
          <w:p w14:paraId="42FD2D4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35</w:t>
            </w:r>
          </w:p>
        </w:tc>
      </w:tr>
      <w:tr w:rsidR="000F78BA" w:rsidRPr="00BE48DD" w14:paraId="2774EED0"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3D83ED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Calle 106</w:t>
            </w:r>
          </w:p>
        </w:tc>
        <w:tc>
          <w:tcPr>
            <w:tcW w:w="1524" w:type="dxa"/>
            <w:tcBorders>
              <w:top w:val="nil"/>
              <w:left w:val="nil"/>
              <w:bottom w:val="single" w:sz="4" w:space="0" w:color="auto"/>
              <w:right w:val="double" w:sz="6" w:space="0" w:color="auto"/>
            </w:tcBorders>
            <w:noWrap/>
            <w:vAlign w:val="bottom"/>
            <w:hideMark/>
          </w:tcPr>
          <w:p w14:paraId="49EFF36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155AB2A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c>
          <w:tcPr>
            <w:tcW w:w="1524" w:type="dxa"/>
            <w:tcBorders>
              <w:top w:val="nil"/>
              <w:left w:val="nil"/>
              <w:bottom w:val="single" w:sz="4" w:space="0" w:color="auto"/>
              <w:right w:val="double" w:sz="6" w:space="0" w:color="auto"/>
            </w:tcBorders>
            <w:noWrap/>
            <w:vAlign w:val="bottom"/>
            <w:hideMark/>
          </w:tcPr>
          <w:p w14:paraId="5385906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4600CAE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r>
      <w:tr w:rsidR="000F78BA" w:rsidRPr="00BE48DD" w14:paraId="4ABAD798"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BFA74C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Calle 127</w:t>
            </w:r>
          </w:p>
        </w:tc>
        <w:tc>
          <w:tcPr>
            <w:tcW w:w="1524" w:type="dxa"/>
            <w:tcBorders>
              <w:top w:val="nil"/>
              <w:left w:val="nil"/>
              <w:bottom w:val="single" w:sz="4" w:space="0" w:color="auto"/>
              <w:right w:val="double" w:sz="6" w:space="0" w:color="auto"/>
            </w:tcBorders>
            <w:noWrap/>
            <w:vAlign w:val="bottom"/>
            <w:hideMark/>
          </w:tcPr>
          <w:p w14:paraId="625FFB7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173F155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6A238AC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708F765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r>
      <w:tr w:rsidR="000F78BA" w:rsidRPr="00BE48DD" w14:paraId="6CFFD05A"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CEDB7D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Calle 142</w:t>
            </w:r>
          </w:p>
        </w:tc>
        <w:tc>
          <w:tcPr>
            <w:tcW w:w="1524" w:type="dxa"/>
            <w:tcBorders>
              <w:top w:val="nil"/>
              <w:left w:val="nil"/>
              <w:bottom w:val="single" w:sz="4" w:space="0" w:color="auto"/>
              <w:right w:val="double" w:sz="6" w:space="0" w:color="auto"/>
            </w:tcBorders>
            <w:noWrap/>
            <w:vAlign w:val="bottom"/>
            <w:hideMark/>
          </w:tcPr>
          <w:p w14:paraId="46B3645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B1E1DE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11</w:t>
            </w:r>
          </w:p>
        </w:tc>
        <w:tc>
          <w:tcPr>
            <w:tcW w:w="1524" w:type="dxa"/>
            <w:tcBorders>
              <w:top w:val="nil"/>
              <w:left w:val="nil"/>
              <w:bottom w:val="single" w:sz="4" w:space="0" w:color="auto"/>
              <w:right w:val="double" w:sz="6" w:space="0" w:color="auto"/>
            </w:tcBorders>
            <w:noWrap/>
            <w:vAlign w:val="bottom"/>
            <w:hideMark/>
          </w:tcPr>
          <w:p w14:paraId="7D6ED44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1FD2973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11</w:t>
            </w:r>
          </w:p>
        </w:tc>
      </w:tr>
      <w:tr w:rsidR="000F78BA" w:rsidRPr="00BE48DD" w14:paraId="05BE7A2C"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CE8EF7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Calle 146</w:t>
            </w:r>
          </w:p>
        </w:tc>
        <w:tc>
          <w:tcPr>
            <w:tcW w:w="1524" w:type="dxa"/>
            <w:tcBorders>
              <w:top w:val="nil"/>
              <w:left w:val="nil"/>
              <w:bottom w:val="single" w:sz="4" w:space="0" w:color="auto"/>
              <w:right w:val="double" w:sz="6" w:space="0" w:color="auto"/>
            </w:tcBorders>
            <w:noWrap/>
            <w:vAlign w:val="bottom"/>
            <w:hideMark/>
          </w:tcPr>
          <w:p w14:paraId="7F36F83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7ADCAC2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10</w:t>
            </w:r>
          </w:p>
        </w:tc>
        <w:tc>
          <w:tcPr>
            <w:tcW w:w="1524" w:type="dxa"/>
            <w:tcBorders>
              <w:top w:val="nil"/>
              <w:left w:val="nil"/>
              <w:bottom w:val="single" w:sz="4" w:space="0" w:color="auto"/>
              <w:right w:val="double" w:sz="6" w:space="0" w:color="auto"/>
            </w:tcBorders>
            <w:noWrap/>
            <w:vAlign w:val="bottom"/>
            <w:hideMark/>
          </w:tcPr>
          <w:p w14:paraId="7EC5E05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083C20A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24</w:t>
            </w:r>
          </w:p>
        </w:tc>
      </w:tr>
      <w:tr w:rsidR="000F78BA" w:rsidRPr="00BE48DD" w14:paraId="7AF2D18E"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7619DF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Calle 161</w:t>
            </w:r>
          </w:p>
        </w:tc>
        <w:tc>
          <w:tcPr>
            <w:tcW w:w="1524" w:type="dxa"/>
            <w:tcBorders>
              <w:top w:val="nil"/>
              <w:left w:val="nil"/>
              <w:bottom w:val="single" w:sz="4" w:space="0" w:color="auto"/>
              <w:right w:val="double" w:sz="6" w:space="0" w:color="auto"/>
            </w:tcBorders>
            <w:noWrap/>
            <w:vAlign w:val="bottom"/>
            <w:hideMark/>
          </w:tcPr>
          <w:p w14:paraId="76F6A8A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FB031D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10</w:t>
            </w:r>
          </w:p>
        </w:tc>
        <w:tc>
          <w:tcPr>
            <w:tcW w:w="1524" w:type="dxa"/>
            <w:tcBorders>
              <w:top w:val="nil"/>
              <w:left w:val="nil"/>
              <w:bottom w:val="single" w:sz="4" w:space="0" w:color="auto"/>
              <w:right w:val="double" w:sz="6" w:space="0" w:color="auto"/>
            </w:tcBorders>
            <w:noWrap/>
            <w:vAlign w:val="bottom"/>
            <w:hideMark/>
          </w:tcPr>
          <w:p w14:paraId="5574904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73CF837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10</w:t>
            </w:r>
          </w:p>
        </w:tc>
      </w:tr>
      <w:tr w:rsidR="000F78BA" w:rsidRPr="00BE48DD" w14:paraId="7D732730"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05E1B5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Calle 187</w:t>
            </w:r>
          </w:p>
        </w:tc>
        <w:tc>
          <w:tcPr>
            <w:tcW w:w="1524" w:type="dxa"/>
            <w:tcBorders>
              <w:top w:val="nil"/>
              <w:left w:val="nil"/>
              <w:bottom w:val="single" w:sz="4" w:space="0" w:color="auto"/>
              <w:right w:val="double" w:sz="6" w:space="0" w:color="auto"/>
            </w:tcBorders>
            <w:noWrap/>
            <w:vAlign w:val="bottom"/>
            <w:hideMark/>
          </w:tcPr>
          <w:p w14:paraId="454AA71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5BF95E8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08ABF88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4868F45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11</w:t>
            </w:r>
          </w:p>
        </w:tc>
      </w:tr>
      <w:tr w:rsidR="000F78BA" w:rsidRPr="00BE48DD" w14:paraId="465ADA6B"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5B35E5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CALLE 19</w:t>
            </w:r>
          </w:p>
        </w:tc>
        <w:tc>
          <w:tcPr>
            <w:tcW w:w="1524" w:type="dxa"/>
            <w:tcBorders>
              <w:top w:val="nil"/>
              <w:left w:val="nil"/>
              <w:bottom w:val="single" w:sz="4" w:space="0" w:color="auto"/>
              <w:right w:val="double" w:sz="6" w:space="0" w:color="auto"/>
            </w:tcBorders>
            <w:noWrap/>
            <w:vAlign w:val="bottom"/>
            <w:hideMark/>
          </w:tcPr>
          <w:p w14:paraId="0D37EE6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35C2A0D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06A2334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1794E67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24</w:t>
            </w:r>
          </w:p>
        </w:tc>
      </w:tr>
      <w:tr w:rsidR="000F78BA" w:rsidRPr="00BE48DD" w14:paraId="14D6C33D"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67A1DA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CALLE 22</w:t>
            </w:r>
          </w:p>
        </w:tc>
        <w:tc>
          <w:tcPr>
            <w:tcW w:w="1524" w:type="dxa"/>
            <w:tcBorders>
              <w:top w:val="nil"/>
              <w:left w:val="nil"/>
              <w:bottom w:val="single" w:sz="4" w:space="0" w:color="auto"/>
              <w:right w:val="double" w:sz="6" w:space="0" w:color="auto"/>
            </w:tcBorders>
            <w:noWrap/>
            <w:vAlign w:val="bottom"/>
            <w:hideMark/>
          </w:tcPr>
          <w:p w14:paraId="35CF6C6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717E66C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11</w:t>
            </w:r>
          </w:p>
        </w:tc>
        <w:tc>
          <w:tcPr>
            <w:tcW w:w="1524" w:type="dxa"/>
            <w:tcBorders>
              <w:top w:val="nil"/>
              <w:left w:val="nil"/>
              <w:bottom w:val="single" w:sz="4" w:space="0" w:color="auto"/>
              <w:right w:val="double" w:sz="6" w:space="0" w:color="auto"/>
            </w:tcBorders>
            <w:noWrap/>
            <w:vAlign w:val="bottom"/>
            <w:hideMark/>
          </w:tcPr>
          <w:p w14:paraId="19391B4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ED88E4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23</w:t>
            </w:r>
          </w:p>
        </w:tc>
      </w:tr>
      <w:tr w:rsidR="000F78BA" w:rsidRPr="00BE48DD" w14:paraId="5DF82D55"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E0CAA4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CALLE 34</w:t>
            </w:r>
          </w:p>
        </w:tc>
        <w:tc>
          <w:tcPr>
            <w:tcW w:w="1524" w:type="dxa"/>
            <w:tcBorders>
              <w:top w:val="nil"/>
              <w:left w:val="nil"/>
              <w:bottom w:val="single" w:sz="4" w:space="0" w:color="auto"/>
              <w:right w:val="double" w:sz="6" w:space="0" w:color="auto"/>
            </w:tcBorders>
            <w:noWrap/>
            <w:vAlign w:val="bottom"/>
            <w:hideMark/>
          </w:tcPr>
          <w:p w14:paraId="16EDBC6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3961043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11</w:t>
            </w:r>
          </w:p>
        </w:tc>
        <w:tc>
          <w:tcPr>
            <w:tcW w:w="1524" w:type="dxa"/>
            <w:tcBorders>
              <w:top w:val="nil"/>
              <w:left w:val="nil"/>
              <w:bottom w:val="single" w:sz="4" w:space="0" w:color="auto"/>
              <w:right w:val="double" w:sz="6" w:space="0" w:color="auto"/>
            </w:tcBorders>
            <w:noWrap/>
            <w:vAlign w:val="bottom"/>
            <w:hideMark/>
          </w:tcPr>
          <w:p w14:paraId="59EAD10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2061AB5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27</w:t>
            </w:r>
          </w:p>
        </w:tc>
      </w:tr>
      <w:tr w:rsidR="000F78BA" w:rsidRPr="00BE48DD" w14:paraId="027F0D83"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14EFFD3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CALLE 40 SUR</w:t>
            </w:r>
          </w:p>
        </w:tc>
        <w:tc>
          <w:tcPr>
            <w:tcW w:w="1524" w:type="dxa"/>
            <w:tcBorders>
              <w:top w:val="nil"/>
              <w:left w:val="nil"/>
              <w:bottom w:val="single" w:sz="4" w:space="0" w:color="auto"/>
              <w:right w:val="double" w:sz="6" w:space="0" w:color="auto"/>
            </w:tcBorders>
            <w:noWrap/>
            <w:vAlign w:val="bottom"/>
            <w:hideMark/>
          </w:tcPr>
          <w:p w14:paraId="55D1A03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65FD10A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14</w:t>
            </w:r>
          </w:p>
        </w:tc>
        <w:tc>
          <w:tcPr>
            <w:tcW w:w="1524" w:type="dxa"/>
            <w:tcBorders>
              <w:top w:val="nil"/>
              <w:left w:val="nil"/>
              <w:bottom w:val="single" w:sz="4" w:space="0" w:color="auto"/>
              <w:right w:val="double" w:sz="6" w:space="0" w:color="auto"/>
            </w:tcBorders>
            <w:noWrap/>
            <w:vAlign w:val="bottom"/>
            <w:hideMark/>
          </w:tcPr>
          <w:p w14:paraId="38750EB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7DC17A5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20</w:t>
            </w:r>
          </w:p>
        </w:tc>
      </w:tr>
      <w:tr w:rsidR="000F78BA" w:rsidRPr="00BE48DD" w14:paraId="2502821E"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F360D2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CALLE 45</w:t>
            </w:r>
          </w:p>
        </w:tc>
        <w:tc>
          <w:tcPr>
            <w:tcW w:w="1524" w:type="dxa"/>
            <w:tcBorders>
              <w:top w:val="nil"/>
              <w:left w:val="nil"/>
              <w:bottom w:val="single" w:sz="4" w:space="0" w:color="auto"/>
              <w:right w:val="double" w:sz="6" w:space="0" w:color="auto"/>
            </w:tcBorders>
            <w:noWrap/>
            <w:vAlign w:val="bottom"/>
            <w:hideMark/>
          </w:tcPr>
          <w:p w14:paraId="37A3F56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280A458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2D1A7FC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6CA5859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24</w:t>
            </w:r>
          </w:p>
        </w:tc>
      </w:tr>
      <w:tr w:rsidR="000F78BA" w:rsidRPr="00BE48DD" w14:paraId="60E0B7DB"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C467C6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CALLE 57</w:t>
            </w:r>
          </w:p>
        </w:tc>
        <w:tc>
          <w:tcPr>
            <w:tcW w:w="1524" w:type="dxa"/>
            <w:tcBorders>
              <w:top w:val="nil"/>
              <w:left w:val="nil"/>
              <w:bottom w:val="single" w:sz="4" w:space="0" w:color="auto"/>
              <w:right w:val="double" w:sz="6" w:space="0" w:color="auto"/>
            </w:tcBorders>
            <w:noWrap/>
            <w:vAlign w:val="bottom"/>
            <w:hideMark/>
          </w:tcPr>
          <w:p w14:paraId="671F94D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419F08D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c>
          <w:tcPr>
            <w:tcW w:w="1524" w:type="dxa"/>
            <w:tcBorders>
              <w:top w:val="nil"/>
              <w:left w:val="nil"/>
              <w:bottom w:val="single" w:sz="4" w:space="0" w:color="auto"/>
              <w:right w:val="double" w:sz="6" w:space="0" w:color="auto"/>
            </w:tcBorders>
            <w:noWrap/>
            <w:vAlign w:val="bottom"/>
            <w:hideMark/>
          </w:tcPr>
          <w:p w14:paraId="0D2364D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21E1720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26</w:t>
            </w:r>
          </w:p>
        </w:tc>
      </w:tr>
      <w:tr w:rsidR="000F78BA" w:rsidRPr="00BE48DD" w14:paraId="34E5171F"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7FA3EA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Calle 85</w:t>
            </w:r>
          </w:p>
        </w:tc>
        <w:tc>
          <w:tcPr>
            <w:tcW w:w="1524" w:type="dxa"/>
            <w:tcBorders>
              <w:top w:val="nil"/>
              <w:left w:val="nil"/>
              <w:bottom w:val="single" w:sz="4" w:space="0" w:color="auto"/>
              <w:right w:val="double" w:sz="6" w:space="0" w:color="auto"/>
            </w:tcBorders>
            <w:noWrap/>
            <w:vAlign w:val="bottom"/>
            <w:hideMark/>
          </w:tcPr>
          <w:p w14:paraId="46433ED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1CCE058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c>
          <w:tcPr>
            <w:tcW w:w="1524" w:type="dxa"/>
            <w:tcBorders>
              <w:top w:val="nil"/>
              <w:left w:val="nil"/>
              <w:bottom w:val="single" w:sz="4" w:space="0" w:color="auto"/>
              <w:right w:val="double" w:sz="6" w:space="0" w:color="auto"/>
            </w:tcBorders>
            <w:noWrap/>
            <w:vAlign w:val="bottom"/>
            <w:hideMark/>
          </w:tcPr>
          <w:p w14:paraId="26B72D4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5C51458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33</w:t>
            </w:r>
          </w:p>
        </w:tc>
      </w:tr>
      <w:tr w:rsidR="000F78BA" w:rsidRPr="00BE48DD" w14:paraId="146D7CE4"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3B4DA4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CAMPIN</w:t>
            </w:r>
          </w:p>
        </w:tc>
        <w:tc>
          <w:tcPr>
            <w:tcW w:w="1524" w:type="dxa"/>
            <w:tcBorders>
              <w:top w:val="nil"/>
              <w:left w:val="nil"/>
              <w:bottom w:val="single" w:sz="4" w:space="0" w:color="auto"/>
              <w:right w:val="double" w:sz="6" w:space="0" w:color="auto"/>
            </w:tcBorders>
            <w:noWrap/>
            <w:vAlign w:val="bottom"/>
            <w:hideMark/>
          </w:tcPr>
          <w:p w14:paraId="5C25A8D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BCBD11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45206E8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083C82A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r>
      <w:tr w:rsidR="000F78BA" w:rsidRPr="00BE48DD" w14:paraId="72FBC9D1"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75CF51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CAN</w:t>
            </w:r>
          </w:p>
        </w:tc>
        <w:tc>
          <w:tcPr>
            <w:tcW w:w="1524" w:type="dxa"/>
            <w:tcBorders>
              <w:top w:val="nil"/>
              <w:left w:val="nil"/>
              <w:bottom w:val="single" w:sz="4" w:space="0" w:color="auto"/>
              <w:right w:val="double" w:sz="6" w:space="0" w:color="auto"/>
            </w:tcBorders>
            <w:noWrap/>
            <w:vAlign w:val="bottom"/>
            <w:hideMark/>
          </w:tcPr>
          <w:p w14:paraId="5433716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491AA5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c>
          <w:tcPr>
            <w:tcW w:w="1524" w:type="dxa"/>
            <w:tcBorders>
              <w:top w:val="nil"/>
              <w:left w:val="nil"/>
              <w:bottom w:val="single" w:sz="4" w:space="0" w:color="auto"/>
              <w:right w:val="double" w:sz="6" w:space="0" w:color="auto"/>
            </w:tcBorders>
            <w:noWrap/>
            <w:vAlign w:val="bottom"/>
            <w:hideMark/>
          </w:tcPr>
          <w:p w14:paraId="7341DC5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40AE1F8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r>
      <w:tr w:rsidR="000F78BA" w:rsidRPr="00BE48DD" w14:paraId="29DBC734"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07A3FF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CARRERA 43 COMAPAN</w:t>
            </w:r>
          </w:p>
        </w:tc>
        <w:tc>
          <w:tcPr>
            <w:tcW w:w="1524" w:type="dxa"/>
            <w:tcBorders>
              <w:top w:val="nil"/>
              <w:left w:val="nil"/>
              <w:bottom w:val="single" w:sz="4" w:space="0" w:color="auto"/>
              <w:right w:val="double" w:sz="6" w:space="0" w:color="auto"/>
            </w:tcBorders>
            <w:noWrap/>
            <w:vAlign w:val="bottom"/>
            <w:hideMark/>
          </w:tcPr>
          <w:p w14:paraId="2CF526C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53DD424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6A45BC5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1058630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14</w:t>
            </w:r>
          </w:p>
        </w:tc>
      </w:tr>
      <w:tr w:rsidR="000F78BA" w:rsidRPr="00BE48DD" w14:paraId="3563694D"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F75F08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CARRERA 47</w:t>
            </w:r>
          </w:p>
        </w:tc>
        <w:tc>
          <w:tcPr>
            <w:tcW w:w="1524" w:type="dxa"/>
            <w:tcBorders>
              <w:top w:val="nil"/>
              <w:left w:val="nil"/>
              <w:bottom w:val="single" w:sz="4" w:space="0" w:color="auto"/>
              <w:right w:val="double" w:sz="6" w:space="0" w:color="auto"/>
            </w:tcBorders>
            <w:noWrap/>
            <w:vAlign w:val="bottom"/>
            <w:hideMark/>
          </w:tcPr>
          <w:p w14:paraId="1A9A492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2BF6629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9</w:t>
            </w:r>
          </w:p>
        </w:tc>
        <w:tc>
          <w:tcPr>
            <w:tcW w:w="1524" w:type="dxa"/>
            <w:tcBorders>
              <w:top w:val="nil"/>
              <w:left w:val="nil"/>
              <w:bottom w:val="single" w:sz="4" w:space="0" w:color="auto"/>
              <w:right w:val="double" w:sz="6" w:space="0" w:color="auto"/>
            </w:tcBorders>
            <w:noWrap/>
            <w:vAlign w:val="bottom"/>
            <w:hideMark/>
          </w:tcPr>
          <w:p w14:paraId="2630545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2720EE5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19</w:t>
            </w:r>
          </w:p>
        </w:tc>
      </w:tr>
      <w:tr w:rsidR="000F78BA" w:rsidRPr="00BE48DD" w14:paraId="50BCB558"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1CB7A9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CARRERA 53</w:t>
            </w:r>
          </w:p>
        </w:tc>
        <w:tc>
          <w:tcPr>
            <w:tcW w:w="1524" w:type="dxa"/>
            <w:tcBorders>
              <w:top w:val="nil"/>
              <w:left w:val="nil"/>
              <w:bottom w:val="single" w:sz="4" w:space="0" w:color="auto"/>
              <w:right w:val="double" w:sz="6" w:space="0" w:color="auto"/>
            </w:tcBorders>
            <w:noWrap/>
            <w:vAlign w:val="bottom"/>
            <w:hideMark/>
          </w:tcPr>
          <w:p w14:paraId="362A3DC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0D91F0F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3</w:t>
            </w:r>
          </w:p>
        </w:tc>
        <w:tc>
          <w:tcPr>
            <w:tcW w:w="1524" w:type="dxa"/>
            <w:tcBorders>
              <w:top w:val="nil"/>
              <w:left w:val="nil"/>
              <w:bottom w:val="single" w:sz="4" w:space="0" w:color="auto"/>
              <w:right w:val="double" w:sz="6" w:space="0" w:color="auto"/>
            </w:tcBorders>
            <w:noWrap/>
            <w:vAlign w:val="bottom"/>
            <w:hideMark/>
          </w:tcPr>
          <w:p w14:paraId="32D5E12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522AD86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9</w:t>
            </w:r>
          </w:p>
        </w:tc>
      </w:tr>
      <w:tr w:rsidR="000F78BA" w:rsidRPr="00BE48DD" w14:paraId="7F46CF89"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285C73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CARRERA 90</w:t>
            </w:r>
          </w:p>
        </w:tc>
        <w:tc>
          <w:tcPr>
            <w:tcW w:w="1524" w:type="dxa"/>
            <w:tcBorders>
              <w:top w:val="nil"/>
              <w:left w:val="nil"/>
              <w:bottom w:val="single" w:sz="4" w:space="0" w:color="auto"/>
              <w:right w:val="double" w:sz="6" w:space="0" w:color="auto"/>
            </w:tcBorders>
            <w:noWrap/>
            <w:vAlign w:val="bottom"/>
            <w:hideMark/>
          </w:tcPr>
          <w:p w14:paraId="11383F1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35D8C1C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7</w:t>
            </w:r>
          </w:p>
        </w:tc>
        <w:tc>
          <w:tcPr>
            <w:tcW w:w="1524" w:type="dxa"/>
            <w:tcBorders>
              <w:top w:val="nil"/>
              <w:left w:val="nil"/>
              <w:bottom w:val="single" w:sz="4" w:space="0" w:color="auto"/>
              <w:right w:val="double" w:sz="6" w:space="0" w:color="auto"/>
            </w:tcBorders>
            <w:noWrap/>
            <w:vAlign w:val="bottom"/>
            <w:hideMark/>
          </w:tcPr>
          <w:p w14:paraId="578F9FA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3BEC9CC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r>
      <w:tr w:rsidR="000F78BA" w:rsidRPr="00BE48DD" w14:paraId="00ECC15D"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A94ADC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CASTELLANA</w:t>
            </w:r>
          </w:p>
        </w:tc>
        <w:tc>
          <w:tcPr>
            <w:tcW w:w="1524" w:type="dxa"/>
            <w:tcBorders>
              <w:top w:val="nil"/>
              <w:left w:val="nil"/>
              <w:bottom w:val="single" w:sz="4" w:space="0" w:color="auto"/>
              <w:right w:val="double" w:sz="6" w:space="0" w:color="auto"/>
            </w:tcBorders>
            <w:noWrap/>
            <w:vAlign w:val="bottom"/>
            <w:hideMark/>
          </w:tcPr>
          <w:p w14:paraId="14DBCAF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4F06427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3E31B0A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1353623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r>
      <w:tr w:rsidR="000F78BA" w:rsidRPr="00BE48DD" w14:paraId="4C918193"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15C2C24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CDS CARRERA 32</w:t>
            </w:r>
          </w:p>
        </w:tc>
        <w:tc>
          <w:tcPr>
            <w:tcW w:w="1524" w:type="dxa"/>
            <w:tcBorders>
              <w:top w:val="nil"/>
              <w:left w:val="nil"/>
              <w:bottom w:val="single" w:sz="4" w:space="0" w:color="auto"/>
              <w:right w:val="double" w:sz="6" w:space="0" w:color="auto"/>
            </w:tcBorders>
            <w:noWrap/>
            <w:vAlign w:val="bottom"/>
            <w:hideMark/>
          </w:tcPr>
          <w:p w14:paraId="6BA4388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16192F0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7</w:t>
            </w:r>
          </w:p>
        </w:tc>
        <w:tc>
          <w:tcPr>
            <w:tcW w:w="1524" w:type="dxa"/>
            <w:tcBorders>
              <w:top w:val="nil"/>
              <w:left w:val="nil"/>
              <w:bottom w:val="single" w:sz="4" w:space="0" w:color="auto"/>
              <w:right w:val="double" w:sz="6" w:space="0" w:color="auto"/>
            </w:tcBorders>
            <w:noWrap/>
            <w:vAlign w:val="bottom"/>
            <w:hideMark/>
          </w:tcPr>
          <w:p w14:paraId="5F2E069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03BEDF8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17</w:t>
            </w:r>
          </w:p>
        </w:tc>
      </w:tr>
      <w:tr w:rsidR="000F78BA" w:rsidRPr="00BE48DD" w14:paraId="41DC1B42"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524CE3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CENTRO MEMORIA</w:t>
            </w:r>
          </w:p>
        </w:tc>
        <w:tc>
          <w:tcPr>
            <w:tcW w:w="1524" w:type="dxa"/>
            <w:tcBorders>
              <w:top w:val="nil"/>
              <w:left w:val="nil"/>
              <w:bottom w:val="single" w:sz="4" w:space="0" w:color="auto"/>
              <w:right w:val="double" w:sz="6" w:space="0" w:color="auto"/>
            </w:tcBorders>
            <w:noWrap/>
            <w:vAlign w:val="bottom"/>
            <w:hideMark/>
          </w:tcPr>
          <w:p w14:paraId="700766A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66F9CC4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181E1E2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567782A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16</w:t>
            </w:r>
          </w:p>
        </w:tc>
      </w:tr>
      <w:tr w:rsidR="000F78BA" w:rsidRPr="00BE48DD" w14:paraId="1C34C07D"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40E7D9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CIUDAD JARDIN</w:t>
            </w:r>
          </w:p>
        </w:tc>
        <w:tc>
          <w:tcPr>
            <w:tcW w:w="1524" w:type="dxa"/>
            <w:tcBorders>
              <w:top w:val="nil"/>
              <w:left w:val="nil"/>
              <w:bottom w:val="single" w:sz="4" w:space="0" w:color="auto"/>
              <w:right w:val="double" w:sz="6" w:space="0" w:color="auto"/>
            </w:tcBorders>
            <w:noWrap/>
            <w:vAlign w:val="bottom"/>
            <w:hideMark/>
          </w:tcPr>
          <w:p w14:paraId="2AF579D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2650722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7738AA8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53F2946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14</w:t>
            </w:r>
          </w:p>
        </w:tc>
      </w:tr>
      <w:tr w:rsidR="000F78BA" w:rsidRPr="00BE48DD" w14:paraId="3CDB6527"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EC9394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CIUDAD UNIVERSITARIA</w:t>
            </w:r>
          </w:p>
        </w:tc>
        <w:tc>
          <w:tcPr>
            <w:tcW w:w="1524" w:type="dxa"/>
            <w:tcBorders>
              <w:top w:val="nil"/>
              <w:left w:val="nil"/>
              <w:bottom w:val="single" w:sz="4" w:space="0" w:color="auto"/>
              <w:right w:val="double" w:sz="6" w:space="0" w:color="auto"/>
            </w:tcBorders>
            <w:noWrap/>
            <w:vAlign w:val="bottom"/>
            <w:hideMark/>
          </w:tcPr>
          <w:p w14:paraId="78A81A2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40072E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00450A3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73A5DB4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r>
      <w:tr w:rsidR="000F78BA" w:rsidRPr="00BE48DD" w14:paraId="2B579B34"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7C4705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COMUNEROS</w:t>
            </w:r>
          </w:p>
        </w:tc>
        <w:tc>
          <w:tcPr>
            <w:tcW w:w="1524" w:type="dxa"/>
            <w:tcBorders>
              <w:top w:val="nil"/>
              <w:left w:val="nil"/>
              <w:bottom w:val="single" w:sz="4" w:space="0" w:color="auto"/>
              <w:right w:val="double" w:sz="6" w:space="0" w:color="auto"/>
            </w:tcBorders>
            <w:noWrap/>
            <w:vAlign w:val="bottom"/>
            <w:hideMark/>
          </w:tcPr>
          <w:p w14:paraId="5616BE6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419263F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28127EB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6894B10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16</w:t>
            </w:r>
          </w:p>
        </w:tc>
      </w:tr>
      <w:tr w:rsidR="000F78BA" w:rsidRPr="00BE48DD" w14:paraId="6179331D"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AE9EEE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CONSEJO DE BOGOTA</w:t>
            </w:r>
          </w:p>
        </w:tc>
        <w:tc>
          <w:tcPr>
            <w:tcW w:w="1524" w:type="dxa"/>
            <w:tcBorders>
              <w:top w:val="nil"/>
              <w:left w:val="nil"/>
              <w:bottom w:val="single" w:sz="4" w:space="0" w:color="auto"/>
              <w:right w:val="double" w:sz="6" w:space="0" w:color="auto"/>
            </w:tcBorders>
            <w:noWrap/>
            <w:vAlign w:val="bottom"/>
            <w:hideMark/>
          </w:tcPr>
          <w:p w14:paraId="5B8026E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E6080B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7</w:t>
            </w:r>
          </w:p>
        </w:tc>
        <w:tc>
          <w:tcPr>
            <w:tcW w:w="1524" w:type="dxa"/>
            <w:tcBorders>
              <w:top w:val="nil"/>
              <w:left w:val="nil"/>
              <w:bottom w:val="single" w:sz="4" w:space="0" w:color="auto"/>
              <w:right w:val="double" w:sz="6" w:space="0" w:color="auto"/>
            </w:tcBorders>
            <w:noWrap/>
            <w:vAlign w:val="bottom"/>
            <w:hideMark/>
          </w:tcPr>
          <w:p w14:paraId="3736094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F0EAFC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7</w:t>
            </w:r>
          </w:p>
        </w:tc>
      </w:tr>
      <w:tr w:rsidR="000F78BA" w:rsidRPr="00BE48DD" w14:paraId="6238E681"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1AABBA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CONSUELO</w:t>
            </w:r>
          </w:p>
        </w:tc>
        <w:tc>
          <w:tcPr>
            <w:tcW w:w="1524" w:type="dxa"/>
            <w:tcBorders>
              <w:top w:val="nil"/>
              <w:left w:val="nil"/>
              <w:bottom w:val="single" w:sz="4" w:space="0" w:color="auto"/>
              <w:right w:val="double" w:sz="6" w:space="0" w:color="auto"/>
            </w:tcBorders>
            <w:noWrap/>
            <w:vAlign w:val="bottom"/>
            <w:hideMark/>
          </w:tcPr>
          <w:p w14:paraId="0DECA5A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4A9C61F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6C67578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396FB7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5</w:t>
            </w:r>
          </w:p>
        </w:tc>
      </w:tr>
      <w:tr w:rsidR="000F78BA" w:rsidRPr="00BE48DD" w14:paraId="7B7259AD"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BEFD58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CORFERIAS</w:t>
            </w:r>
          </w:p>
        </w:tc>
        <w:tc>
          <w:tcPr>
            <w:tcW w:w="1524" w:type="dxa"/>
            <w:tcBorders>
              <w:top w:val="nil"/>
              <w:left w:val="nil"/>
              <w:bottom w:val="single" w:sz="4" w:space="0" w:color="auto"/>
              <w:right w:val="double" w:sz="6" w:space="0" w:color="auto"/>
            </w:tcBorders>
            <w:noWrap/>
            <w:vAlign w:val="bottom"/>
            <w:hideMark/>
          </w:tcPr>
          <w:p w14:paraId="7ADE8C4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46B7840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7</w:t>
            </w:r>
          </w:p>
        </w:tc>
        <w:tc>
          <w:tcPr>
            <w:tcW w:w="1524" w:type="dxa"/>
            <w:tcBorders>
              <w:top w:val="nil"/>
              <w:left w:val="nil"/>
              <w:bottom w:val="single" w:sz="4" w:space="0" w:color="auto"/>
              <w:right w:val="double" w:sz="6" w:space="0" w:color="auto"/>
            </w:tcBorders>
            <w:noWrap/>
            <w:vAlign w:val="bottom"/>
            <w:hideMark/>
          </w:tcPr>
          <w:p w14:paraId="09503E3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67040C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7</w:t>
            </w:r>
          </w:p>
        </w:tc>
      </w:tr>
      <w:tr w:rsidR="000F78BA" w:rsidRPr="00BE48DD" w14:paraId="698CD379"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CE728F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COUNTRY SUR</w:t>
            </w:r>
          </w:p>
        </w:tc>
        <w:tc>
          <w:tcPr>
            <w:tcW w:w="1524" w:type="dxa"/>
            <w:tcBorders>
              <w:top w:val="nil"/>
              <w:left w:val="nil"/>
              <w:bottom w:val="single" w:sz="4" w:space="0" w:color="auto"/>
              <w:right w:val="double" w:sz="6" w:space="0" w:color="auto"/>
            </w:tcBorders>
            <w:noWrap/>
            <w:vAlign w:val="bottom"/>
            <w:hideMark/>
          </w:tcPr>
          <w:p w14:paraId="7B1AC9B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4DB970C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5E2899D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56A3EB7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19</w:t>
            </w:r>
          </w:p>
        </w:tc>
      </w:tr>
      <w:tr w:rsidR="000F78BA" w:rsidRPr="00BE48DD" w14:paraId="4401EF17"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A99BF5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DE LA SABANA</w:t>
            </w:r>
          </w:p>
        </w:tc>
        <w:tc>
          <w:tcPr>
            <w:tcW w:w="1524" w:type="dxa"/>
            <w:tcBorders>
              <w:top w:val="nil"/>
              <w:left w:val="nil"/>
              <w:bottom w:val="single" w:sz="4" w:space="0" w:color="auto"/>
              <w:right w:val="double" w:sz="6" w:space="0" w:color="auto"/>
            </w:tcBorders>
            <w:noWrap/>
            <w:vAlign w:val="bottom"/>
            <w:hideMark/>
          </w:tcPr>
          <w:p w14:paraId="574E6C8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76A5936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491426D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522D2E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r>
      <w:tr w:rsidR="000F78BA" w:rsidRPr="00BE48DD" w14:paraId="4D871B87"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193E12E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DESPENSA</w:t>
            </w:r>
          </w:p>
        </w:tc>
        <w:tc>
          <w:tcPr>
            <w:tcW w:w="1524" w:type="dxa"/>
            <w:tcBorders>
              <w:top w:val="nil"/>
              <w:left w:val="nil"/>
              <w:bottom w:val="single" w:sz="4" w:space="0" w:color="auto"/>
              <w:right w:val="double" w:sz="6" w:space="0" w:color="auto"/>
            </w:tcBorders>
            <w:noWrap/>
            <w:vAlign w:val="bottom"/>
            <w:hideMark/>
          </w:tcPr>
          <w:p w14:paraId="7D68280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1FD51F1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4E15866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AD1CBE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5</w:t>
            </w:r>
          </w:p>
        </w:tc>
      </w:tr>
      <w:tr w:rsidR="000F78BA" w:rsidRPr="00BE48DD" w14:paraId="1702B959"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337EB0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DISTRITO GRAFITI</w:t>
            </w:r>
          </w:p>
        </w:tc>
        <w:tc>
          <w:tcPr>
            <w:tcW w:w="1524" w:type="dxa"/>
            <w:tcBorders>
              <w:top w:val="nil"/>
              <w:left w:val="nil"/>
              <w:bottom w:val="single" w:sz="4" w:space="0" w:color="auto"/>
              <w:right w:val="double" w:sz="6" w:space="0" w:color="auto"/>
            </w:tcBorders>
            <w:noWrap/>
            <w:vAlign w:val="bottom"/>
            <w:hideMark/>
          </w:tcPr>
          <w:p w14:paraId="233F3A7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4BB39EE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14</w:t>
            </w:r>
          </w:p>
        </w:tc>
        <w:tc>
          <w:tcPr>
            <w:tcW w:w="1524" w:type="dxa"/>
            <w:tcBorders>
              <w:top w:val="nil"/>
              <w:left w:val="nil"/>
              <w:bottom w:val="single" w:sz="4" w:space="0" w:color="auto"/>
              <w:right w:val="double" w:sz="6" w:space="0" w:color="auto"/>
            </w:tcBorders>
            <w:noWrap/>
            <w:vAlign w:val="bottom"/>
            <w:hideMark/>
          </w:tcPr>
          <w:p w14:paraId="44E5024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2095344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15</w:t>
            </w:r>
          </w:p>
        </w:tc>
      </w:tr>
      <w:tr w:rsidR="000F78BA" w:rsidRPr="00BE48DD" w14:paraId="23975628"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E8D37F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EL TIEMPO MALOKA</w:t>
            </w:r>
          </w:p>
        </w:tc>
        <w:tc>
          <w:tcPr>
            <w:tcW w:w="1524" w:type="dxa"/>
            <w:tcBorders>
              <w:top w:val="nil"/>
              <w:left w:val="nil"/>
              <w:bottom w:val="single" w:sz="4" w:space="0" w:color="auto"/>
              <w:right w:val="double" w:sz="6" w:space="0" w:color="auto"/>
            </w:tcBorders>
            <w:noWrap/>
            <w:vAlign w:val="bottom"/>
            <w:hideMark/>
          </w:tcPr>
          <w:p w14:paraId="6AA9C8A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0E830C5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c>
          <w:tcPr>
            <w:tcW w:w="1524" w:type="dxa"/>
            <w:tcBorders>
              <w:top w:val="nil"/>
              <w:left w:val="nil"/>
              <w:bottom w:val="single" w:sz="4" w:space="0" w:color="auto"/>
              <w:right w:val="double" w:sz="6" w:space="0" w:color="auto"/>
            </w:tcBorders>
            <w:noWrap/>
            <w:vAlign w:val="bottom"/>
            <w:hideMark/>
          </w:tcPr>
          <w:p w14:paraId="547DAB3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741D501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r>
      <w:tr w:rsidR="000F78BA" w:rsidRPr="00BE48DD" w14:paraId="43CB8FB6"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FD10C7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ESCUELA MILITAR</w:t>
            </w:r>
          </w:p>
        </w:tc>
        <w:tc>
          <w:tcPr>
            <w:tcW w:w="1524" w:type="dxa"/>
            <w:tcBorders>
              <w:top w:val="nil"/>
              <w:left w:val="nil"/>
              <w:bottom w:val="single" w:sz="4" w:space="0" w:color="auto"/>
              <w:right w:val="double" w:sz="6" w:space="0" w:color="auto"/>
            </w:tcBorders>
            <w:noWrap/>
            <w:vAlign w:val="bottom"/>
            <w:hideMark/>
          </w:tcPr>
          <w:p w14:paraId="11D89D4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E15A70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7</w:t>
            </w:r>
          </w:p>
        </w:tc>
        <w:tc>
          <w:tcPr>
            <w:tcW w:w="1524" w:type="dxa"/>
            <w:tcBorders>
              <w:top w:val="nil"/>
              <w:left w:val="nil"/>
              <w:bottom w:val="single" w:sz="4" w:space="0" w:color="auto"/>
              <w:right w:val="double" w:sz="6" w:space="0" w:color="auto"/>
            </w:tcBorders>
            <w:noWrap/>
            <w:vAlign w:val="bottom"/>
            <w:hideMark/>
          </w:tcPr>
          <w:p w14:paraId="5FB6486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F05925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7</w:t>
            </w:r>
          </w:p>
        </w:tc>
      </w:tr>
      <w:tr w:rsidR="000F78BA" w:rsidRPr="00BE48DD" w14:paraId="4015778F"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35501D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ESTACIÓN BANDERAS</w:t>
            </w:r>
          </w:p>
        </w:tc>
        <w:tc>
          <w:tcPr>
            <w:tcW w:w="1524" w:type="dxa"/>
            <w:tcBorders>
              <w:top w:val="nil"/>
              <w:left w:val="nil"/>
              <w:bottom w:val="single" w:sz="4" w:space="0" w:color="auto"/>
              <w:right w:val="double" w:sz="6" w:space="0" w:color="auto"/>
            </w:tcBorders>
            <w:noWrap/>
            <w:vAlign w:val="bottom"/>
            <w:hideMark/>
          </w:tcPr>
          <w:p w14:paraId="1F35B02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9B4015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43</w:t>
            </w:r>
          </w:p>
        </w:tc>
        <w:tc>
          <w:tcPr>
            <w:tcW w:w="1524" w:type="dxa"/>
            <w:tcBorders>
              <w:top w:val="nil"/>
              <w:left w:val="nil"/>
              <w:bottom w:val="single" w:sz="4" w:space="0" w:color="auto"/>
              <w:right w:val="double" w:sz="6" w:space="0" w:color="auto"/>
            </w:tcBorders>
            <w:noWrap/>
            <w:vAlign w:val="bottom"/>
            <w:hideMark/>
          </w:tcPr>
          <w:p w14:paraId="39A353E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3</w:t>
            </w:r>
          </w:p>
        </w:tc>
        <w:tc>
          <w:tcPr>
            <w:tcW w:w="1524" w:type="dxa"/>
            <w:tcBorders>
              <w:top w:val="nil"/>
              <w:left w:val="nil"/>
              <w:bottom w:val="single" w:sz="4" w:space="0" w:color="auto"/>
              <w:right w:val="double" w:sz="6" w:space="0" w:color="auto"/>
            </w:tcBorders>
            <w:noWrap/>
            <w:vAlign w:val="bottom"/>
            <w:hideMark/>
          </w:tcPr>
          <w:p w14:paraId="49D65F5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46</w:t>
            </w:r>
          </w:p>
        </w:tc>
      </w:tr>
      <w:tr w:rsidR="000F78BA" w:rsidRPr="00BE48DD" w14:paraId="77020643"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12987DB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FERIAS</w:t>
            </w:r>
          </w:p>
        </w:tc>
        <w:tc>
          <w:tcPr>
            <w:tcW w:w="1524" w:type="dxa"/>
            <w:tcBorders>
              <w:top w:val="nil"/>
              <w:left w:val="nil"/>
              <w:bottom w:val="single" w:sz="4" w:space="0" w:color="auto"/>
              <w:right w:val="double" w:sz="6" w:space="0" w:color="auto"/>
            </w:tcBorders>
            <w:noWrap/>
            <w:vAlign w:val="bottom"/>
            <w:hideMark/>
          </w:tcPr>
          <w:p w14:paraId="7F1AD9D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44243EE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3</w:t>
            </w:r>
          </w:p>
        </w:tc>
        <w:tc>
          <w:tcPr>
            <w:tcW w:w="1524" w:type="dxa"/>
            <w:tcBorders>
              <w:top w:val="nil"/>
              <w:left w:val="nil"/>
              <w:bottom w:val="single" w:sz="4" w:space="0" w:color="auto"/>
              <w:right w:val="double" w:sz="6" w:space="0" w:color="auto"/>
            </w:tcBorders>
            <w:noWrap/>
            <w:vAlign w:val="bottom"/>
            <w:hideMark/>
          </w:tcPr>
          <w:p w14:paraId="3D8E4BD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1700066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9</w:t>
            </w:r>
          </w:p>
        </w:tc>
      </w:tr>
      <w:tr w:rsidR="000F78BA" w:rsidRPr="00BE48DD" w14:paraId="60461382"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3B733A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FLORES</w:t>
            </w:r>
          </w:p>
        </w:tc>
        <w:tc>
          <w:tcPr>
            <w:tcW w:w="1524" w:type="dxa"/>
            <w:tcBorders>
              <w:top w:val="nil"/>
              <w:left w:val="nil"/>
              <w:bottom w:val="single" w:sz="4" w:space="0" w:color="auto"/>
              <w:right w:val="double" w:sz="6" w:space="0" w:color="auto"/>
            </w:tcBorders>
            <w:noWrap/>
            <w:vAlign w:val="bottom"/>
            <w:hideMark/>
          </w:tcPr>
          <w:p w14:paraId="464626B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10</w:t>
            </w:r>
          </w:p>
        </w:tc>
        <w:tc>
          <w:tcPr>
            <w:tcW w:w="1524" w:type="dxa"/>
            <w:tcBorders>
              <w:top w:val="nil"/>
              <w:left w:val="nil"/>
              <w:bottom w:val="single" w:sz="4" w:space="0" w:color="auto"/>
              <w:right w:val="double" w:sz="6" w:space="0" w:color="auto"/>
            </w:tcBorders>
            <w:noWrap/>
            <w:vAlign w:val="bottom"/>
            <w:hideMark/>
          </w:tcPr>
          <w:p w14:paraId="0C486DD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7</w:t>
            </w:r>
          </w:p>
        </w:tc>
        <w:tc>
          <w:tcPr>
            <w:tcW w:w="1524" w:type="dxa"/>
            <w:tcBorders>
              <w:top w:val="nil"/>
              <w:left w:val="nil"/>
              <w:bottom w:val="single" w:sz="4" w:space="0" w:color="auto"/>
              <w:right w:val="double" w:sz="6" w:space="0" w:color="auto"/>
            </w:tcBorders>
            <w:noWrap/>
            <w:vAlign w:val="bottom"/>
            <w:hideMark/>
          </w:tcPr>
          <w:p w14:paraId="51AB64E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374B569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23</w:t>
            </w:r>
          </w:p>
        </w:tc>
      </w:tr>
      <w:tr w:rsidR="000F78BA" w:rsidRPr="00BE48DD" w14:paraId="3EB6BD09"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B67399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FUCHA</w:t>
            </w:r>
          </w:p>
        </w:tc>
        <w:tc>
          <w:tcPr>
            <w:tcW w:w="1524" w:type="dxa"/>
            <w:tcBorders>
              <w:top w:val="nil"/>
              <w:left w:val="nil"/>
              <w:bottom w:val="single" w:sz="4" w:space="0" w:color="auto"/>
              <w:right w:val="double" w:sz="6" w:space="0" w:color="auto"/>
            </w:tcBorders>
            <w:noWrap/>
            <w:vAlign w:val="bottom"/>
            <w:hideMark/>
          </w:tcPr>
          <w:p w14:paraId="42194E1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5FD69CE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474E391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1EF1D64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14</w:t>
            </w:r>
          </w:p>
        </w:tc>
      </w:tr>
      <w:tr w:rsidR="000F78BA" w:rsidRPr="00BE48DD" w14:paraId="403E858E"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37EC82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GENERAL SANTANDER</w:t>
            </w:r>
          </w:p>
        </w:tc>
        <w:tc>
          <w:tcPr>
            <w:tcW w:w="1524" w:type="dxa"/>
            <w:tcBorders>
              <w:top w:val="nil"/>
              <w:left w:val="nil"/>
              <w:bottom w:val="single" w:sz="4" w:space="0" w:color="auto"/>
              <w:right w:val="double" w:sz="6" w:space="0" w:color="auto"/>
            </w:tcBorders>
            <w:noWrap/>
            <w:vAlign w:val="bottom"/>
            <w:hideMark/>
          </w:tcPr>
          <w:p w14:paraId="31D2523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6CAA03F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11</w:t>
            </w:r>
          </w:p>
        </w:tc>
        <w:tc>
          <w:tcPr>
            <w:tcW w:w="1524" w:type="dxa"/>
            <w:tcBorders>
              <w:top w:val="nil"/>
              <w:left w:val="nil"/>
              <w:bottom w:val="single" w:sz="4" w:space="0" w:color="auto"/>
              <w:right w:val="double" w:sz="6" w:space="0" w:color="auto"/>
            </w:tcBorders>
            <w:noWrap/>
            <w:vAlign w:val="bottom"/>
            <w:hideMark/>
          </w:tcPr>
          <w:p w14:paraId="5166123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53D57D8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20</w:t>
            </w:r>
          </w:p>
        </w:tc>
      </w:tr>
      <w:tr w:rsidR="000F78BA" w:rsidRPr="00BE48DD" w14:paraId="48C352DA"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99671A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GOBERNACIÓN</w:t>
            </w:r>
          </w:p>
        </w:tc>
        <w:tc>
          <w:tcPr>
            <w:tcW w:w="1524" w:type="dxa"/>
            <w:tcBorders>
              <w:top w:val="nil"/>
              <w:left w:val="nil"/>
              <w:bottom w:val="single" w:sz="4" w:space="0" w:color="auto"/>
              <w:right w:val="double" w:sz="6" w:space="0" w:color="auto"/>
            </w:tcBorders>
            <w:noWrap/>
            <w:vAlign w:val="bottom"/>
            <w:hideMark/>
          </w:tcPr>
          <w:p w14:paraId="5B93D29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101BA8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c>
          <w:tcPr>
            <w:tcW w:w="1524" w:type="dxa"/>
            <w:tcBorders>
              <w:top w:val="nil"/>
              <w:left w:val="nil"/>
              <w:bottom w:val="single" w:sz="4" w:space="0" w:color="auto"/>
              <w:right w:val="double" w:sz="6" w:space="0" w:color="auto"/>
            </w:tcBorders>
            <w:noWrap/>
            <w:vAlign w:val="bottom"/>
            <w:hideMark/>
          </w:tcPr>
          <w:p w14:paraId="4A5E7DB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6092B0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r>
      <w:tr w:rsidR="000F78BA" w:rsidRPr="00BE48DD" w14:paraId="72B2F6EE"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84E435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GRANJA</w:t>
            </w:r>
          </w:p>
        </w:tc>
        <w:tc>
          <w:tcPr>
            <w:tcW w:w="1524" w:type="dxa"/>
            <w:tcBorders>
              <w:top w:val="nil"/>
              <w:left w:val="nil"/>
              <w:bottom w:val="single" w:sz="4" w:space="0" w:color="auto"/>
              <w:right w:val="double" w:sz="6" w:space="0" w:color="auto"/>
            </w:tcBorders>
            <w:noWrap/>
            <w:vAlign w:val="bottom"/>
            <w:hideMark/>
          </w:tcPr>
          <w:p w14:paraId="3D7A721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1D78B90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15</w:t>
            </w:r>
          </w:p>
        </w:tc>
        <w:tc>
          <w:tcPr>
            <w:tcW w:w="1524" w:type="dxa"/>
            <w:tcBorders>
              <w:top w:val="nil"/>
              <w:left w:val="nil"/>
              <w:bottom w:val="single" w:sz="4" w:space="0" w:color="auto"/>
              <w:right w:val="double" w:sz="6" w:space="0" w:color="auto"/>
            </w:tcBorders>
            <w:noWrap/>
            <w:vAlign w:val="bottom"/>
            <w:hideMark/>
          </w:tcPr>
          <w:p w14:paraId="3B5DEF2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1DAC367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21</w:t>
            </w:r>
          </w:p>
        </w:tc>
      </w:tr>
      <w:tr w:rsidR="000F78BA" w:rsidRPr="00BE48DD" w14:paraId="179A847A"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6B7F80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Gratamira</w:t>
            </w:r>
          </w:p>
        </w:tc>
        <w:tc>
          <w:tcPr>
            <w:tcW w:w="1524" w:type="dxa"/>
            <w:tcBorders>
              <w:top w:val="nil"/>
              <w:left w:val="nil"/>
              <w:bottom w:val="single" w:sz="4" w:space="0" w:color="auto"/>
              <w:right w:val="double" w:sz="6" w:space="0" w:color="auto"/>
            </w:tcBorders>
            <w:noWrap/>
            <w:vAlign w:val="bottom"/>
            <w:hideMark/>
          </w:tcPr>
          <w:p w14:paraId="6AB3103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7281E87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7CC113C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162153D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16</w:t>
            </w:r>
          </w:p>
        </w:tc>
      </w:tr>
      <w:tr w:rsidR="000F78BA" w:rsidRPr="00BE48DD" w14:paraId="5795D392"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1DD8EB3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GUATOQUE VERAGUAS</w:t>
            </w:r>
          </w:p>
        </w:tc>
        <w:tc>
          <w:tcPr>
            <w:tcW w:w="1524" w:type="dxa"/>
            <w:tcBorders>
              <w:top w:val="nil"/>
              <w:left w:val="nil"/>
              <w:bottom w:val="single" w:sz="4" w:space="0" w:color="auto"/>
              <w:right w:val="double" w:sz="6" w:space="0" w:color="auto"/>
            </w:tcBorders>
            <w:noWrap/>
            <w:vAlign w:val="bottom"/>
            <w:hideMark/>
          </w:tcPr>
          <w:p w14:paraId="25C4DEA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0C9F34B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11</w:t>
            </w:r>
          </w:p>
        </w:tc>
        <w:tc>
          <w:tcPr>
            <w:tcW w:w="1524" w:type="dxa"/>
            <w:tcBorders>
              <w:top w:val="nil"/>
              <w:left w:val="nil"/>
              <w:bottom w:val="single" w:sz="4" w:space="0" w:color="auto"/>
              <w:right w:val="double" w:sz="6" w:space="0" w:color="auto"/>
            </w:tcBorders>
            <w:noWrap/>
            <w:vAlign w:val="bottom"/>
            <w:hideMark/>
          </w:tcPr>
          <w:p w14:paraId="52B62E3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3217D6B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r>
      <w:tr w:rsidR="000F78BA" w:rsidRPr="00BE48DD" w14:paraId="1A3E1EC4"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9E269B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Heroes - Gel´hada</w:t>
            </w:r>
          </w:p>
        </w:tc>
        <w:tc>
          <w:tcPr>
            <w:tcW w:w="1524" w:type="dxa"/>
            <w:tcBorders>
              <w:top w:val="nil"/>
              <w:left w:val="nil"/>
              <w:bottom w:val="single" w:sz="4" w:space="0" w:color="auto"/>
              <w:right w:val="double" w:sz="6" w:space="0" w:color="auto"/>
            </w:tcBorders>
            <w:noWrap/>
            <w:vAlign w:val="bottom"/>
            <w:hideMark/>
          </w:tcPr>
          <w:p w14:paraId="6DFF98D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0196F20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16</w:t>
            </w:r>
          </w:p>
        </w:tc>
        <w:tc>
          <w:tcPr>
            <w:tcW w:w="1524" w:type="dxa"/>
            <w:tcBorders>
              <w:top w:val="nil"/>
              <w:left w:val="nil"/>
              <w:bottom w:val="single" w:sz="4" w:space="0" w:color="auto"/>
              <w:right w:val="double" w:sz="6" w:space="0" w:color="auto"/>
            </w:tcBorders>
            <w:noWrap/>
            <w:vAlign w:val="bottom"/>
            <w:hideMark/>
          </w:tcPr>
          <w:p w14:paraId="16D0D27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6425D3E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33</w:t>
            </w:r>
          </w:p>
        </w:tc>
      </w:tr>
      <w:tr w:rsidR="000F78BA" w:rsidRPr="00BE48DD" w14:paraId="21895AF2"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C2F140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HORTUA</w:t>
            </w:r>
          </w:p>
        </w:tc>
        <w:tc>
          <w:tcPr>
            <w:tcW w:w="1524" w:type="dxa"/>
            <w:tcBorders>
              <w:top w:val="nil"/>
              <w:left w:val="nil"/>
              <w:bottom w:val="single" w:sz="4" w:space="0" w:color="auto"/>
              <w:right w:val="double" w:sz="6" w:space="0" w:color="auto"/>
            </w:tcBorders>
            <w:noWrap/>
            <w:vAlign w:val="bottom"/>
            <w:hideMark/>
          </w:tcPr>
          <w:p w14:paraId="15202DA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0E853D9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2898610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78CE686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18</w:t>
            </w:r>
          </w:p>
        </w:tc>
      </w:tr>
      <w:tr w:rsidR="000F78BA" w:rsidRPr="00BE48DD" w14:paraId="4C794235"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D72A9B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HOSPITAL</w:t>
            </w:r>
          </w:p>
        </w:tc>
        <w:tc>
          <w:tcPr>
            <w:tcW w:w="1524" w:type="dxa"/>
            <w:tcBorders>
              <w:top w:val="nil"/>
              <w:left w:val="nil"/>
              <w:bottom w:val="single" w:sz="4" w:space="0" w:color="auto"/>
              <w:right w:val="double" w:sz="6" w:space="0" w:color="auto"/>
            </w:tcBorders>
            <w:noWrap/>
            <w:vAlign w:val="bottom"/>
            <w:hideMark/>
          </w:tcPr>
          <w:p w14:paraId="22E4B27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AA007F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285DEB5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61B32D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r>
      <w:tr w:rsidR="000F78BA" w:rsidRPr="00BE48DD" w14:paraId="7C07C012"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2EDD3A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Humedal Cordoba</w:t>
            </w:r>
          </w:p>
        </w:tc>
        <w:tc>
          <w:tcPr>
            <w:tcW w:w="1524" w:type="dxa"/>
            <w:tcBorders>
              <w:top w:val="nil"/>
              <w:left w:val="nil"/>
              <w:bottom w:val="single" w:sz="4" w:space="0" w:color="auto"/>
              <w:right w:val="double" w:sz="6" w:space="0" w:color="auto"/>
            </w:tcBorders>
            <w:noWrap/>
            <w:vAlign w:val="bottom"/>
            <w:hideMark/>
          </w:tcPr>
          <w:p w14:paraId="58DCA24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234B438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19699C6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03A214E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15</w:t>
            </w:r>
          </w:p>
        </w:tc>
      </w:tr>
      <w:tr w:rsidR="000F78BA" w:rsidRPr="00BE48DD" w14:paraId="16608EBE"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060658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 xml:space="preserve">JIMENEZ </w:t>
            </w:r>
          </w:p>
        </w:tc>
        <w:tc>
          <w:tcPr>
            <w:tcW w:w="1524" w:type="dxa"/>
            <w:tcBorders>
              <w:top w:val="nil"/>
              <w:left w:val="nil"/>
              <w:bottom w:val="single" w:sz="4" w:space="0" w:color="auto"/>
              <w:right w:val="double" w:sz="6" w:space="0" w:color="auto"/>
            </w:tcBorders>
            <w:noWrap/>
            <w:vAlign w:val="bottom"/>
            <w:hideMark/>
          </w:tcPr>
          <w:p w14:paraId="1D24CB8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27A0FD2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61D2F8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08B4AD1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r>
      <w:tr w:rsidR="000F78BA" w:rsidRPr="00BE48DD" w14:paraId="09BF1422"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1150C48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La Campiña</w:t>
            </w:r>
          </w:p>
        </w:tc>
        <w:tc>
          <w:tcPr>
            <w:tcW w:w="1524" w:type="dxa"/>
            <w:tcBorders>
              <w:top w:val="nil"/>
              <w:left w:val="nil"/>
              <w:bottom w:val="single" w:sz="4" w:space="0" w:color="auto"/>
              <w:right w:val="double" w:sz="6" w:space="0" w:color="auto"/>
            </w:tcBorders>
            <w:noWrap/>
            <w:vAlign w:val="bottom"/>
            <w:hideMark/>
          </w:tcPr>
          <w:p w14:paraId="629016A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4CC2EE6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6D417D9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047B502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r>
      <w:tr w:rsidR="000F78BA" w:rsidRPr="00BE48DD" w14:paraId="2F674029"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2740AA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LAS AGUAS</w:t>
            </w:r>
          </w:p>
        </w:tc>
        <w:tc>
          <w:tcPr>
            <w:tcW w:w="1524" w:type="dxa"/>
            <w:tcBorders>
              <w:top w:val="nil"/>
              <w:left w:val="nil"/>
              <w:bottom w:val="single" w:sz="4" w:space="0" w:color="auto"/>
              <w:right w:val="double" w:sz="6" w:space="0" w:color="auto"/>
            </w:tcBorders>
            <w:noWrap/>
            <w:vAlign w:val="bottom"/>
            <w:hideMark/>
          </w:tcPr>
          <w:p w14:paraId="38C9B29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2CD5F3E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6F9A3C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20BF29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r>
      <w:tr w:rsidR="000F78BA" w:rsidRPr="00BE48DD" w14:paraId="4DCE6BEC"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715378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LAS NIEVES</w:t>
            </w:r>
          </w:p>
        </w:tc>
        <w:tc>
          <w:tcPr>
            <w:tcW w:w="1524" w:type="dxa"/>
            <w:tcBorders>
              <w:top w:val="nil"/>
              <w:left w:val="nil"/>
              <w:bottom w:val="single" w:sz="4" w:space="0" w:color="auto"/>
              <w:right w:val="double" w:sz="6" w:space="0" w:color="auto"/>
            </w:tcBorders>
            <w:noWrap/>
            <w:vAlign w:val="bottom"/>
            <w:hideMark/>
          </w:tcPr>
          <w:p w14:paraId="7400906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54AFE4F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7AF041E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6E1C46A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14</w:t>
            </w:r>
          </w:p>
        </w:tc>
      </w:tr>
      <w:tr w:rsidR="000F78BA" w:rsidRPr="00BE48DD" w14:paraId="381EBF34"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30F2A0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LEON XIII</w:t>
            </w:r>
          </w:p>
        </w:tc>
        <w:tc>
          <w:tcPr>
            <w:tcW w:w="1524" w:type="dxa"/>
            <w:tcBorders>
              <w:top w:val="nil"/>
              <w:left w:val="nil"/>
              <w:bottom w:val="single" w:sz="4" w:space="0" w:color="auto"/>
              <w:right w:val="double" w:sz="6" w:space="0" w:color="auto"/>
            </w:tcBorders>
            <w:noWrap/>
            <w:vAlign w:val="bottom"/>
            <w:hideMark/>
          </w:tcPr>
          <w:p w14:paraId="77CD357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168858D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9</w:t>
            </w:r>
          </w:p>
        </w:tc>
        <w:tc>
          <w:tcPr>
            <w:tcW w:w="1524" w:type="dxa"/>
            <w:tcBorders>
              <w:top w:val="nil"/>
              <w:left w:val="nil"/>
              <w:bottom w:val="single" w:sz="4" w:space="0" w:color="auto"/>
              <w:right w:val="double" w:sz="6" w:space="0" w:color="auto"/>
            </w:tcBorders>
            <w:noWrap/>
            <w:vAlign w:val="bottom"/>
            <w:hideMark/>
          </w:tcPr>
          <w:p w14:paraId="07C6103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46815F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9</w:t>
            </w:r>
          </w:p>
        </w:tc>
      </w:tr>
      <w:tr w:rsidR="000F78BA" w:rsidRPr="00BE48DD" w14:paraId="6A91FA05"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E9A030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MADELENA</w:t>
            </w:r>
          </w:p>
        </w:tc>
        <w:tc>
          <w:tcPr>
            <w:tcW w:w="1524" w:type="dxa"/>
            <w:tcBorders>
              <w:top w:val="nil"/>
              <w:left w:val="nil"/>
              <w:bottom w:val="single" w:sz="4" w:space="0" w:color="auto"/>
              <w:right w:val="double" w:sz="6" w:space="0" w:color="auto"/>
            </w:tcBorders>
            <w:noWrap/>
            <w:vAlign w:val="bottom"/>
            <w:hideMark/>
          </w:tcPr>
          <w:p w14:paraId="45724AC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4CAA9E9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4892BD7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407BDB1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15</w:t>
            </w:r>
          </w:p>
        </w:tc>
      </w:tr>
      <w:tr w:rsidR="000F78BA" w:rsidRPr="00BE48DD" w14:paraId="62E7197B"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D316FC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MANDALAY</w:t>
            </w:r>
          </w:p>
        </w:tc>
        <w:tc>
          <w:tcPr>
            <w:tcW w:w="1524" w:type="dxa"/>
            <w:tcBorders>
              <w:top w:val="nil"/>
              <w:left w:val="nil"/>
              <w:bottom w:val="single" w:sz="4" w:space="0" w:color="auto"/>
              <w:right w:val="double" w:sz="6" w:space="0" w:color="auto"/>
            </w:tcBorders>
            <w:noWrap/>
            <w:vAlign w:val="bottom"/>
            <w:hideMark/>
          </w:tcPr>
          <w:p w14:paraId="6C99F69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995DBD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351FB0F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1BD559E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r>
      <w:tr w:rsidR="000F78BA" w:rsidRPr="00BE48DD" w14:paraId="2685455B"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6C97BB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MARSELLA</w:t>
            </w:r>
          </w:p>
        </w:tc>
        <w:tc>
          <w:tcPr>
            <w:tcW w:w="1524" w:type="dxa"/>
            <w:tcBorders>
              <w:top w:val="nil"/>
              <w:left w:val="nil"/>
              <w:bottom w:val="single" w:sz="4" w:space="0" w:color="auto"/>
              <w:right w:val="double" w:sz="6" w:space="0" w:color="auto"/>
            </w:tcBorders>
            <w:noWrap/>
            <w:vAlign w:val="bottom"/>
            <w:hideMark/>
          </w:tcPr>
          <w:p w14:paraId="0A9C1B3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1CD9B0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20</w:t>
            </w:r>
          </w:p>
        </w:tc>
        <w:tc>
          <w:tcPr>
            <w:tcW w:w="1524" w:type="dxa"/>
            <w:tcBorders>
              <w:top w:val="nil"/>
              <w:left w:val="nil"/>
              <w:bottom w:val="single" w:sz="4" w:space="0" w:color="auto"/>
              <w:right w:val="double" w:sz="6" w:space="0" w:color="auto"/>
            </w:tcBorders>
            <w:noWrap/>
            <w:vAlign w:val="bottom"/>
            <w:hideMark/>
          </w:tcPr>
          <w:p w14:paraId="67C100E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724D9CC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21</w:t>
            </w:r>
          </w:p>
        </w:tc>
      </w:tr>
      <w:tr w:rsidR="000F78BA" w:rsidRPr="00BE48DD" w14:paraId="3955393F"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1C288A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Mazurén</w:t>
            </w:r>
          </w:p>
        </w:tc>
        <w:tc>
          <w:tcPr>
            <w:tcW w:w="1524" w:type="dxa"/>
            <w:tcBorders>
              <w:top w:val="nil"/>
              <w:left w:val="nil"/>
              <w:bottom w:val="single" w:sz="4" w:space="0" w:color="auto"/>
              <w:right w:val="double" w:sz="6" w:space="0" w:color="auto"/>
            </w:tcBorders>
            <w:noWrap/>
            <w:vAlign w:val="bottom"/>
            <w:hideMark/>
          </w:tcPr>
          <w:p w14:paraId="7F014B4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FB1D01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c>
          <w:tcPr>
            <w:tcW w:w="1524" w:type="dxa"/>
            <w:tcBorders>
              <w:top w:val="nil"/>
              <w:left w:val="nil"/>
              <w:bottom w:val="single" w:sz="4" w:space="0" w:color="auto"/>
              <w:right w:val="double" w:sz="6" w:space="0" w:color="auto"/>
            </w:tcBorders>
            <w:noWrap/>
            <w:vAlign w:val="bottom"/>
            <w:hideMark/>
          </w:tcPr>
          <w:p w14:paraId="1389C2F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709AD9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r>
      <w:tr w:rsidR="000F78BA" w:rsidRPr="00BE48DD" w14:paraId="3505DE1B"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1581F2F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MINUTO DE DIOS</w:t>
            </w:r>
          </w:p>
        </w:tc>
        <w:tc>
          <w:tcPr>
            <w:tcW w:w="1524" w:type="dxa"/>
            <w:tcBorders>
              <w:top w:val="nil"/>
              <w:left w:val="nil"/>
              <w:bottom w:val="single" w:sz="4" w:space="0" w:color="auto"/>
              <w:right w:val="double" w:sz="6" w:space="0" w:color="auto"/>
            </w:tcBorders>
            <w:noWrap/>
            <w:vAlign w:val="bottom"/>
            <w:hideMark/>
          </w:tcPr>
          <w:p w14:paraId="3553AA3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65B6568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9</w:t>
            </w:r>
          </w:p>
        </w:tc>
        <w:tc>
          <w:tcPr>
            <w:tcW w:w="1524" w:type="dxa"/>
            <w:tcBorders>
              <w:top w:val="nil"/>
              <w:left w:val="nil"/>
              <w:bottom w:val="single" w:sz="4" w:space="0" w:color="auto"/>
              <w:right w:val="double" w:sz="6" w:space="0" w:color="auto"/>
            </w:tcBorders>
            <w:noWrap/>
            <w:vAlign w:val="bottom"/>
            <w:hideMark/>
          </w:tcPr>
          <w:p w14:paraId="1F2147C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5ACAE6D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19</w:t>
            </w:r>
          </w:p>
        </w:tc>
      </w:tr>
      <w:tr w:rsidR="000F78BA" w:rsidRPr="00BE48DD" w14:paraId="6175774C"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D26872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MODELIA</w:t>
            </w:r>
          </w:p>
        </w:tc>
        <w:tc>
          <w:tcPr>
            <w:tcW w:w="1524" w:type="dxa"/>
            <w:tcBorders>
              <w:top w:val="nil"/>
              <w:left w:val="nil"/>
              <w:bottom w:val="single" w:sz="4" w:space="0" w:color="auto"/>
              <w:right w:val="double" w:sz="6" w:space="0" w:color="auto"/>
            </w:tcBorders>
            <w:noWrap/>
            <w:vAlign w:val="bottom"/>
            <w:hideMark/>
          </w:tcPr>
          <w:p w14:paraId="0A1BB8B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48AEEC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c>
          <w:tcPr>
            <w:tcW w:w="1524" w:type="dxa"/>
            <w:tcBorders>
              <w:top w:val="nil"/>
              <w:left w:val="nil"/>
              <w:bottom w:val="single" w:sz="4" w:space="0" w:color="auto"/>
              <w:right w:val="double" w:sz="6" w:space="0" w:color="auto"/>
            </w:tcBorders>
            <w:noWrap/>
            <w:vAlign w:val="bottom"/>
            <w:hideMark/>
          </w:tcPr>
          <w:p w14:paraId="40F6D9A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909A11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r>
      <w:tr w:rsidR="000F78BA" w:rsidRPr="00BE48DD" w14:paraId="432DE54F"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26E823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MOLINOS</w:t>
            </w:r>
          </w:p>
        </w:tc>
        <w:tc>
          <w:tcPr>
            <w:tcW w:w="1524" w:type="dxa"/>
            <w:tcBorders>
              <w:top w:val="nil"/>
              <w:left w:val="nil"/>
              <w:bottom w:val="single" w:sz="4" w:space="0" w:color="auto"/>
              <w:right w:val="double" w:sz="6" w:space="0" w:color="auto"/>
            </w:tcBorders>
            <w:noWrap/>
            <w:vAlign w:val="bottom"/>
            <w:hideMark/>
          </w:tcPr>
          <w:p w14:paraId="148554A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5A0CCBF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37F9283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7</w:t>
            </w:r>
          </w:p>
        </w:tc>
        <w:tc>
          <w:tcPr>
            <w:tcW w:w="1524" w:type="dxa"/>
            <w:tcBorders>
              <w:top w:val="nil"/>
              <w:left w:val="nil"/>
              <w:bottom w:val="single" w:sz="4" w:space="0" w:color="auto"/>
              <w:right w:val="double" w:sz="6" w:space="0" w:color="auto"/>
            </w:tcBorders>
            <w:noWrap/>
            <w:vAlign w:val="bottom"/>
            <w:hideMark/>
          </w:tcPr>
          <w:p w14:paraId="6C88478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23</w:t>
            </w:r>
          </w:p>
        </w:tc>
      </w:tr>
      <w:tr w:rsidR="000F78BA" w:rsidRPr="00BE48DD" w14:paraId="0F55604B"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2C2CF8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MOVISTAR ARENA</w:t>
            </w:r>
          </w:p>
        </w:tc>
        <w:tc>
          <w:tcPr>
            <w:tcW w:w="1524" w:type="dxa"/>
            <w:tcBorders>
              <w:top w:val="nil"/>
              <w:left w:val="nil"/>
              <w:bottom w:val="single" w:sz="4" w:space="0" w:color="auto"/>
              <w:right w:val="double" w:sz="6" w:space="0" w:color="auto"/>
            </w:tcBorders>
            <w:noWrap/>
            <w:vAlign w:val="bottom"/>
            <w:hideMark/>
          </w:tcPr>
          <w:p w14:paraId="16A15BD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474D3E7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7</w:t>
            </w:r>
          </w:p>
        </w:tc>
        <w:tc>
          <w:tcPr>
            <w:tcW w:w="1524" w:type="dxa"/>
            <w:tcBorders>
              <w:top w:val="nil"/>
              <w:left w:val="nil"/>
              <w:bottom w:val="single" w:sz="4" w:space="0" w:color="auto"/>
              <w:right w:val="double" w:sz="6" w:space="0" w:color="auto"/>
            </w:tcBorders>
            <w:noWrap/>
            <w:vAlign w:val="bottom"/>
            <w:hideMark/>
          </w:tcPr>
          <w:p w14:paraId="796242A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49A30DC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17</w:t>
            </w:r>
          </w:p>
        </w:tc>
      </w:tr>
      <w:tr w:rsidR="000F78BA" w:rsidRPr="00BE48DD" w14:paraId="779A8E4E"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95BE98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MUSEO DEL ORO</w:t>
            </w:r>
          </w:p>
        </w:tc>
        <w:tc>
          <w:tcPr>
            <w:tcW w:w="1524" w:type="dxa"/>
            <w:tcBorders>
              <w:top w:val="nil"/>
              <w:left w:val="nil"/>
              <w:bottom w:val="single" w:sz="4" w:space="0" w:color="auto"/>
              <w:right w:val="double" w:sz="6" w:space="0" w:color="auto"/>
            </w:tcBorders>
            <w:noWrap/>
            <w:vAlign w:val="bottom"/>
            <w:hideMark/>
          </w:tcPr>
          <w:p w14:paraId="361A901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3415ECF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482F8A5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62DA9BD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r>
      <w:tr w:rsidR="000F78BA" w:rsidRPr="00BE48DD" w14:paraId="699B5D4E"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F522D6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NARIÑO</w:t>
            </w:r>
          </w:p>
        </w:tc>
        <w:tc>
          <w:tcPr>
            <w:tcW w:w="1524" w:type="dxa"/>
            <w:tcBorders>
              <w:top w:val="nil"/>
              <w:left w:val="nil"/>
              <w:bottom w:val="single" w:sz="4" w:space="0" w:color="auto"/>
              <w:right w:val="double" w:sz="6" w:space="0" w:color="auto"/>
            </w:tcBorders>
            <w:noWrap/>
            <w:vAlign w:val="bottom"/>
            <w:hideMark/>
          </w:tcPr>
          <w:p w14:paraId="0EA5F92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10</w:t>
            </w:r>
          </w:p>
        </w:tc>
        <w:tc>
          <w:tcPr>
            <w:tcW w:w="1524" w:type="dxa"/>
            <w:tcBorders>
              <w:top w:val="nil"/>
              <w:left w:val="nil"/>
              <w:bottom w:val="single" w:sz="4" w:space="0" w:color="auto"/>
              <w:right w:val="double" w:sz="6" w:space="0" w:color="auto"/>
            </w:tcBorders>
            <w:noWrap/>
            <w:vAlign w:val="bottom"/>
            <w:hideMark/>
          </w:tcPr>
          <w:p w14:paraId="10533FE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64C8583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74EE00A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14</w:t>
            </w:r>
          </w:p>
        </w:tc>
      </w:tr>
      <w:tr w:rsidR="000F78BA" w:rsidRPr="00BE48DD" w14:paraId="0311467E"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8576F5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Niza - Cl 127</w:t>
            </w:r>
          </w:p>
        </w:tc>
        <w:tc>
          <w:tcPr>
            <w:tcW w:w="1524" w:type="dxa"/>
            <w:tcBorders>
              <w:top w:val="nil"/>
              <w:left w:val="nil"/>
              <w:bottom w:val="single" w:sz="4" w:space="0" w:color="auto"/>
              <w:right w:val="double" w:sz="6" w:space="0" w:color="auto"/>
            </w:tcBorders>
            <w:noWrap/>
            <w:vAlign w:val="bottom"/>
            <w:hideMark/>
          </w:tcPr>
          <w:p w14:paraId="1D57866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41CB9B1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3B09CFB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0272A42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r>
      <w:tr w:rsidR="000F78BA" w:rsidRPr="00BE48DD" w14:paraId="6CA4B914"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8C9F1B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NORMANDIA</w:t>
            </w:r>
          </w:p>
        </w:tc>
        <w:tc>
          <w:tcPr>
            <w:tcW w:w="1524" w:type="dxa"/>
            <w:tcBorders>
              <w:top w:val="nil"/>
              <w:left w:val="nil"/>
              <w:bottom w:val="single" w:sz="4" w:space="0" w:color="auto"/>
              <w:right w:val="double" w:sz="6" w:space="0" w:color="auto"/>
            </w:tcBorders>
            <w:noWrap/>
            <w:vAlign w:val="bottom"/>
            <w:hideMark/>
          </w:tcPr>
          <w:p w14:paraId="064AF53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04ACDA0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c>
          <w:tcPr>
            <w:tcW w:w="1524" w:type="dxa"/>
            <w:tcBorders>
              <w:top w:val="nil"/>
              <w:left w:val="nil"/>
              <w:bottom w:val="single" w:sz="4" w:space="0" w:color="auto"/>
              <w:right w:val="double" w:sz="6" w:space="0" w:color="auto"/>
            </w:tcBorders>
            <w:noWrap/>
            <w:vAlign w:val="bottom"/>
            <w:hideMark/>
          </w:tcPr>
          <w:p w14:paraId="7634083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452D0EF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r>
      <w:tr w:rsidR="000F78BA" w:rsidRPr="00BE48DD" w14:paraId="4782B764"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65D24D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NQS CALLE 30SUR</w:t>
            </w:r>
          </w:p>
        </w:tc>
        <w:tc>
          <w:tcPr>
            <w:tcW w:w="1524" w:type="dxa"/>
            <w:tcBorders>
              <w:top w:val="nil"/>
              <w:left w:val="nil"/>
              <w:bottom w:val="single" w:sz="4" w:space="0" w:color="auto"/>
              <w:right w:val="double" w:sz="6" w:space="0" w:color="auto"/>
            </w:tcBorders>
            <w:noWrap/>
            <w:vAlign w:val="bottom"/>
            <w:hideMark/>
          </w:tcPr>
          <w:p w14:paraId="3E59EC7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1AD0A3B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51245B5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7AD138F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14</w:t>
            </w:r>
          </w:p>
        </w:tc>
      </w:tr>
      <w:tr w:rsidR="000F78BA" w:rsidRPr="00BE48DD" w14:paraId="1A888274"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CC24D9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NQS CALLE 38A SUR</w:t>
            </w:r>
          </w:p>
        </w:tc>
        <w:tc>
          <w:tcPr>
            <w:tcW w:w="1524" w:type="dxa"/>
            <w:tcBorders>
              <w:top w:val="nil"/>
              <w:left w:val="nil"/>
              <w:bottom w:val="single" w:sz="4" w:space="0" w:color="auto"/>
              <w:right w:val="double" w:sz="6" w:space="0" w:color="auto"/>
            </w:tcBorders>
            <w:noWrap/>
            <w:vAlign w:val="bottom"/>
            <w:hideMark/>
          </w:tcPr>
          <w:p w14:paraId="4526B68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79342C0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618A1F7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0AE5520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18</w:t>
            </w:r>
          </w:p>
        </w:tc>
      </w:tr>
      <w:tr w:rsidR="000F78BA" w:rsidRPr="00BE48DD" w14:paraId="055CDE62"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201608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NQS CALLE 75</w:t>
            </w:r>
          </w:p>
        </w:tc>
        <w:tc>
          <w:tcPr>
            <w:tcW w:w="1524" w:type="dxa"/>
            <w:tcBorders>
              <w:top w:val="nil"/>
              <w:left w:val="nil"/>
              <w:bottom w:val="single" w:sz="4" w:space="0" w:color="auto"/>
              <w:right w:val="double" w:sz="6" w:space="0" w:color="auto"/>
            </w:tcBorders>
            <w:noWrap/>
            <w:vAlign w:val="bottom"/>
            <w:hideMark/>
          </w:tcPr>
          <w:p w14:paraId="09E1D4D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7AF313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57001E8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A9F1E5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r>
      <w:tr w:rsidR="000F78BA" w:rsidRPr="00BE48DD" w14:paraId="41468F41"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6CC0E1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OLAYA</w:t>
            </w:r>
          </w:p>
        </w:tc>
        <w:tc>
          <w:tcPr>
            <w:tcW w:w="1524" w:type="dxa"/>
            <w:tcBorders>
              <w:top w:val="nil"/>
              <w:left w:val="nil"/>
              <w:bottom w:val="single" w:sz="4" w:space="0" w:color="auto"/>
              <w:right w:val="double" w:sz="6" w:space="0" w:color="auto"/>
            </w:tcBorders>
            <w:noWrap/>
            <w:vAlign w:val="bottom"/>
            <w:hideMark/>
          </w:tcPr>
          <w:p w14:paraId="6D45AD4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2515284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3</w:t>
            </w:r>
          </w:p>
        </w:tc>
        <w:tc>
          <w:tcPr>
            <w:tcW w:w="1524" w:type="dxa"/>
            <w:tcBorders>
              <w:top w:val="nil"/>
              <w:left w:val="nil"/>
              <w:bottom w:val="single" w:sz="4" w:space="0" w:color="auto"/>
              <w:right w:val="double" w:sz="6" w:space="0" w:color="auto"/>
            </w:tcBorders>
            <w:noWrap/>
            <w:vAlign w:val="bottom"/>
            <w:hideMark/>
          </w:tcPr>
          <w:p w14:paraId="37B6069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5D2721B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9</w:t>
            </w:r>
          </w:p>
        </w:tc>
      </w:tr>
      <w:tr w:rsidR="000F78BA" w:rsidRPr="00BE48DD" w14:paraId="04F86781"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AF2758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PALOQUEMAO</w:t>
            </w:r>
          </w:p>
        </w:tc>
        <w:tc>
          <w:tcPr>
            <w:tcW w:w="1524" w:type="dxa"/>
            <w:tcBorders>
              <w:top w:val="nil"/>
              <w:left w:val="nil"/>
              <w:bottom w:val="single" w:sz="4" w:space="0" w:color="auto"/>
              <w:right w:val="double" w:sz="6" w:space="0" w:color="auto"/>
            </w:tcBorders>
            <w:noWrap/>
            <w:vAlign w:val="bottom"/>
            <w:hideMark/>
          </w:tcPr>
          <w:p w14:paraId="529459E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0497E7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7</w:t>
            </w:r>
          </w:p>
        </w:tc>
        <w:tc>
          <w:tcPr>
            <w:tcW w:w="1524" w:type="dxa"/>
            <w:tcBorders>
              <w:top w:val="nil"/>
              <w:left w:val="nil"/>
              <w:bottom w:val="single" w:sz="4" w:space="0" w:color="auto"/>
              <w:right w:val="double" w:sz="6" w:space="0" w:color="auto"/>
            </w:tcBorders>
            <w:noWrap/>
            <w:vAlign w:val="bottom"/>
            <w:hideMark/>
          </w:tcPr>
          <w:p w14:paraId="3E85274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15414B7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7</w:t>
            </w:r>
          </w:p>
        </w:tc>
      </w:tr>
      <w:tr w:rsidR="000F78BA" w:rsidRPr="00BE48DD" w14:paraId="7356D298"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8A7627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PARQUE TUNAL</w:t>
            </w:r>
          </w:p>
        </w:tc>
        <w:tc>
          <w:tcPr>
            <w:tcW w:w="1524" w:type="dxa"/>
            <w:tcBorders>
              <w:top w:val="nil"/>
              <w:left w:val="nil"/>
              <w:bottom w:val="single" w:sz="4" w:space="0" w:color="auto"/>
              <w:right w:val="double" w:sz="6" w:space="0" w:color="auto"/>
            </w:tcBorders>
            <w:noWrap/>
            <w:vAlign w:val="bottom"/>
            <w:hideMark/>
          </w:tcPr>
          <w:p w14:paraId="5879DF6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567B45C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5230F6A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3B742FB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r>
      <w:tr w:rsidR="000F78BA" w:rsidRPr="00BE48DD" w14:paraId="33C9CB8A"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4DA18F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Pepe Sierra</w:t>
            </w:r>
          </w:p>
        </w:tc>
        <w:tc>
          <w:tcPr>
            <w:tcW w:w="1524" w:type="dxa"/>
            <w:tcBorders>
              <w:top w:val="nil"/>
              <w:left w:val="nil"/>
              <w:bottom w:val="single" w:sz="4" w:space="0" w:color="auto"/>
              <w:right w:val="double" w:sz="6" w:space="0" w:color="auto"/>
            </w:tcBorders>
            <w:noWrap/>
            <w:vAlign w:val="bottom"/>
            <w:hideMark/>
          </w:tcPr>
          <w:p w14:paraId="1DFD80D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2144BDA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652B973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3</w:t>
            </w:r>
          </w:p>
        </w:tc>
        <w:tc>
          <w:tcPr>
            <w:tcW w:w="1524" w:type="dxa"/>
            <w:tcBorders>
              <w:top w:val="nil"/>
              <w:left w:val="nil"/>
              <w:bottom w:val="single" w:sz="4" w:space="0" w:color="auto"/>
              <w:right w:val="double" w:sz="6" w:space="0" w:color="auto"/>
            </w:tcBorders>
            <w:noWrap/>
            <w:vAlign w:val="bottom"/>
            <w:hideMark/>
          </w:tcPr>
          <w:p w14:paraId="5453F42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17</w:t>
            </w:r>
          </w:p>
        </w:tc>
      </w:tr>
      <w:tr w:rsidR="000F78BA" w:rsidRPr="00BE48DD" w14:paraId="69B5F100"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F924B6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PERDOMO</w:t>
            </w:r>
          </w:p>
        </w:tc>
        <w:tc>
          <w:tcPr>
            <w:tcW w:w="1524" w:type="dxa"/>
            <w:tcBorders>
              <w:top w:val="nil"/>
              <w:left w:val="nil"/>
              <w:bottom w:val="single" w:sz="4" w:space="0" w:color="auto"/>
              <w:right w:val="double" w:sz="6" w:space="0" w:color="auto"/>
            </w:tcBorders>
            <w:noWrap/>
            <w:vAlign w:val="bottom"/>
            <w:hideMark/>
          </w:tcPr>
          <w:p w14:paraId="0A63288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191582E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694CA26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C0011C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5</w:t>
            </w:r>
          </w:p>
        </w:tc>
      </w:tr>
      <w:tr w:rsidR="000F78BA" w:rsidRPr="00BE48DD" w14:paraId="593351D7"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3EB8FA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POLICARPA</w:t>
            </w:r>
          </w:p>
        </w:tc>
        <w:tc>
          <w:tcPr>
            <w:tcW w:w="1524" w:type="dxa"/>
            <w:tcBorders>
              <w:top w:val="nil"/>
              <w:left w:val="nil"/>
              <w:bottom w:val="single" w:sz="4" w:space="0" w:color="auto"/>
              <w:right w:val="double" w:sz="6" w:space="0" w:color="auto"/>
            </w:tcBorders>
            <w:noWrap/>
            <w:vAlign w:val="bottom"/>
            <w:hideMark/>
          </w:tcPr>
          <w:p w14:paraId="7EF3B14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65E5751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2EC9F47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14B4051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16</w:t>
            </w:r>
          </w:p>
        </w:tc>
      </w:tr>
      <w:tr w:rsidR="000F78BA" w:rsidRPr="00BE48DD" w14:paraId="629F5EEE"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0D777D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POLO</w:t>
            </w:r>
          </w:p>
        </w:tc>
        <w:tc>
          <w:tcPr>
            <w:tcW w:w="1524" w:type="dxa"/>
            <w:tcBorders>
              <w:top w:val="nil"/>
              <w:left w:val="nil"/>
              <w:bottom w:val="single" w:sz="4" w:space="0" w:color="auto"/>
              <w:right w:val="double" w:sz="6" w:space="0" w:color="auto"/>
            </w:tcBorders>
            <w:noWrap/>
            <w:vAlign w:val="bottom"/>
            <w:hideMark/>
          </w:tcPr>
          <w:p w14:paraId="051CC7E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3C2C974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c>
          <w:tcPr>
            <w:tcW w:w="1524" w:type="dxa"/>
            <w:tcBorders>
              <w:top w:val="nil"/>
              <w:left w:val="nil"/>
              <w:bottom w:val="single" w:sz="4" w:space="0" w:color="auto"/>
              <w:right w:val="double" w:sz="6" w:space="0" w:color="auto"/>
            </w:tcBorders>
            <w:noWrap/>
            <w:vAlign w:val="bottom"/>
            <w:hideMark/>
          </w:tcPr>
          <w:p w14:paraId="15B4031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35E6643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19</w:t>
            </w:r>
          </w:p>
        </w:tc>
      </w:tr>
      <w:tr w:rsidR="000F78BA" w:rsidRPr="00BE48DD" w14:paraId="7F28152F"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1709BF3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PORTAL 20 DE JULIO</w:t>
            </w:r>
          </w:p>
        </w:tc>
        <w:tc>
          <w:tcPr>
            <w:tcW w:w="1524" w:type="dxa"/>
            <w:tcBorders>
              <w:top w:val="nil"/>
              <w:left w:val="nil"/>
              <w:bottom w:val="single" w:sz="4" w:space="0" w:color="auto"/>
              <w:right w:val="double" w:sz="6" w:space="0" w:color="auto"/>
            </w:tcBorders>
            <w:noWrap/>
            <w:vAlign w:val="bottom"/>
            <w:hideMark/>
          </w:tcPr>
          <w:p w14:paraId="6BF9198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4E5683D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80C1FA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34280A8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r>
      <w:tr w:rsidR="000F78BA" w:rsidRPr="00BE48DD" w14:paraId="41552F5F"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FC1A4D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PORTAL 80</w:t>
            </w:r>
          </w:p>
        </w:tc>
        <w:tc>
          <w:tcPr>
            <w:tcW w:w="1524" w:type="dxa"/>
            <w:tcBorders>
              <w:top w:val="nil"/>
              <w:left w:val="nil"/>
              <w:bottom w:val="single" w:sz="4" w:space="0" w:color="auto"/>
              <w:right w:val="double" w:sz="6" w:space="0" w:color="auto"/>
            </w:tcBorders>
            <w:noWrap/>
            <w:vAlign w:val="bottom"/>
            <w:hideMark/>
          </w:tcPr>
          <w:p w14:paraId="02DE5E4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7D3487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F8F0CE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17</w:t>
            </w:r>
          </w:p>
        </w:tc>
        <w:tc>
          <w:tcPr>
            <w:tcW w:w="1524" w:type="dxa"/>
            <w:tcBorders>
              <w:top w:val="nil"/>
              <w:left w:val="nil"/>
              <w:bottom w:val="single" w:sz="4" w:space="0" w:color="auto"/>
              <w:right w:val="double" w:sz="6" w:space="0" w:color="auto"/>
            </w:tcBorders>
            <w:noWrap/>
            <w:vAlign w:val="bottom"/>
            <w:hideMark/>
          </w:tcPr>
          <w:p w14:paraId="5DEF532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17</w:t>
            </w:r>
          </w:p>
        </w:tc>
      </w:tr>
      <w:tr w:rsidR="000F78BA" w:rsidRPr="00BE48DD" w14:paraId="2759CBF4"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C07183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PORTAL AMERICAS</w:t>
            </w:r>
          </w:p>
        </w:tc>
        <w:tc>
          <w:tcPr>
            <w:tcW w:w="1524" w:type="dxa"/>
            <w:tcBorders>
              <w:top w:val="nil"/>
              <w:left w:val="nil"/>
              <w:bottom w:val="single" w:sz="4" w:space="0" w:color="auto"/>
              <w:right w:val="double" w:sz="6" w:space="0" w:color="auto"/>
            </w:tcBorders>
            <w:noWrap/>
            <w:vAlign w:val="bottom"/>
            <w:hideMark/>
          </w:tcPr>
          <w:p w14:paraId="3737F0F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7824BDA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48C7BC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0C76099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r>
      <w:tr w:rsidR="000F78BA" w:rsidRPr="00BE48DD" w14:paraId="1E85F3F1"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AF2260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Portal de Suba</w:t>
            </w:r>
          </w:p>
        </w:tc>
        <w:tc>
          <w:tcPr>
            <w:tcW w:w="1524" w:type="dxa"/>
            <w:tcBorders>
              <w:top w:val="nil"/>
              <w:left w:val="nil"/>
              <w:bottom w:val="single" w:sz="4" w:space="0" w:color="auto"/>
              <w:right w:val="double" w:sz="6" w:space="0" w:color="auto"/>
            </w:tcBorders>
            <w:noWrap/>
            <w:vAlign w:val="bottom"/>
            <w:hideMark/>
          </w:tcPr>
          <w:p w14:paraId="76A9EB4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FB4E67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09FAB9C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16</w:t>
            </w:r>
          </w:p>
        </w:tc>
        <w:tc>
          <w:tcPr>
            <w:tcW w:w="1524" w:type="dxa"/>
            <w:tcBorders>
              <w:top w:val="nil"/>
              <w:left w:val="nil"/>
              <w:bottom w:val="single" w:sz="4" w:space="0" w:color="auto"/>
              <w:right w:val="double" w:sz="6" w:space="0" w:color="auto"/>
            </w:tcBorders>
            <w:noWrap/>
            <w:vAlign w:val="bottom"/>
            <w:hideMark/>
          </w:tcPr>
          <w:p w14:paraId="72B4D61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16</w:t>
            </w:r>
          </w:p>
        </w:tc>
      </w:tr>
      <w:tr w:rsidR="000F78BA" w:rsidRPr="00BE48DD" w14:paraId="78E63F10"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13EC386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PORTAL DORADO</w:t>
            </w:r>
          </w:p>
        </w:tc>
        <w:tc>
          <w:tcPr>
            <w:tcW w:w="1524" w:type="dxa"/>
            <w:tcBorders>
              <w:top w:val="nil"/>
              <w:left w:val="nil"/>
              <w:bottom w:val="single" w:sz="4" w:space="0" w:color="auto"/>
              <w:right w:val="double" w:sz="6" w:space="0" w:color="auto"/>
            </w:tcBorders>
            <w:noWrap/>
            <w:vAlign w:val="bottom"/>
            <w:hideMark/>
          </w:tcPr>
          <w:p w14:paraId="683C5E5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EFC462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F1B835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7</w:t>
            </w:r>
          </w:p>
        </w:tc>
        <w:tc>
          <w:tcPr>
            <w:tcW w:w="1524" w:type="dxa"/>
            <w:tcBorders>
              <w:top w:val="nil"/>
              <w:left w:val="nil"/>
              <w:bottom w:val="single" w:sz="4" w:space="0" w:color="auto"/>
              <w:right w:val="double" w:sz="6" w:space="0" w:color="auto"/>
            </w:tcBorders>
            <w:noWrap/>
            <w:vAlign w:val="bottom"/>
            <w:hideMark/>
          </w:tcPr>
          <w:p w14:paraId="3D8A2CD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7</w:t>
            </w:r>
          </w:p>
        </w:tc>
      </w:tr>
      <w:tr w:rsidR="000F78BA" w:rsidRPr="00BE48DD" w14:paraId="604951A9"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40E53A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Portal Norte</w:t>
            </w:r>
          </w:p>
        </w:tc>
        <w:tc>
          <w:tcPr>
            <w:tcW w:w="1524" w:type="dxa"/>
            <w:tcBorders>
              <w:top w:val="nil"/>
              <w:left w:val="nil"/>
              <w:bottom w:val="single" w:sz="4" w:space="0" w:color="auto"/>
              <w:right w:val="double" w:sz="6" w:space="0" w:color="auto"/>
            </w:tcBorders>
            <w:noWrap/>
            <w:vAlign w:val="bottom"/>
            <w:hideMark/>
          </w:tcPr>
          <w:p w14:paraId="24AC1DD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7A01715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466AF5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18</w:t>
            </w:r>
          </w:p>
        </w:tc>
        <w:tc>
          <w:tcPr>
            <w:tcW w:w="1524" w:type="dxa"/>
            <w:tcBorders>
              <w:top w:val="nil"/>
              <w:left w:val="nil"/>
              <w:bottom w:val="single" w:sz="4" w:space="0" w:color="auto"/>
              <w:right w:val="double" w:sz="6" w:space="0" w:color="auto"/>
            </w:tcBorders>
            <w:noWrap/>
            <w:vAlign w:val="bottom"/>
            <w:hideMark/>
          </w:tcPr>
          <w:p w14:paraId="12624DA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26</w:t>
            </w:r>
          </w:p>
        </w:tc>
      </w:tr>
      <w:tr w:rsidR="000F78BA" w:rsidRPr="00BE48DD" w14:paraId="025DCDA8"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7CEAC5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PORTAL SUR</w:t>
            </w:r>
          </w:p>
        </w:tc>
        <w:tc>
          <w:tcPr>
            <w:tcW w:w="1524" w:type="dxa"/>
            <w:tcBorders>
              <w:top w:val="nil"/>
              <w:left w:val="nil"/>
              <w:bottom w:val="single" w:sz="4" w:space="0" w:color="auto"/>
              <w:right w:val="double" w:sz="6" w:space="0" w:color="auto"/>
            </w:tcBorders>
            <w:noWrap/>
            <w:vAlign w:val="bottom"/>
            <w:hideMark/>
          </w:tcPr>
          <w:p w14:paraId="4EB7622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C3E0B8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34CEFD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18</w:t>
            </w:r>
          </w:p>
        </w:tc>
        <w:tc>
          <w:tcPr>
            <w:tcW w:w="1524" w:type="dxa"/>
            <w:tcBorders>
              <w:top w:val="nil"/>
              <w:left w:val="nil"/>
              <w:bottom w:val="single" w:sz="4" w:space="0" w:color="auto"/>
              <w:right w:val="double" w:sz="6" w:space="0" w:color="auto"/>
            </w:tcBorders>
            <w:noWrap/>
            <w:vAlign w:val="bottom"/>
            <w:hideMark/>
          </w:tcPr>
          <w:p w14:paraId="5999F52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18</w:t>
            </w:r>
          </w:p>
        </w:tc>
      </w:tr>
      <w:tr w:rsidR="000F78BA" w:rsidRPr="00BE48DD" w14:paraId="35F4B8E6"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3A7514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PORTAL USME</w:t>
            </w:r>
          </w:p>
        </w:tc>
        <w:tc>
          <w:tcPr>
            <w:tcW w:w="1524" w:type="dxa"/>
            <w:tcBorders>
              <w:top w:val="nil"/>
              <w:left w:val="nil"/>
              <w:bottom w:val="single" w:sz="4" w:space="0" w:color="auto"/>
              <w:right w:val="double" w:sz="6" w:space="0" w:color="auto"/>
            </w:tcBorders>
            <w:noWrap/>
            <w:vAlign w:val="bottom"/>
            <w:hideMark/>
          </w:tcPr>
          <w:p w14:paraId="24E5702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110B64F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3</w:t>
            </w:r>
          </w:p>
        </w:tc>
        <w:tc>
          <w:tcPr>
            <w:tcW w:w="1524" w:type="dxa"/>
            <w:tcBorders>
              <w:top w:val="nil"/>
              <w:left w:val="nil"/>
              <w:bottom w:val="single" w:sz="4" w:space="0" w:color="auto"/>
              <w:right w:val="double" w:sz="6" w:space="0" w:color="auto"/>
            </w:tcBorders>
            <w:noWrap/>
            <w:vAlign w:val="bottom"/>
            <w:hideMark/>
          </w:tcPr>
          <w:p w14:paraId="7D2D8D2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78C21A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3</w:t>
            </w:r>
          </w:p>
        </w:tc>
      </w:tr>
      <w:tr w:rsidR="000F78BA" w:rsidRPr="00BE48DD" w14:paraId="7E7D0E30"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8661B3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PRADERA</w:t>
            </w:r>
          </w:p>
        </w:tc>
        <w:tc>
          <w:tcPr>
            <w:tcW w:w="1524" w:type="dxa"/>
            <w:tcBorders>
              <w:top w:val="nil"/>
              <w:left w:val="nil"/>
              <w:bottom w:val="single" w:sz="4" w:space="0" w:color="auto"/>
              <w:right w:val="double" w:sz="6" w:space="0" w:color="auto"/>
            </w:tcBorders>
            <w:noWrap/>
            <w:vAlign w:val="bottom"/>
            <w:hideMark/>
          </w:tcPr>
          <w:p w14:paraId="502F91C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4BF970D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9</w:t>
            </w:r>
          </w:p>
        </w:tc>
        <w:tc>
          <w:tcPr>
            <w:tcW w:w="1524" w:type="dxa"/>
            <w:tcBorders>
              <w:top w:val="nil"/>
              <w:left w:val="nil"/>
              <w:bottom w:val="single" w:sz="4" w:space="0" w:color="auto"/>
              <w:right w:val="double" w:sz="6" w:space="0" w:color="auto"/>
            </w:tcBorders>
            <w:noWrap/>
            <w:vAlign w:val="bottom"/>
            <w:hideMark/>
          </w:tcPr>
          <w:p w14:paraId="3B6ABC4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08C4BC6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17</w:t>
            </w:r>
          </w:p>
        </w:tc>
      </w:tr>
      <w:tr w:rsidR="000F78BA" w:rsidRPr="00BE48DD" w14:paraId="5F60B4FC"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1E9645E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Prado</w:t>
            </w:r>
          </w:p>
        </w:tc>
        <w:tc>
          <w:tcPr>
            <w:tcW w:w="1524" w:type="dxa"/>
            <w:tcBorders>
              <w:top w:val="nil"/>
              <w:left w:val="nil"/>
              <w:bottom w:val="single" w:sz="4" w:space="0" w:color="auto"/>
              <w:right w:val="double" w:sz="6" w:space="0" w:color="auto"/>
            </w:tcBorders>
            <w:noWrap/>
            <w:vAlign w:val="bottom"/>
            <w:hideMark/>
          </w:tcPr>
          <w:p w14:paraId="0605133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0BBF5D2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47658D2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1DE46E1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r>
      <w:tr w:rsidR="000F78BA" w:rsidRPr="00BE48DD" w14:paraId="7E2A0BE7"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1C0C03B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PRIMERA DE MAYO</w:t>
            </w:r>
          </w:p>
        </w:tc>
        <w:tc>
          <w:tcPr>
            <w:tcW w:w="1524" w:type="dxa"/>
            <w:tcBorders>
              <w:top w:val="nil"/>
              <w:left w:val="nil"/>
              <w:bottom w:val="single" w:sz="4" w:space="0" w:color="auto"/>
              <w:right w:val="double" w:sz="6" w:space="0" w:color="auto"/>
            </w:tcBorders>
            <w:noWrap/>
            <w:vAlign w:val="bottom"/>
            <w:hideMark/>
          </w:tcPr>
          <w:p w14:paraId="13F720A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0AAB8D3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725550D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4E0A59F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r>
      <w:tr w:rsidR="000F78BA" w:rsidRPr="00BE48DD" w14:paraId="5C50F78A"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E179F7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PUENTE ARANDA</w:t>
            </w:r>
          </w:p>
        </w:tc>
        <w:tc>
          <w:tcPr>
            <w:tcW w:w="1524" w:type="dxa"/>
            <w:tcBorders>
              <w:top w:val="nil"/>
              <w:left w:val="nil"/>
              <w:bottom w:val="single" w:sz="4" w:space="0" w:color="auto"/>
              <w:right w:val="double" w:sz="6" w:space="0" w:color="auto"/>
            </w:tcBorders>
            <w:noWrap/>
            <w:vAlign w:val="bottom"/>
            <w:hideMark/>
          </w:tcPr>
          <w:p w14:paraId="5B4C9C1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250C5F9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66BB0F4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3145C2D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14</w:t>
            </w:r>
          </w:p>
        </w:tc>
      </w:tr>
      <w:tr w:rsidR="000F78BA" w:rsidRPr="00BE48DD" w14:paraId="168530AE"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9355AE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Puentelargo</w:t>
            </w:r>
          </w:p>
        </w:tc>
        <w:tc>
          <w:tcPr>
            <w:tcW w:w="1524" w:type="dxa"/>
            <w:tcBorders>
              <w:top w:val="nil"/>
              <w:left w:val="nil"/>
              <w:bottom w:val="single" w:sz="4" w:space="0" w:color="auto"/>
              <w:right w:val="double" w:sz="6" w:space="0" w:color="auto"/>
            </w:tcBorders>
            <w:noWrap/>
            <w:vAlign w:val="bottom"/>
            <w:hideMark/>
          </w:tcPr>
          <w:p w14:paraId="7EEC12D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419CEA8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3BDD032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28CE89B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9</w:t>
            </w:r>
          </w:p>
        </w:tc>
      </w:tr>
      <w:tr w:rsidR="000F78BA" w:rsidRPr="00BE48DD" w14:paraId="1330808D"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EA953D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QUINTA PAREDES</w:t>
            </w:r>
          </w:p>
        </w:tc>
        <w:tc>
          <w:tcPr>
            <w:tcW w:w="1524" w:type="dxa"/>
            <w:tcBorders>
              <w:top w:val="nil"/>
              <w:left w:val="nil"/>
              <w:bottom w:val="single" w:sz="4" w:space="0" w:color="auto"/>
              <w:right w:val="double" w:sz="6" w:space="0" w:color="auto"/>
            </w:tcBorders>
            <w:noWrap/>
            <w:vAlign w:val="bottom"/>
            <w:hideMark/>
          </w:tcPr>
          <w:p w14:paraId="1101FD4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145F548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c>
          <w:tcPr>
            <w:tcW w:w="1524" w:type="dxa"/>
            <w:tcBorders>
              <w:top w:val="nil"/>
              <w:left w:val="nil"/>
              <w:bottom w:val="single" w:sz="4" w:space="0" w:color="auto"/>
              <w:right w:val="double" w:sz="6" w:space="0" w:color="auto"/>
            </w:tcBorders>
            <w:noWrap/>
            <w:vAlign w:val="bottom"/>
            <w:hideMark/>
          </w:tcPr>
          <w:p w14:paraId="283AABE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DE206E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r>
      <w:tr w:rsidR="000F78BA" w:rsidRPr="00BE48DD" w14:paraId="2507DE1D"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6C05B9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QUIRIGUA</w:t>
            </w:r>
          </w:p>
        </w:tc>
        <w:tc>
          <w:tcPr>
            <w:tcW w:w="1524" w:type="dxa"/>
            <w:tcBorders>
              <w:top w:val="nil"/>
              <w:left w:val="nil"/>
              <w:bottom w:val="single" w:sz="4" w:space="0" w:color="auto"/>
              <w:right w:val="double" w:sz="6" w:space="0" w:color="auto"/>
            </w:tcBorders>
            <w:noWrap/>
            <w:vAlign w:val="bottom"/>
            <w:hideMark/>
          </w:tcPr>
          <w:p w14:paraId="5C869CC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333A425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3</w:t>
            </w:r>
          </w:p>
        </w:tc>
        <w:tc>
          <w:tcPr>
            <w:tcW w:w="1524" w:type="dxa"/>
            <w:tcBorders>
              <w:top w:val="nil"/>
              <w:left w:val="nil"/>
              <w:bottom w:val="single" w:sz="4" w:space="0" w:color="auto"/>
              <w:right w:val="double" w:sz="6" w:space="0" w:color="auto"/>
            </w:tcBorders>
            <w:noWrap/>
            <w:vAlign w:val="bottom"/>
            <w:hideMark/>
          </w:tcPr>
          <w:p w14:paraId="5D108DC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5F1ADFC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9</w:t>
            </w:r>
          </w:p>
        </w:tc>
      </w:tr>
      <w:tr w:rsidR="000F78BA" w:rsidRPr="00BE48DD" w14:paraId="7EA1CD4C"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9E0CBF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QUIROGA</w:t>
            </w:r>
          </w:p>
        </w:tc>
        <w:tc>
          <w:tcPr>
            <w:tcW w:w="1524" w:type="dxa"/>
            <w:tcBorders>
              <w:top w:val="nil"/>
              <w:left w:val="nil"/>
              <w:bottom w:val="single" w:sz="4" w:space="0" w:color="auto"/>
              <w:right w:val="double" w:sz="6" w:space="0" w:color="auto"/>
            </w:tcBorders>
            <w:noWrap/>
            <w:vAlign w:val="bottom"/>
            <w:hideMark/>
          </w:tcPr>
          <w:p w14:paraId="7FFC820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1514A66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544073E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47AACDB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r>
      <w:tr w:rsidR="000F78BA" w:rsidRPr="00BE48DD" w14:paraId="12F3E45C"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04DE03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RESTREPO</w:t>
            </w:r>
          </w:p>
        </w:tc>
        <w:tc>
          <w:tcPr>
            <w:tcW w:w="1524" w:type="dxa"/>
            <w:tcBorders>
              <w:top w:val="nil"/>
              <w:left w:val="nil"/>
              <w:bottom w:val="single" w:sz="4" w:space="0" w:color="auto"/>
              <w:right w:val="double" w:sz="6" w:space="0" w:color="auto"/>
            </w:tcBorders>
            <w:noWrap/>
            <w:vAlign w:val="bottom"/>
            <w:hideMark/>
          </w:tcPr>
          <w:p w14:paraId="669E436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608D194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200F24C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0003201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21</w:t>
            </w:r>
          </w:p>
        </w:tc>
      </w:tr>
      <w:tr w:rsidR="000F78BA" w:rsidRPr="00BE48DD" w14:paraId="3C398F1B"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18C5F8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RICAURTE</w:t>
            </w:r>
          </w:p>
        </w:tc>
        <w:tc>
          <w:tcPr>
            <w:tcW w:w="1524" w:type="dxa"/>
            <w:tcBorders>
              <w:top w:val="nil"/>
              <w:left w:val="nil"/>
              <w:bottom w:val="single" w:sz="4" w:space="0" w:color="auto"/>
              <w:right w:val="double" w:sz="6" w:space="0" w:color="auto"/>
            </w:tcBorders>
            <w:noWrap/>
            <w:vAlign w:val="bottom"/>
            <w:hideMark/>
          </w:tcPr>
          <w:p w14:paraId="7138EDD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3008E04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5F90E89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55370EA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18</w:t>
            </w:r>
          </w:p>
        </w:tc>
      </w:tr>
      <w:tr w:rsidR="000F78BA" w:rsidRPr="00BE48DD" w14:paraId="5373E5CA"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733DD5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Rionegro</w:t>
            </w:r>
          </w:p>
        </w:tc>
        <w:tc>
          <w:tcPr>
            <w:tcW w:w="1524" w:type="dxa"/>
            <w:tcBorders>
              <w:top w:val="nil"/>
              <w:left w:val="nil"/>
              <w:bottom w:val="single" w:sz="4" w:space="0" w:color="auto"/>
              <w:right w:val="double" w:sz="6" w:space="0" w:color="auto"/>
            </w:tcBorders>
            <w:noWrap/>
            <w:vAlign w:val="bottom"/>
            <w:hideMark/>
          </w:tcPr>
          <w:p w14:paraId="6BC041D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49AA445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240BE39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7727F87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14</w:t>
            </w:r>
          </w:p>
        </w:tc>
      </w:tr>
      <w:tr w:rsidR="000F78BA" w:rsidRPr="00BE48DD" w14:paraId="0FDC1B3E"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0435A4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SALITRE EL GRECO</w:t>
            </w:r>
          </w:p>
        </w:tc>
        <w:tc>
          <w:tcPr>
            <w:tcW w:w="1524" w:type="dxa"/>
            <w:tcBorders>
              <w:top w:val="nil"/>
              <w:left w:val="nil"/>
              <w:bottom w:val="single" w:sz="4" w:space="0" w:color="auto"/>
              <w:right w:val="double" w:sz="6" w:space="0" w:color="auto"/>
            </w:tcBorders>
            <w:noWrap/>
            <w:vAlign w:val="bottom"/>
            <w:hideMark/>
          </w:tcPr>
          <w:p w14:paraId="52EA9B0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0D4B0BF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c>
          <w:tcPr>
            <w:tcW w:w="1524" w:type="dxa"/>
            <w:tcBorders>
              <w:top w:val="nil"/>
              <w:left w:val="nil"/>
              <w:bottom w:val="single" w:sz="4" w:space="0" w:color="auto"/>
              <w:right w:val="double" w:sz="6" w:space="0" w:color="auto"/>
            </w:tcBorders>
            <w:noWrap/>
            <w:vAlign w:val="bottom"/>
            <w:hideMark/>
          </w:tcPr>
          <w:p w14:paraId="13174FE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006077A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r>
      <w:tr w:rsidR="000F78BA" w:rsidRPr="00BE48DD" w14:paraId="5F4D1294"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A0DC28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SAN BERNARDO</w:t>
            </w:r>
          </w:p>
        </w:tc>
        <w:tc>
          <w:tcPr>
            <w:tcW w:w="1524" w:type="dxa"/>
            <w:tcBorders>
              <w:top w:val="nil"/>
              <w:left w:val="nil"/>
              <w:bottom w:val="single" w:sz="4" w:space="0" w:color="auto"/>
              <w:right w:val="double" w:sz="6" w:space="0" w:color="auto"/>
            </w:tcBorders>
            <w:noWrap/>
            <w:vAlign w:val="bottom"/>
            <w:hideMark/>
          </w:tcPr>
          <w:p w14:paraId="4CEBEB2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11A8C86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131C30C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B87AEE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r>
      <w:tr w:rsidR="000F78BA" w:rsidRPr="00BE48DD" w14:paraId="40823750"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ACEA8F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SAN DIEGO</w:t>
            </w:r>
          </w:p>
        </w:tc>
        <w:tc>
          <w:tcPr>
            <w:tcW w:w="1524" w:type="dxa"/>
            <w:tcBorders>
              <w:top w:val="nil"/>
              <w:left w:val="nil"/>
              <w:bottom w:val="single" w:sz="4" w:space="0" w:color="auto"/>
              <w:right w:val="double" w:sz="6" w:space="0" w:color="auto"/>
            </w:tcBorders>
            <w:noWrap/>
            <w:vAlign w:val="bottom"/>
            <w:hideMark/>
          </w:tcPr>
          <w:p w14:paraId="553590A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02FA5C7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59B9EAE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4C75065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r>
      <w:tr w:rsidR="000F78BA" w:rsidRPr="00BE48DD" w14:paraId="3F490DF1"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E90D8D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SAN FACON CARRERA 22</w:t>
            </w:r>
          </w:p>
        </w:tc>
        <w:tc>
          <w:tcPr>
            <w:tcW w:w="1524" w:type="dxa"/>
            <w:tcBorders>
              <w:top w:val="nil"/>
              <w:left w:val="nil"/>
              <w:bottom w:val="single" w:sz="4" w:space="0" w:color="auto"/>
              <w:right w:val="double" w:sz="6" w:space="0" w:color="auto"/>
            </w:tcBorders>
            <w:noWrap/>
            <w:vAlign w:val="bottom"/>
            <w:hideMark/>
          </w:tcPr>
          <w:p w14:paraId="75DCB08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2E6E5E1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B1BF01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9D79A5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r>
      <w:tr w:rsidR="000F78BA" w:rsidRPr="00BE48DD" w14:paraId="4A0684C8"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0A8A69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San Martín</w:t>
            </w:r>
          </w:p>
        </w:tc>
        <w:tc>
          <w:tcPr>
            <w:tcW w:w="1524" w:type="dxa"/>
            <w:tcBorders>
              <w:top w:val="nil"/>
              <w:left w:val="nil"/>
              <w:bottom w:val="single" w:sz="4" w:space="0" w:color="auto"/>
              <w:right w:val="double" w:sz="6" w:space="0" w:color="auto"/>
            </w:tcBorders>
            <w:noWrap/>
            <w:vAlign w:val="bottom"/>
            <w:hideMark/>
          </w:tcPr>
          <w:p w14:paraId="110B2EF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7514AFC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35A8A2D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217CC10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15</w:t>
            </w:r>
          </w:p>
        </w:tc>
      </w:tr>
      <w:tr w:rsidR="000F78BA" w:rsidRPr="00BE48DD" w14:paraId="740F47A3"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720D8E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SAN MATEO</w:t>
            </w:r>
          </w:p>
        </w:tc>
        <w:tc>
          <w:tcPr>
            <w:tcW w:w="1524" w:type="dxa"/>
            <w:tcBorders>
              <w:top w:val="nil"/>
              <w:left w:val="nil"/>
              <w:bottom w:val="single" w:sz="4" w:space="0" w:color="auto"/>
              <w:right w:val="double" w:sz="6" w:space="0" w:color="auto"/>
            </w:tcBorders>
            <w:noWrap/>
            <w:vAlign w:val="bottom"/>
            <w:hideMark/>
          </w:tcPr>
          <w:p w14:paraId="422EE7F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1C86EAB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14</w:t>
            </w:r>
          </w:p>
        </w:tc>
        <w:tc>
          <w:tcPr>
            <w:tcW w:w="1524" w:type="dxa"/>
            <w:tcBorders>
              <w:top w:val="nil"/>
              <w:left w:val="nil"/>
              <w:bottom w:val="single" w:sz="4" w:space="0" w:color="auto"/>
              <w:right w:val="double" w:sz="6" w:space="0" w:color="auto"/>
            </w:tcBorders>
            <w:noWrap/>
            <w:vAlign w:val="bottom"/>
            <w:hideMark/>
          </w:tcPr>
          <w:p w14:paraId="7EE665F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7</w:t>
            </w:r>
          </w:p>
        </w:tc>
        <w:tc>
          <w:tcPr>
            <w:tcW w:w="1524" w:type="dxa"/>
            <w:tcBorders>
              <w:top w:val="nil"/>
              <w:left w:val="nil"/>
              <w:bottom w:val="single" w:sz="4" w:space="0" w:color="auto"/>
              <w:right w:val="double" w:sz="6" w:space="0" w:color="auto"/>
            </w:tcBorders>
            <w:noWrap/>
            <w:vAlign w:val="bottom"/>
            <w:hideMark/>
          </w:tcPr>
          <w:p w14:paraId="67E26A2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33</w:t>
            </w:r>
          </w:p>
        </w:tc>
      </w:tr>
      <w:tr w:rsidR="000F78BA" w:rsidRPr="00BE48DD" w14:paraId="6FD764E8"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93C208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SAN VICTORINO</w:t>
            </w:r>
          </w:p>
        </w:tc>
        <w:tc>
          <w:tcPr>
            <w:tcW w:w="1524" w:type="dxa"/>
            <w:tcBorders>
              <w:top w:val="nil"/>
              <w:left w:val="nil"/>
              <w:bottom w:val="single" w:sz="4" w:space="0" w:color="auto"/>
              <w:right w:val="double" w:sz="6" w:space="0" w:color="auto"/>
            </w:tcBorders>
            <w:noWrap/>
            <w:vAlign w:val="bottom"/>
            <w:hideMark/>
          </w:tcPr>
          <w:p w14:paraId="62B83BC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50DAE4C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7886FD0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6DA50C5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14</w:t>
            </w:r>
          </w:p>
        </w:tc>
      </w:tr>
      <w:tr w:rsidR="000F78BA" w:rsidRPr="00BE48DD" w14:paraId="7EE67DFD"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547098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SANTA ISABEL</w:t>
            </w:r>
          </w:p>
        </w:tc>
        <w:tc>
          <w:tcPr>
            <w:tcW w:w="1524" w:type="dxa"/>
            <w:tcBorders>
              <w:top w:val="nil"/>
              <w:left w:val="nil"/>
              <w:bottom w:val="single" w:sz="4" w:space="0" w:color="auto"/>
              <w:right w:val="double" w:sz="6" w:space="0" w:color="auto"/>
            </w:tcBorders>
            <w:noWrap/>
            <w:vAlign w:val="bottom"/>
            <w:hideMark/>
          </w:tcPr>
          <w:p w14:paraId="014438A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13E77F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7</w:t>
            </w:r>
          </w:p>
        </w:tc>
        <w:tc>
          <w:tcPr>
            <w:tcW w:w="1524" w:type="dxa"/>
            <w:tcBorders>
              <w:top w:val="nil"/>
              <w:left w:val="nil"/>
              <w:bottom w:val="single" w:sz="4" w:space="0" w:color="auto"/>
              <w:right w:val="double" w:sz="6" w:space="0" w:color="auto"/>
            </w:tcBorders>
            <w:noWrap/>
            <w:vAlign w:val="bottom"/>
            <w:hideMark/>
          </w:tcPr>
          <w:p w14:paraId="448D575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7D5D49D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7</w:t>
            </w:r>
          </w:p>
        </w:tc>
      </w:tr>
      <w:tr w:rsidR="000F78BA" w:rsidRPr="00BE48DD" w14:paraId="2F721FD5"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B7C5EC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SANTA LUCIA</w:t>
            </w:r>
          </w:p>
        </w:tc>
        <w:tc>
          <w:tcPr>
            <w:tcW w:w="1524" w:type="dxa"/>
            <w:tcBorders>
              <w:top w:val="nil"/>
              <w:left w:val="nil"/>
              <w:bottom w:val="single" w:sz="4" w:space="0" w:color="auto"/>
              <w:right w:val="double" w:sz="6" w:space="0" w:color="auto"/>
            </w:tcBorders>
            <w:noWrap/>
            <w:vAlign w:val="bottom"/>
            <w:hideMark/>
          </w:tcPr>
          <w:p w14:paraId="1D4DBD1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4A5C9E8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10</w:t>
            </w:r>
          </w:p>
        </w:tc>
        <w:tc>
          <w:tcPr>
            <w:tcW w:w="1524" w:type="dxa"/>
            <w:tcBorders>
              <w:top w:val="nil"/>
              <w:left w:val="nil"/>
              <w:bottom w:val="single" w:sz="4" w:space="0" w:color="auto"/>
              <w:right w:val="double" w:sz="6" w:space="0" w:color="auto"/>
            </w:tcBorders>
            <w:noWrap/>
            <w:vAlign w:val="bottom"/>
            <w:hideMark/>
          </w:tcPr>
          <w:p w14:paraId="5E3AAC8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0BFACC0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18</w:t>
            </w:r>
          </w:p>
        </w:tc>
      </w:tr>
      <w:tr w:rsidR="000F78BA" w:rsidRPr="00BE48DD" w14:paraId="37A9E085"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83BE87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SEVILLANA</w:t>
            </w:r>
          </w:p>
        </w:tc>
        <w:tc>
          <w:tcPr>
            <w:tcW w:w="1524" w:type="dxa"/>
            <w:tcBorders>
              <w:top w:val="nil"/>
              <w:left w:val="nil"/>
              <w:bottom w:val="single" w:sz="4" w:space="0" w:color="auto"/>
              <w:right w:val="double" w:sz="6" w:space="0" w:color="auto"/>
            </w:tcBorders>
            <w:noWrap/>
            <w:vAlign w:val="bottom"/>
            <w:hideMark/>
          </w:tcPr>
          <w:p w14:paraId="3D5154D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7430F73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15884EB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940D7F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5</w:t>
            </w:r>
          </w:p>
        </w:tc>
      </w:tr>
      <w:tr w:rsidR="000F78BA" w:rsidRPr="00BE48DD" w14:paraId="5C37FCEC"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B17143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SOCORRO</w:t>
            </w:r>
          </w:p>
        </w:tc>
        <w:tc>
          <w:tcPr>
            <w:tcW w:w="1524" w:type="dxa"/>
            <w:tcBorders>
              <w:top w:val="nil"/>
              <w:left w:val="nil"/>
              <w:bottom w:val="single" w:sz="4" w:space="0" w:color="auto"/>
              <w:right w:val="double" w:sz="6" w:space="0" w:color="auto"/>
            </w:tcBorders>
            <w:noWrap/>
            <w:vAlign w:val="bottom"/>
            <w:hideMark/>
          </w:tcPr>
          <w:p w14:paraId="0F6FBA9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4C56955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3</w:t>
            </w:r>
          </w:p>
        </w:tc>
        <w:tc>
          <w:tcPr>
            <w:tcW w:w="1524" w:type="dxa"/>
            <w:tcBorders>
              <w:top w:val="nil"/>
              <w:left w:val="nil"/>
              <w:bottom w:val="single" w:sz="4" w:space="0" w:color="auto"/>
              <w:right w:val="double" w:sz="6" w:space="0" w:color="auto"/>
            </w:tcBorders>
            <w:noWrap/>
            <w:vAlign w:val="bottom"/>
            <w:hideMark/>
          </w:tcPr>
          <w:p w14:paraId="30ACEE7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7544673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7</w:t>
            </w:r>
          </w:p>
        </w:tc>
      </w:tr>
      <w:tr w:rsidR="000F78BA" w:rsidRPr="00BE48DD" w14:paraId="43817AE3"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AEECB1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Suba - Calle 100</w:t>
            </w:r>
          </w:p>
        </w:tc>
        <w:tc>
          <w:tcPr>
            <w:tcW w:w="1524" w:type="dxa"/>
            <w:tcBorders>
              <w:top w:val="nil"/>
              <w:left w:val="nil"/>
              <w:bottom w:val="single" w:sz="4" w:space="0" w:color="auto"/>
              <w:right w:val="double" w:sz="6" w:space="0" w:color="auto"/>
            </w:tcBorders>
            <w:noWrap/>
            <w:vAlign w:val="bottom"/>
            <w:hideMark/>
          </w:tcPr>
          <w:p w14:paraId="65F1232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EDDFF8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559FF97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7533138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r>
      <w:tr w:rsidR="000F78BA" w:rsidRPr="00BE48DD" w14:paraId="03AE0CF0"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95423B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Suba - Calle 116</w:t>
            </w:r>
          </w:p>
        </w:tc>
        <w:tc>
          <w:tcPr>
            <w:tcW w:w="1524" w:type="dxa"/>
            <w:tcBorders>
              <w:top w:val="nil"/>
              <w:left w:val="nil"/>
              <w:bottom w:val="single" w:sz="4" w:space="0" w:color="auto"/>
              <w:right w:val="double" w:sz="6" w:space="0" w:color="auto"/>
            </w:tcBorders>
            <w:noWrap/>
            <w:vAlign w:val="bottom"/>
            <w:hideMark/>
          </w:tcPr>
          <w:p w14:paraId="0BEB07B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5294927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8C47B1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14B1CA6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10</w:t>
            </w:r>
          </w:p>
        </w:tc>
      </w:tr>
      <w:tr w:rsidR="000F78BA" w:rsidRPr="00BE48DD" w14:paraId="1E0B5B66"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73305E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Suba - Calle 95</w:t>
            </w:r>
          </w:p>
        </w:tc>
        <w:tc>
          <w:tcPr>
            <w:tcW w:w="1524" w:type="dxa"/>
            <w:tcBorders>
              <w:top w:val="nil"/>
              <w:left w:val="nil"/>
              <w:bottom w:val="single" w:sz="4" w:space="0" w:color="auto"/>
              <w:right w:val="double" w:sz="6" w:space="0" w:color="auto"/>
            </w:tcBorders>
            <w:noWrap/>
            <w:vAlign w:val="bottom"/>
            <w:hideMark/>
          </w:tcPr>
          <w:p w14:paraId="0B76BAB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64E6277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6C840AE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20A2BBC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15</w:t>
            </w:r>
          </w:p>
        </w:tc>
      </w:tr>
      <w:tr w:rsidR="000F78BA" w:rsidRPr="00BE48DD" w14:paraId="781CAEAF"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4BE2D2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Suba - TV91</w:t>
            </w:r>
          </w:p>
        </w:tc>
        <w:tc>
          <w:tcPr>
            <w:tcW w:w="1524" w:type="dxa"/>
            <w:tcBorders>
              <w:top w:val="nil"/>
              <w:left w:val="nil"/>
              <w:bottom w:val="single" w:sz="4" w:space="0" w:color="auto"/>
              <w:right w:val="double" w:sz="6" w:space="0" w:color="auto"/>
            </w:tcBorders>
            <w:noWrap/>
            <w:vAlign w:val="bottom"/>
            <w:hideMark/>
          </w:tcPr>
          <w:p w14:paraId="7ED7D80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3986BB9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10</w:t>
            </w:r>
          </w:p>
        </w:tc>
        <w:tc>
          <w:tcPr>
            <w:tcW w:w="1524" w:type="dxa"/>
            <w:tcBorders>
              <w:top w:val="nil"/>
              <w:left w:val="nil"/>
              <w:bottom w:val="single" w:sz="4" w:space="0" w:color="auto"/>
              <w:right w:val="double" w:sz="6" w:space="0" w:color="auto"/>
            </w:tcBorders>
            <w:noWrap/>
            <w:vAlign w:val="bottom"/>
            <w:hideMark/>
          </w:tcPr>
          <w:p w14:paraId="00D6607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3B3EED2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16</w:t>
            </w:r>
          </w:p>
        </w:tc>
      </w:tr>
      <w:tr w:rsidR="000F78BA" w:rsidRPr="00BE48DD" w14:paraId="6E05E563"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F6659B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TERCER MILENIO</w:t>
            </w:r>
          </w:p>
        </w:tc>
        <w:tc>
          <w:tcPr>
            <w:tcW w:w="1524" w:type="dxa"/>
            <w:tcBorders>
              <w:top w:val="nil"/>
              <w:left w:val="nil"/>
              <w:bottom w:val="single" w:sz="4" w:space="0" w:color="auto"/>
              <w:right w:val="double" w:sz="6" w:space="0" w:color="auto"/>
            </w:tcBorders>
            <w:noWrap/>
            <w:vAlign w:val="bottom"/>
            <w:hideMark/>
          </w:tcPr>
          <w:p w14:paraId="148DDD1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1667F3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10</w:t>
            </w:r>
          </w:p>
        </w:tc>
        <w:tc>
          <w:tcPr>
            <w:tcW w:w="1524" w:type="dxa"/>
            <w:tcBorders>
              <w:top w:val="nil"/>
              <w:left w:val="nil"/>
              <w:bottom w:val="single" w:sz="4" w:space="0" w:color="auto"/>
              <w:right w:val="double" w:sz="6" w:space="0" w:color="auto"/>
            </w:tcBorders>
            <w:noWrap/>
            <w:vAlign w:val="bottom"/>
            <w:hideMark/>
          </w:tcPr>
          <w:p w14:paraId="742B10A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32A04C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10</w:t>
            </w:r>
          </w:p>
        </w:tc>
      </w:tr>
      <w:tr w:rsidR="000F78BA" w:rsidRPr="00BE48DD" w14:paraId="4F335169"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33DEF6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Terminal</w:t>
            </w:r>
          </w:p>
        </w:tc>
        <w:tc>
          <w:tcPr>
            <w:tcW w:w="1524" w:type="dxa"/>
            <w:tcBorders>
              <w:top w:val="nil"/>
              <w:left w:val="nil"/>
              <w:bottom w:val="single" w:sz="4" w:space="0" w:color="auto"/>
              <w:right w:val="double" w:sz="6" w:space="0" w:color="auto"/>
            </w:tcBorders>
            <w:noWrap/>
            <w:vAlign w:val="bottom"/>
            <w:hideMark/>
          </w:tcPr>
          <w:p w14:paraId="2A16977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FBC8D1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3F7E5AD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D6ED02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r>
      <w:tr w:rsidR="000F78BA" w:rsidRPr="00BE48DD" w14:paraId="79EB8AE2"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EC717A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TERREROS</w:t>
            </w:r>
          </w:p>
        </w:tc>
        <w:tc>
          <w:tcPr>
            <w:tcW w:w="1524" w:type="dxa"/>
            <w:tcBorders>
              <w:top w:val="nil"/>
              <w:left w:val="nil"/>
              <w:bottom w:val="single" w:sz="4" w:space="0" w:color="auto"/>
              <w:right w:val="double" w:sz="6" w:space="0" w:color="auto"/>
            </w:tcBorders>
            <w:noWrap/>
            <w:vAlign w:val="bottom"/>
            <w:hideMark/>
          </w:tcPr>
          <w:p w14:paraId="36E3AB8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7381AB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10</w:t>
            </w:r>
          </w:p>
        </w:tc>
        <w:tc>
          <w:tcPr>
            <w:tcW w:w="1524" w:type="dxa"/>
            <w:tcBorders>
              <w:top w:val="nil"/>
              <w:left w:val="nil"/>
              <w:bottom w:val="single" w:sz="4" w:space="0" w:color="auto"/>
              <w:right w:val="double" w:sz="6" w:space="0" w:color="auto"/>
            </w:tcBorders>
            <w:noWrap/>
            <w:vAlign w:val="bottom"/>
            <w:hideMark/>
          </w:tcPr>
          <w:p w14:paraId="1E65623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276280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10</w:t>
            </w:r>
          </w:p>
        </w:tc>
      </w:tr>
      <w:tr w:rsidR="000F78BA" w:rsidRPr="00BE48DD" w14:paraId="132AC9F5"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C3BEC3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Toberin - Foundever</w:t>
            </w:r>
          </w:p>
        </w:tc>
        <w:tc>
          <w:tcPr>
            <w:tcW w:w="1524" w:type="dxa"/>
            <w:tcBorders>
              <w:top w:val="nil"/>
              <w:left w:val="nil"/>
              <w:bottom w:val="single" w:sz="4" w:space="0" w:color="auto"/>
              <w:right w:val="double" w:sz="6" w:space="0" w:color="auto"/>
            </w:tcBorders>
            <w:noWrap/>
            <w:vAlign w:val="bottom"/>
            <w:hideMark/>
          </w:tcPr>
          <w:p w14:paraId="01E224B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5BA8654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11</w:t>
            </w:r>
          </w:p>
        </w:tc>
        <w:tc>
          <w:tcPr>
            <w:tcW w:w="1524" w:type="dxa"/>
            <w:tcBorders>
              <w:top w:val="nil"/>
              <w:left w:val="nil"/>
              <w:bottom w:val="single" w:sz="4" w:space="0" w:color="auto"/>
              <w:right w:val="double" w:sz="6" w:space="0" w:color="auto"/>
            </w:tcBorders>
            <w:noWrap/>
            <w:vAlign w:val="bottom"/>
            <w:hideMark/>
          </w:tcPr>
          <w:p w14:paraId="6642A0A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51AE0B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17</w:t>
            </w:r>
          </w:p>
        </w:tc>
      </w:tr>
      <w:tr w:rsidR="000F78BA" w:rsidRPr="00BE48DD" w14:paraId="33B5C9E3"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B9285C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TRANSVERSAL 86</w:t>
            </w:r>
          </w:p>
        </w:tc>
        <w:tc>
          <w:tcPr>
            <w:tcW w:w="1524" w:type="dxa"/>
            <w:tcBorders>
              <w:top w:val="nil"/>
              <w:left w:val="nil"/>
              <w:bottom w:val="single" w:sz="4" w:space="0" w:color="auto"/>
              <w:right w:val="double" w:sz="6" w:space="0" w:color="auto"/>
            </w:tcBorders>
            <w:noWrap/>
            <w:vAlign w:val="bottom"/>
            <w:hideMark/>
          </w:tcPr>
          <w:p w14:paraId="6F242CD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9D826D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5457DD8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49D962F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r>
      <w:tr w:rsidR="000F78BA" w:rsidRPr="00BE48DD" w14:paraId="7AC44F57"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00ED97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TYGUA SAN JOSE</w:t>
            </w:r>
          </w:p>
        </w:tc>
        <w:tc>
          <w:tcPr>
            <w:tcW w:w="1524" w:type="dxa"/>
            <w:tcBorders>
              <w:top w:val="nil"/>
              <w:left w:val="nil"/>
              <w:bottom w:val="single" w:sz="4" w:space="0" w:color="auto"/>
              <w:right w:val="double" w:sz="6" w:space="0" w:color="auto"/>
            </w:tcBorders>
            <w:noWrap/>
            <w:vAlign w:val="bottom"/>
            <w:hideMark/>
          </w:tcPr>
          <w:p w14:paraId="34BA69F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E7F6B7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2949919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06620E1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r>
      <w:tr w:rsidR="000F78BA" w:rsidRPr="00BE48DD" w14:paraId="7AD99F39"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824B08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U NACIONAL</w:t>
            </w:r>
          </w:p>
        </w:tc>
        <w:tc>
          <w:tcPr>
            <w:tcW w:w="1524" w:type="dxa"/>
            <w:tcBorders>
              <w:top w:val="nil"/>
              <w:left w:val="nil"/>
              <w:bottom w:val="single" w:sz="4" w:space="0" w:color="auto"/>
              <w:right w:val="double" w:sz="6" w:space="0" w:color="auto"/>
            </w:tcBorders>
            <w:noWrap/>
            <w:vAlign w:val="bottom"/>
            <w:hideMark/>
          </w:tcPr>
          <w:p w14:paraId="1294B82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E69A83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6666AC4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0BEC147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r>
      <w:tr w:rsidR="000F78BA" w:rsidRPr="00BE48DD" w14:paraId="67E14F88"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9BE3BE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UNIVERSIDADES</w:t>
            </w:r>
          </w:p>
        </w:tc>
        <w:tc>
          <w:tcPr>
            <w:tcW w:w="1524" w:type="dxa"/>
            <w:tcBorders>
              <w:top w:val="nil"/>
              <w:left w:val="nil"/>
              <w:bottom w:val="single" w:sz="4" w:space="0" w:color="auto"/>
              <w:right w:val="double" w:sz="6" w:space="0" w:color="auto"/>
            </w:tcBorders>
            <w:noWrap/>
            <w:vAlign w:val="bottom"/>
            <w:hideMark/>
          </w:tcPr>
          <w:p w14:paraId="620DD46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479B57E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2D89026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3</w:t>
            </w:r>
          </w:p>
        </w:tc>
        <w:tc>
          <w:tcPr>
            <w:tcW w:w="1524" w:type="dxa"/>
            <w:tcBorders>
              <w:top w:val="nil"/>
              <w:left w:val="nil"/>
              <w:bottom w:val="single" w:sz="4" w:space="0" w:color="auto"/>
              <w:right w:val="double" w:sz="6" w:space="0" w:color="auto"/>
            </w:tcBorders>
            <w:noWrap/>
            <w:vAlign w:val="bottom"/>
            <w:hideMark/>
          </w:tcPr>
          <w:p w14:paraId="7C2D109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17</w:t>
            </w:r>
          </w:p>
        </w:tc>
      </w:tr>
      <w:tr w:rsidR="000F78BA" w:rsidRPr="00BE48DD" w14:paraId="04C930CC"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9B511E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VENECIA</w:t>
            </w:r>
          </w:p>
        </w:tc>
        <w:tc>
          <w:tcPr>
            <w:tcW w:w="1524" w:type="dxa"/>
            <w:tcBorders>
              <w:top w:val="nil"/>
              <w:left w:val="nil"/>
              <w:bottom w:val="single" w:sz="4" w:space="0" w:color="auto"/>
              <w:right w:val="double" w:sz="6" w:space="0" w:color="auto"/>
            </w:tcBorders>
            <w:noWrap/>
            <w:vAlign w:val="bottom"/>
            <w:hideMark/>
          </w:tcPr>
          <w:p w14:paraId="427CFB0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4FB6034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3</w:t>
            </w:r>
          </w:p>
        </w:tc>
        <w:tc>
          <w:tcPr>
            <w:tcW w:w="1524" w:type="dxa"/>
            <w:tcBorders>
              <w:top w:val="nil"/>
              <w:left w:val="nil"/>
              <w:bottom w:val="single" w:sz="4" w:space="0" w:color="auto"/>
              <w:right w:val="double" w:sz="6" w:space="0" w:color="auto"/>
            </w:tcBorders>
            <w:noWrap/>
            <w:vAlign w:val="bottom"/>
            <w:hideMark/>
          </w:tcPr>
          <w:p w14:paraId="14A93B5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B569CC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3</w:t>
            </w:r>
          </w:p>
        </w:tc>
      </w:tr>
      <w:tr w:rsidR="000F78BA" w:rsidRPr="00BE48DD" w14:paraId="36A6AAC6"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561C5E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Virrey</w:t>
            </w:r>
          </w:p>
        </w:tc>
        <w:tc>
          <w:tcPr>
            <w:tcW w:w="1524" w:type="dxa"/>
            <w:tcBorders>
              <w:top w:val="nil"/>
              <w:left w:val="nil"/>
              <w:bottom w:val="single" w:sz="4" w:space="0" w:color="auto"/>
              <w:right w:val="double" w:sz="6" w:space="0" w:color="auto"/>
            </w:tcBorders>
            <w:noWrap/>
            <w:vAlign w:val="bottom"/>
            <w:hideMark/>
          </w:tcPr>
          <w:p w14:paraId="02F2B0F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37C09D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9</w:t>
            </w:r>
          </w:p>
        </w:tc>
        <w:tc>
          <w:tcPr>
            <w:tcW w:w="1524" w:type="dxa"/>
            <w:tcBorders>
              <w:top w:val="nil"/>
              <w:left w:val="nil"/>
              <w:bottom w:val="single" w:sz="4" w:space="0" w:color="auto"/>
              <w:right w:val="double" w:sz="6" w:space="0" w:color="auto"/>
            </w:tcBorders>
            <w:noWrap/>
            <w:vAlign w:val="bottom"/>
            <w:hideMark/>
          </w:tcPr>
          <w:p w14:paraId="389143B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37E0659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10</w:t>
            </w:r>
          </w:p>
        </w:tc>
      </w:tr>
      <w:tr w:rsidR="000F78BA" w:rsidRPr="00BE48DD" w14:paraId="7A83D275" w14:textId="77777777" w:rsidTr="00E21A0B">
        <w:trPr>
          <w:trHeight w:val="300"/>
          <w:jc w:val="center"/>
        </w:trPr>
        <w:tc>
          <w:tcPr>
            <w:tcW w:w="1524" w:type="dxa"/>
            <w:tcBorders>
              <w:top w:val="nil"/>
              <w:left w:val="double" w:sz="6" w:space="0" w:color="auto"/>
              <w:bottom w:val="nil"/>
              <w:right w:val="double" w:sz="6" w:space="0" w:color="auto"/>
            </w:tcBorders>
            <w:noWrap/>
            <w:vAlign w:val="bottom"/>
            <w:hideMark/>
          </w:tcPr>
          <w:p w14:paraId="32F2420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ZONA INDUSTRIAL</w:t>
            </w:r>
          </w:p>
        </w:tc>
        <w:tc>
          <w:tcPr>
            <w:tcW w:w="1524" w:type="dxa"/>
            <w:tcBorders>
              <w:top w:val="nil"/>
              <w:left w:val="nil"/>
              <w:bottom w:val="nil"/>
              <w:right w:val="double" w:sz="6" w:space="0" w:color="auto"/>
            </w:tcBorders>
            <w:noWrap/>
            <w:vAlign w:val="bottom"/>
            <w:hideMark/>
          </w:tcPr>
          <w:p w14:paraId="12DACC3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5</w:t>
            </w:r>
          </w:p>
        </w:tc>
        <w:tc>
          <w:tcPr>
            <w:tcW w:w="1524" w:type="dxa"/>
            <w:tcBorders>
              <w:top w:val="nil"/>
              <w:left w:val="nil"/>
              <w:bottom w:val="nil"/>
              <w:right w:val="double" w:sz="6" w:space="0" w:color="auto"/>
            </w:tcBorders>
            <w:noWrap/>
            <w:vAlign w:val="bottom"/>
            <w:hideMark/>
          </w:tcPr>
          <w:p w14:paraId="6ED87DF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c>
          <w:tcPr>
            <w:tcW w:w="1524" w:type="dxa"/>
            <w:tcBorders>
              <w:top w:val="nil"/>
              <w:left w:val="nil"/>
              <w:bottom w:val="nil"/>
              <w:right w:val="double" w:sz="6" w:space="0" w:color="auto"/>
            </w:tcBorders>
            <w:noWrap/>
            <w:vAlign w:val="bottom"/>
            <w:hideMark/>
          </w:tcPr>
          <w:p w14:paraId="02656AD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3</w:t>
            </w:r>
          </w:p>
        </w:tc>
        <w:tc>
          <w:tcPr>
            <w:tcW w:w="1524" w:type="dxa"/>
            <w:tcBorders>
              <w:top w:val="nil"/>
              <w:left w:val="nil"/>
              <w:bottom w:val="nil"/>
              <w:right w:val="double" w:sz="6" w:space="0" w:color="auto"/>
            </w:tcBorders>
            <w:noWrap/>
            <w:vAlign w:val="bottom"/>
            <w:hideMark/>
          </w:tcPr>
          <w:p w14:paraId="07C0623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14</w:t>
            </w:r>
          </w:p>
        </w:tc>
      </w:tr>
      <w:tr w:rsidR="000F78BA" w:rsidRPr="00BE48DD" w14:paraId="09164B36" w14:textId="77777777" w:rsidTr="00E21A0B">
        <w:trPr>
          <w:trHeight w:val="315"/>
          <w:jc w:val="center"/>
        </w:trPr>
        <w:tc>
          <w:tcPr>
            <w:tcW w:w="1524" w:type="dxa"/>
            <w:tcBorders>
              <w:top w:val="single" w:sz="4" w:space="0" w:color="auto"/>
              <w:left w:val="double" w:sz="6" w:space="0" w:color="auto"/>
              <w:bottom w:val="double" w:sz="6" w:space="0" w:color="auto"/>
              <w:right w:val="double" w:sz="6" w:space="0" w:color="auto"/>
            </w:tcBorders>
            <w:noWrap/>
            <w:vAlign w:val="bottom"/>
            <w:hideMark/>
          </w:tcPr>
          <w:p w14:paraId="2E2DCF7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BODEGA BANDERAS</w:t>
            </w:r>
          </w:p>
        </w:tc>
        <w:tc>
          <w:tcPr>
            <w:tcW w:w="1524" w:type="dxa"/>
            <w:tcBorders>
              <w:top w:val="single" w:sz="4" w:space="0" w:color="auto"/>
              <w:left w:val="nil"/>
              <w:bottom w:val="double" w:sz="6" w:space="0" w:color="auto"/>
              <w:right w:val="double" w:sz="6" w:space="0" w:color="auto"/>
            </w:tcBorders>
            <w:noWrap/>
            <w:vAlign w:val="bottom"/>
            <w:hideMark/>
          </w:tcPr>
          <w:p w14:paraId="2E7D452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single" w:sz="4" w:space="0" w:color="auto"/>
              <w:left w:val="nil"/>
              <w:bottom w:val="double" w:sz="6" w:space="0" w:color="auto"/>
              <w:right w:val="double" w:sz="6" w:space="0" w:color="auto"/>
            </w:tcBorders>
            <w:noWrap/>
            <w:vAlign w:val="bottom"/>
            <w:hideMark/>
          </w:tcPr>
          <w:p w14:paraId="16D1B33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245</w:t>
            </w:r>
          </w:p>
        </w:tc>
        <w:tc>
          <w:tcPr>
            <w:tcW w:w="1524" w:type="dxa"/>
            <w:tcBorders>
              <w:top w:val="single" w:sz="4" w:space="0" w:color="auto"/>
              <w:left w:val="nil"/>
              <w:bottom w:val="double" w:sz="6" w:space="0" w:color="auto"/>
              <w:right w:val="double" w:sz="6" w:space="0" w:color="auto"/>
            </w:tcBorders>
            <w:noWrap/>
            <w:vAlign w:val="bottom"/>
            <w:hideMark/>
          </w:tcPr>
          <w:p w14:paraId="05D62A7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single" w:sz="4" w:space="0" w:color="auto"/>
              <w:left w:val="nil"/>
              <w:bottom w:val="double" w:sz="6" w:space="0" w:color="auto"/>
              <w:right w:val="double" w:sz="6" w:space="0" w:color="auto"/>
            </w:tcBorders>
            <w:noWrap/>
            <w:vAlign w:val="bottom"/>
            <w:hideMark/>
          </w:tcPr>
          <w:p w14:paraId="0427E20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245</w:t>
            </w:r>
          </w:p>
        </w:tc>
      </w:tr>
      <w:tr w:rsidR="000F78BA" w:rsidRPr="00BE48DD" w14:paraId="004CBC58" w14:textId="77777777" w:rsidTr="00E21A0B">
        <w:trPr>
          <w:trHeight w:val="330"/>
          <w:jc w:val="center"/>
        </w:trPr>
        <w:tc>
          <w:tcPr>
            <w:tcW w:w="1524" w:type="dxa"/>
            <w:tcBorders>
              <w:top w:val="nil"/>
              <w:left w:val="double" w:sz="6" w:space="0" w:color="auto"/>
              <w:bottom w:val="double" w:sz="6" w:space="0" w:color="auto"/>
              <w:right w:val="double" w:sz="6" w:space="0" w:color="auto"/>
            </w:tcBorders>
            <w:noWrap/>
            <w:vAlign w:val="bottom"/>
            <w:hideMark/>
          </w:tcPr>
          <w:p w14:paraId="374FF9FC" w14:textId="77777777" w:rsidR="000F78BA" w:rsidRPr="00BE48DD" w:rsidRDefault="000F78BA" w:rsidP="000F78BA">
            <w:pPr>
              <w:spacing w:after="0"/>
              <w:rPr>
                <w:rFonts w:eastAsia="Times New Roman" w:cs="Arial"/>
                <w:color w:val="000000"/>
                <w:sz w:val="16"/>
                <w:szCs w:val="16"/>
                <w:lang w:eastAsia="es-CO"/>
              </w:rPr>
            </w:pPr>
            <w:r w:rsidRPr="00BE48DD">
              <w:rPr>
                <w:rFonts w:eastAsia="Times New Roman" w:cs="Arial"/>
                <w:color w:val="000000"/>
                <w:sz w:val="16"/>
                <w:szCs w:val="16"/>
                <w:lang w:eastAsia="es-CO"/>
              </w:rPr>
              <w:t>TOTAL GENERAL</w:t>
            </w:r>
          </w:p>
        </w:tc>
        <w:tc>
          <w:tcPr>
            <w:tcW w:w="1524" w:type="dxa"/>
            <w:tcBorders>
              <w:top w:val="nil"/>
              <w:left w:val="nil"/>
              <w:bottom w:val="double" w:sz="6" w:space="0" w:color="auto"/>
              <w:right w:val="double" w:sz="6" w:space="0" w:color="auto"/>
            </w:tcBorders>
            <w:noWrap/>
            <w:vAlign w:val="bottom"/>
            <w:hideMark/>
          </w:tcPr>
          <w:p w14:paraId="1236083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617</w:t>
            </w:r>
          </w:p>
        </w:tc>
        <w:tc>
          <w:tcPr>
            <w:tcW w:w="1524" w:type="dxa"/>
            <w:tcBorders>
              <w:top w:val="nil"/>
              <w:left w:val="nil"/>
              <w:bottom w:val="double" w:sz="6" w:space="0" w:color="auto"/>
              <w:right w:val="double" w:sz="6" w:space="0" w:color="auto"/>
            </w:tcBorders>
            <w:noWrap/>
            <w:vAlign w:val="bottom"/>
            <w:hideMark/>
          </w:tcPr>
          <w:p w14:paraId="3DE5433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1254</w:t>
            </w:r>
          </w:p>
        </w:tc>
        <w:tc>
          <w:tcPr>
            <w:tcW w:w="1524" w:type="dxa"/>
            <w:tcBorders>
              <w:top w:val="nil"/>
              <w:left w:val="nil"/>
              <w:bottom w:val="double" w:sz="6" w:space="0" w:color="auto"/>
              <w:right w:val="double" w:sz="6" w:space="0" w:color="auto"/>
            </w:tcBorders>
            <w:noWrap/>
            <w:vAlign w:val="bottom"/>
            <w:hideMark/>
          </w:tcPr>
          <w:p w14:paraId="1F50D27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281</w:t>
            </w:r>
          </w:p>
        </w:tc>
        <w:tc>
          <w:tcPr>
            <w:tcW w:w="1524" w:type="dxa"/>
            <w:tcBorders>
              <w:top w:val="nil"/>
              <w:left w:val="nil"/>
              <w:bottom w:val="double" w:sz="6" w:space="0" w:color="auto"/>
              <w:right w:val="double" w:sz="6" w:space="0" w:color="auto"/>
            </w:tcBorders>
            <w:noWrap/>
            <w:vAlign w:val="bottom"/>
            <w:hideMark/>
          </w:tcPr>
          <w:p w14:paraId="7AA753F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2152</w:t>
            </w:r>
          </w:p>
        </w:tc>
      </w:tr>
    </w:tbl>
    <w:p w14:paraId="1AE22375" w14:textId="77777777" w:rsidR="000F78BA" w:rsidRPr="00BE48DD" w:rsidRDefault="000F78BA" w:rsidP="000F78BA">
      <w:pPr>
        <w:spacing w:after="200"/>
        <w:ind w:left="1440"/>
        <w:contextualSpacing/>
        <w:jc w:val="both"/>
        <w:rPr>
          <w:rFonts w:eastAsia="Calibri" w:cs="Arial"/>
          <w:b/>
          <w:bCs/>
        </w:rPr>
      </w:pPr>
    </w:p>
    <w:p w14:paraId="70770EC7" w14:textId="77777777" w:rsidR="000F78BA" w:rsidRPr="00BE48DD" w:rsidRDefault="000F78BA" w:rsidP="002701E7">
      <w:pPr>
        <w:numPr>
          <w:ilvl w:val="2"/>
          <w:numId w:val="74"/>
        </w:numPr>
        <w:spacing w:after="200" w:line="276" w:lineRule="auto"/>
        <w:ind w:left="0" w:firstLine="0"/>
        <w:contextualSpacing/>
        <w:jc w:val="both"/>
        <w:rPr>
          <w:rFonts w:eastAsia="Calibri" w:cs="Arial"/>
          <w:b/>
          <w:bCs/>
        </w:rPr>
      </w:pPr>
      <w:r w:rsidRPr="00BE48DD">
        <w:rPr>
          <w:rFonts w:eastAsia="Calibri" w:cs="Arial"/>
          <w:b/>
          <w:bCs/>
        </w:rPr>
        <w:t>Tipo de cámaras</w:t>
      </w:r>
    </w:p>
    <w:p w14:paraId="227ED744" w14:textId="77777777" w:rsidR="000F78BA" w:rsidRPr="00BE48DD" w:rsidRDefault="000F78BA" w:rsidP="000F78BA">
      <w:pPr>
        <w:spacing w:after="200"/>
        <w:jc w:val="both"/>
        <w:rPr>
          <w:rFonts w:eastAsia="Calibri" w:cs="Arial"/>
          <w:b/>
          <w:bCs/>
        </w:rPr>
      </w:pPr>
      <w:r w:rsidRPr="00BE48DD">
        <w:rPr>
          <w:rFonts w:eastAsia="Calibri" w:cs="Arial"/>
        </w:rPr>
        <w:t>Como se mencionó dentro del objeto del contrato y su alcance, está el que el CONTRATISTA está obligado a realizar el mantenimiento preventivo del Sistema de Vigilancia en funcionamiento de los portales y el mantenimiento correctivo de todo el sistema de video vigilancia en funcionamiento ubicado en el Sistema TransMilenio, por lo que resulta trascendental además de describir el número de equipos y su ubicación, describir las características y referencias de los equipos y cámaras que actualmente componen el Sistema de Video Vigilancia, para que el CONTRATISTA se apropie del conocimiento, elementos y equipos que le permitan realizar ese mantenimiento, a continuación se describen las referencias y características de las cámaras y equipos que componen el Sistema de Video Vigilancia que se encuentra en funcionamiento y que deberá ser objeto de mantenimiento, así:</w:t>
      </w:r>
    </w:p>
    <w:p w14:paraId="7714FFA0" w14:textId="77777777" w:rsidR="000F78BA" w:rsidRPr="00BE48DD" w:rsidRDefault="000F78BA" w:rsidP="000F78BA">
      <w:pPr>
        <w:spacing w:after="0"/>
        <w:jc w:val="both"/>
        <w:rPr>
          <w:rFonts w:eastAsia="Calibri" w:cs="Arial"/>
          <w:b/>
        </w:rPr>
      </w:pPr>
      <w:r w:rsidRPr="00BE48DD">
        <w:rPr>
          <w:rFonts w:eastAsia="Calibri" w:cs="Arial"/>
          <w:b/>
        </w:rPr>
        <w:t xml:space="preserve">AXIS P3225- LVE MKII </w:t>
      </w:r>
    </w:p>
    <w:p w14:paraId="7B9F989A" w14:textId="77777777" w:rsidR="000F78BA" w:rsidRPr="00BE48DD" w:rsidRDefault="000F78BA" w:rsidP="000F78BA">
      <w:pPr>
        <w:spacing w:after="0"/>
        <w:rPr>
          <w:rFonts w:eastAsia="Calibri" w:cs="Arial"/>
        </w:rPr>
      </w:pPr>
      <w:r w:rsidRPr="00BE48DD">
        <w:rPr>
          <w:rFonts w:eastAsia="Calibri" w:cs="Arial"/>
        </w:rPr>
        <w:t>Cantidad: 173</w:t>
      </w:r>
    </w:p>
    <w:p w14:paraId="34AE5956" w14:textId="77777777" w:rsidR="000F78BA" w:rsidRPr="00BE48DD" w:rsidRDefault="000F78BA" w:rsidP="000F78BA">
      <w:pPr>
        <w:spacing w:after="0"/>
        <w:rPr>
          <w:rFonts w:eastAsia="Calibri" w:cs="Arial"/>
        </w:rPr>
      </w:pPr>
    </w:p>
    <w:p w14:paraId="1FA608CB" w14:textId="77777777" w:rsidR="000F78BA" w:rsidRPr="00BE48DD" w:rsidRDefault="000F78BA" w:rsidP="000F78BA">
      <w:pPr>
        <w:spacing w:after="0"/>
        <w:rPr>
          <w:rFonts w:eastAsia="Calibri" w:cs="Arial"/>
        </w:rPr>
      </w:pPr>
    </w:p>
    <w:p w14:paraId="3FAC1156" w14:textId="77777777" w:rsidR="000F78BA" w:rsidRPr="00BE48DD" w:rsidRDefault="000F78BA" w:rsidP="000F78BA">
      <w:pPr>
        <w:spacing w:after="0"/>
        <w:jc w:val="center"/>
        <w:rPr>
          <w:rFonts w:eastAsia="Calibri" w:cs="Arial"/>
          <w:b/>
        </w:rPr>
      </w:pPr>
      <w:r w:rsidRPr="00BE48DD">
        <w:rPr>
          <w:rFonts w:eastAsia="Calibri" w:cs="Arial"/>
          <w:noProof/>
          <w:lang w:eastAsia="es-CO"/>
        </w:rPr>
        <w:drawing>
          <wp:inline distT="0" distB="0" distL="0" distR="0" wp14:anchorId="12D01999" wp14:editId="5472BC20">
            <wp:extent cx="2552700" cy="2369423"/>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571524" cy="2386896"/>
                    </a:xfrm>
                    <a:prstGeom prst="rect">
                      <a:avLst/>
                    </a:prstGeom>
                  </pic:spPr>
                </pic:pic>
              </a:graphicData>
            </a:graphic>
          </wp:inline>
        </w:drawing>
      </w:r>
    </w:p>
    <w:p w14:paraId="4721F5EB" w14:textId="77777777" w:rsidR="000F78BA" w:rsidRPr="00BE48DD" w:rsidRDefault="000F78BA" w:rsidP="000F78BA">
      <w:pPr>
        <w:spacing w:after="0"/>
        <w:jc w:val="center"/>
        <w:rPr>
          <w:rFonts w:eastAsia="Calibri" w:cs="Arial"/>
          <w:b/>
        </w:rPr>
      </w:pPr>
    </w:p>
    <w:p w14:paraId="7CE424DD" w14:textId="77777777" w:rsidR="000F78BA" w:rsidRPr="00BE48DD" w:rsidRDefault="000F78BA" w:rsidP="000F78BA">
      <w:pPr>
        <w:spacing w:after="0"/>
        <w:jc w:val="center"/>
        <w:rPr>
          <w:rFonts w:eastAsia="Calibri" w:cs="Arial"/>
          <w:b/>
        </w:rPr>
      </w:pPr>
    </w:p>
    <w:p w14:paraId="57673316" w14:textId="77777777" w:rsidR="000F78BA" w:rsidRPr="00BE48DD" w:rsidRDefault="000F78BA" w:rsidP="000F78BA">
      <w:pPr>
        <w:spacing w:after="0"/>
        <w:jc w:val="center"/>
        <w:rPr>
          <w:rFonts w:eastAsia="Calibri" w:cs="Arial"/>
          <w:b/>
        </w:rPr>
      </w:pPr>
    </w:p>
    <w:p w14:paraId="2D1FB620" w14:textId="77777777" w:rsidR="000F78BA" w:rsidRPr="00BE48DD" w:rsidRDefault="000F78BA" w:rsidP="000F78BA">
      <w:pPr>
        <w:spacing w:after="0"/>
        <w:jc w:val="center"/>
        <w:rPr>
          <w:rFonts w:eastAsia="Calibri" w:cs="Arial"/>
          <w:b/>
        </w:rPr>
      </w:pPr>
    </w:p>
    <w:p w14:paraId="349AA904" w14:textId="77777777" w:rsidR="000F78BA" w:rsidRPr="00BE48DD" w:rsidRDefault="000F78BA" w:rsidP="000F78BA">
      <w:pPr>
        <w:spacing w:after="0"/>
        <w:jc w:val="center"/>
        <w:rPr>
          <w:rFonts w:eastAsia="Calibri" w:cs="Arial"/>
          <w:b/>
        </w:rPr>
      </w:pPr>
    </w:p>
    <w:p w14:paraId="2C52CB8E" w14:textId="77777777" w:rsidR="000F78BA" w:rsidRPr="00BE48DD" w:rsidRDefault="000F78BA" w:rsidP="000F78BA">
      <w:pPr>
        <w:spacing w:after="0"/>
        <w:rPr>
          <w:rFonts w:eastAsia="Calibri" w:cs="Arial"/>
          <w:b/>
        </w:rPr>
      </w:pPr>
    </w:p>
    <w:p w14:paraId="7F57DCE6" w14:textId="77777777" w:rsidR="000F78BA" w:rsidRPr="00BE48DD" w:rsidRDefault="000F78BA" w:rsidP="000F78BA">
      <w:pPr>
        <w:spacing w:after="0"/>
        <w:jc w:val="both"/>
        <w:rPr>
          <w:rFonts w:eastAsia="Calibri" w:cs="Arial"/>
          <w:b/>
        </w:rPr>
      </w:pPr>
      <w:r w:rsidRPr="00BE48DD">
        <w:rPr>
          <w:rFonts w:eastAsia="Calibri" w:cs="Arial"/>
          <w:b/>
        </w:rPr>
        <w:t>AXIS P3245-LVE</w:t>
      </w:r>
    </w:p>
    <w:p w14:paraId="68C26D58" w14:textId="77777777" w:rsidR="000F78BA" w:rsidRPr="00BE48DD" w:rsidRDefault="000F78BA" w:rsidP="000F78BA">
      <w:pPr>
        <w:spacing w:after="0"/>
        <w:rPr>
          <w:rFonts w:eastAsia="Calibri" w:cs="Arial"/>
        </w:rPr>
      </w:pPr>
      <w:r w:rsidRPr="00BE48DD">
        <w:rPr>
          <w:rFonts w:eastAsia="Calibri" w:cs="Arial"/>
        </w:rPr>
        <w:t>Cantidad: 38</w:t>
      </w:r>
    </w:p>
    <w:p w14:paraId="05E9CAAC" w14:textId="77777777" w:rsidR="000F78BA" w:rsidRPr="00BE48DD" w:rsidRDefault="000F78BA" w:rsidP="000F78BA">
      <w:pPr>
        <w:spacing w:after="0"/>
        <w:rPr>
          <w:rFonts w:eastAsia="Calibri" w:cs="Arial"/>
        </w:rPr>
      </w:pPr>
    </w:p>
    <w:p w14:paraId="7510EC11" w14:textId="77777777" w:rsidR="000F78BA" w:rsidRPr="00BE48DD" w:rsidRDefault="000F78BA" w:rsidP="000F78BA">
      <w:pPr>
        <w:spacing w:after="0"/>
        <w:rPr>
          <w:rFonts w:eastAsia="Calibri" w:cs="Arial"/>
        </w:rPr>
      </w:pPr>
    </w:p>
    <w:p w14:paraId="253D423C" w14:textId="77777777" w:rsidR="000F78BA" w:rsidRPr="00BE48DD" w:rsidRDefault="000F78BA" w:rsidP="000F78BA">
      <w:pPr>
        <w:spacing w:after="0"/>
        <w:jc w:val="center"/>
        <w:rPr>
          <w:rFonts w:eastAsia="Calibri" w:cs="Arial"/>
          <w:b/>
        </w:rPr>
      </w:pPr>
      <w:r w:rsidRPr="00BE48DD">
        <w:rPr>
          <w:rFonts w:eastAsia="Calibri" w:cs="Arial"/>
          <w:noProof/>
          <w:lang w:eastAsia="es-CO"/>
        </w:rPr>
        <w:drawing>
          <wp:inline distT="0" distB="0" distL="0" distR="0" wp14:anchorId="50A804A5" wp14:editId="58C712CB">
            <wp:extent cx="2552700" cy="2369423"/>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571524" cy="2386896"/>
                    </a:xfrm>
                    <a:prstGeom prst="rect">
                      <a:avLst/>
                    </a:prstGeom>
                  </pic:spPr>
                </pic:pic>
              </a:graphicData>
            </a:graphic>
          </wp:inline>
        </w:drawing>
      </w:r>
    </w:p>
    <w:p w14:paraId="3A22CD97" w14:textId="77777777" w:rsidR="000F78BA" w:rsidRPr="00BE48DD" w:rsidRDefault="000F78BA" w:rsidP="000F78BA">
      <w:pPr>
        <w:spacing w:after="0"/>
        <w:ind w:left="142"/>
        <w:jc w:val="both"/>
        <w:rPr>
          <w:rFonts w:eastAsia="Calibri" w:cs="Arial"/>
          <w:b/>
          <w:bCs/>
        </w:rPr>
      </w:pPr>
    </w:p>
    <w:p w14:paraId="6435F2DE" w14:textId="77777777" w:rsidR="000F78BA" w:rsidRPr="00BE48DD" w:rsidRDefault="000F78BA" w:rsidP="000F78BA">
      <w:pPr>
        <w:spacing w:after="0"/>
        <w:ind w:left="142"/>
        <w:jc w:val="both"/>
        <w:rPr>
          <w:rFonts w:eastAsia="Calibri" w:cs="Arial"/>
          <w:b/>
          <w:bCs/>
        </w:rPr>
      </w:pPr>
    </w:p>
    <w:p w14:paraId="04B326C3" w14:textId="77777777" w:rsidR="000F78BA" w:rsidRPr="00BE48DD" w:rsidRDefault="000F78BA" w:rsidP="000F78BA">
      <w:pPr>
        <w:spacing w:after="0"/>
        <w:ind w:left="142"/>
        <w:jc w:val="both"/>
        <w:rPr>
          <w:rFonts w:eastAsia="Calibri" w:cs="Arial"/>
          <w:b/>
          <w:bCs/>
        </w:rPr>
      </w:pPr>
    </w:p>
    <w:p w14:paraId="67E2C0D5" w14:textId="77777777" w:rsidR="000F78BA" w:rsidRPr="00BE48DD" w:rsidRDefault="000F78BA" w:rsidP="000F78BA">
      <w:pPr>
        <w:spacing w:after="0"/>
        <w:ind w:left="142"/>
        <w:jc w:val="both"/>
        <w:rPr>
          <w:rFonts w:eastAsia="Calibri" w:cs="Arial"/>
          <w:b/>
          <w:bCs/>
        </w:rPr>
      </w:pPr>
    </w:p>
    <w:p w14:paraId="010C9BDA" w14:textId="77777777" w:rsidR="000F78BA" w:rsidRPr="00BE48DD" w:rsidRDefault="000F78BA" w:rsidP="000F78BA">
      <w:pPr>
        <w:spacing w:after="0"/>
        <w:ind w:left="142"/>
        <w:jc w:val="both"/>
        <w:rPr>
          <w:rFonts w:eastAsia="Calibri" w:cs="Arial"/>
          <w:b/>
          <w:bCs/>
        </w:rPr>
      </w:pPr>
    </w:p>
    <w:p w14:paraId="5BC39FF5" w14:textId="77777777" w:rsidR="000F78BA" w:rsidRPr="00BE48DD" w:rsidRDefault="000F78BA" w:rsidP="000F78BA">
      <w:pPr>
        <w:spacing w:after="0"/>
        <w:ind w:left="142"/>
        <w:jc w:val="both"/>
        <w:rPr>
          <w:rFonts w:eastAsia="Calibri" w:cs="Arial"/>
          <w:b/>
          <w:bCs/>
        </w:rPr>
      </w:pPr>
    </w:p>
    <w:p w14:paraId="7ADC68D2" w14:textId="77777777" w:rsidR="000F78BA" w:rsidRPr="00BE48DD" w:rsidRDefault="000F78BA" w:rsidP="000F78BA">
      <w:pPr>
        <w:spacing w:after="0"/>
        <w:ind w:left="142"/>
        <w:jc w:val="both"/>
        <w:rPr>
          <w:rFonts w:eastAsia="Calibri" w:cs="Arial"/>
          <w:b/>
          <w:bCs/>
        </w:rPr>
      </w:pPr>
      <w:r w:rsidRPr="00BE48DD">
        <w:rPr>
          <w:rFonts w:eastAsia="Calibri" w:cs="Arial"/>
          <w:b/>
          <w:bCs/>
        </w:rPr>
        <w:t>AXIS 1435-LE</w:t>
      </w:r>
    </w:p>
    <w:p w14:paraId="74AE3E64" w14:textId="77777777" w:rsidR="000F78BA" w:rsidRPr="00BE48DD" w:rsidRDefault="000F78BA" w:rsidP="000F78BA">
      <w:pPr>
        <w:spacing w:after="0"/>
        <w:ind w:left="142"/>
        <w:jc w:val="both"/>
        <w:rPr>
          <w:rFonts w:eastAsia="Calibri" w:cs="Arial"/>
          <w:b/>
          <w:bCs/>
        </w:rPr>
      </w:pPr>
      <w:r w:rsidRPr="00BE48DD">
        <w:rPr>
          <w:rFonts w:eastAsia="Calibri" w:cs="Arial"/>
        </w:rPr>
        <w:t>Cantidad:3</w:t>
      </w:r>
    </w:p>
    <w:p w14:paraId="5B9C7724" w14:textId="77777777" w:rsidR="000F78BA" w:rsidRPr="00BE48DD" w:rsidRDefault="000F78BA" w:rsidP="000F78BA">
      <w:pPr>
        <w:spacing w:after="200"/>
        <w:ind w:left="142"/>
        <w:jc w:val="center"/>
        <w:rPr>
          <w:rFonts w:eastAsia="Calibri" w:cs="Arial"/>
          <w:b/>
          <w:bCs/>
        </w:rPr>
      </w:pPr>
      <w:r w:rsidRPr="00BE48DD">
        <w:rPr>
          <w:rFonts w:eastAsia="Calibri" w:cs="Arial"/>
          <w:noProof/>
          <w:lang w:eastAsia="es-CO"/>
        </w:rPr>
        <w:drawing>
          <wp:inline distT="0" distB="0" distL="0" distR="0" wp14:anchorId="6828E251" wp14:editId="037F1ED6">
            <wp:extent cx="2828925" cy="2503368"/>
            <wp:effectExtent l="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13717" t="6600" r="14269" b="19802"/>
                    <a:stretch/>
                  </pic:blipFill>
                  <pic:spPr bwMode="auto">
                    <a:xfrm>
                      <a:off x="0" y="0"/>
                      <a:ext cx="2843773" cy="2516507"/>
                    </a:xfrm>
                    <a:prstGeom prst="rect">
                      <a:avLst/>
                    </a:prstGeom>
                    <a:ln>
                      <a:noFill/>
                    </a:ln>
                    <a:extLst>
                      <a:ext uri="{53640926-AAD7-44D8-BBD7-CCE9431645EC}">
                        <a14:shadowObscured xmlns:a14="http://schemas.microsoft.com/office/drawing/2010/main"/>
                      </a:ext>
                    </a:extLst>
                  </pic:spPr>
                </pic:pic>
              </a:graphicData>
            </a:graphic>
          </wp:inline>
        </w:drawing>
      </w:r>
    </w:p>
    <w:p w14:paraId="1C9380D0" w14:textId="77777777" w:rsidR="000F78BA" w:rsidRPr="00BE48DD" w:rsidRDefault="000F78BA" w:rsidP="000F78BA">
      <w:pPr>
        <w:spacing w:after="200"/>
        <w:rPr>
          <w:rFonts w:eastAsia="Calibri" w:cs="Arial"/>
          <w:b/>
          <w:bCs/>
        </w:rPr>
      </w:pPr>
    </w:p>
    <w:p w14:paraId="61C17225" w14:textId="77777777" w:rsidR="000F78BA" w:rsidRPr="00BE48DD" w:rsidRDefault="000F78BA" w:rsidP="000F78BA">
      <w:pPr>
        <w:spacing w:after="200"/>
        <w:rPr>
          <w:rFonts w:eastAsia="Calibri" w:cs="Arial"/>
          <w:b/>
          <w:bCs/>
        </w:rPr>
      </w:pPr>
    </w:p>
    <w:p w14:paraId="5544D353" w14:textId="77777777" w:rsidR="000F78BA" w:rsidRPr="00BE48DD" w:rsidRDefault="000F78BA" w:rsidP="000F78BA">
      <w:pPr>
        <w:spacing w:after="0"/>
        <w:ind w:left="142"/>
        <w:jc w:val="both"/>
        <w:rPr>
          <w:rFonts w:eastAsia="Calibri" w:cs="Arial"/>
          <w:b/>
          <w:bCs/>
        </w:rPr>
      </w:pPr>
      <w:r w:rsidRPr="00BE48DD">
        <w:rPr>
          <w:rFonts w:eastAsia="Calibri" w:cs="Arial"/>
          <w:b/>
          <w:bCs/>
        </w:rPr>
        <w:t>AXIS M3046-V</w:t>
      </w:r>
    </w:p>
    <w:p w14:paraId="4C6C07D8" w14:textId="77777777" w:rsidR="000F78BA" w:rsidRPr="00BE48DD" w:rsidRDefault="000F78BA" w:rsidP="000F78BA">
      <w:pPr>
        <w:spacing w:after="0"/>
        <w:ind w:left="142"/>
        <w:jc w:val="both"/>
        <w:rPr>
          <w:rFonts w:eastAsia="Calibri" w:cs="Arial"/>
        </w:rPr>
      </w:pPr>
      <w:r w:rsidRPr="00BE48DD">
        <w:rPr>
          <w:rFonts w:eastAsia="Calibri" w:cs="Arial"/>
        </w:rPr>
        <w:t>Cantidad: 4</w:t>
      </w:r>
    </w:p>
    <w:p w14:paraId="6775CA80" w14:textId="77777777" w:rsidR="000F78BA" w:rsidRPr="00BE48DD" w:rsidRDefault="000F78BA" w:rsidP="000F78BA">
      <w:pPr>
        <w:spacing w:after="0"/>
        <w:ind w:left="142"/>
        <w:jc w:val="both"/>
        <w:rPr>
          <w:rFonts w:eastAsia="Calibri" w:cs="Arial"/>
          <w:noProof/>
        </w:rPr>
      </w:pPr>
    </w:p>
    <w:p w14:paraId="2CE672F5" w14:textId="77777777" w:rsidR="000F78BA" w:rsidRPr="00BE48DD" w:rsidRDefault="000F78BA" w:rsidP="000F78BA">
      <w:pPr>
        <w:spacing w:after="200"/>
        <w:ind w:left="142"/>
        <w:jc w:val="center"/>
        <w:rPr>
          <w:rFonts w:eastAsia="Calibri" w:cs="Arial"/>
          <w:b/>
          <w:bCs/>
        </w:rPr>
      </w:pPr>
      <w:r w:rsidRPr="00BE48DD">
        <w:rPr>
          <w:rFonts w:eastAsia="Calibri" w:cs="Arial"/>
          <w:noProof/>
          <w:lang w:eastAsia="es-CO"/>
        </w:rPr>
        <w:drawing>
          <wp:inline distT="0" distB="0" distL="0" distR="0" wp14:anchorId="3ECEB050" wp14:editId="1A4ECC39">
            <wp:extent cx="3533775" cy="2684183"/>
            <wp:effectExtent l="0" t="0" r="0" b="190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8861" t="9871" r="9108" b="13264"/>
                    <a:stretch/>
                  </pic:blipFill>
                  <pic:spPr bwMode="auto">
                    <a:xfrm>
                      <a:off x="0" y="0"/>
                      <a:ext cx="3544033" cy="2691975"/>
                    </a:xfrm>
                    <a:prstGeom prst="rect">
                      <a:avLst/>
                    </a:prstGeom>
                    <a:ln>
                      <a:noFill/>
                    </a:ln>
                    <a:extLst>
                      <a:ext uri="{53640926-AAD7-44D8-BBD7-CCE9431645EC}">
                        <a14:shadowObscured xmlns:a14="http://schemas.microsoft.com/office/drawing/2010/main"/>
                      </a:ext>
                    </a:extLst>
                  </pic:spPr>
                </pic:pic>
              </a:graphicData>
            </a:graphic>
          </wp:inline>
        </w:drawing>
      </w:r>
    </w:p>
    <w:p w14:paraId="1FD4EE68" w14:textId="77777777" w:rsidR="000F78BA" w:rsidRPr="00BE48DD" w:rsidRDefault="000F78BA" w:rsidP="000F78BA">
      <w:pPr>
        <w:spacing w:after="0"/>
        <w:ind w:left="142"/>
        <w:rPr>
          <w:rFonts w:eastAsia="Calibri" w:cs="Arial"/>
          <w:b/>
          <w:bCs/>
        </w:rPr>
      </w:pPr>
      <w:r w:rsidRPr="00BE48DD">
        <w:rPr>
          <w:rFonts w:eastAsia="Calibri" w:cs="Arial"/>
          <w:b/>
          <w:bCs/>
        </w:rPr>
        <w:t>Mobotix Mx-VD2A-5-IR-VA</w:t>
      </w:r>
    </w:p>
    <w:p w14:paraId="46CAD79C" w14:textId="77777777" w:rsidR="000F78BA" w:rsidRPr="00BE48DD" w:rsidRDefault="000F78BA" w:rsidP="000F78BA">
      <w:pPr>
        <w:spacing w:after="0"/>
        <w:ind w:left="142"/>
        <w:rPr>
          <w:rFonts w:eastAsia="Calibri" w:cs="Arial"/>
        </w:rPr>
      </w:pPr>
      <w:r w:rsidRPr="00BE48DD">
        <w:rPr>
          <w:rFonts w:eastAsia="Calibri" w:cs="Arial"/>
        </w:rPr>
        <w:t>Cantidad: 900</w:t>
      </w:r>
    </w:p>
    <w:p w14:paraId="6EBE4E9D" w14:textId="77777777" w:rsidR="000F78BA" w:rsidRPr="00BE48DD" w:rsidRDefault="000F78BA" w:rsidP="000F78BA">
      <w:pPr>
        <w:spacing w:after="0"/>
        <w:ind w:left="142"/>
        <w:rPr>
          <w:rFonts w:eastAsia="Calibri" w:cs="Arial"/>
        </w:rPr>
      </w:pPr>
    </w:p>
    <w:p w14:paraId="15DAE02A" w14:textId="77777777" w:rsidR="000F78BA" w:rsidRPr="00BE48DD" w:rsidRDefault="000F78BA" w:rsidP="000F78BA">
      <w:pPr>
        <w:spacing w:after="0"/>
        <w:ind w:left="142"/>
        <w:jc w:val="center"/>
        <w:rPr>
          <w:rFonts w:eastAsia="Calibri" w:cs="Arial"/>
        </w:rPr>
      </w:pPr>
      <w:r w:rsidRPr="00BE48DD">
        <w:rPr>
          <w:rFonts w:eastAsia="Calibri" w:cs="Arial"/>
          <w:noProof/>
          <w:lang w:eastAsia="es-CO"/>
        </w:rPr>
        <w:drawing>
          <wp:inline distT="0" distB="0" distL="0" distR="0" wp14:anchorId="5BFD7468" wp14:editId="2567A17C">
            <wp:extent cx="2590800" cy="2629662"/>
            <wp:effectExtent l="0" t="0" r="0" b="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598586" cy="2637564"/>
                    </a:xfrm>
                    <a:prstGeom prst="rect">
                      <a:avLst/>
                    </a:prstGeom>
                    <a:noFill/>
                  </pic:spPr>
                </pic:pic>
              </a:graphicData>
            </a:graphic>
          </wp:inline>
        </w:drawing>
      </w:r>
    </w:p>
    <w:p w14:paraId="08D659F1" w14:textId="77777777" w:rsidR="000F78BA" w:rsidRPr="00BE48DD" w:rsidRDefault="000F78BA" w:rsidP="000F78BA">
      <w:pPr>
        <w:spacing w:after="0"/>
        <w:ind w:left="142"/>
        <w:rPr>
          <w:rFonts w:eastAsia="Calibri" w:cs="Arial"/>
        </w:rPr>
      </w:pPr>
    </w:p>
    <w:p w14:paraId="22452C3F" w14:textId="77777777" w:rsidR="000F78BA" w:rsidRPr="00BE48DD" w:rsidRDefault="000F78BA" w:rsidP="000F78BA">
      <w:pPr>
        <w:spacing w:after="0"/>
        <w:ind w:left="142"/>
        <w:rPr>
          <w:rFonts w:eastAsia="Calibri" w:cs="Arial"/>
        </w:rPr>
      </w:pPr>
    </w:p>
    <w:p w14:paraId="52BF417B" w14:textId="77777777" w:rsidR="000F78BA" w:rsidRPr="00BE48DD" w:rsidRDefault="000F78BA" w:rsidP="000F78BA">
      <w:pPr>
        <w:spacing w:after="0"/>
        <w:rPr>
          <w:rFonts w:eastAsia="Calibri" w:cs="Arial"/>
          <w:b/>
          <w:bCs/>
        </w:rPr>
      </w:pPr>
    </w:p>
    <w:p w14:paraId="0E3FE84C" w14:textId="77777777" w:rsidR="000F78BA" w:rsidRPr="00BE48DD" w:rsidRDefault="000F78BA" w:rsidP="000F78BA">
      <w:pPr>
        <w:spacing w:after="0"/>
        <w:rPr>
          <w:rFonts w:eastAsia="Calibri" w:cs="Arial"/>
          <w:b/>
          <w:bCs/>
        </w:rPr>
      </w:pPr>
      <w:r w:rsidRPr="00BE48DD">
        <w:rPr>
          <w:rFonts w:eastAsia="Calibri" w:cs="Arial"/>
          <w:b/>
          <w:bCs/>
        </w:rPr>
        <w:t>Mobotix Mx-VD3A-2-IR-VA</w:t>
      </w:r>
    </w:p>
    <w:p w14:paraId="44BF7291" w14:textId="77777777" w:rsidR="000F78BA" w:rsidRPr="00BE48DD" w:rsidRDefault="000F78BA" w:rsidP="000F78BA">
      <w:pPr>
        <w:spacing w:after="0"/>
        <w:rPr>
          <w:rFonts w:eastAsia="Calibri" w:cs="Arial"/>
        </w:rPr>
      </w:pPr>
      <w:r w:rsidRPr="00BE48DD">
        <w:rPr>
          <w:rFonts w:eastAsia="Calibri" w:cs="Arial"/>
        </w:rPr>
        <w:t>Cantidad: 1.034</w:t>
      </w:r>
    </w:p>
    <w:p w14:paraId="7F9AFF09" w14:textId="77777777" w:rsidR="000F78BA" w:rsidRPr="00BE48DD" w:rsidRDefault="000F78BA" w:rsidP="000F78BA">
      <w:pPr>
        <w:spacing w:after="200"/>
        <w:ind w:left="142"/>
        <w:rPr>
          <w:rFonts w:eastAsia="Calibri" w:cs="Arial"/>
          <w:b/>
          <w:bCs/>
        </w:rPr>
      </w:pPr>
    </w:p>
    <w:p w14:paraId="7836FEB7" w14:textId="77777777" w:rsidR="000F78BA" w:rsidRPr="00BE48DD" w:rsidRDefault="000F78BA" w:rsidP="000F78BA">
      <w:pPr>
        <w:spacing w:after="200"/>
        <w:ind w:left="142"/>
        <w:jc w:val="center"/>
        <w:rPr>
          <w:rFonts w:eastAsia="Calibri" w:cs="Arial"/>
          <w:b/>
          <w:bCs/>
        </w:rPr>
      </w:pPr>
      <w:r w:rsidRPr="00BE48DD">
        <w:rPr>
          <w:rFonts w:eastAsia="Calibri" w:cs="Arial"/>
          <w:b/>
          <w:bCs/>
          <w:noProof/>
          <w:lang w:eastAsia="es-CO"/>
        </w:rPr>
        <w:drawing>
          <wp:inline distT="0" distB="0" distL="0" distR="0" wp14:anchorId="13AAD483" wp14:editId="1BA75D7D">
            <wp:extent cx="2638425" cy="2764064"/>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l="22022" t="22743" r="24912" b="21661"/>
                    <a:stretch/>
                  </pic:blipFill>
                  <pic:spPr bwMode="auto">
                    <a:xfrm>
                      <a:off x="0" y="0"/>
                      <a:ext cx="2646935" cy="2772979"/>
                    </a:xfrm>
                    <a:prstGeom prst="rect">
                      <a:avLst/>
                    </a:prstGeom>
                    <a:solidFill>
                      <a:sysClr val="window" lastClr="FFFFFF">
                        <a:lumMod val="95000"/>
                      </a:sysClr>
                    </a:solidFill>
                    <a:ln>
                      <a:noFill/>
                    </a:ln>
                    <a:extLst>
                      <a:ext uri="{53640926-AAD7-44D8-BBD7-CCE9431645EC}">
                        <a14:shadowObscured xmlns:a14="http://schemas.microsoft.com/office/drawing/2010/main"/>
                      </a:ext>
                    </a:extLst>
                  </pic:spPr>
                </pic:pic>
              </a:graphicData>
            </a:graphic>
          </wp:inline>
        </w:drawing>
      </w:r>
    </w:p>
    <w:p w14:paraId="70D6BBD2" w14:textId="77777777" w:rsidR="000F78BA" w:rsidRPr="00BE48DD" w:rsidRDefault="000F78BA" w:rsidP="002701E7">
      <w:pPr>
        <w:numPr>
          <w:ilvl w:val="2"/>
          <w:numId w:val="74"/>
        </w:numPr>
        <w:spacing w:after="200" w:line="276" w:lineRule="auto"/>
        <w:ind w:left="0" w:firstLine="0"/>
        <w:contextualSpacing/>
        <w:jc w:val="both"/>
        <w:rPr>
          <w:rFonts w:eastAsia="Calibri" w:cs="Arial"/>
          <w:b/>
          <w:bCs/>
        </w:rPr>
      </w:pPr>
      <w:bookmarkStart w:id="601" w:name="_Toc55052287"/>
      <w:r w:rsidRPr="00BE48DD">
        <w:rPr>
          <w:rFonts w:eastAsia="Calibri" w:cs="Arial"/>
          <w:b/>
          <w:bCs/>
        </w:rPr>
        <w:t>VMS ISS SECUROS</w:t>
      </w:r>
      <w:bookmarkEnd w:id="601"/>
      <w:r w:rsidRPr="00BE48DD">
        <w:rPr>
          <w:rFonts w:eastAsia="Calibri" w:cs="Arial"/>
          <w:b/>
          <w:bCs/>
        </w:rPr>
        <w:t xml:space="preserve"> </w:t>
      </w:r>
    </w:p>
    <w:p w14:paraId="78F0658A" w14:textId="77777777" w:rsidR="000F78BA" w:rsidRPr="00BE48DD" w:rsidRDefault="000F78BA" w:rsidP="000F78BA">
      <w:pPr>
        <w:spacing w:after="0"/>
        <w:rPr>
          <w:rFonts w:eastAsia="Calibri" w:cs="Arial"/>
          <w:b/>
        </w:rPr>
      </w:pPr>
      <w:r w:rsidRPr="00BE48DD">
        <w:rPr>
          <w:rFonts w:eastAsia="Calibri" w:cs="Arial"/>
          <w:b/>
        </w:rPr>
        <w:t>Equipos y licencias de visualización y grabación de video</w:t>
      </w:r>
    </w:p>
    <w:p w14:paraId="397461E2" w14:textId="77777777" w:rsidR="000F78BA" w:rsidRPr="00BE48DD" w:rsidRDefault="000F78BA" w:rsidP="000F78BA">
      <w:pPr>
        <w:spacing w:after="0"/>
        <w:rPr>
          <w:rFonts w:eastAsia="Calibri" w:cs="Arial"/>
          <w:b/>
        </w:rPr>
      </w:pPr>
    </w:p>
    <w:p w14:paraId="40DBF398" w14:textId="77777777" w:rsidR="000F78BA" w:rsidRPr="00BE48DD" w:rsidRDefault="000F78BA" w:rsidP="000F78BA">
      <w:pPr>
        <w:spacing w:after="0"/>
        <w:rPr>
          <w:rFonts w:eastAsia="Calibri" w:cs="Arial"/>
          <w:bCs/>
          <w:lang w:val="pt-PT"/>
        </w:rPr>
      </w:pPr>
      <w:r w:rsidRPr="00BE48DD">
        <w:rPr>
          <w:rFonts w:eastAsia="Calibri" w:cs="Arial"/>
          <w:bCs/>
          <w:lang w:val="pt-PT"/>
        </w:rPr>
        <w:t>CANTIDAD: 2155 licencias ISS SecurOS Premium entreprise</w:t>
      </w:r>
    </w:p>
    <w:p w14:paraId="511CD58D" w14:textId="77777777" w:rsidR="000F78BA" w:rsidRPr="00BE48DD" w:rsidRDefault="000F78BA" w:rsidP="000F78BA">
      <w:pPr>
        <w:spacing w:after="0"/>
        <w:rPr>
          <w:rFonts w:eastAsia="Calibri" w:cs="Arial"/>
          <w:b/>
          <w:lang w:val="pt-PT"/>
        </w:rPr>
      </w:pPr>
    </w:p>
    <w:p w14:paraId="5A395910" w14:textId="77777777" w:rsidR="000F78BA" w:rsidRPr="00BE48DD" w:rsidRDefault="000F78BA" w:rsidP="000F78BA">
      <w:pPr>
        <w:spacing w:after="0"/>
        <w:ind w:left="720"/>
        <w:contextualSpacing/>
        <w:jc w:val="center"/>
        <w:rPr>
          <w:rFonts w:eastAsia="Calibri" w:cs="Arial"/>
          <w:b/>
        </w:rPr>
      </w:pPr>
      <w:r w:rsidRPr="00BE48DD">
        <w:rPr>
          <w:rFonts w:eastAsia="Calibri" w:cs="Arial"/>
          <w:noProof/>
          <w:lang w:eastAsia="es-CO"/>
        </w:rPr>
        <w:drawing>
          <wp:inline distT="0" distB="0" distL="0" distR="0" wp14:anchorId="7EBA4B37" wp14:editId="4BE46FC5">
            <wp:extent cx="3056183" cy="1687325"/>
            <wp:effectExtent l="0" t="0" r="0" b="825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cstate="email">
                      <a:extLst>
                        <a:ext uri="{28A0092B-C50C-407E-A947-70E740481C1C}">
                          <a14:useLocalDpi xmlns:a14="http://schemas.microsoft.com/office/drawing/2010/main"/>
                        </a:ext>
                      </a:extLst>
                    </a:blip>
                    <a:stretch>
                      <a:fillRect/>
                    </a:stretch>
                  </pic:blipFill>
                  <pic:spPr>
                    <a:xfrm>
                      <a:off x="0" y="0"/>
                      <a:ext cx="3099090" cy="1711014"/>
                    </a:xfrm>
                    <a:prstGeom prst="rect">
                      <a:avLst/>
                    </a:prstGeom>
                  </pic:spPr>
                </pic:pic>
              </a:graphicData>
            </a:graphic>
          </wp:inline>
        </w:drawing>
      </w:r>
    </w:p>
    <w:p w14:paraId="651AA8A8" w14:textId="77777777" w:rsidR="000F78BA" w:rsidRPr="00BE48DD" w:rsidRDefault="000F78BA" w:rsidP="000F78BA">
      <w:pPr>
        <w:spacing w:after="0"/>
        <w:ind w:left="720"/>
        <w:contextualSpacing/>
        <w:rPr>
          <w:rFonts w:eastAsia="Calibri" w:cs="Arial"/>
          <w:b/>
          <w:bCs/>
          <w:color w:val="000000"/>
          <w:lang w:eastAsia="es-CO"/>
        </w:rPr>
      </w:pPr>
    </w:p>
    <w:p w14:paraId="4AC519CF" w14:textId="77777777" w:rsidR="000F78BA" w:rsidRPr="00BE48DD" w:rsidRDefault="000F78BA" w:rsidP="000F78BA">
      <w:pPr>
        <w:spacing w:after="0"/>
        <w:jc w:val="both"/>
        <w:rPr>
          <w:rFonts w:eastAsia="Calibri" w:cs="Arial"/>
          <w:b/>
          <w:bCs/>
          <w:color w:val="000000"/>
          <w:lang w:val="en-US" w:eastAsia="es-CO"/>
        </w:rPr>
      </w:pPr>
      <w:r w:rsidRPr="00BE48DD">
        <w:rPr>
          <w:rFonts w:eastAsia="Calibri" w:cs="Arial"/>
          <w:b/>
          <w:bCs/>
          <w:color w:val="000000"/>
          <w:lang w:val="en-US" w:eastAsia="es-CO"/>
        </w:rPr>
        <w:t>ISS CENTRAL STORAGE</w:t>
      </w:r>
    </w:p>
    <w:p w14:paraId="067BFFCE" w14:textId="77777777" w:rsidR="000F78BA" w:rsidRPr="00BE48DD" w:rsidRDefault="000F78BA" w:rsidP="000F78BA">
      <w:pPr>
        <w:spacing w:after="0"/>
        <w:jc w:val="both"/>
        <w:rPr>
          <w:rFonts w:eastAsia="Calibri" w:cs="Arial"/>
          <w:b/>
          <w:bCs/>
          <w:color w:val="000000"/>
          <w:lang w:val="en-US" w:eastAsia="es-CO"/>
        </w:rPr>
      </w:pPr>
    </w:p>
    <w:p w14:paraId="5E114100" w14:textId="77777777" w:rsidR="000F78BA" w:rsidRPr="00BE48DD" w:rsidRDefault="000F78BA" w:rsidP="000F78BA">
      <w:pPr>
        <w:spacing w:after="0"/>
        <w:jc w:val="both"/>
        <w:rPr>
          <w:rFonts w:eastAsia="Calibri" w:cs="Arial"/>
          <w:bCs/>
          <w:lang w:val="en-US" w:eastAsia="es-CO"/>
        </w:rPr>
      </w:pPr>
      <w:r w:rsidRPr="00BE48DD">
        <w:rPr>
          <w:rFonts w:eastAsia="Calibri" w:cs="Arial"/>
          <w:bCs/>
          <w:lang w:val="en-US" w:eastAsia="es-CO"/>
        </w:rPr>
        <w:t>CANTIDAD: 2</w:t>
      </w:r>
    </w:p>
    <w:p w14:paraId="56F77B8F" w14:textId="77777777" w:rsidR="000F78BA" w:rsidRPr="00BE48DD" w:rsidRDefault="000F78BA" w:rsidP="000F78BA">
      <w:pPr>
        <w:spacing w:after="0"/>
        <w:jc w:val="both"/>
        <w:rPr>
          <w:rFonts w:eastAsia="Calibri" w:cs="Arial"/>
          <w:lang w:val="en-US" w:eastAsia="es-CO"/>
        </w:rPr>
      </w:pPr>
    </w:p>
    <w:p w14:paraId="6F4BFFA1" w14:textId="77777777" w:rsidR="000F78BA" w:rsidRPr="00BE48DD" w:rsidRDefault="000F78BA" w:rsidP="000F78BA">
      <w:pPr>
        <w:spacing w:after="0"/>
        <w:jc w:val="both"/>
        <w:rPr>
          <w:rFonts w:eastAsia="Calibri" w:cs="Arial"/>
          <w:lang w:val="en-US" w:eastAsia="es-CO"/>
        </w:rPr>
      </w:pPr>
      <w:r w:rsidRPr="00BE48DD">
        <w:rPr>
          <w:rFonts w:eastAsia="Calibri" w:cs="Arial"/>
          <w:lang w:val="en-US" w:eastAsia="es-CO"/>
        </w:rPr>
        <w:t xml:space="preserve">ISS Central Storage Unit 600 - 24 x Bays / 4U / 240 TB / Win Server 2016 / 32 </w:t>
      </w:r>
      <w:proofErr w:type="gramStart"/>
      <w:r w:rsidRPr="00BE48DD">
        <w:rPr>
          <w:rFonts w:eastAsia="Calibri" w:cs="Arial"/>
          <w:lang w:val="en-US" w:eastAsia="es-CO"/>
        </w:rPr>
        <w:t>GB RAM / Connect up</w:t>
      </w:r>
      <w:proofErr w:type="gramEnd"/>
      <w:r w:rsidRPr="00BE48DD">
        <w:rPr>
          <w:rFonts w:eastAsia="Calibri" w:cs="Arial"/>
          <w:lang w:val="en-US" w:eastAsia="es-CO"/>
        </w:rPr>
        <w:t xml:space="preserve"> to 3 additional Storage Expansion Units / </w:t>
      </w:r>
      <w:r w:rsidRPr="00BE48DD">
        <w:rPr>
          <w:rFonts w:eastAsia="Calibri" w:cs="Arial"/>
          <w:color w:val="000000"/>
          <w:lang w:val="en-US" w:eastAsia="es-CO"/>
        </w:rPr>
        <w:t>USB Hardware.</w:t>
      </w:r>
    </w:p>
    <w:p w14:paraId="519AA5CB" w14:textId="77777777" w:rsidR="000F78BA" w:rsidRPr="00BE48DD" w:rsidRDefault="000F78BA" w:rsidP="000F78BA">
      <w:pPr>
        <w:spacing w:after="0"/>
        <w:jc w:val="both"/>
        <w:rPr>
          <w:rFonts w:eastAsia="Calibri" w:cs="Arial"/>
          <w:b/>
          <w:color w:val="000000"/>
          <w:lang w:val="en-US"/>
        </w:rPr>
      </w:pPr>
    </w:p>
    <w:p w14:paraId="34D74293" w14:textId="77777777" w:rsidR="000F78BA" w:rsidRPr="00BE48DD" w:rsidRDefault="000F78BA" w:rsidP="000F78BA">
      <w:pPr>
        <w:spacing w:after="0"/>
        <w:jc w:val="both"/>
        <w:rPr>
          <w:rFonts w:eastAsia="Calibri" w:cs="Arial"/>
          <w:b/>
          <w:color w:val="000000"/>
          <w:lang w:val="en-US"/>
        </w:rPr>
      </w:pPr>
      <w:r w:rsidRPr="00BE48DD">
        <w:rPr>
          <w:rFonts w:eastAsia="Calibri" w:cs="Arial"/>
          <w:b/>
          <w:color w:val="000000"/>
          <w:lang w:val="en-US"/>
        </w:rPr>
        <w:t>ISS VMS SERVER</w:t>
      </w:r>
    </w:p>
    <w:p w14:paraId="4121D579" w14:textId="77777777" w:rsidR="000F78BA" w:rsidRPr="00BE48DD" w:rsidRDefault="000F78BA" w:rsidP="000F78BA">
      <w:pPr>
        <w:spacing w:after="0"/>
        <w:jc w:val="both"/>
        <w:rPr>
          <w:rFonts w:eastAsia="Calibri" w:cs="Arial"/>
          <w:b/>
          <w:bCs/>
          <w:color w:val="000000"/>
          <w:lang w:val="en-US" w:eastAsia="es-CO"/>
        </w:rPr>
      </w:pPr>
    </w:p>
    <w:p w14:paraId="4A075527" w14:textId="77777777" w:rsidR="000F78BA" w:rsidRPr="00BE48DD" w:rsidRDefault="000F78BA" w:rsidP="000F78BA">
      <w:pPr>
        <w:spacing w:after="0"/>
        <w:jc w:val="both"/>
        <w:rPr>
          <w:rFonts w:eastAsia="Calibri" w:cs="Arial"/>
          <w:bCs/>
          <w:lang w:val="en-US" w:eastAsia="es-CO"/>
        </w:rPr>
      </w:pPr>
      <w:r w:rsidRPr="00BE48DD">
        <w:rPr>
          <w:rFonts w:eastAsia="Calibri" w:cs="Arial"/>
          <w:bCs/>
          <w:lang w:val="en-US" w:eastAsia="es-CO"/>
        </w:rPr>
        <w:t>CANTIDAD: 1</w:t>
      </w:r>
    </w:p>
    <w:p w14:paraId="165A9CFA" w14:textId="77777777" w:rsidR="000F78BA" w:rsidRPr="00BE48DD" w:rsidRDefault="000F78BA" w:rsidP="000F78BA">
      <w:pPr>
        <w:spacing w:after="0"/>
        <w:jc w:val="both"/>
        <w:rPr>
          <w:rFonts w:eastAsia="Calibri" w:cs="Arial"/>
          <w:b/>
          <w:lang w:val="en-US" w:eastAsia="es-CO"/>
        </w:rPr>
      </w:pPr>
    </w:p>
    <w:p w14:paraId="2D44D433" w14:textId="77777777" w:rsidR="000F78BA" w:rsidRPr="00BE48DD" w:rsidRDefault="000F78BA" w:rsidP="000F78BA">
      <w:pPr>
        <w:spacing w:after="0"/>
        <w:jc w:val="both"/>
        <w:rPr>
          <w:rFonts w:eastAsia="Calibri" w:cs="Arial"/>
          <w:lang w:val="en-US" w:eastAsia="es-CO"/>
        </w:rPr>
      </w:pPr>
      <w:r w:rsidRPr="00BE48DD">
        <w:rPr>
          <w:rFonts w:eastAsia="Calibri" w:cs="Arial"/>
          <w:lang w:val="en-US" w:eastAsia="es-CO"/>
        </w:rPr>
        <w:t>ISS VMS Server 401 - 1U 4 Bay / 2 x Intel E5 2620 v4 / 16 GB RAM / Win Server 2016 / NODRIVES.</w:t>
      </w:r>
    </w:p>
    <w:p w14:paraId="448D76E7" w14:textId="77777777" w:rsidR="000F78BA" w:rsidRPr="00BE48DD" w:rsidRDefault="000F78BA" w:rsidP="000F78BA">
      <w:pPr>
        <w:spacing w:after="0"/>
        <w:jc w:val="both"/>
        <w:rPr>
          <w:rFonts w:eastAsia="Calibri" w:cs="Arial"/>
          <w:lang w:val="en-US" w:eastAsia="es-CO"/>
        </w:rPr>
      </w:pPr>
    </w:p>
    <w:p w14:paraId="0217559C" w14:textId="77777777" w:rsidR="000F78BA" w:rsidRPr="00836E51" w:rsidRDefault="000F78BA" w:rsidP="000F78BA">
      <w:pPr>
        <w:spacing w:after="0"/>
        <w:jc w:val="both"/>
        <w:rPr>
          <w:rFonts w:eastAsia="Calibri" w:cs="Arial"/>
          <w:b/>
          <w:color w:val="000000"/>
        </w:rPr>
      </w:pPr>
      <w:r w:rsidRPr="00836E51">
        <w:rPr>
          <w:rFonts w:eastAsia="Calibri" w:cs="Arial"/>
          <w:b/>
          <w:color w:val="000000"/>
        </w:rPr>
        <w:t>ISS VMS SERVER</w:t>
      </w:r>
    </w:p>
    <w:p w14:paraId="543C0568" w14:textId="77777777" w:rsidR="000F78BA" w:rsidRPr="00836E51" w:rsidRDefault="000F78BA" w:rsidP="000F78BA">
      <w:pPr>
        <w:spacing w:after="0"/>
        <w:jc w:val="both"/>
        <w:rPr>
          <w:rFonts w:eastAsia="Calibri" w:cs="Arial"/>
          <w:b/>
          <w:bCs/>
          <w:color w:val="000000"/>
          <w:lang w:eastAsia="es-CO"/>
        </w:rPr>
      </w:pPr>
    </w:p>
    <w:p w14:paraId="1DA8486B" w14:textId="77777777" w:rsidR="000F78BA" w:rsidRPr="00836E51" w:rsidRDefault="000F78BA" w:rsidP="000F78BA">
      <w:pPr>
        <w:spacing w:after="0"/>
        <w:jc w:val="both"/>
        <w:rPr>
          <w:rFonts w:eastAsia="Calibri" w:cs="Arial"/>
          <w:bCs/>
          <w:lang w:eastAsia="es-CO"/>
        </w:rPr>
      </w:pPr>
      <w:r w:rsidRPr="00836E51">
        <w:rPr>
          <w:rFonts w:eastAsia="Calibri" w:cs="Arial"/>
          <w:bCs/>
          <w:lang w:eastAsia="es-CO"/>
        </w:rPr>
        <w:t>CANTIDAD: 3</w:t>
      </w:r>
    </w:p>
    <w:p w14:paraId="5BEEEEFC" w14:textId="77777777" w:rsidR="000F78BA" w:rsidRPr="00836E51" w:rsidRDefault="000F78BA" w:rsidP="000F78BA">
      <w:pPr>
        <w:spacing w:after="0"/>
        <w:jc w:val="both"/>
        <w:rPr>
          <w:rFonts w:eastAsia="Calibri" w:cs="Arial"/>
          <w:lang w:eastAsia="es-CO"/>
        </w:rPr>
      </w:pPr>
    </w:p>
    <w:p w14:paraId="785329A3" w14:textId="77777777" w:rsidR="000F78BA" w:rsidRPr="00BE48DD" w:rsidRDefault="000F78BA" w:rsidP="000F78BA">
      <w:pPr>
        <w:widowControl w:val="0"/>
        <w:autoSpaceDE w:val="0"/>
        <w:autoSpaceDN w:val="0"/>
        <w:spacing w:before="1" w:after="0"/>
        <w:ind w:right="635"/>
        <w:jc w:val="both"/>
        <w:rPr>
          <w:rFonts w:eastAsia="Arial" w:cs="Arial"/>
          <w:spacing w:val="-6"/>
          <w:lang w:eastAsia="es-ES" w:bidi="es-ES"/>
        </w:rPr>
      </w:pPr>
      <w:r w:rsidRPr="00BE48DD">
        <w:rPr>
          <w:rFonts w:eastAsia="Arial" w:cs="Arial"/>
          <w:spacing w:val="-6"/>
          <w:lang w:eastAsia="es-ES" w:bidi="es-ES"/>
        </w:rPr>
        <w:t>Servidor de Procesamiento y Almacenamiento ISS VMS Server serie 450 de 416TB RAW (26 discos de 16TB Cada uno), dos unidades de rack, dos (2) procesadores Intel Xeon silver 4216, 32GB RAM, dos (2) discos duros de 240GB SSD en RAID1 para Sistema operativo, dos (2) Interfaces de red a 1Gb Ethernet, dos (2) Interfaces de red a 10Gb SFP+, Sistema operativo Windows 10 Pro, 5 años de garantía NBD.</w:t>
      </w:r>
    </w:p>
    <w:p w14:paraId="2971483B" w14:textId="77777777" w:rsidR="000F78BA" w:rsidRPr="00BE48DD" w:rsidRDefault="000F78BA" w:rsidP="000F78BA">
      <w:pPr>
        <w:widowControl w:val="0"/>
        <w:autoSpaceDE w:val="0"/>
        <w:autoSpaceDN w:val="0"/>
        <w:spacing w:before="1" w:after="0"/>
        <w:ind w:right="635"/>
        <w:jc w:val="both"/>
        <w:rPr>
          <w:rFonts w:eastAsia="Arial" w:cs="Arial"/>
          <w:spacing w:val="-6"/>
          <w:lang w:eastAsia="es-ES" w:bidi="es-ES"/>
        </w:rPr>
      </w:pPr>
    </w:p>
    <w:p w14:paraId="79ECB634" w14:textId="77777777" w:rsidR="000F78BA" w:rsidRPr="00BE48DD" w:rsidRDefault="000F78BA" w:rsidP="000F78BA">
      <w:pPr>
        <w:spacing w:after="0"/>
        <w:jc w:val="both"/>
        <w:rPr>
          <w:rFonts w:eastAsia="Calibri" w:cs="Arial"/>
          <w:b/>
          <w:color w:val="000000"/>
          <w:lang w:val="en-US"/>
        </w:rPr>
      </w:pPr>
      <w:r w:rsidRPr="00BE48DD">
        <w:rPr>
          <w:rFonts w:eastAsia="Calibri" w:cs="Arial"/>
          <w:b/>
          <w:color w:val="000000"/>
          <w:lang w:val="en-US"/>
        </w:rPr>
        <w:t>ISS VMS SERVER</w:t>
      </w:r>
    </w:p>
    <w:p w14:paraId="0916E0A1" w14:textId="77777777" w:rsidR="000F78BA" w:rsidRPr="00BE48DD" w:rsidRDefault="000F78BA" w:rsidP="000F78BA">
      <w:pPr>
        <w:spacing w:after="0"/>
        <w:jc w:val="both"/>
        <w:rPr>
          <w:rFonts w:eastAsia="Calibri" w:cs="Arial"/>
          <w:b/>
          <w:bCs/>
          <w:color w:val="000000"/>
          <w:lang w:val="en-US" w:eastAsia="es-CO"/>
        </w:rPr>
      </w:pPr>
    </w:p>
    <w:p w14:paraId="4DB43E27" w14:textId="77777777" w:rsidR="000F78BA" w:rsidRPr="00BE48DD" w:rsidRDefault="000F78BA" w:rsidP="000F78BA">
      <w:pPr>
        <w:spacing w:after="0"/>
        <w:jc w:val="both"/>
        <w:rPr>
          <w:rFonts w:eastAsia="Calibri" w:cs="Arial"/>
          <w:bCs/>
          <w:lang w:val="en-US" w:eastAsia="es-CO"/>
        </w:rPr>
      </w:pPr>
      <w:r w:rsidRPr="00BE48DD">
        <w:rPr>
          <w:rFonts w:eastAsia="Calibri" w:cs="Arial"/>
          <w:bCs/>
          <w:lang w:val="en-US" w:eastAsia="es-CO"/>
        </w:rPr>
        <w:t>CANTIDAD: 2</w:t>
      </w:r>
    </w:p>
    <w:p w14:paraId="16C14AD1" w14:textId="77777777" w:rsidR="000F78BA" w:rsidRPr="00BE48DD" w:rsidRDefault="000F78BA" w:rsidP="000F78BA">
      <w:pPr>
        <w:spacing w:after="0"/>
        <w:jc w:val="both"/>
        <w:rPr>
          <w:rFonts w:eastAsia="Calibri" w:cs="Arial"/>
          <w:lang w:val="en-US" w:eastAsia="es-CO"/>
        </w:rPr>
      </w:pPr>
    </w:p>
    <w:p w14:paraId="105FF5F1" w14:textId="77777777" w:rsidR="000F78BA" w:rsidRPr="00BE48DD" w:rsidRDefault="000F78BA" w:rsidP="000F78BA">
      <w:pPr>
        <w:widowControl w:val="0"/>
        <w:autoSpaceDE w:val="0"/>
        <w:autoSpaceDN w:val="0"/>
        <w:spacing w:before="1" w:after="0"/>
        <w:ind w:right="635"/>
        <w:jc w:val="both"/>
        <w:rPr>
          <w:rFonts w:eastAsia="Arial" w:cs="Arial"/>
          <w:spacing w:val="-6"/>
          <w:lang w:val="en-US" w:eastAsia="es-ES" w:bidi="es-ES"/>
        </w:rPr>
      </w:pPr>
      <w:r w:rsidRPr="00BE48DD">
        <w:rPr>
          <w:rFonts w:eastAsia="Arial" w:cs="Arial"/>
          <w:spacing w:val="-6"/>
          <w:lang w:val="en-US" w:eastAsia="es-ES" w:bidi="es-ES"/>
        </w:rPr>
        <w:t xml:space="preserve">Servidores de Procesamiento y Almacenamiento ISS VMS Server 450 - 2U 26- Bay Rackmount, (2) Xeon Silver 4216, 32GB RAM, (2) 240GB SSD RAID1, 420TB NLSAS (21 x 20TB - RAID6), (2) 1GbE NIC, (2) 10GbE SFP+, (2) DAC Cables, </w:t>
      </w:r>
      <w:proofErr w:type="gramStart"/>
      <w:r w:rsidRPr="00BE48DD">
        <w:rPr>
          <w:rFonts w:eastAsia="Arial" w:cs="Arial"/>
          <w:spacing w:val="-6"/>
          <w:lang w:val="en-US" w:eastAsia="es-ES" w:bidi="es-ES"/>
        </w:rPr>
        <w:t>IDRAC  Express</w:t>
      </w:r>
      <w:proofErr w:type="gramEnd"/>
      <w:r w:rsidRPr="00BE48DD">
        <w:rPr>
          <w:rFonts w:eastAsia="Arial" w:cs="Arial"/>
          <w:spacing w:val="-6"/>
          <w:lang w:val="en-US" w:eastAsia="es-ES" w:bidi="es-ES"/>
        </w:rPr>
        <w:t>, Win 10 Pro, 5YR NBD KYHD Warranty</w:t>
      </w:r>
    </w:p>
    <w:p w14:paraId="4C6AD300" w14:textId="77777777" w:rsidR="000F78BA" w:rsidRPr="00BE48DD" w:rsidRDefault="000F78BA" w:rsidP="000F78BA">
      <w:pPr>
        <w:spacing w:after="0"/>
        <w:jc w:val="both"/>
        <w:rPr>
          <w:rFonts w:eastAsia="Calibri" w:cs="Arial"/>
          <w:lang w:val="en-US" w:eastAsia="es-CO"/>
        </w:rPr>
      </w:pPr>
    </w:p>
    <w:p w14:paraId="392D8689" w14:textId="77777777" w:rsidR="000F78BA" w:rsidRPr="00836E51" w:rsidRDefault="000F78BA" w:rsidP="000F78BA">
      <w:pPr>
        <w:spacing w:after="0"/>
        <w:jc w:val="both"/>
        <w:rPr>
          <w:rFonts w:eastAsia="Calibri" w:cs="Arial"/>
          <w:b/>
          <w:color w:val="000000"/>
        </w:rPr>
      </w:pPr>
      <w:r w:rsidRPr="00836E51">
        <w:rPr>
          <w:rFonts w:eastAsia="Calibri" w:cs="Arial"/>
          <w:b/>
          <w:color w:val="000000"/>
        </w:rPr>
        <w:t>ISS VMS SERVER</w:t>
      </w:r>
    </w:p>
    <w:p w14:paraId="228EFFF3" w14:textId="77777777" w:rsidR="000F78BA" w:rsidRPr="00836E51" w:rsidRDefault="000F78BA" w:rsidP="000F78BA">
      <w:pPr>
        <w:spacing w:after="0"/>
        <w:jc w:val="both"/>
        <w:rPr>
          <w:rFonts w:eastAsia="Calibri" w:cs="Arial"/>
          <w:b/>
          <w:bCs/>
          <w:color w:val="000000"/>
          <w:lang w:eastAsia="es-CO"/>
        </w:rPr>
      </w:pPr>
    </w:p>
    <w:p w14:paraId="62FDE05F" w14:textId="77777777" w:rsidR="000F78BA" w:rsidRPr="00836E51" w:rsidRDefault="000F78BA" w:rsidP="000F78BA">
      <w:pPr>
        <w:spacing w:after="0"/>
        <w:jc w:val="both"/>
        <w:rPr>
          <w:rFonts w:eastAsia="Calibri" w:cs="Arial"/>
          <w:bCs/>
          <w:lang w:eastAsia="es-CO"/>
        </w:rPr>
      </w:pPr>
      <w:r w:rsidRPr="00836E51">
        <w:rPr>
          <w:rFonts w:eastAsia="Calibri" w:cs="Arial"/>
          <w:bCs/>
          <w:lang w:eastAsia="es-CO"/>
        </w:rPr>
        <w:t>CANTIDAD: 1</w:t>
      </w:r>
    </w:p>
    <w:p w14:paraId="40958736" w14:textId="77777777" w:rsidR="000F78BA" w:rsidRPr="00836E51" w:rsidRDefault="000F78BA" w:rsidP="000F78BA">
      <w:pPr>
        <w:spacing w:after="0"/>
        <w:jc w:val="both"/>
        <w:rPr>
          <w:rFonts w:eastAsia="Calibri" w:cs="Arial"/>
          <w:lang w:eastAsia="es-CO"/>
        </w:rPr>
      </w:pPr>
    </w:p>
    <w:p w14:paraId="4370EF45" w14:textId="77777777" w:rsidR="000F78BA" w:rsidRPr="00BE48DD" w:rsidRDefault="000F78BA" w:rsidP="000F78BA">
      <w:pPr>
        <w:spacing w:after="0"/>
        <w:jc w:val="both"/>
        <w:rPr>
          <w:rFonts w:eastAsia="Calibri" w:cs="Arial"/>
          <w:lang w:eastAsia="es-CO"/>
        </w:rPr>
      </w:pPr>
      <w:r w:rsidRPr="00BE48DD">
        <w:rPr>
          <w:rFonts w:eastAsia="Calibri" w:cs="Arial"/>
          <w:lang w:eastAsia="es-CO"/>
        </w:rPr>
        <w:t>Servidor de Procesamiento ISS VMS Server serie Sin discos para almacenamiento, dos unidades de rack, dos (2) procesadores Intel Xeon silver 4210, 32GB RAM, dos (2) discos duros de 240GB SSD en RAID1 para Sistema operativo, dos (2) Interfaces de red a 1Gb Ethernet, dos (2) Interfaces de red a 10Gb SFP+, Sistema operativo Windows 10 Pro, 5 años de garantía NBD.</w:t>
      </w:r>
    </w:p>
    <w:p w14:paraId="5E97FCF0" w14:textId="77777777" w:rsidR="000F78BA" w:rsidRPr="00BE48DD" w:rsidRDefault="000F78BA" w:rsidP="000F78BA">
      <w:pPr>
        <w:spacing w:after="0"/>
        <w:jc w:val="both"/>
        <w:rPr>
          <w:rFonts w:eastAsia="Calibri" w:cs="Arial"/>
          <w:lang w:eastAsia="es-CO"/>
        </w:rPr>
      </w:pPr>
    </w:p>
    <w:p w14:paraId="07CF58FC" w14:textId="77777777" w:rsidR="000F78BA" w:rsidRPr="00BE48DD" w:rsidRDefault="000F78BA" w:rsidP="000F78BA">
      <w:pPr>
        <w:spacing w:after="200"/>
        <w:jc w:val="both"/>
        <w:rPr>
          <w:rFonts w:eastAsia="Calibri" w:cs="Arial"/>
        </w:rPr>
      </w:pPr>
      <w:r w:rsidRPr="00BE48DD">
        <w:rPr>
          <w:rFonts w:eastAsia="Calibri" w:cs="Arial"/>
          <w:b/>
        </w:rPr>
        <w:t>NOTA ACLARATORIA:</w:t>
      </w:r>
      <w:r w:rsidRPr="00BE48DD">
        <w:rPr>
          <w:rFonts w:eastAsia="Calibri" w:cs="Arial"/>
        </w:rPr>
        <w:t xml:space="preserve"> El sistema de cámaras de </w:t>
      </w:r>
      <w:r w:rsidRPr="00BE48DD">
        <w:rPr>
          <w:rFonts w:eastAsia="Calibri" w:cs="Arial"/>
          <w:b/>
          <w:bCs/>
        </w:rPr>
        <w:t>Seguridad Ciudadana de Bogotá</w:t>
      </w:r>
      <w:r w:rsidRPr="00BE48DD">
        <w:rPr>
          <w:rFonts w:eastAsia="Calibri" w:cs="Arial"/>
        </w:rPr>
        <w:t xml:space="preserve"> administrado por la secretaria Distrital de Seguridad, Convivencia y Justicia y operado por la Policía Metropolitana de Bogotá, cuenta con la plataforma de gestión, monitoreo y grabación de cámaras llamada </w:t>
      </w:r>
      <w:r w:rsidRPr="00BE48DD">
        <w:rPr>
          <w:rFonts w:eastAsia="Calibri" w:cs="Arial"/>
          <w:b/>
          <w:bCs/>
        </w:rPr>
        <w:t>VMS ISS SecurOS</w:t>
      </w:r>
      <w:r w:rsidRPr="00BE48DD">
        <w:rPr>
          <w:rFonts w:eastAsia="Calibri" w:cs="Arial"/>
        </w:rPr>
        <w:t xml:space="preserve">. Esta plataforma esta implementada en el </w:t>
      </w:r>
      <w:r w:rsidRPr="00BE48DD">
        <w:rPr>
          <w:rFonts w:eastAsia="Calibri" w:cs="Arial"/>
          <w:spacing w:val="6"/>
          <w:shd w:val="clear" w:color="auto" w:fill="FFFFFF"/>
        </w:rPr>
        <w:t>Centro de Comando, Control, Comunicaciones y Cómputo de Bogotá</w:t>
      </w:r>
      <w:r w:rsidRPr="00BE48DD">
        <w:rPr>
          <w:rFonts w:eastAsia="Calibri" w:cs="Arial"/>
        </w:rPr>
        <w:t xml:space="preserve"> (C4), y permite la integración de diferentes tipos y marcas de cámaras; en la actualidad el sistema de </w:t>
      </w:r>
      <w:r w:rsidRPr="00BE48DD">
        <w:rPr>
          <w:rFonts w:eastAsia="Calibri" w:cs="Arial"/>
          <w:b/>
          <w:bCs/>
        </w:rPr>
        <w:t>Seguridad Ciudadana de Bogotá</w:t>
      </w:r>
      <w:r w:rsidRPr="00BE48DD">
        <w:rPr>
          <w:rFonts w:eastAsia="Calibri" w:cs="Arial"/>
        </w:rPr>
        <w:t xml:space="preserve"> cuenta con 4800 cámaras aproximadamente.  Por tal motivo el Sistema de Video Vigilancia de TRANSMILENIO S.A. debe quedar implementado y gestionado por la misma plataforma que maneja el sistema de </w:t>
      </w:r>
      <w:r w:rsidRPr="00BE48DD">
        <w:rPr>
          <w:rFonts w:eastAsia="Calibri" w:cs="Arial"/>
          <w:b/>
          <w:bCs/>
        </w:rPr>
        <w:t>Seguridad Ciudadana de Bogotá</w:t>
      </w:r>
      <w:r w:rsidRPr="00BE48DD">
        <w:rPr>
          <w:rFonts w:eastAsia="Calibri" w:cs="Arial"/>
        </w:rPr>
        <w:t>.</w:t>
      </w:r>
    </w:p>
    <w:p w14:paraId="38956E33" w14:textId="77777777" w:rsidR="000F78BA" w:rsidRPr="00BE48DD" w:rsidRDefault="000F78BA" w:rsidP="002701E7">
      <w:pPr>
        <w:widowControl w:val="0"/>
        <w:numPr>
          <w:ilvl w:val="2"/>
          <w:numId w:val="74"/>
        </w:numPr>
        <w:suppressAutoHyphens/>
        <w:autoSpaceDE w:val="0"/>
        <w:autoSpaceDN w:val="0"/>
        <w:adjustRightInd w:val="0"/>
        <w:spacing w:after="0" w:line="276" w:lineRule="auto"/>
        <w:ind w:left="0" w:firstLine="0"/>
        <w:contextualSpacing/>
        <w:jc w:val="both"/>
        <w:rPr>
          <w:rFonts w:eastAsia="Calibri" w:cs="Arial"/>
          <w:b/>
        </w:rPr>
      </w:pPr>
      <w:r w:rsidRPr="00BE48DD">
        <w:rPr>
          <w:rFonts w:eastAsia="Calibri" w:cs="Arial"/>
          <w:b/>
        </w:rPr>
        <w:t xml:space="preserve">Switchs Fast Ethernet </w:t>
      </w:r>
    </w:p>
    <w:p w14:paraId="57B16C46" w14:textId="77777777" w:rsidR="000F78BA" w:rsidRPr="00BE48DD" w:rsidRDefault="000F78BA" w:rsidP="000F78BA">
      <w:pPr>
        <w:widowControl w:val="0"/>
        <w:suppressAutoHyphens/>
        <w:autoSpaceDE w:val="0"/>
        <w:autoSpaceDN w:val="0"/>
        <w:adjustRightInd w:val="0"/>
        <w:spacing w:after="0"/>
        <w:ind w:left="1440"/>
        <w:contextualSpacing/>
        <w:jc w:val="both"/>
        <w:rPr>
          <w:rFonts w:eastAsia="Calibri" w:cs="Arial"/>
          <w:b/>
        </w:rPr>
      </w:pPr>
    </w:p>
    <w:p w14:paraId="4C9399C9" w14:textId="77777777" w:rsidR="000F78BA" w:rsidRPr="00BE48DD" w:rsidRDefault="000F78BA" w:rsidP="000F78BA">
      <w:pPr>
        <w:autoSpaceDE w:val="0"/>
        <w:autoSpaceDN w:val="0"/>
        <w:adjustRightInd w:val="0"/>
        <w:spacing w:after="200"/>
        <w:jc w:val="both"/>
        <w:rPr>
          <w:rFonts w:eastAsia="Calibri" w:cs="Arial"/>
          <w:b/>
        </w:rPr>
      </w:pPr>
      <w:r w:rsidRPr="00BE48DD">
        <w:rPr>
          <w:rFonts w:eastAsia="Calibri" w:cs="Arial"/>
          <w:b/>
        </w:rPr>
        <w:t>CANTIDAD TOTAL:  38</w:t>
      </w:r>
    </w:p>
    <w:p w14:paraId="557FA47C" w14:textId="77777777" w:rsidR="000F78BA" w:rsidRPr="00BE48DD" w:rsidRDefault="000F78BA" w:rsidP="002701E7">
      <w:pPr>
        <w:widowControl w:val="0"/>
        <w:numPr>
          <w:ilvl w:val="2"/>
          <w:numId w:val="74"/>
        </w:numPr>
        <w:suppressAutoHyphens/>
        <w:autoSpaceDE w:val="0"/>
        <w:autoSpaceDN w:val="0"/>
        <w:adjustRightInd w:val="0"/>
        <w:spacing w:after="0" w:line="276" w:lineRule="auto"/>
        <w:ind w:left="0" w:firstLine="0"/>
        <w:contextualSpacing/>
        <w:jc w:val="both"/>
        <w:rPr>
          <w:rFonts w:eastAsia="Calibri" w:cs="Arial"/>
          <w:b/>
        </w:rPr>
      </w:pPr>
      <w:r w:rsidRPr="00BE48DD">
        <w:rPr>
          <w:rFonts w:eastAsia="Calibri" w:cs="Arial"/>
          <w:b/>
        </w:rPr>
        <w:tab/>
        <w:t>Características Técnicas mínimas de las cámaras IP ofertada</w:t>
      </w:r>
    </w:p>
    <w:p w14:paraId="1CD61B8A" w14:textId="77777777" w:rsidR="000F78BA" w:rsidRPr="00BE48DD" w:rsidRDefault="000F78BA" w:rsidP="000F78BA">
      <w:pPr>
        <w:widowControl w:val="0"/>
        <w:suppressAutoHyphens/>
        <w:autoSpaceDE w:val="0"/>
        <w:autoSpaceDN w:val="0"/>
        <w:adjustRightInd w:val="0"/>
        <w:spacing w:after="0"/>
        <w:contextualSpacing/>
        <w:jc w:val="both"/>
        <w:rPr>
          <w:rFonts w:eastAsia="Calibri" w:cs="Arial"/>
          <w:b/>
        </w:rPr>
      </w:pPr>
    </w:p>
    <w:p w14:paraId="5CEB4596" w14:textId="77777777" w:rsidR="000F78BA" w:rsidRPr="00BE48DD" w:rsidRDefault="000F78BA" w:rsidP="000F78BA">
      <w:pPr>
        <w:spacing w:after="0"/>
        <w:jc w:val="both"/>
        <w:rPr>
          <w:rFonts w:eastAsia="Calibri" w:cs="Arial"/>
          <w:b/>
          <w:bCs/>
        </w:rPr>
      </w:pPr>
      <w:r w:rsidRPr="00BE48DD">
        <w:rPr>
          <w:rFonts w:eastAsia="Calibri" w:cs="Arial"/>
          <w:b/>
          <w:bCs/>
        </w:rPr>
        <w:t>Características Técnicas mínimas de las cámaras de seguridad</w:t>
      </w:r>
    </w:p>
    <w:p w14:paraId="48D97E22" w14:textId="77777777" w:rsidR="000F78BA" w:rsidRPr="00BE48DD" w:rsidRDefault="000F78BA" w:rsidP="000F78BA">
      <w:pPr>
        <w:spacing w:after="0"/>
        <w:ind w:left="1080"/>
        <w:contextualSpacing/>
        <w:jc w:val="both"/>
        <w:rPr>
          <w:rFonts w:eastAsia="Calibri" w:cs="Arial"/>
          <w:b/>
          <w:bCs/>
          <w:highlight w:val="yellow"/>
        </w:rPr>
      </w:pPr>
    </w:p>
    <w:p w14:paraId="5AC8B4BE" w14:textId="77777777" w:rsidR="000F78BA" w:rsidRPr="00BE48DD" w:rsidRDefault="000F78BA" w:rsidP="000F78BA">
      <w:pPr>
        <w:widowControl w:val="0"/>
        <w:autoSpaceDE w:val="0"/>
        <w:autoSpaceDN w:val="0"/>
        <w:spacing w:after="0"/>
        <w:rPr>
          <w:rFonts w:eastAsia="Arial" w:cs="Arial"/>
          <w:b/>
          <w:lang w:val="es-ES" w:eastAsia="es-ES" w:bidi="es-ES"/>
        </w:rPr>
      </w:pPr>
      <w:r w:rsidRPr="00BE48DD">
        <w:rPr>
          <w:rFonts w:eastAsia="Arial" w:cs="Arial"/>
          <w:b/>
          <w:lang w:val="es-ES" w:eastAsia="es-ES" w:bidi="es-ES"/>
        </w:rPr>
        <w:t>Sensor</w:t>
      </w:r>
      <w:r w:rsidRPr="00BE48DD">
        <w:rPr>
          <w:rFonts w:eastAsia="Arial" w:cs="Arial"/>
          <w:b/>
          <w:spacing w:val="-1"/>
          <w:lang w:val="es-ES" w:eastAsia="es-ES" w:bidi="es-ES"/>
        </w:rPr>
        <w:t xml:space="preserve"> </w:t>
      </w:r>
      <w:r w:rsidRPr="00BE48DD">
        <w:rPr>
          <w:rFonts w:eastAsia="Arial" w:cs="Arial"/>
          <w:b/>
          <w:lang w:val="es-ES" w:eastAsia="es-ES" w:bidi="es-ES"/>
        </w:rPr>
        <w:t>de imagen</w:t>
      </w:r>
    </w:p>
    <w:p w14:paraId="60CAC76C" w14:textId="77777777" w:rsidR="000F78BA" w:rsidRPr="00BE48DD" w:rsidRDefault="000F78BA" w:rsidP="000F78BA">
      <w:pPr>
        <w:widowControl w:val="0"/>
        <w:autoSpaceDE w:val="0"/>
        <w:autoSpaceDN w:val="0"/>
        <w:spacing w:before="6" w:after="0"/>
        <w:rPr>
          <w:rFonts w:eastAsia="Arial" w:cs="Arial"/>
          <w:lang w:val="es-ES" w:eastAsia="es-ES" w:bidi="es-ES"/>
        </w:rPr>
      </w:pPr>
    </w:p>
    <w:p w14:paraId="5E515160" w14:textId="77777777" w:rsidR="000F78BA" w:rsidRPr="00BE48DD" w:rsidRDefault="000F78BA" w:rsidP="000F78BA">
      <w:pPr>
        <w:widowControl w:val="0"/>
        <w:autoSpaceDE w:val="0"/>
        <w:autoSpaceDN w:val="0"/>
        <w:spacing w:after="0"/>
        <w:ind w:right="1783"/>
        <w:rPr>
          <w:rFonts w:eastAsia="Arial" w:cs="Arial"/>
          <w:color w:val="000000"/>
          <w:lang w:val="es-ES" w:eastAsia="es-ES" w:bidi="es-ES"/>
        </w:rPr>
      </w:pPr>
      <w:r w:rsidRPr="00BE48DD">
        <w:rPr>
          <w:rFonts w:eastAsia="Arial" w:cs="Arial"/>
          <w:color w:val="000000"/>
          <w:lang w:val="es-ES" w:eastAsia="es-ES" w:bidi="es-ES"/>
        </w:rPr>
        <w:t xml:space="preserve">CMOS RGB de Barrido Progresivo de 1/2.8" o mayor </w:t>
      </w:r>
      <w:r w:rsidRPr="00BE48DD">
        <w:rPr>
          <w:rFonts w:eastAsia="Arial" w:cs="Arial"/>
          <w:color w:val="000000"/>
          <w:spacing w:val="-67"/>
          <w:lang w:val="es-ES" w:eastAsia="es-ES" w:bidi="es-ES"/>
        </w:rPr>
        <w:t xml:space="preserve">        </w:t>
      </w:r>
    </w:p>
    <w:p w14:paraId="70ABB33A" w14:textId="77777777" w:rsidR="000F78BA" w:rsidRPr="00BE48DD" w:rsidRDefault="000F78BA" w:rsidP="000F78BA">
      <w:pPr>
        <w:widowControl w:val="0"/>
        <w:autoSpaceDE w:val="0"/>
        <w:autoSpaceDN w:val="0"/>
        <w:spacing w:after="0"/>
        <w:ind w:right="49"/>
        <w:rPr>
          <w:rFonts w:eastAsia="Arial" w:cs="Arial"/>
          <w:color w:val="000000"/>
          <w:lang w:val="es-ES" w:eastAsia="es-ES" w:bidi="es-ES"/>
        </w:rPr>
      </w:pPr>
      <w:r w:rsidRPr="00BE48DD">
        <w:rPr>
          <w:rFonts w:eastAsia="Arial" w:cs="Arial"/>
          <w:color w:val="000000"/>
          <w:lang w:val="es-ES" w:eastAsia="es-ES" w:bidi="es-ES"/>
        </w:rPr>
        <w:t>Alta sensibilidad para imágenes a color en condiciones de muy baja iluminación</w:t>
      </w:r>
    </w:p>
    <w:p w14:paraId="0607B2BB" w14:textId="77777777" w:rsidR="000F78BA" w:rsidRPr="00BE48DD" w:rsidRDefault="000F78BA" w:rsidP="000F78BA">
      <w:pPr>
        <w:widowControl w:val="0"/>
        <w:autoSpaceDE w:val="0"/>
        <w:autoSpaceDN w:val="0"/>
        <w:spacing w:after="0"/>
        <w:ind w:left="65" w:right="1783"/>
        <w:rPr>
          <w:rFonts w:eastAsia="Arial" w:cs="Arial"/>
          <w:color w:val="FF0000"/>
          <w:lang w:val="es-ES" w:eastAsia="es-ES" w:bidi="es-ES"/>
        </w:rPr>
      </w:pPr>
    </w:p>
    <w:p w14:paraId="706070BE" w14:textId="77777777" w:rsidR="000F78BA" w:rsidRPr="00BE48DD" w:rsidRDefault="000F78BA" w:rsidP="000F78BA">
      <w:pPr>
        <w:widowControl w:val="0"/>
        <w:autoSpaceDE w:val="0"/>
        <w:autoSpaceDN w:val="0"/>
        <w:spacing w:after="0"/>
        <w:ind w:left="65"/>
        <w:rPr>
          <w:rFonts w:eastAsia="Arial" w:cs="Arial"/>
          <w:b/>
          <w:lang w:val="es-ES" w:eastAsia="es-ES" w:bidi="es-ES"/>
        </w:rPr>
      </w:pPr>
      <w:r w:rsidRPr="00BE48DD">
        <w:rPr>
          <w:rFonts w:eastAsia="Arial" w:cs="Arial"/>
          <w:b/>
          <w:lang w:val="es-ES" w:eastAsia="es-ES" w:bidi="es-ES"/>
        </w:rPr>
        <w:t>Lente</w:t>
      </w:r>
    </w:p>
    <w:p w14:paraId="3ED22DCC" w14:textId="77777777" w:rsidR="000F78BA" w:rsidRPr="00BE48DD" w:rsidRDefault="000F78BA" w:rsidP="000F78BA">
      <w:pPr>
        <w:widowControl w:val="0"/>
        <w:autoSpaceDE w:val="0"/>
        <w:autoSpaceDN w:val="0"/>
        <w:spacing w:after="0"/>
        <w:rPr>
          <w:rFonts w:eastAsia="Arial" w:cs="Arial"/>
          <w:lang w:val="es-ES" w:eastAsia="es-ES" w:bidi="es-ES"/>
        </w:rPr>
      </w:pPr>
    </w:p>
    <w:p w14:paraId="2033BFDB" w14:textId="77777777" w:rsidR="000F78BA" w:rsidRPr="00BE48DD" w:rsidRDefault="000F78BA" w:rsidP="000F78BA">
      <w:pPr>
        <w:widowControl w:val="0"/>
        <w:autoSpaceDE w:val="0"/>
        <w:autoSpaceDN w:val="0"/>
        <w:spacing w:after="0"/>
        <w:rPr>
          <w:rFonts w:eastAsia="Arial" w:cs="Arial"/>
          <w:color w:val="000000"/>
          <w:lang w:val="es-ES" w:eastAsia="es-ES" w:bidi="es-ES"/>
        </w:rPr>
      </w:pPr>
      <w:r w:rsidRPr="00BE48DD">
        <w:rPr>
          <w:rFonts w:eastAsia="Arial" w:cs="Arial"/>
          <w:color w:val="000000"/>
          <w:lang w:val="es-ES" w:eastAsia="es-ES" w:bidi="es-ES"/>
        </w:rPr>
        <w:t>Varifocal mecanizado 3,4 – 8,9 mm, F1.8 o superior</w:t>
      </w:r>
    </w:p>
    <w:p w14:paraId="7C53F8BD" w14:textId="77777777" w:rsidR="000F78BA" w:rsidRPr="00BE48DD" w:rsidRDefault="000F78BA" w:rsidP="000F78BA">
      <w:pPr>
        <w:widowControl w:val="0"/>
        <w:autoSpaceDE w:val="0"/>
        <w:autoSpaceDN w:val="0"/>
        <w:spacing w:after="0"/>
        <w:rPr>
          <w:rFonts w:eastAsia="Arial" w:cs="Arial"/>
          <w:color w:val="000000"/>
          <w:lang w:val="es-ES" w:eastAsia="es-ES" w:bidi="es-ES"/>
        </w:rPr>
      </w:pPr>
      <w:r w:rsidRPr="00BE48DD">
        <w:rPr>
          <w:rFonts w:eastAsia="Arial" w:cs="Arial"/>
          <w:color w:val="000000"/>
          <w:lang w:val="es-ES" w:eastAsia="es-ES" w:bidi="es-ES"/>
        </w:rPr>
        <w:t xml:space="preserve">con </w:t>
      </w:r>
      <w:proofErr w:type="gramStart"/>
      <w:r w:rsidRPr="00BE48DD">
        <w:rPr>
          <w:rFonts w:eastAsia="Arial" w:cs="Arial"/>
          <w:color w:val="000000"/>
          <w:lang w:val="es-ES" w:eastAsia="es-ES" w:bidi="es-ES"/>
        </w:rPr>
        <w:t>zoom</w:t>
      </w:r>
      <w:proofErr w:type="gramEnd"/>
      <w:r w:rsidRPr="00BE48DD">
        <w:rPr>
          <w:rFonts w:eastAsia="Arial" w:cs="Arial"/>
          <w:color w:val="000000"/>
          <w:lang w:val="es-ES" w:eastAsia="es-ES" w:bidi="es-ES"/>
        </w:rPr>
        <w:t xml:space="preserve"> y foco remoto con corrección por Infrarrojos</w:t>
      </w:r>
    </w:p>
    <w:p w14:paraId="3C7A761A" w14:textId="77777777" w:rsidR="000F78BA" w:rsidRPr="00BE48DD" w:rsidRDefault="000F78BA" w:rsidP="000F78BA">
      <w:pPr>
        <w:widowControl w:val="0"/>
        <w:autoSpaceDE w:val="0"/>
        <w:autoSpaceDN w:val="0"/>
        <w:spacing w:after="0"/>
        <w:rPr>
          <w:rFonts w:eastAsia="Arial" w:cs="Arial"/>
          <w:color w:val="000000"/>
          <w:lang w:val="es-ES" w:eastAsia="es-ES" w:bidi="es-ES"/>
        </w:rPr>
      </w:pPr>
      <w:r w:rsidRPr="00BE48DD">
        <w:rPr>
          <w:rFonts w:eastAsia="Arial" w:cs="Arial"/>
          <w:color w:val="000000"/>
          <w:lang w:val="es-ES" w:eastAsia="es-ES" w:bidi="es-ES"/>
        </w:rPr>
        <w:t>Campo de visión horizontal: 40 ° a 100° o superior</w:t>
      </w:r>
    </w:p>
    <w:p w14:paraId="41119EA2" w14:textId="77777777" w:rsidR="000F78BA" w:rsidRPr="00BE48DD" w:rsidRDefault="000F78BA" w:rsidP="000F78BA">
      <w:pPr>
        <w:widowControl w:val="0"/>
        <w:autoSpaceDE w:val="0"/>
        <w:autoSpaceDN w:val="0"/>
        <w:spacing w:after="0"/>
        <w:rPr>
          <w:rFonts w:eastAsia="Arial" w:cs="Arial"/>
          <w:color w:val="FF0000"/>
          <w:lang w:val="es-ES" w:eastAsia="es-ES" w:bidi="es-ES"/>
        </w:rPr>
      </w:pPr>
      <w:r w:rsidRPr="00BE48DD">
        <w:rPr>
          <w:rFonts w:eastAsia="Arial" w:cs="Arial"/>
          <w:color w:val="000000"/>
          <w:lang w:val="es-ES" w:eastAsia="es-ES" w:bidi="es-ES"/>
        </w:rPr>
        <w:t>Campo de visión vertical: 25° a 50° o superior</w:t>
      </w:r>
    </w:p>
    <w:p w14:paraId="5BFF88DD" w14:textId="77777777" w:rsidR="000F78BA" w:rsidRPr="00BE48DD" w:rsidRDefault="000F78BA" w:rsidP="000F78BA">
      <w:pPr>
        <w:spacing w:after="0"/>
        <w:jc w:val="both"/>
        <w:rPr>
          <w:rFonts w:eastAsia="Calibri" w:cs="Arial"/>
        </w:rPr>
      </w:pPr>
      <w:r w:rsidRPr="00BE48DD">
        <w:rPr>
          <w:rFonts w:eastAsia="Calibri" w:cs="Arial"/>
        </w:rPr>
        <w:t>control</w:t>
      </w:r>
      <w:r w:rsidRPr="00BE48DD">
        <w:rPr>
          <w:rFonts w:eastAsia="Calibri" w:cs="Arial"/>
          <w:spacing w:val="9"/>
        </w:rPr>
        <w:t xml:space="preserve"> </w:t>
      </w:r>
      <w:r w:rsidRPr="00BE48DD">
        <w:rPr>
          <w:rFonts w:eastAsia="Calibri" w:cs="Arial"/>
        </w:rPr>
        <w:t>de</w:t>
      </w:r>
      <w:r w:rsidRPr="00BE48DD">
        <w:rPr>
          <w:rFonts w:eastAsia="Calibri" w:cs="Arial"/>
          <w:spacing w:val="8"/>
        </w:rPr>
        <w:t xml:space="preserve"> </w:t>
      </w:r>
      <w:r w:rsidRPr="00BE48DD">
        <w:rPr>
          <w:rFonts w:eastAsia="Calibri" w:cs="Arial"/>
        </w:rPr>
        <w:t>P-Iris</w:t>
      </w:r>
      <w:r w:rsidRPr="00BE48DD">
        <w:rPr>
          <w:rFonts w:eastAsia="Calibri" w:cs="Arial"/>
          <w:spacing w:val="9"/>
        </w:rPr>
        <w:t xml:space="preserve"> </w:t>
      </w:r>
      <w:r w:rsidRPr="00BE48DD">
        <w:rPr>
          <w:rFonts w:eastAsia="Calibri" w:cs="Arial"/>
        </w:rPr>
        <w:t>o</w:t>
      </w:r>
      <w:r w:rsidRPr="00BE48DD">
        <w:rPr>
          <w:rFonts w:eastAsia="Calibri" w:cs="Arial"/>
          <w:spacing w:val="8"/>
        </w:rPr>
        <w:t xml:space="preserve"> </w:t>
      </w:r>
      <w:r w:rsidRPr="00BE48DD">
        <w:rPr>
          <w:rFonts w:eastAsia="Calibri" w:cs="Arial"/>
        </w:rPr>
        <w:t>tecnología</w:t>
      </w:r>
      <w:r w:rsidRPr="00BE48DD">
        <w:rPr>
          <w:rFonts w:eastAsia="Calibri" w:cs="Arial"/>
          <w:spacing w:val="8"/>
        </w:rPr>
        <w:t xml:space="preserve"> </w:t>
      </w:r>
      <w:r w:rsidRPr="00BE48DD">
        <w:rPr>
          <w:rFonts w:eastAsia="Calibri" w:cs="Arial"/>
        </w:rPr>
        <w:t>equivalente</w:t>
      </w:r>
    </w:p>
    <w:p w14:paraId="75326238" w14:textId="77777777" w:rsidR="000F78BA" w:rsidRPr="00BE48DD" w:rsidRDefault="000F78BA" w:rsidP="000F78BA">
      <w:pPr>
        <w:spacing w:after="0"/>
        <w:jc w:val="both"/>
        <w:rPr>
          <w:rFonts w:eastAsia="Calibri" w:cs="Arial"/>
          <w:highlight w:val="yellow"/>
          <w:lang w:eastAsia="es-CO"/>
        </w:rPr>
      </w:pPr>
    </w:p>
    <w:p w14:paraId="28EEF9AD" w14:textId="77777777" w:rsidR="000F78BA" w:rsidRPr="00BE48DD" w:rsidRDefault="000F78BA" w:rsidP="000F78BA">
      <w:pPr>
        <w:autoSpaceDE w:val="0"/>
        <w:autoSpaceDN w:val="0"/>
        <w:adjustRightInd w:val="0"/>
        <w:spacing w:after="0"/>
        <w:jc w:val="both"/>
        <w:rPr>
          <w:rFonts w:eastAsia="Calibri" w:cs="Arial"/>
          <w:b/>
          <w:bCs/>
          <w:lang w:val="es-ES_tradnl"/>
        </w:rPr>
      </w:pPr>
      <w:r w:rsidRPr="00BE48DD">
        <w:rPr>
          <w:rFonts w:eastAsia="Calibri" w:cs="Arial"/>
          <w:b/>
          <w:bCs/>
          <w:lang w:val="es-ES_tradnl"/>
        </w:rPr>
        <w:t>De día y de noche</w:t>
      </w:r>
    </w:p>
    <w:p w14:paraId="72ED3B16" w14:textId="77777777" w:rsidR="000F78BA" w:rsidRPr="00BE48DD" w:rsidRDefault="000F78BA" w:rsidP="000F78BA">
      <w:pPr>
        <w:autoSpaceDE w:val="0"/>
        <w:autoSpaceDN w:val="0"/>
        <w:adjustRightInd w:val="0"/>
        <w:spacing w:after="0"/>
        <w:jc w:val="both"/>
        <w:rPr>
          <w:rFonts w:eastAsia="Calibri" w:cs="Arial"/>
          <w:b/>
          <w:bCs/>
          <w:lang w:val="es-ES_tradnl"/>
        </w:rPr>
      </w:pPr>
    </w:p>
    <w:p w14:paraId="1200A1A6" w14:textId="77777777" w:rsidR="000F78BA" w:rsidRPr="00BE48DD" w:rsidRDefault="000F78BA" w:rsidP="000F78BA">
      <w:pPr>
        <w:autoSpaceDE w:val="0"/>
        <w:autoSpaceDN w:val="0"/>
        <w:adjustRightInd w:val="0"/>
        <w:spacing w:after="0"/>
        <w:jc w:val="both"/>
        <w:rPr>
          <w:rFonts w:eastAsia="Calibri" w:cs="Arial"/>
          <w:lang w:val="es-ES_tradnl"/>
        </w:rPr>
      </w:pPr>
      <w:r w:rsidRPr="00BE48DD">
        <w:rPr>
          <w:rFonts w:eastAsia="Calibri" w:cs="Arial"/>
          <w:lang w:val="es-ES_tradnl"/>
        </w:rPr>
        <w:t>Filtro bloqueador de infrarrojos extraíble automáticamente</w:t>
      </w:r>
    </w:p>
    <w:p w14:paraId="3D460B16" w14:textId="77777777" w:rsidR="000F78BA" w:rsidRPr="00BE48DD" w:rsidRDefault="000F78BA" w:rsidP="000F78BA">
      <w:pPr>
        <w:autoSpaceDE w:val="0"/>
        <w:autoSpaceDN w:val="0"/>
        <w:adjustRightInd w:val="0"/>
        <w:spacing w:after="0"/>
        <w:jc w:val="both"/>
        <w:rPr>
          <w:rFonts w:eastAsia="Calibri" w:cs="Arial"/>
          <w:b/>
          <w:bCs/>
          <w:highlight w:val="yellow"/>
          <w:lang w:val="es-ES_tradnl"/>
        </w:rPr>
      </w:pPr>
    </w:p>
    <w:p w14:paraId="43242428" w14:textId="77777777" w:rsidR="000F78BA" w:rsidRPr="00BE48DD" w:rsidRDefault="000F78BA" w:rsidP="000F78BA">
      <w:pPr>
        <w:autoSpaceDE w:val="0"/>
        <w:autoSpaceDN w:val="0"/>
        <w:adjustRightInd w:val="0"/>
        <w:spacing w:after="0"/>
        <w:jc w:val="both"/>
        <w:rPr>
          <w:rFonts w:eastAsia="Calibri" w:cs="Arial"/>
          <w:b/>
          <w:bCs/>
          <w:lang w:val="es-ES_tradnl"/>
        </w:rPr>
      </w:pPr>
      <w:r w:rsidRPr="00BE48DD">
        <w:rPr>
          <w:rFonts w:eastAsia="Calibri" w:cs="Arial"/>
          <w:b/>
          <w:bCs/>
          <w:lang w:val="es-ES_tradnl"/>
        </w:rPr>
        <w:t>Iluminación mínima</w:t>
      </w:r>
    </w:p>
    <w:p w14:paraId="5C8BF237" w14:textId="77777777" w:rsidR="000F78BA" w:rsidRPr="00BE48DD" w:rsidRDefault="000F78BA" w:rsidP="000F78BA">
      <w:pPr>
        <w:autoSpaceDE w:val="0"/>
        <w:autoSpaceDN w:val="0"/>
        <w:adjustRightInd w:val="0"/>
        <w:spacing w:after="0"/>
        <w:jc w:val="both"/>
        <w:rPr>
          <w:rFonts w:eastAsia="Calibri" w:cs="Arial"/>
          <w:lang w:val="es-ES_tradnl"/>
        </w:rPr>
      </w:pPr>
    </w:p>
    <w:p w14:paraId="7FD80018" w14:textId="77777777" w:rsidR="000F78BA" w:rsidRPr="00BE48DD" w:rsidRDefault="000F78BA" w:rsidP="000F78BA">
      <w:pPr>
        <w:spacing w:after="0"/>
        <w:jc w:val="both"/>
        <w:rPr>
          <w:rFonts w:eastAsia="Calibri" w:cs="Arial"/>
          <w:lang w:eastAsia="es-CO"/>
        </w:rPr>
      </w:pPr>
      <w:r w:rsidRPr="00BE48DD">
        <w:rPr>
          <w:rFonts w:eastAsia="Calibri" w:cs="Arial"/>
          <w:lang w:eastAsia="es-CO"/>
        </w:rPr>
        <w:t xml:space="preserve">Con tecnología avanzada de imágenes WDR y para condiciones de poca luz </w:t>
      </w:r>
    </w:p>
    <w:p w14:paraId="1C8889F0" w14:textId="77777777" w:rsidR="000F78BA" w:rsidRPr="00BE48DD" w:rsidRDefault="000F78BA" w:rsidP="000F78BA">
      <w:pPr>
        <w:spacing w:after="0"/>
        <w:jc w:val="both"/>
        <w:rPr>
          <w:rFonts w:eastAsia="Calibri" w:cs="Arial"/>
          <w:lang w:val="pt-PT" w:eastAsia="es-CO"/>
        </w:rPr>
      </w:pPr>
      <w:r w:rsidRPr="00BE48DD">
        <w:rPr>
          <w:rFonts w:eastAsia="Calibri" w:cs="Arial"/>
          <w:lang w:val="pt-PT" w:eastAsia="es-CO"/>
        </w:rPr>
        <w:t>Color: 0,1 lux o inferior</w:t>
      </w:r>
    </w:p>
    <w:p w14:paraId="3D208159" w14:textId="77777777" w:rsidR="000F78BA" w:rsidRPr="00BE48DD" w:rsidRDefault="000F78BA" w:rsidP="000F78BA">
      <w:pPr>
        <w:spacing w:after="0"/>
        <w:jc w:val="both"/>
        <w:rPr>
          <w:rFonts w:eastAsia="Calibri" w:cs="Arial"/>
          <w:lang w:val="pt-PT" w:eastAsia="es-CO"/>
        </w:rPr>
      </w:pPr>
      <w:r w:rsidRPr="00BE48DD">
        <w:rPr>
          <w:rFonts w:eastAsia="Calibri" w:cs="Arial"/>
          <w:lang w:val="pt-PT" w:eastAsia="es-CO"/>
        </w:rPr>
        <w:t>B/N: 0,02 lux o inferior</w:t>
      </w:r>
    </w:p>
    <w:p w14:paraId="230EFFE9" w14:textId="77777777" w:rsidR="000F78BA" w:rsidRPr="00BE48DD" w:rsidRDefault="000F78BA" w:rsidP="000F78BA">
      <w:pPr>
        <w:spacing w:after="0"/>
        <w:jc w:val="both"/>
        <w:rPr>
          <w:rFonts w:eastAsia="Calibri" w:cs="Arial"/>
          <w:lang w:eastAsia="es-CO"/>
        </w:rPr>
      </w:pPr>
      <w:r w:rsidRPr="00BE48DD">
        <w:rPr>
          <w:rFonts w:eastAsia="Calibri" w:cs="Arial"/>
          <w:lang w:eastAsia="es-CO"/>
        </w:rPr>
        <w:t>0 lux con iluminación de infrarrojos activada</w:t>
      </w:r>
    </w:p>
    <w:p w14:paraId="117C598D" w14:textId="77777777" w:rsidR="000F78BA" w:rsidRPr="00BE48DD" w:rsidRDefault="000F78BA" w:rsidP="000F78BA">
      <w:pPr>
        <w:autoSpaceDE w:val="0"/>
        <w:autoSpaceDN w:val="0"/>
        <w:adjustRightInd w:val="0"/>
        <w:spacing w:after="0"/>
        <w:jc w:val="both"/>
        <w:rPr>
          <w:rFonts w:eastAsia="Calibri" w:cs="Arial"/>
          <w:highlight w:val="yellow"/>
        </w:rPr>
      </w:pPr>
    </w:p>
    <w:p w14:paraId="6A8429C5" w14:textId="77777777" w:rsidR="000F78BA" w:rsidRPr="00BE48DD" w:rsidRDefault="000F78BA" w:rsidP="000F78BA">
      <w:pPr>
        <w:spacing w:after="0" w:line="468" w:lineRule="auto"/>
        <w:ind w:left="2405" w:right="3831" w:hanging="2405"/>
        <w:rPr>
          <w:rFonts w:eastAsia="Calibri" w:cs="Arial"/>
        </w:rPr>
      </w:pPr>
      <w:r w:rsidRPr="00BE48DD">
        <w:rPr>
          <w:rFonts w:eastAsia="Calibri" w:cs="Arial"/>
          <w:b/>
          <w:bCs/>
          <w:lang w:val="es-ES_tradnl"/>
        </w:rPr>
        <w:t>Velocidad de obturación</w:t>
      </w:r>
      <w:r w:rsidRPr="00BE48DD">
        <w:rPr>
          <w:rFonts w:eastAsia="Calibri" w:cs="Arial"/>
          <w:b/>
          <w:spacing w:val="1"/>
        </w:rPr>
        <w:t>.</w:t>
      </w:r>
    </w:p>
    <w:p w14:paraId="6B436991" w14:textId="77777777" w:rsidR="000F78BA" w:rsidRPr="00BE48DD" w:rsidRDefault="000F78BA" w:rsidP="000F78BA">
      <w:pPr>
        <w:spacing w:after="0" w:line="468" w:lineRule="auto"/>
        <w:ind w:left="2405" w:right="3831" w:hanging="2405"/>
        <w:rPr>
          <w:rFonts w:eastAsia="Calibri" w:cs="Arial"/>
          <w:bCs/>
          <w:color w:val="000000"/>
        </w:rPr>
      </w:pPr>
      <w:r w:rsidRPr="00BE48DD">
        <w:rPr>
          <w:rFonts w:eastAsia="Calibri" w:cs="Arial"/>
          <w:bCs/>
          <w:color w:val="000000"/>
        </w:rPr>
        <w:t>Con WDR 1/17000 o menor</w:t>
      </w:r>
    </w:p>
    <w:p w14:paraId="1435DB4F" w14:textId="77777777" w:rsidR="000F78BA" w:rsidRPr="00BE48DD" w:rsidRDefault="000F78BA" w:rsidP="000F78BA">
      <w:pPr>
        <w:tabs>
          <w:tab w:val="left" w:pos="3525"/>
        </w:tabs>
        <w:spacing w:after="0" w:line="468" w:lineRule="auto"/>
        <w:ind w:left="7938" w:right="49" w:hanging="7938"/>
        <w:rPr>
          <w:rFonts w:eastAsia="Calibri" w:cs="Arial"/>
          <w:b/>
          <w:bCs/>
          <w:lang w:val="es-ES_tradnl"/>
        </w:rPr>
      </w:pPr>
      <w:r w:rsidRPr="00BE48DD">
        <w:rPr>
          <w:rFonts w:eastAsia="Calibri" w:cs="Arial"/>
          <w:b/>
          <w:bCs/>
          <w:lang w:val="es-ES_tradnl"/>
        </w:rPr>
        <w:t>Ajuste de ángulo de cámara</w:t>
      </w:r>
      <w:r w:rsidRPr="00BE48DD">
        <w:rPr>
          <w:rFonts w:eastAsia="Calibri" w:cs="Arial"/>
          <w:b/>
          <w:bCs/>
          <w:lang w:val="es-ES_tradnl"/>
        </w:rPr>
        <w:tab/>
      </w:r>
    </w:p>
    <w:p w14:paraId="712B3472" w14:textId="77777777" w:rsidR="000F78BA" w:rsidRPr="00BE48DD" w:rsidRDefault="000F78BA" w:rsidP="000F78BA">
      <w:pPr>
        <w:widowControl w:val="0"/>
        <w:autoSpaceDE w:val="0"/>
        <w:autoSpaceDN w:val="0"/>
        <w:spacing w:before="15" w:after="0"/>
        <w:rPr>
          <w:rFonts w:eastAsia="Arial" w:cs="Arial"/>
          <w:lang w:val="es-ES" w:eastAsia="es-ES" w:bidi="es-ES"/>
        </w:rPr>
      </w:pPr>
      <w:r w:rsidRPr="00BE48DD">
        <w:rPr>
          <w:rFonts w:eastAsia="Arial" w:cs="Arial"/>
          <w:lang w:val="es-ES" w:eastAsia="es-ES" w:bidi="es-ES"/>
        </w:rPr>
        <w:t>Horizontal 0°</w:t>
      </w:r>
      <w:r w:rsidRPr="00BE48DD">
        <w:rPr>
          <w:rFonts w:eastAsia="Arial" w:cs="Arial"/>
          <w:spacing w:val="-1"/>
          <w:lang w:val="es-ES" w:eastAsia="es-ES" w:bidi="es-ES"/>
        </w:rPr>
        <w:t xml:space="preserve"> </w:t>
      </w:r>
      <w:r w:rsidRPr="00BE48DD">
        <w:rPr>
          <w:rFonts w:eastAsia="Arial" w:cs="Arial"/>
          <w:lang w:val="es-ES" w:eastAsia="es-ES" w:bidi="es-ES"/>
        </w:rPr>
        <w:t>a</w:t>
      </w:r>
      <w:r w:rsidRPr="00BE48DD">
        <w:rPr>
          <w:rFonts w:eastAsia="Arial" w:cs="Arial"/>
          <w:spacing w:val="-3"/>
          <w:lang w:val="es-ES" w:eastAsia="es-ES" w:bidi="es-ES"/>
        </w:rPr>
        <w:t xml:space="preserve"> </w:t>
      </w:r>
      <w:r w:rsidRPr="00BE48DD">
        <w:rPr>
          <w:rFonts w:eastAsia="Arial" w:cs="Arial"/>
          <w:lang w:val="es-ES" w:eastAsia="es-ES" w:bidi="es-ES"/>
        </w:rPr>
        <w:t>360°,</w:t>
      </w:r>
      <w:r w:rsidRPr="00BE48DD">
        <w:rPr>
          <w:rFonts w:eastAsia="Arial" w:cs="Arial"/>
          <w:spacing w:val="-1"/>
          <w:lang w:val="es-ES" w:eastAsia="es-ES" w:bidi="es-ES"/>
        </w:rPr>
        <w:t xml:space="preserve"> </w:t>
      </w:r>
      <w:r w:rsidRPr="00BE48DD">
        <w:rPr>
          <w:rFonts w:eastAsia="Arial" w:cs="Arial"/>
          <w:lang w:val="es-ES" w:eastAsia="es-ES" w:bidi="es-ES"/>
        </w:rPr>
        <w:t>vertical 0°</w:t>
      </w:r>
      <w:r w:rsidRPr="00BE48DD">
        <w:rPr>
          <w:rFonts w:eastAsia="Arial" w:cs="Arial"/>
          <w:spacing w:val="-2"/>
          <w:lang w:val="es-ES" w:eastAsia="es-ES" w:bidi="es-ES"/>
        </w:rPr>
        <w:t xml:space="preserve"> </w:t>
      </w:r>
      <w:r w:rsidRPr="00BE48DD">
        <w:rPr>
          <w:rFonts w:eastAsia="Arial" w:cs="Arial"/>
          <w:lang w:val="es-ES" w:eastAsia="es-ES" w:bidi="es-ES"/>
        </w:rPr>
        <w:t>a</w:t>
      </w:r>
      <w:r w:rsidRPr="00BE48DD">
        <w:rPr>
          <w:rFonts w:eastAsia="Arial" w:cs="Arial"/>
          <w:spacing w:val="-1"/>
          <w:lang w:val="es-ES" w:eastAsia="es-ES" w:bidi="es-ES"/>
        </w:rPr>
        <w:t xml:space="preserve"> </w:t>
      </w:r>
      <w:r w:rsidRPr="00BE48DD">
        <w:rPr>
          <w:rFonts w:eastAsia="Arial" w:cs="Arial"/>
          <w:lang w:val="es-ES" w:eastAsia="es-ES" w:bidi="es-ES"/>
        </w:rPr>
        <w:t>70° o mayor,</w:t>
      </w:r>
      <w:r w:rsidRPr="00BE48DD">
        <w:rPr>
          <w:rFonts w:eastAsia="Arial" w:cs="Arial"/>
          <w:spacing w:val="-1"/>
          <w:lang w:val="es-ES" w:eastAsia="es-ES" w:bidi="es-ES"/>
        </w:rPr>
        <w:t xml:space="preserve"> </w:t>
      </w:r>
      <w:r w:rsidRPr="00BE48DD">
        <w:rPr>
          <w:rFonts w:eastAsia="Arial" w:cs="Arial"/>
          <w:lang w:val="es-ES" w:eastAsia="es-ES" w:bidi="es-ES"/>
        </w:rPr>
        <w:t>rotación</w:t>
      </w:r>
      <w:r w:rsidRPr="00BE48DD">
        <w:rPr>
          <w:rFonts w:eastAsia="Arial" w:cs="Arial"/>
          <w:spacing w:val="-1"/>
          <w:lang w:val="es-ES" w:eastAsia="es-ES" w:bidi="es-ES"/>
        </w:rPr>
        <w:t xml:space="preserve"> </w:t>
      </w:r>
      <w:r w:rsidRPr="00BE48DD">
        <w:rPr>
          <w:rFonts w:eastAsia="Arial" w:cs="Arial"/>
          <w:lang w:val="es-ES" w:eastAsia="es-ES" w:bidi="es-ES"/>
        </w:rPr>
        <w:t>0°</w:t>
      </w:r>
      <w:r w:rsidRPr="00BE48DD">
        <w:rPr>
          <w:rFonts w:eastAsia="Arial" w:cs="Arial"/>
          <w:spacing w:val="-1"/>
          <w:lang w:val="es-ES" w:eastAsia="es-ES" w:bidi="es-ES"/>
        </w:rPr>
        <w:t xml:space="preserve"> </w:t>
      </w:r>
      <w:r w:rsidRPr="00BE48DD">
        <w:rPr>
          <w:rFonts w:eastAsia="Arial" w:cs="Arial"/>
          <w:lang w:val="es-ES" w:eastAsia="es-ES" w:bidi="es-ES"/>
        </w:rPr>
        <w:t>a</w:t>
      </w:r>
      <w:r w:rsidRPr="00BE48DD">
        <w:rPr>
          <w:rFonts w:eastAsia="Arial" w:cs="Arial"/>
          <w:spacing w:val="-2"/>
          <w:lang w:val="es-ES" w:eastAsia="es-ES" w:bidi="es-ES"/>
        </w:rPr>
        <w:t xml:space="preserve"> </w:t>
      </w:r>
      <w:r w:rsidRPr="00BE48DD">
        <w:rPr>
          <w:rFonts w:eastAsia="Arial" w:cs="Arial"/>
          <w:lang w:val="es-ES" w:eastAsia="es-ES" w:bidi="es-ES"/>
        </w:rPr>
        <w:t>340°</w:t>
      </w:r>
      <w:r w:rsidRPr="00BE48DD">
        <w:rPr>
          <w:rFonts w:eastAsia="Arial" w:cs="Arial"/>
          <w:spacing w:val="-3"/>
          <w:lang w:val="es-ES" w:eastAsia="es-ES" w:bidi="es-ES"/>
        </w:rPr>
        <w:t xml:space="preserve"> </w:t>
      </w:r>
      <w:r w:rsidRPr="00BE48DD">
        <w:rPr>
          <w:rFonts w:eastAsia="Arial" w:cs="Arial"/>
          <w:lang w:val="es-ES" w:eastAsia="es-ES" w:bidi="es-ES"/>
        </w:rPr>
        <w:t>o</w:t>
      </w:r>
      <w:r w:rsidRPr="00BE48DD">
        <w:rPr>
          <w:rFonts w:eastAsia="Arial" w:cs="Arial"/>
          <w:spacing w:val="-2"/>
          <w:lang w:val="es-ES" w:eastAsia="es-ES" w:bidi="es-ES"/>
        </w:rPr>
        <w:t xml:space="preserve"> </w:t>
      </w:r>
      <w:r w:rsidRPr="00BE48DD">
        <w:rPr>
          <w:rFonts w:eastAsia="Arial" w:cs="Arial"/>
          <w:lang w:val="es-ES" w:eastAsia="es-ES" w:bidi="es-ES"/>
        </w:rPr>
        <w:t>mayor</w:t>
      </w:r>
    </w:p>
    <w:p w14:paraId="2187F5F2" w14:textId="77777777" w:rsidR="000F78BA" w:rsidRPr="00BE48DD" w:rsidRDefault="000F78BA" w:rsidP="000F78BA">
      <w:pPr>
        <w:autoSpaceDE w:val="0"/>
        <w:autoSpaceDN w:val="0"/>
        <w:adjustRightInd w:val="0"/>
        <w:spacing w:after="0"/>
        <w:jc w:val="both"/>
        <w:rPr>
          <w:rFonts w:eastAsia="Calibri" w:cs="Arial"/>
          <w:highlight w:val="yellow"/>
          <w:lang w:val="es-ES_tradnl"/>
        </w:rPr>
      </w:pPr>
    </w:p>
    <w:p w14:paraId="77F31A8E" w14:textId="77777777" w:rsidR="000F78BA" w:rsidRPr="00BE48DD" w:rsidRDefault="000F78BA" w:rsidP="000F78BA">
      <w:pPr>
        <w:autoSpaceDE w:val="0"/>
        <w:autoSpaceDN w:val="0"/>
        <w:adjustRightInd w:val="0"/>
        <w:spacing w:after="0"/>
        <w:jc w:val="both"/>
        <w:rPr>
          <w:rFonts w:eastAsia="Calibri" w:cs="Arial"/>
          <w:lang w:val="es-ES_tradnl"/>
        </w:rPr>
      </w:pPr>
      <w:r w:rsidRPr="00BE48DD">
        <w:rPr>
          <w:rFonts w:eastAsia="Calibri" w:cs="Arial"/>
          <w:b/>
          <w:bCs/>
          <w:lang w:val="es-ES_tradnl"/>
        </w:rPr>
        <w:t>Compresión de vídeo</w:t>
      </w:r>
    </w:p>
    <w:p w14:paraId="444EAB07" w14:textId="77777777" w:rsidR="000F78BA" w:rsidRPr="00BE48DD" w:rsidRDefault="000F78BA" w:rsidP="000F78BA">
      <w:pPr>
        <w:autoSpaceDE w:val="0"/>
        <w:autoSpaceDN w:val="0"/>
        <w:adjustRightInd w:val="0"/>
        <w:spacing w:after="0"/>
        <w:jc w:val="both"/>
        <w:rPr>
          <w:rFonts w:eastAsia="Calibri" w:cs="Arial"/>
          <w:lang w:val="es-ES_tradnl"/>
        </w:rPr>
      </w:pPr>
    </w:p>
    <w:p w14:paraId="190405AF" w14:textId="77777777" w:rsidR="000F78BA" w:rsidRPr="00BE48DD" w:rsidRDefault="000F78BA" w:rsidP="000F78BA">
      <w:pPr>
        <w:spacing w:after="0"/>
        <w:jc w:val="both"/>
        <w:rPr>
          <w:rFonts w:eastAsia="Calibri" w:cs="Arial"/>
          <w:lang w:eastAsia="es-CO"/>
        </w:rPr>
      </w:pPr>
      <w:r w:rsidRPr="00BE48DD">
        <w:rPr>
          <w:rFonts w:eastAsia="Calibri" w:cs="Arial"/>
          <w:lang w:eastAsia="es-CO"/>
        </w:rPr>
        <w:t xml:space="preserve">H.264 </w:t>
      </w:r>
    </w:p>
    <w:p w14:paraId="4A5AD1C1" w14:textId="77777777" w:rsidR="000F78BA" w:rsidRPr="00BE48DD" w:rsidRDefault="000F78BA" w:rsidP="000F78BA">
      <w:pPr>
        <w:spacing w:after="0"/>
        <w:jc w:val="both"/>
        <w:rPr>
          <w:rFonts w:eastAsia="Calibri" w:cs="Arial"/>
          <w:lang w:eastAsia="es-CO"/>
        </w:rPr>
      </w:pPr>
      <w:r w:rsidRPr="00BE48DD">
        <w:rPr>
          <w:rFonts w:eastAsia="Calibri" w:cs="Arial"/>
          <w:lang w:eastAsia="es-CO"/>
        </w:rPr>
        <w:t xml:space="preserve">H.265 </w:t>
      </w:r>
    </w:p>
    <w:p w14:paraId="192DC862" w14:textId="77777777" w:rsidR="000F78BA" w:rsidRPr="00BE48DD" w:rsidRDefault="000F78BA" w:rsidP="000F78BA">
      <w:pPr>
        <w:spacing w:after="0"/>
        <w:jc w:val="both"/>
        <w:rPr>
          <w:rFonts w:eastAsia="Calibri" w:cs="Arial"/>
          <w:lang w:eastAsia="es-CO"/>
        </w:rPr>
      </w:pPr>
      <w:r w:rsidRPr="00BE48DD">
        <w:rPr>
          <w:rFonts w:eastAsia="Calibri" w:cs="Arial"/>
          <w:lang w:eastAsia="es-CO"/>
        </w:rPr>
        <w:t>Motion JPEG</w:t>
      </w:r>
    </w:p>
    <w:p w14:paraId="0C6D2754" w14:textId="77777777" w:rsidR="000F78BA" w:rsidRPr="00BE48DD" w:rsidRDefault="000F78BA" w:rsidP="000F78BA">
      <w:pPr>
        <w:autoSpaceDE w:val="0"/>
        <w:autoSpaceDN w:val="0"/>
        <w:adjustRightInd w:val="0"/>
        <w:spacing w:after="0"/>
        <w:jc w:val="both"/>
        <w:rPr>
          <w:rFonts w:eastAsia="Calibri" w:cs="Arial"/>
          <w:highlight w:val="yellow"/>
          <w:lang w:val="es-ES_tradnl"/>
        </w:rPr>
      </w:pPr>
    </w:p>
    <w:p w14:paraId="528A7F2E" w14:textId="77777777" w:rsidR="000F78BA" w:rsidRPr="00BE48DD" w:rsidRDefault="000F78BA" w:rsidP="000F78BA">
      <w:pPr>
        <w:autoSpaceDE w:val="0"/>
        <w:autoSpaceDN w:val="0"/>
        <w:adjustRightInd w:val="0"/>
        <w:spacing w:after="0"/>
        <w:jc w:val="both"/>
        <w:rPr>
          <w:rFonts w:eastAsia="Calibri" w:cs="Arial"/>
          <w:color w:val="000000"/>
          <w:lang w:val="es-ES_tradnl"/>
        </w:rPr>
      </w:pPr>
      <w:r w:rsidRPr="00BE48DD">
        <w:rPr>
          <w:rFonts w:eastAsia="Calibri" w:cs="Arial"/>
          <w:b/>
          <w:bCs/>
          <w:color w:val="000000"/>
          <w:lang w:val="es-ES_tradnl"/>
        </w:rPr>
        <w:t>Resoluciones</w:t>
      </w:r>
    </w:p>
    <w:p w14:paraId="263DF45C" w14:textId="77777777" w:rsidR="000F78BA" w:rsidRPr="00BE48DD" w:rsidRDefault="000F78BA" w:rsidP="000F78BA">
      <w:pPr>
        <w:autoSpaceDE w:val="0"/>
        <w:autoSpaceDN w:val="0"/>
        <w:adjustRightInd w:val="0"/>
        <w:spacing w:after="0"/>
        <w:jc w:val="both"/>
        <w:rPr>
          <w:rFonts w:eastAsia="Calibri" w:cs="Arial"/>
          <w:color w:val="000000"/>
          <w:lang w:val="es-ES_tradnl"/>
        </w:rPr>
      </w:pPr>
    </w:p>
    <w:p w14:paraId="31D42F6F" w14:textId="77777777" w:rsidR="000F78BA" w:rsidRPr="00BE48DD" w:rsidRDefault="000F78BA" w:rsidP="000F78BA">
      <w:pPr>
        <w:autoSpaceDE w:val="0"/>
        <w:autoSpaceDN w:val="0"/>
        <w:adjustRightInd w:val="0"/>
        <w:spacing w:after="0"/>
        <w:jc w:val="both"/>
        <w:rPr>
          <w:rFonts w:eastAsia="Calibri" w:cs="Arial"/>
          <w:color w:val="000000"/>
        </w:rPr>
      </w:pPr>
      <w:r w:rsidRPr="00BE48DD">
        <w:rPr>
          <w:rFonts w:eastAsia="Calibri" w:cs="Arial"/>
          <w:color w:val="000000"/>
        </w:rPr>
        <w:t>1920x1080 o superior</w:t>
      </w:r>
    </w:p>
    <w:p w14:paraId="342C9023" w14:textId="77777777" w:rsidR="000F78BA" w:rsidRPr="00BE48DD" w:rsidRDefault="000F78BA" w:rsidP="000F78BA">
      <w:pPr>
        <w:autoSpaceDE w:val="0"/>
        <w:autoSpaceDN w:val="0"/>
        <w:adjustRightInd w:val="0"/>
        <w:spacing w:after="0"/>
        <w:jc w:val="both"/>
        <w:rPr>
          <w:rFonts w:eastAsia="Calibri" w:cs="Arial"/>
          <w:highlight w:val="yellow"/>
          <w:lang w:val="es-ES_tradnl"/>
        </w:rPr>
      </w:pPr>
    </w:p>
    <w:p w14:paraId="2CA26E40" w14:textId="77777777" w:rsidR="000F78BA" w:rsidRPr="00BE48DD" w:rsidRDefault="000F78BA" w:rsidP="000F78BA">
      <w:pPr>
        <w:autoSpaceDE w:val="0"/>
        <w:autoSpaceDN w:val="0"/>
        <w:adjustRightInd w:val="0"/>
        <w:spacing w:after="0"/>
        <w:jc w:val="both"/>
        <w:rPr>
          <w:rFonts w:eastAsia="Calibri" w:cs="Arial"/>
          <w:lang w:val="es-ES_tradnl"/>
        </w:rPr>
      </w:pPr>
      <w:r w:rsidRPr="00BE48DD">
        <w:rPr>
          <w:rFonts w:eastAsia="Calibri" w:cs="Arial"/>
          <w:b/>
          <w:bCs/>
          <w:lang w:val="es-ES_tradnl"/>
        </w:rPr>
        <w:t>Velocidad de imagen</w:t>
      </w:r>
    </w:p>
    <w:p w14:paraId="6E6C576D" w14:textId="77777777" w:rsidR="000F78BA" w:rsidRPr="00BE48DD" w:rsidRDefault="000F78BA" w:rsidP="000F78BA">
      <w:pPr>
        <w:autoSpaceDE w:val="0"/>
        <w:autoSpaceDN w:val="0"/>
        <w:adjustRightInd w:val="0"/>
        <w:spacing w:after="0"/>
        <w:jc w:val="both"/>
        <w:rPr>
          <w:rFonts w:eastAsia="Calibri" w:cs="Arial"/>
          <w:highlight w:val="yellow"/>
          <w:lang w:val="es-ES_tradnl"/>
        </w:rPr>
      </w:pPr>
    </w:p>
    <w:p w14:paraId="4D62EA0E" w14:textId="77777777" w:rsidR="000F78BA" w:rsidRPr="00BE48DD" w:rsidRDefault="000F78BA" w:rsidP="000F78BA">
      <w:pPr>
        <w:widowControl w:val="0"/>
        <w:autoSpaceDE w:val="0"/>
        <w:autoSpaceDN w:val="0"/>
        <w:spacing w:after="0"/>
        <w:rPr>
          <w:rFonts w:eastAsia="Arial" w:cs="Arial"/>
          <w:color w:val="000000"/>
          <w:lang w:val="es-ES" w:eastAsia="es-ES" w:bidi="es-ES"/>
        </w:rPr>
      </w:pPr>
      <w:r w:rsidRPr="00BE48DD">
        <w:rPr>
          <w:rFonts w:eastAsia="Arial" w:cs="Arial"/>
          <w:color w:val="000000"/>
          <w:lang w:val="es-ES" w:eastAsia="es-ES" w:bidi="es-ES"/>
        </w:rPr>
        <w:t xml:space="preserve">Como mínimo 30fps con WDR a la máxima resolución </w:t>
      </w:r>
    </w:p>
    <w:p w14:paraId="66BA05DB" w14:textId="77777777" w:rsidR="000F78BA" w:rsidRPr="00BE48DD" w:rsidRDefault="000F78BA" w:rsidP="000F78BA">
      <w:pPr>
        <w:autoSpaceDE w:val="0"/>
        <w:autoSpaceDN w:val="0"/>
        <w:adjustRightInd w:val="0"/>
        <w:spacing w:after="0"/>
        <w:jc w:val="both"/>
        <w:rPr>
          <w:rFonts w:eastAsia="Calibri" w:cs="Arial"/>
          <w:b/>
          <w:bCs/>
          <w:highlight w:val="yellow"/>
        </w:rPr>
      </w:pPr>
    </w:p>
    <w:p w14:paraId="097F9C8C" w14:textId="77777777" w:rsidR="000F78BA" w:rsidRPr="00BE48DD" w:rsidRDefault="000F78BA" w:rsidP="000F78BA">
      <w:pPr>
        <w:autoSpaceDE w:val="0"/>
        <w:autoSpaceDN w:val="0"/>
        <w:adjustRightInd w:val="0"/>
        <w:spacing w:after="0"/>
        <w:jc w:val="both"/>
        <w:rPr>
          <w:rFonts w:eastAsia="Calibri" w:cs="Arial"/>
          <w:lang w:val="es-ES_tradnl"/>
        </w:rPr>
      </w:pPr>
      <w:r w:rsidRPr="00BE48DD">
        <w:rPr>
          <w:rFonts w:eastAsia="Calibri" w:cs="Arial"/>
          <w:b/>
          <w:bCs/>
          <w:lang w:val="es-ES_tradnl"/>
        </w:rPr>
        <w:t>Retransmisión de vídeo</w:t>
      </w:r>
    </w:p>
    <w:p w14:paraId="7FA54F3E" w14:textId="77777777" w:rsidR="000F78BA" w:rsidRPr="00BE48DD" w:rsidRDefault="000F78BA" w:rsidP="000F78BA">
      <w:pPr>
        <w:autoSpaceDE w:val="0"/>
        <w:autoSpaceDN w:val="0"/>
        <w:adjustRightInd w:val="0"/>
        <w:spacing w:after="0"/>
        <w:jc w:val="both"/>
        <w:rPr>
          <w:rFonts w:eastAsia="Calibri" w:cs="Arial"/>
          <w:highlight w:val="yellow"/>
          <w:lang w:val="es-ES_tradnl"/>
        </w:rPr>
      </w:pPr>
    </w:p>
    <w:p w14:paraId="03DDFA0F" w14:textId="77777777" w:rsidR="000F78BA" w:rsidRPr="00BE48DD" w:rsidRDefault="000F78BA" w:rsidP="000F78BA">
      <w:pPr>
        <w:spacing w:after="0"/>
        <w:jc w:val="both"/>
        <w:rPr>
          <w:rFonts w:eastAsia="Calibri" w:cs="Arial"/>
          <w:lang w:eastAsia="es-CO"/>
        </w:rPr>
      </w:pPr>
      <w:r w:rsidRPr="00BE48DD">
        <w:rPr>
          <w:rFonts w:eastAsia="Calibri" w:cs="Arial"/>
          <w:lang w:eastAsia="es-CO"/>
        </w:rPr>
        <w:t>Múltiples secuencias configurables individualmente en H.264 y H.265 Códec Inteligente para ahorro de ancho de banda con:</w:t>
      </w:r>
    </w:p>
    <w:p w14:paraId="75CEC0BA" w14:textId="77777777" w:rsidR="000F78BA" w:rsidRPr="00BE48DD" w:rsidRDefault="000F78BA" w:rsidP="000F78BA">
      <w:pPr>
        <w:spacing w:after="0"/>
        <w:jc w:val="both"/>
        <w:rPr>
          <w:rFonts w:eastAsia="Calibri" w:cs="Arial"/>
          <w:lang w:eastAsia="es-CO"/>
        </w:rPr>
      </w:pPr>
    </w:p>
    <w:p w14:paraId="17C49104" w14:textId="77777777" w:rsidR="000F78BA" w:rsidRPr="00BE48DD" w:rsidRDefault="000F78BA" w:rsidP="002701E7">
      <w:pPr>
        <w:numPr>
          <w:ilvl w:val="0"/>
          <w:numId w:val="75"/>
        </w:numPr>
        <w:spacing w:after="0" w:line="276" w:lineRule="auto"/>
        <w:contextualSpacing/>
        <w:jc w:val="both"/>
        <w:rPr>
          <w:rFonts w:eastAsia="Calibri" w:cs="Arial"/>
          <w:lang w:eastAsia="es-CO"/>
        </w:rPr>
      </w:pPr>
      <w:r w:rsidRPr="00BE48DD">
        <w:rPr>
          <w:rFonts w:eastAsia="Calibri" w:cs="Arial"/>
          <w:lang w:eastAsia="es-CO"/>
        </w:rPr>
        <w:t>Tecnología de ajuste dinámico del Grupo de Imágenes</w:t>
      </w:r>
    </w:p>
    <w:p w14:paraId="6AFBFA3A" w14:textId="77777777" w:rsidR="000F78BA" w:rsidRPr="00BE48DD" w:rsidRDefault="000F78BA" w:rsidP="002701E7">
      <w:pPr>
        <w:numPr>
          <w:ilvl w:val="0"/>
          <w:numId w:val="75"/>
        </w:numPr>
        <w:spacing w:after="0" w:line="276" w:lineRule="auto"/>
        <w:contextualSpacing/>
        <w:jc w:val="both"/>
        <w:rPr>
          <w:rFonts w:eastAsia="Calibri" w:cs="Arial"/>
          <w:lang w:eastAsia="es-CO"/>
        </w:rPr>
      </w:pPr>
      <w:r w:rsidRPr="00BE48DD">
        <w:rPr>
          <w:rFonts w:eastAsia="Calibri" w:cs="Arial"/>
          <w:lang w:eastAsia="es-CO"/>
        </w:rPr>
        <w:t>Tecnología de ajuste dinámico de Cuadros por Segundo</w:t>
      </w:r>
    </w:p>
    <w:p w14:paraId="5FBB709D" w14:textId="77777777" w:rsidR="000F78BA" w:rsidRPr="00BE48DD" w:rsidRDefault="000F78BA" w:rsidP="000F78BA">
      <w:pPr>
        <w:spacing w:after="0"/>
        <w:ind w:left="720"/>
        <w:contextualSpacing/>
        <w:jc w:val="both"/>
        <w:rPr>
          <w:rFonts w:eastAsia="Calibri" w:cs="Arial"/>
          <w:lang w:eastAsia="es-CO"/>
        </w:rPr>
      </w:pPr>
    </w:p>
    <w:p w14:paraId="34DC2674" w14:textId="77777777" w:rsidR="000F78BA" w:rsidRPr="00BE48DD" w:rsidRDefault="000F78BA" w:rsidP="000F78BA">
      <w:pPr>
        <w:spacing w:after="0"/>
        <w:jc w:val="both"/>
        <w:rPr>
          <w:rFonts w:eastAsia="Calibri" w:cs="Arial"/>
          <w:lang w:eastAsia="es-CO"/>
        </w:rPr>
      </w:pPr>
      <w:r w:rsidRPr="00BE48DD">
        <w:rPr>
          <w:rFonts w:eastAsia="Calibri" w:cs="Arial"/>
          <w:lang w:eastAsia="es-CO"/>
        </w:rPr>
        <w:t>Consumo para escena de muy alta complejidad y actividad a 720p@15 FPS y H.264 con compresión 30:</w:t>
      </w:r>
    </w:p>
    <w:p w14:paraId="7CBC0DCC" w14:textId="77777777" w:rsidR="000F78BA" w:rsidRPr="00BE48DD" w:rsidRDefault="000F78BA" w:rsidP="000F78BA">
      <w:pPr>
        <w:spacing w:after="0"/>
        <w:jc w:val="both"/>
        <w:rPr>
          <w:rFonts w:eastAsia="Calibri" w:cs="Arial"/>
          <w:lang w:eastAsia="es-CO"/>
        </w:rPr>
      </w:pPr>
    </w:p>
    <w:p w14:paraId="556A4D42" w14:textId="77777777" w:rsidR="000F78BA" w:rsidRPr="00BE48DD" w:rsidRDefault="000F78BA" w:rsidP="002701E7">
      <w:pPr>
        <w:numPr>
          <w:ilvl w:val="0"/>
          <w:numId w:val="76"/>
        </w:numPr>
        <w:spacing w:after="0" w:line="276" w:lineRule="auto"/>
        <w:contextualSpacing/>
        <w:jc w:val="both"/>
        <w:rPr>
          <w:rFonts w:eastAsia="Calibri" w:cs="Arial"/>
          <w:lang w:val="pt-PT" w:eastAsia="es-CO"/>
        </w:rPr>
      </w:pPr>
      <w:r w:rsidRPr="00BE48DD">
        <w:rPr>
          <w:rFonts w:eastAsia="Calibri" w:cs="Arial"/>
          <w:lang w:val="pt-PT" w:eastAsia="es-CO"/>
        </w:rPr>
        <w:t>Ancho de banda promedio: 750 kbit/s o menor</w:t>
      </w:r>
    </w:p>
    <w:p w14:paraId="6A22CA72" w14:textId="77777777" w:rsidR="000F78BA" w:rsidRPr="00BE48DD" w:rsidRDefault="000F78BA" w:rsidP="002701E7">
      <w:pPr>
        <w:numPr>
          <w:ilvl w:val="0"/>
          <w:numId w:val="76"/>
        </w:numPr>
        <w:spacing w:after="0" w:line="276" w:lineRule="auto"/>
        <w:contextualSpacing/>
        <w:jc w:val="both"/>
        <w:rPr>
          <w:rFonts w:eastAsia="Calibri" w:cs="Arial"/>
          <w:lang w:eastAsia="es-CO"/>
        </w:rPr>
      </w:pPr>
      <w:r w:rsidRPr="00BE48DD">
        <w:rPr>
          <w:rFonts w:eastAsia="Calibri" w:cs="Arial"/>
          <w:lang w:eastAsia="es-CO"/>
        </w:rPr>
        <w:t>Grabación continua @30 días: 250 GB o menor</w:t>
      </w:r>
    </w:p>
    <w:p w14:paraId="53BD5FB7" w14:textId="77777777" w:rsidR="000F78BA" w:rsidRPr="00BE48DD" w:rsidRDefault="000F78BA" w:rsidP="000F78BA">
      <w:pPr>
        <w:spacing w:after="0"/>
        <w:jc w:val="both"/>
        <w:rPr>
          <w:rFonts w:eastAsia="Calibri" w:cs="Arial"/>
          <w:highlight w:val="yellow"/>
          <w:lang w:eastAsia="es-CO"/>
        </w:rPr>
      </w:pPr>
    </w:p>
    <w:p w14:paraId="230DC354" w14:textId="77777777" w:rsidR="000F78BA" w:rsidRPr="00BE48DD" w:rsidRDefault="000F78BA" w:rsidP="000F78BA">
      <w:pPr>
        <w:spacing w:after="0"/>
        <w:jc w:val="both"/>
        <w:rPr>
          <w:rFonts w:eastAsia="Calibri" w:cs="Arial"/>
          <w:lang w:eastAsia="es-CO"/>
        </w:rPr>
      </w:pPr>
      <w:r w:rsidRPr="00BE48DD">
        <w:rPr>
          <w:rFonts w:eastAsia="Calibri" w:cs="Arial"/>
          <w:lang w:eastAsia="es-CO"/>
        </w:rPr>
        <w:t>Velocidad de fotogramas y ancho de banda controlables</w:t>
      </w:r>
    </w:p>
    <w:p w14:paraId="620B2ACE" w14:textId="77777777" w:rsidR="000F78BA" w:rsidRPr="00BE48DD" w:rsidRDefault="000F78BA" w:rsidP="000F78BA">
      <w:pPr>
        <w:spacing w:after="0"/>
        <w:jc w:val="both"/>
        <w:rPr>
          <w:rFonts w:eastAsia="Calibri" w:cs="Arial"/>
          <w:lang w:eastAsia="es-CO"/>
        </w:rPr>
      </w:pPr>
      <w:r w:rsidRPr="00BE48DD">
        <w:rPr>
          <w:rFonts w:eastAsia="Calibri" w:cs="Arial"/>
          <w:lang w:eastAsia="es-CO"/>
        </w:rPr>
        <w:t>VBR y/o ABR y/o MBR H264/H.265</w:t>
      </w:r>
    </w:p>
    <w:p w14:paraId="61761100" w14:textId="77777777" w:rsidR="000F78BA" w:rsidRPr="00BE48DD" w:rsidRDefault="000F78BA" w:rsidP="000F78BA">
      <w:pPr>
        <w:autoSpaceDE w:val="0"/>
        <w:autoSpaceDN w:val="0"/>
        <w:adjustRightInd w:val="0"/>
        <w:spacing w:before="240" w:after="200"/>
        <w:jc w:val="both"/>
        <w:rPr>
          <w:rFonts w:eastAsia="Calibri" w:cs="Arial"/>
          <w:b/>
          <w:bCs/>
          <w:lang w:val="es-ES_tradnl"/>
        </w:rPr>
      </w:pPr>
      <w:r w:rsidRPr="00BE48DD">
        <w:rPr>
          <w:rFonts w:eastAsia="Calibri" w:cs="Arial"/>
          <w:b/>
          <w:bCs/>
          <w:lang w:val="es-ES_tradnl"/>
        </w:rPr>
        <w:t xml:space="preserve">Parámetros de la imagen </w:t>
      </w:r>
    </w:p>
    <w:p w14:paraId="097729FC" w14:textId="77777777" w:rsidR="000F78BA" w:rsidRPr="00BE48DD" w:rsidRDefault="000F78BA" w:rsidP="000F78BA">
      <w:pPr>
        <w:autoSpaceDE w:val="0"/>
        <w:autoSpaceDN w:val="0"/>
        <w:adjustRightInd w:val="0"/>
        <w:spacing w:after="200"/>
        <w:jc w:val="both"/>
        <w:rPr>
          <w:rFonts w:eastAsia="Calibri" w:cs="Arial"/>
          <w:lang w:val="es-ES_tradnl"/>
        </w:rPr>
      </w:pPr>
      <w:r w:rsidRPr="00BE48DD">
        <w:rPr>
          <w:rFonts w:eastAsia="Calibri" w:cs="Arial"/>
          <w:lang w:val="es-ES_tradnl"/>
        </w:rPr>
        <w:t>Corrección de distorsión de Barril, Contraste local, Balance de blancos,  Control de exposición (incluido el control de ganancia automático), Desempañado, Saturación de color, umbral día/noche, mapeo de tonos, zonas de exposición, desempañado, tecnología avanzada de imágenes WDR: hasta 120 dB en función de la escena, ajuste preciso del comportamiento ante condiciones de poca luz, superposición dinámica de texto e imágenes, máscaras de privacidad, duplicación de imágenes, rotación: 0°, 90°, 180°, 270°, incluido formato pasillo</w:t>
      </w:r>
    </w:p>
    <w:p w14:paraId="3B925B20" w14:textId="77777777" w:rsidR="000F78BA" w:rsidRPr="00BE48DD" w:rsidRDefault="000F78BA" w:rsidP="000F78BA">
      <w:pPr>
        <w:autoSpaceDE w:val="0"/>
        <w:autoSpaceDN w:val="0"/>
        <w:adjustRightInd w:val="0"/>
        <w:spacing w:before="240" w:after="200"/>
        <w:jc w:val="both"/>
        <w:rPr>
          <w:rFonts w:eastAsia="Calibri" w:cs="Arial"/>
          <w:b/>
          <w:bCs/>
          <w:lang w:val="es-ES"/>
        </w:rPr>
      </w:pPr>
      <w:r w:rsidRPr="00BE48DD">
        <w:rPr>
          <w:rFonts w:eastAsia="Calibri" w:cs="Arial"/>
          <w:b/>
          <w:bCs/>
          <w:lang w:val="es-ES"/>
        </w:rPr>
        <w:t xml:space="preserve">Movimiento horizontal/vertical y </w:t>
      </w:r>
      <w:proofErr w:type="gramStart"/>
      <w:r w:rsidRPr="00BE48DD">
        <w:rPr>
          <w:rFonts w:eastAsia="Calibri" w:cs="Arial"/>
          <w:b/>
          <w:bCs/>
          <w:lang w:val="es-ES"/>
        </w:rPr>
        <w:t>zoom</w:t>
      </w:r>
      <w:proofErr w:type="gramEnd"/>
    </w:p>
    <w:p w14:paraId="78BEA566" w14:textId="77777777" w:rsidR="000F78BA" w:rsidRPr="00BE48DD" w:rsidRDefault="000F78BA" w:rsidP="000F78BA">
      <w:pPr>
        <w:autoSpaceDE w:val="0"/>
        <w:autoSpaceDN w:val="0"/>
        <w:adjustRightInd w:val="0"/>
        <w:spacing w:after="0"/>
        <w:jc w:val="both"/>
        <w:rPr>
          <w:rFonts w:eastAsia="Calibri" w:cs="Arial"/>
          <w:lang w:val="es-ES_tradnl"/>
        </w:rPr>
      </w:pPr>
      <w:r w:rsidRPr="00BE48DD">
        <w:rPr>
          <w:rFonts w:eastAsia="Calibri" w:cs="Arial"/>
          <w:lang w:val="es-ES_tradnl"/>
        </w:rPr>
        <w:t>PTZ digital, posiciones predefinidas</w:t>
      </w:r>
    </w:p>
    <w:p w14:paraId="44DC44E6" w14:textId="77777777" w:rsidR="000F78BA" w:rsidRPr="00BE48DD" w:rsidRDefault="000F78BA" w:rsidP="000F78BA">
      <w:pPr>
        <w:widowControl w:val="0"/>
        <w:autoSpaceDE w:val="0"/>
        <w:autoSpaceDN w:val="0"/>
        <w:spacing w:after="0" w:line="265" w:lineRule="exact"/>
        <w:rPr>
          <w:rFonts w:eastAsia="Arial" w:cs="Arial"/>
          <w:color w:val="000000"/>
          <w:lang w:val="es-ES" w:eastAsia="es-ES" w:bidi="es-ES"/>
        </w:rPr>
      </w:pPr>
      <w:proofErr w:type="gramStart"/>
      <w:r w:rsidRPr="00BE48DD">
        <w:rPr>
          <w:rFonts w:eastAsia="Arial" w:cs="Arial"/>
          <w:color w:val="000000"/>
          <w:lang w:val="es-ES" w:eastAsia="es-ES" w:bidi="es-ES"/>
        </w:rPr>
        <w:t>Zoom</w:t>
      </w:r>
      <w:proofErr w:type="gramEnd"/>
      <w:r w:rsidRPr="00BE48DD">
        <w:rPr>
          <w:rFonts w:eastAsia="Arial" w:cs="Arial"/>
          <w:color w:val="000000"/>
          <w:lang w:val="es-ES" w:eastAsia="es-ES" w:bidi="es-ES"/>
        </w:rPr>
        <w:t xml:space="preserve"> digital </w:t>
      </w:r>
    </w:p>
    <w:p w14:paraId="514BF55C" w14:textId="77777777" w:rsidR="000F78BA" w:rsidRPr="00BE48DD" w:rsidRDefault="000F78BA" w:rsidP="000F78BA">
      <w:pPr>
        <w:autoSpaceDE w:val="0"/>
        <w:autoSpaceDN w:val="0"/>
        <w:adjustRightInd w:val="0"/>
        <w:spacing w:before="240" w:after="200"/>
        <w:jc w:val="both"/>
        <w:rPr>
          <w:rFonts w:eastAsia="Calibri" w:cs="Arial"/>
          <w:b/>
          <w:bCs/>
          <w:lang w:val="es-ES_tradnl"/>
        </w:rPr>
      </w:pPr>
      <w:r w:rsidRPr="00BE48DD">
        <w:rPr>
          <w:rFonts w:eastAsia="Calibri" w:cs="Arial"/>
          <w:b/>
          <w:bCs/>
          <w:lang w:val="es-ES_tradnl"/>
        </w:rPr>
        <w:t>Retransmisión de audio</w:t>
      </w:r>
    </w:p>
    <w:p w14:paraId="6A10A109" w14:textId="77777777" w:rsidR="000F78BA" w:rsidRPr="00BE48DD" w:rsidRDefault="000F78BA" w:rsidP="000F78BA">
      <w:pPr>
        <w:widowControl w:val="0"/>
        <w:autoSpaceDE w:val="0"/>
        <w:autoSpaceDN w:val="0"/>
        <w:spacing w:after="0" w:line="265" w:lineRule="exact"/>
        <w:rPr>
          <w:rFonts w:eastAsia="Arial" w:cs="Arial"/>
          <w:lang w:val="es-ES_tradnl" w:eastAsia="es-ES" w:bidi="es-ES"/>
        </w:rPr>
      </w:pPr>
      <w:r w:rsidRPr="00BE48DD">
        <w:rPr>
          <w:rFonts w:eastAsia="Arial" w:cs="Arial"/>
          <w:lang w:val="es-ES_tradnl" w:eastAsia="es-ES" w:bidi="es-ES"/>
        </w:rPr>
        <w:t xml:space="preserve">Full dúplex </w:t>
      </w:r>
    </w:p>
    <w:p w14:paraId="1AFED593" w14:textId="77777777" w:rsidR="000F78BA" w:rsidRPr="00BE48DD" w:rsidRDefault="000F78BA" w:rsidP="000F78BA">
      <w:pPr>
        <w:widowControl w:val="0"/>
        <w:autoSpaceDE w:val="0"/>
        <w:autoSpaceDN w:val="0"/>
        <w:spacing w:after="0" w:line="265" w:lineRule="exact"/>
        <w:rPr>
          <w:rFonts w:eastAsia="Arial" w:cs="Arial"/>
          <w:color w:val="000000"/>
          <w:lang w:val="es-ES" w:eastAsia="es-ES" w:bidi="es-ES"/>
        </w:rPr>
      </w:pPr>
      <w:r w:rsidRPr="00BE48DD">
        <w:rPr>
          <w:rFonts w:eastAsia="Arial" w:cs="Arial"/>
          <w:color w:val="000000"/>
          <w:lang w:val="es-ES" w:eastAsia="es-ES" w:bidi="es-ES"/>
        </w:rPr>
        <w:t>2 way audio – bidireccional</w:t>
      </w:r>
    </w:p>
    <w:p w14:paraId="3D54332E" w14:textId="77777777" w:rsidR="000F78BA" w:rsidRPr="00BE48DD" w:rsidRDefault="000F78BA" w:rsidP="000F78BA">
      <w:pPr>
        <w:widowControl w:val="0"/>
        <w:autoSpaceDE w:val="0"/>
        <w:autoSpaceDN w:val="0"/>
        <w:spacing w:after="0" w:line="265" w:lineRule="exact"/>
        <w:rPr>
          <w:rFonts w:eastAsia="Arial" w:cs="Arial"/>
          <w:color w:val="FF0000"/>
          <w:lang w:val="es-ES" w:eastAsia="es-ES" w:bidi="es-ES"/>
        </w:rPr>
      </w:pPr>
    </w:p>
    <w:p w14:paraId="623C5030" w14:textId="77777777" w:rsidR="000F78BA" w:rsidRPr="00BE48DD" w:rsidRDefault="000F78BA" w:rsidP="000F78BA">
      <w:pPr>
        <w:autoSpaceDE w:val="0"/>
        <w:autoSpaceDN w:val="0"/>
        <w:adjustRightInd w:val="0"/>
        <w:spacing w:after="0"/>
        <w:jc w:val="both"/>
        <w:rPr>
          <w:rFonts w:eastAsia="Calibri" w:cs="Arial"/>
          <w:b/>
          <w:bCs/>
          <w:lang w:val="es-ES_tradnl"/>
        </w:rPr>
      </w:pPr>
      <w:r w:rsidRPr="00BE48DD">
        <w:rPr>
          <w:rFonts w:eastAsia="Calibri" w:cs="Arial"/>
          <w:b/>
          <w:bCs/>
          <w:lang w:val="es-ES_tradnl"/>
        </w:rPr>
        <w:t>Entrada/salida de audio</w:t>
      </w:r>
    </w:p>
    <w:p w14:paraId="3EDD3188" w14:textId="77777777" w:rsidR="000F78BA" w:rsidRPr="00BE48DD" w:rsidRDefault="000F78BA" w:rsidP="000F78BA">
      <w:pPr>
        <w:autoSpaceDE w:val="0"/>
        <w:autoSpaceDN w:val="0"/>
        <w:adjustRightInd w:val="0"/>
        <w:spacing w:after="0"/>
        <w:jc w:val="both"/>
        <w:rPr>
          <w:rFonts w:eastAsia="Calibri" w:cs="Arial"/>
          <w:b/>
          <w:bCs/>
          <w:lang w:val="es-ES_tradnl"/>
        </w:rPr>
      </w:pPr>
    </w:p>
    <w:p w14:paraId="46C1FE0E" w14:textId="77777777" w:rsidR="000F78BA" w:rsidRPr="00BE48DD" w:rsidRDefault="000F78BA" w:rsidP="000F78BA">
      <w:pPr>
        <w:autoSpaceDE w:val="0"/>
        <w:autoSpaceDN w:val="0"/>
        <w:adjustRightInd w:val="0"/>
        <w:spacing w:after="0"/>
        <w:jc w:val="both"/>
        <w:rPr>
          <w:rFonts w:eastAsia="Calibri" w:cs="Arial"/>
          <w:lang w:val="es-ES_tradnl"/>
        </w:rPr>
      </w:pPr>
      <w:r w:rsidRPr="00BE48DD">
        <w:rPr>
          <w:rFonts w:eastAsia="Calibri" w:cs="Arial"/>
          <w:lang w:val="es-ES_tradnl"/>
        </w:rPr>
        <w:t>Entrada de micrófono externo, entrada de línea, salida de línea, control de ganancia automático.</w:t>
      </w:r>
    </w:p>
    <w:p w14:paraId="1B3C3C26" w14:textId="77777777" w:rsidR="000F78BA" w:rsidRPr="00BE48DD" w:rsidRDefault="000F78BA" w:rsidP="000F78BA">
      <w:pPr>
        <w:autoSpaceDE w:val="0"/>
        <w:autoSpaceDN w:val="0"/>
        <w:adjustRightInd w:val="0"/>
        <w:spacing w:after="0"/>
        <w:jc w:val="both"/>
        <w:rPr>
          <w:rFonts w:eastAsia="Calibri" w:cs="Arial"/>
          <w:lang w:val="es-ES_tradnl"/>
        </w:rPr>
      </w:pPr>
      <w:r w:rsidRPr="00BE48DD">
        <w:rPr>
          <w:rFonts w:eastAsia="Calibri" w:cs="Arial"/>
          <w:lang w:val="es-ES_tradnl"/>
        </w:rPr>
        <w:t xml:space="preserve">Conectividad de audio bidireccional a través de interfaces opcionales de audio y E/S </w:t>
      </w:r>
    </w:p>
    <w:p w14:paraId="70DC4835" w14:textId="77777777" w:rsidR="000F78BA" w:rsidRPr="00BE48DD" w:rsidRDefault="000F78BA" w:rsidP="000F78BA">
      <w:pPr>
        <w:autoSpaceDE w:val="0"/>
        <w:autoSpaceDN w:val="0"/>
        <w:adjustRightInd w:val="0"/>
        <w:spacing w:before="240" w:after="200"/>
        <w:jc w:val="both"/>
        <w:rPr>
          <w:rFonts w:eastAsia="Calibri" w:cs="Arial"/>
          <w:b/>
          <w:bCs/>
          <w:lang w:val="es-ES_tradnl"/>
        </w:rPr>
      </w:pPr>
      <w:r w:rsidRPr="00BE48DD">
        <w:rPr>
          <w:rFonts w:eastAsia="Calibri" w:cs="Arial"/>
          <w:b/>
          <w:bCs/>
          <w:lang w:val="es-ES_tradnl"/>
        </w:rPr>
        <w:t>Seguridad</w:t>
      </w:r>
    </w:p>
    <w:p w14:paraId="4DCB0141" w14:textId="77777777" w:rsidR="000F78BA" w:rsidRPr="00BE48DD" w:rsidRDefault="000F78BA" w:rsidP="000F78BA">
      <w:pPr>
        <w:autoSpaceDE w:val="0"/>
        <w:autoSpaceDN w:val="0"/>
        <w:adjustRightInd w:val="0"/>
        <w:spacing w:after="0"/>
        <w:jc w:val="both"/>
        <w:rPr>
          <w:rFonts w:eastAsia="Calibri" w:cs="Arial"/>
          <w:color w:val="000000"/>
        </w:rPr>
      </w:pPr>
      <w:r w:rsidRPr="00BE48DD">
        <w:rPr>
          <w:rFonts w:eastAsia="Calibri" w:cs="Arial"/>
          <w:color w:val="000000"/>
        </w:rPr>
        <w:t>Protección por contraseña, cifrado HTTPS, control de acceso IEEE 802.1X (TLS), autenticación digest, encriptación para protección de password (AES), conforme NDAA, firmware firmado.</w:t>
      </w:r>
    </w:p>
    <w:p w14:paraId="7FFBF8F2" w14:textId="77777777" w:rsidR="000F78BA" w:rsidRPr="00BE48DD" w:rsidRDefault="000F78BA" w:rsidP="000F78BA">
      <w:pPr>
        <w:autoSpaceDE w:val="0"/>
        <w:autoSpaceDN w:val="0"/>
        <w:adjustRightInd w:val="0"/>
        <w:spacing w:after="0"/>
        <w:jc w:val="both"/>
        <w:rPr>
          <w:rFonts w:eastAsia="Calibri" w:cs="Arial"/>
          <w:highlight w:val="yellow"/>
          <w:lang w:val="es-ES_tradnl"/>
        </w:rPr>
      </w:pPr>
    </w:p>
    <w:p w14:paraId="008A500F" w14:textId="77777777" w:rsidR="000F78BA" w:rsidRPr="00BE48DD" w:rsidRDefault="000F78BA" w:rsidP="000F78BA">
      <w:pPr>
        <w:autoSpaceDE w:val="0"/>
        <w:autoSpaceDN w:val="0"/>
        <w:adjustRightInd w:val="0"/>
        <w:spacing w:after="0"/>
        <w:jc w:val="both"/>
        <w:rPr>
          <w:rFonts w:eastAsia="Calibri" w:cs="Arial"/>
          <w:b/>
          <w:bCs/>
          <w:lang w:val="es-ES_tradnl"/>
        </w:rPr>
      </w:pPr>
      <w:r w:rsidRPr="00BE48DD">
        <w:rPr>
          <w:rFonts w:eastAsia="Calibri" w:cs="Arial"/>
          <w:b/>
          <w:bCs/>
          <w:lang w:val="es-ES_tradnl"/>
        </w:rPr>
        <w:t>Protocolos compatibles</w:t>
      </w:r>
    </w:p>
    <w:p w14:paraId="552DF18A" w14:textId="77777777" w:rsidR="000F78BA" w:rsidRPr="00BE48DD" w:rsidRDefault="000F78BA" w:rsidP="000F78BA">
      <w:pPr>
        <w:autoSpaceDE w:val="0"/>
        <w:autoSpaceDN w:val="0"/>
        <w:adjustRightInd w:val="0"/>
        <w:spacing w:after="0"/>
        <w:jc w:val="both"/>
        <w:rPr>
          <w:rFonts w:eastAsia="Calibri" w:cs="Arial"/>
          <w:b/>
          <w:bCs/>
          <w:lang w:val="es-ES_tradnl"/>
        </w:rPr>
      </w:pPr>
    </w:p>
    <w:p w14:paraId="5E982DC6" w14:textId="77777777" w:rsidR="000F78BA" w:rsidRPr="00BE48DD" w:rsidRDefault="000F78BA" w:rsidP="000F78BA">
      <w:pPr>
        <w:widowControl w:val="0"/>
        <w:autoSpaceDE w:val="0"/>
        <w:autoSpaceDN w:val="0"/>
        <w:spacing w:after="0" w:line="265" w:lineRule="exact"/>
        <w:jc w:val="both"/>
        <w:rPr>
          <w:rFonts w:eastAsia="Arial" w:cs="Arial"/>
          <w:color w:val="000000"/>
          <w:lang w:val="es-ES" w:eastAsia="es-ES" w:bidi="es-ES"/>
        </w:rPr>
      </w:pPr>
      <w:r w:rsidRPr="00BE48DD">
        <w:rPr>
          <w:rFonts w:eastAsia="Arial" w:cs="Arial"/>
          <w:color w:val="000000"/>
          <w:lang w:val="es-ES" w:eastAsia="es-ES" w:bidi="es-ES"/>
        </w:rPr>
        <w:t>IPv4,</w:t>
      </w:r>
      <w:r w:rsidRPr="00BE48DD">
        <w:rPr>
          <w:rFonts w:eastAsia="Arial" w:cs="Arial"/>
          <w:color w:val="000000"/>
          <w:spacing w:val="6"/>
          <w:lang w:val="es-ES" w:eastAsia="es-ES" w:bidi="es-ES"/>
        </w:rPr>
        <w:t xml:space="preserve"> </w:t>
      </w:r>
      <w:r w:rsidRPr="00BE48DD">
        <w:rPr>
          <w:rFonts w:eastAsia="Arial" w:cs="Arial"/>
          <w:color w:val="000000"/>
          <w:lang w:val="es-ES" w:eastAsia="es-ES" w:bidi="es-ES"/>
        </w:rPr>
        <w:t>IPv6,</w:t>
      </w:r>
      <w:r w:rsidRPr="00BE48DD">
        <w:rPr>
          <w:rFonts w:eastAsia="Arial" w:cs="Arial"/>
          <w:color w:val="000000"/>
          <w:spacing w:val="6"/>
          <w:lang w:val="es-ES" w:eastAsia="es-ES" w:bidi="es-ES"/>
        </w:rPr>
        <w:t xml:space="preserve"> </w:t>
      </w:r>
      <w:r w:rsidRPr="00BE48DD">
        <w:rPr>
          <w:rFonts w:eastAsia="Arial" w:cs="Arial"/>
          <w:color w:val="000000"/>
          <w:lang w:val="es-ES" w:eastAsia="es-ES" w:bidi="es-ES"/>
        </w:rPr>
        <w:t>HTTP,</w:t>
      </w:r>
      <w:r w:rsidRPr="00BE48DD">
        <w:rPr>
          <w:rFonts w:eastAsia="Arial" w:cs="Arial"/>
          <w:color w:val="000000"/>
          <w:spacing w:val="9"/>
          <w:lang w:val="es-ES" w:eastAsia="es-ES" w:bidi="es-ES"/>
        </w:rPr>
        <w:t xml:space="preserve"> </w:t>
      </w:r>
      <w:r w:rsidRPr="00BE48DD">
        <w:rPr>
          <w:rFonts w:eastAsia="Arial" w:cs="Arial"/>
          <w:color w:val="000000"/>
          <w:lang w:val="es-ES" w:eastAsia="es-ES" w:bidi="es-ES"/>
        </w:rPr>
        <w:t>HTTPS,</w:t>
      </w:r>
      <w:r w:rsidRPr="00BE48DD">
        <w:rPr>
          <w:rFonts w:eastAsia="Arial" w:cs="Arial"/>
          <w:color w:val="000000"/>
          <w:spacing w:val="6"/>
          <w:lang w:val="es-ES" w:eastAsia="es-ES" w:bidi="es-ES"/>
        </w:rPr>
        <w:t xml:space="preserve"> </w:t>
      </w:r>
      <w:r w:rsidRPr="00BE48DD">
        <w:rPr>
          <w:rFonts w:eastAsia="Arial" w:cs="Arial"/>
          <w:color w:val="000000"/>
          <w:lang w:val="es-ES" w:eastAsia="es-ES" w:bidi="es-ES"/>
        </w:rPr>
        <w:t>SSL, TLS,</w:t>
      </w:r>
      <w:r w:rsidRPr="00BE48DD">
        <w:rPr>
          <w:rFonts w:eastAsia="Arial" w:cs="Arial"/>
          <w:color w:val="000000"/>
          <w:spacing w:val="6"/>
          <w:lang w:val="es-ES" w:eastAsia="es-ES" w:bidi="es-ES"/>
        </w:rPr>
        <w:t xml:space="preserve"> </w:t>
      </w:r>
      <w:r w:rsidRPr="00BE48DD">
        <w:rPr>
          <w:rFonts w:eastAsia="Arial" w:cs="Arial"/>
          <w:color w:val="000000"/>
          <w:lang w:val="es-ES" w:eastAsia="es-ES" w:bidi="es-ES"/>
        </w:rPr>
        <w:t>QoS,</w:t>
      </w:r>
      <w:r w:rsidRPr="00BE48DD">
        <w:rPr>
          <w:rFonts w:eastAsia="Arial" w:cs="Arial"/>
          <w:color w:val="000000"/>
          <w:spacing w:val="6"/>
          <w:lang w:val="es-ES" w:eastAsia="es-ES" w:bidi="es-ES"/>
        </w:rPr>
        <w:t xml:space="preserve"> </w:t>
      </w:r>
      <w:r w:rsidRPr="00BE48DD">
        <w:rPr>
          <w:rFonts w:eastAsia="Arial" w:cs="Arial"/>
          <w:color w:val="000000"/>
          <w:lang w:val="es-ES" w:eastAsia="es-ES" w:bidi="es-ES"/>
        </w:rPr>
        <w:t>FTP,</w:t>
      </w:r>
      <w:r w:rsidRPr="00BE48DD">
        <w:rPr>
          <w:rFonts w:eastAsia="Arial" w:cs="Arial"/>
          <w:color w:val="000000"/>
          <w:spacing w:val="6"/>
          <w:lang w:val="es-ES" w:eastAsia="es-ES" w:bidi="es-ES"/>
        </w:rPr>
        <w:t xml:space="preserve"> </w:t>
      </w:r>
      <w:r w:rsidRPr="00BE48DD">
        <w:rPr>
          <w:rFonts w:eastAsia="Arial" w:cs="Arial"/>
          <w:color w:val="000000"/>
          <w:lang w:val="es-ES" w:eastAsia="es-ES" w:bidi="es-ES"/>
        </w:rPr>
        <w:t>SMTP,</w:t>
      </w:r>
      <w:r w:rsidRPr="00BE48DD">
        <w:rPr>
          <w:rFonts w:eastAsia="Arial" w:cs="Arial"/>
          <w:color w:val="000000"/>
          <w:spacing w:val="6"/>
          <w:lang w:val="es-ES" w:eastAsia="es-ES" w:bidi="es-ES"/>
        </w:rPr>
        <w:t xml:space="preserve"> </w:t>
      </w:r>
      <w:r w:rsidRPr="00BE48DD">
        <w:rPr>
          <w:rFonts w:eastAsia="Arial" w:cs="Arial"/>
          <w:color w:val="000000"/>
          <w:lang w:val="es-ES" w:eastAsia="es-ES" w:bidi="es-ES"/>
        </w:rPr>
        <w:t>UPnP,</w:t>
      </w:r>
      <w:r w:rsidRPr="00BE48DD">
        <w:rPr>
          <w:rFonts w:eastAsia="Arial" w:cs="Arial"/>
          <w:color w:val="000000"/>
          <w:spacing w:val="5"/>
          <w:lang w:val="es-ES" w:eastAsia="es-ES" w:bidi="es-ES"/>
        </w:rPr>
        <w:t xml:space="preserve"> </w:t>
      </w:r>
      <w:r w:rsidRPr="00BE48DD">
        <w:rPr>
          <w:rFonts w:eastAsia="Arial" w:cs="Arial"/>
          <w:color w:val="000000"/>
          <w:lang w:val="es-ES" w:eastAsia="es-ES" w:bidi="es-ES"/>
        </w:rPr>
        <w:t>SNMP, DDNS, NTP, RTSP, RTP, TCP,</w:t>
      </w:r>
      <w:r w:rsidRPr="00BE48DD">
        <w:rPr>
          <w:rFonts w:eastAsia="Arial" w:cs="Arial"/>
          <w:color w:val="000000"/>
          <w:spacing w:val="1"/>
          <w:lang w:val="es-ES" w:eastAsia="es-ES" w:bidi="es-ES"/>
        </w:rPr>
        <w:t xml:space="preserve"> </w:t>
      </w:r>
      <w:r w:rsidRPr="00BE48DD">
        <w:rPr>
          <w:rFonts w:eastAsia="Arial" w:cs="Arial"/>
          <w:color w:val="000000"/>
          <w:lang w:val="es-ES" w:eastAsia="es-ES" w:bidi="es-ES"/>
        </w:rPr>
        <w:t>UDP,</w:t>
      </w:r>
      <w:r w:rsidRPr="00BE48DD">
        <w:rPr>
          <w:rFonts w:eastAsia="Arial" w:cs="Arial"/>
          <w:color w:val="000000"/>
          <w:spacing w:val="-1"/>
          <w:lang w:val="es-ES" w:eastAsia="es-ES" w:bidi="es-ES"/>
        </w:rPr>
        <w:t xml:space="preserve"> </w:t>
      </w:r>
      <w:r w:rsidRPr="00BE48DD">
        <w:rPr>
          <w:rFonts w:eastAsia="Arial" w:cs="Arial"/>
          <w:color w:val="000000"/>
          <w:lang w:val="es-ES" w:eastAsia="es-ES" w:bidi="es-ES"/>
        </w:rPr>
        <w:t>IGMP,</w:t>
      </w:r>
      <w:r w:rsidRPr="00BE48DD">
        <w:rPr>
          <w:rFonts w:eastAsia="Arial" w:cs="Arial"/>
          <w:color w:val="000000"/>
          <w:spacing w:val="-1"/>
          <w:lang w:val="es-ES" w:eastAsia="es-ES" w:bidi="es-ES"/>
        </w:rPr>
        <w:t xml:space="preserve"> </w:t>
      </w:r>
      <w:r w:rsidRPr="00BE48DD">
        <w:rPr>
          <w:rFonts w:eastAsia="Arial" w:cs="Arial"/>
          <w:color w:val="000000"/>
          <w:lang w:val="es-ES" w:eastAsia="es-ES" w:bidi="es-ES"/>
        </w:rPr>
        <w:t>ICMP, DHCP.</w:t>
      </w:r>
    </w:p>
    <w:p w14:paraId="0F20E6CA" w14:textId="77777777" w:rsidR="000F78BA" w:rsidRPr="00BE48DD" w:rsidRDefault="000F78BA" w:rsidP="000F78BA">
      <w:pPr>
        <w:autoSpaceDE w:val="0"/>
        <w:autoSpaceDN w:val="0"/>
        <w:adjustRightInd w:val="0"/>
        <w:spacing w:after="0"/>
        <w:jc w:val="both"/>
        <w:rPr>
          <w:rFonts w:eastAsia="Calibri" w:cs="Arial"/>
          <w:lang w:val="es-ES"/>
        </w:rPr>
      </w:pPr>
    </w:p>
    <w:p w14:paraId="7C428F66" w14:textId="77777777" w:rsidR="000F78BA" w:rsidRPr="00BE48DD" w:rsidRDefault="000F78BA" w:rsidP="000F78BA">
      <w:pPr>
        <w:autoSpaceDE w:val="0"/>
        <w:autoSpaceDN w:val="0"/>
        <w:adjustRightInd w:val="0"/>
        <w:spacing w:after="0"/>
        <w:jc w:val="both"/>
        <w:rPr>
          <w:rFonts w:eastAsia="Calibri" w:cs="Arial"/>
          <w:b/>
          <w:bCs/>
          <w:lang w:val="es-ES_tradnl"/>
        </w:rPr>
      </w:pPr>
      <w:r w:rsidRPr="00BE48DD">
        <w:rPr>
          <w:rFonts w:eastAsia="Calibri" w:cs="Arial"/>
          <w:b/>
          <w:bCs/>
          <w:lang w:val="es-ES_tradnl"/>
        </w:rPr>
        <w:t>Interfaz de programación de aplicaciones</w:t>
      </w:r>
    </w:p>
    <w:p w14:paraId="208428DA" w14:textId="77777777" w:rsidR="000F78BA" w:rsidRPr="00BE48DD" w:rsidRDefault="000F78BA" w:rsidP="000F78BA">
      <w:pPr>
        <w:autoSpaceDE w:val="0"/>
        <w:autoSpaceDN w:val="0"/>
        <w:adjustRightInd w:val="0"/>
        <w:spacing w:after="0"/>
        <w:jc w:val="both"/>
        <w:rPr>
          <w:rFonts w:eastAsia="Calibri" w:cs="Arial"/>
          <w:b/>
          <w:bCs/>
          <w:highlight w:val="yellow"/>
          <w:lang w:val="es-ES_tradnl"/>
        </w:rPr>
      </w:pPr>
    </w:p>
    <w:p w14:paraId="09200326" w14:textId="77777777" w:rsidR="000F78BA" w:rsidRPr="00BE48DD" w:rsidRDefault="000F78BA" w:rsidP="000F78BA">
      <w:pPr>
        <w:widowControl w:val="0"/>
        <w:autoSpaceDE w:val="0"/>
        <w:autoSpaceDN w:val="0"/>
        <w:spacing w:after="0"/>
        <w:ind w:right="199"/>
        <w:jc w:val="both"/>
        <w:rPr>
          <w:rFonts w:eastAsia="Arial" w:cs="Arial"/>
          <w:color w:val="000000"/>
          <w:lang w:val="es-ES" w:eastAsia="es-ES" w:bidi="es-ES"/>
        </w:rPr>
      </w:pPr>
      <w:r w:rsidRPr="00BE48DD">
        <w:rPr>
          <w:rFonts w:eastAsia="Arial" w:cs="Arial"/>
          <w:color w:val="000000"/>
          <w:lang w:val="es-ES" w:eastAsia="es-ES" w:bidi="es-ES"/>
        </w:rPr>
        <w:t>Api abierto para la integración</w:t>
      </w:r>
    </w:p>
    <w:p w14:paraId="2C257504" w14:textId="77777777" w:rsidR="000F78BA" w:rsidRPr="00BE48DD" w:rsidRDefault="000F78BA" w:rsidP="000F78BA">
      <w:pPr>
        <w:widowControl w:val="0"/>
        <w:autoSpaceDE w:val="0"/>
        <w:autoSpaceDN w:val="0"/>
        <w:spacing w:after="0"/>
        <w:ind w:right="199"/>
        <w:jc w:val="both"/>
        <w:rPr>
          <w:rFonts w:eastAsia="Arial" w:cs="Arial"/>
          <w:color w:val="000000"/>
          <w:lang w:val="es-ES" w:eastAsia="es-ES" w:bidi="es-ES"/>
        </w:rPr>
      </w:pPr>
      <w:r w:rsidRPr="00BE48DD">
        <w:rPr>
          <w:rFonts w:eastAsia="Arial" w:cs="Arial"/>
          <w:color w:val="000000"/>
          <w:lang w:val="es-ES" w:eastAsia="es-ES" w:bidi="es-ES"/>
        </w:rPr>
        <w:t xml:space="preserve">Onvif profile G, Onvif profile S, Onvif profile T, Onvif profile M; se deben poder consultar en </w:t>
      </w:r>
      <w:hyperlink r:id="rId38" w:history="1">
        <w:r w:rsidRPr="00BE48DD">
          <w:rPr>
            <w:rFonts w:eastAsia="Arial" w:cs="Arial"/>
            <w:color w:val="000000"/>
            <w:u w:val="single"/>
            <w:lang w:val="es-ES" w:eastAsia="es-ES" w:bidi="es-ES"/>
          </w:rPr>
          <w:t>www.onvif.org</w:t>
        </w:r>
      </w:hyperlink>
      <w:r w:rsidRPr="00BE48DD">
        <w:rPr>
          <w:rFonts w:eastAsia="Arial" w:cs="Arial"/>
          <w:color w:val="000000"/>
          <w:lang w:val="es-ES" w:eastAsia="es-ES" w:bidi="es-ES"/>
        </w:rPr>
        <w:t xml:space="preserve"> . La certificación debe haberse hecho con la herramienta de prueba versión 21 o superior (adjuntar certificación)</w:t>
      </w:r>
    </w:p>
    <w:p w14:paraId="3406D460" w14:textId="77777777" w:rsidR="000F78BA" w:rsidRPr="00BE48DD" w:rsidRDefault="000F78BA" w:rsidP="000F78BA">
      <w:pPr>
        <w:autoSpaceDE w:val="0"/>
        <w:autoSpaceDN w:val="0"/>
        <w:adjustRightInd w:val="0"/>
        <w:spacing w:after="0"/>
        <w:jc w:val="both"/>
        <w:rPr>
          <w:rFonts w:eastAsia="Calibri" w:cs="Arial"/>
          <w:highlight w:val="yellow"/>
          <w:lang w:val="es-ES_tradnl"/>
        </w:rPr>
      </w:pPr>
    </w:p>
    <w:p w14:paraId="050E2A04" w14:textId="77777777" w:rsidR="000F78BA" w:rsidRPr="00BE48DD" w:rsidRDefault="000F78BA" w:rsidP="000F78BA">
      <w:pPr>
        <w:autoSpaceDE w:val="0"/>
        <w:autoSpaceDN w:val="0"/>
        <w:adjustRightInd w:val="0"/>
        <w:spacing w:after="0"/>
        <w:jc w:val="both"/>
        <w:rPr>
          <w:rFonts w:eastAsia="Calibri" w:cs="Arial"/>
          <w:lang w:val="es-ES_tradnl"/>
        </w:rPr>
      </w:pPr>
      <w:r w:rsidRPr="00BE48DD">
        <w:rPr>
          <w:rFonts w:eastAsia="Calibri" w:cs="Arial"/>
          <w:lang w:val="es-ES_tradnl"/>
        </w:rPr>
        <w:t>Análisis, entradas externas, supervisión de entrada, eventos de almacenamiento en el extremo, entradas virtuales a través de API o tecnología equivalente.</w:t>
      </w:r>
    </w:p>
    <w:p w14:paraId="0B6E8557" w14:textId="77777777" w:rsidR="000F78BA" w:rsidRPr="00BE48DD" w:rsidRDefault="000F78BA" w:rsidP="000F78BA">
      <w:pPr>
        <w:autoSpaceDE w:val="0"/>
        <w:autoSpaceDN w:val="0"/>
        <w:adjustRightInd w:val="0"/>
        <w:spacing w:before="240" w:after="200"/>
        <w:jc w:val="both"/>
        <w:rPr>
          <w:rFonts w:eastAsia="Calibri" w:cs="Arial"/>
          <w:b/>
          <w:bCs/>
          <w:lang w:val="es-ES_tradnl"/>
        </w:rPr>
      </w:pPr>
      <w:r w:rsidRPr="00BE48DD">
        <w:rPr>
          <w:rFonts w:eastAsia="Calibri" w:cs="Arial"/>
          <w:b/>
          <w:bCs/>
          <w:lang w:val="es-ES_tradnl"/>
        </w:rPr>
        <w:t>Acciones de evento</w:t>
      </w:r>
    </w:p>
    <w:p w14:paraId="29FE22B0" w14:textId="77777777" w:rsidR="000F78BA" w:rsidRPr="00BE48DD" w:rsidRDefault="000F78BA" w:rsidP="000F78BA">
      <w:pPr>
        <w:spacing w:after="200" w:line="276" w:lineRule="auto"/>
        <w:rPr>
          <w:rFonts w:eastAsia="Times New Roman" w:cs="Arial"/>
          <w:color w:val="000000"/>
        </w:rPr>
      </w:pPr>
      <w:r w:rsidRPr="00BE48DD">
        <w:rPr>
          <w:rFonts w:eastAsia="Times New Roman" w:cs="Arial"/>
          <w:color w:val="000000"/>
          <w:shd w:val="clear" w:color="auto" w:fill="FFFFFF"/>
        </w:rPr>
        <w:t>Grabación en memoria SD o Folder compartido en Red</w:t>
      </w:r>
      <w:r w:rsidRPr="00BE48DD">
        <w:rPr>
          <w:rFonts w:eastAsia="Times New Roman" w:cs="Arial"/>
          <w:color w:val="000000"/>
        </w:rPr>
        <w:br/>
      </w:r>
      <w:r w:rsidRPr="00BE48DD">
        <w:rPr>
          <w:rFonts w:eastAsia="Times New Roman" w:cs="Arial"/>
          <w:color w:val="000000"/>
          <w:shd w:val="clear" w:color="auto" w:fill="FFFFFF"/>
        </w:rPr>
        <w:t>Notificación: Correo Electrónico, HTTP, HTTPS, TCP y SNMP</w:t>
      </w:r>
      <w:r w:rsidRPr="00BE48DD">
        <w:rPr>
          <w:rFonts w:eastAsia="Times New Roman" w:cs="Arial"/>
          <w:color w:val="000000"/>
        </w:rPr>
        <w:br/>
      </w:r>
      <w:r w:rsidRPr="00BE48DD">
        <w:rPr>
          <w:rFonts w:eastAsia="Times New Roman" w:cs="Arial"/>
          <w:color w:val="000000"/>
          <w:shd w:val="clear" w:color="auto" w:fill="FFFFFF"/>
        </w:rPr>
        <w:t>Superposición de Teletexto, activación a través de contactos de salida, reproducción de audio (Agregación de micrófono para cámaras con conector)</w:t>
      </w:r>
    </w:p>
    <w:p w14:paraId="158589BD" w14:textId="77777777" w:rsidR="000F78BA" w:rsidRPr="00BE48DD" w:rsidRDefault="000F78BA" w:rsidP="000F78BA">
      <w:pPr>
        <w:autoSpaceDE w:val="0"/>
        <w:autoSpaceDN w:val="0"/>
        <w:adjustRightInd w:val="0"/>
        <w:spacing w:before="240" w:after="200"/>
        <w:jc w:val="both"/>
        <w:rPr>
          <w:rFonts w:eastAsia="Calibri" w:cs="Arial"/>
          <w:b/>
          <w:bCs/>
        </w:rPr>
      </w:pPr>
      <w:r w:rsidRPr="00BE48DD">
        <w:rPr>
          <w:rFonts w:eastAsia="Calibri" w:cs="Arial"/>
          <w:b/>
          <w:bCs/>
        </w:rPr>
        <w:t>Carcasa</w:t>
      </w:r>
    </w:p>
    <w:p w14:paraId="3F01DC4B" w14:textId="77777777" w:rsidR="000F78BA" w:rsidRPr="00BE48DD" w:rsidRDefault="000F78BA" w:rsidP="000F78BA">
      <w:pPr>
        <w:spacing w:after="0"/>
        <w:jc w:val="both"/>
        <w:rPr>
          <w:rFonts w:eastAsia="Calibri" w:cs="Arial"/>
          <w:lang w:eastAsia="es-CO"/>
        </w:rPr>
      </w:pPr>
      <w:r w:rsidRPr="00BE48DD">
        <w:rPr>
          <w:rFonts w:eastAsia="Calibri" w:cs="Arial"/>
          <w:lang w:eastAsia="es-CO"/>
        </w:rPr>
        <w:t xml:space="preserve">Carcasa de material resistente con clasificación resistente al agua y al polvo IP66 mínimo y/o Nema 4x, con clasificación a prueba de impactos IK10 o superior, </w:t>
      </w:r>
    </w:p>
    <w:p w14:paraId="456D11C5" w14:textId="77777777" w:rsidR="000F78BA" w:rsidRPr="00BE48DD" w:rsidRDefault="000F78BA" w:rsidP="000F78BA">
      <w:pPr>
        <w:autoSpaceDE w:val="0"/>
        <w:autoSpaceDN w:val="0"/>
        <w:adjustRightInd w:val="0"/>
        <w:spacing w:before="240" w:after="200"/>
        <w:jc w:val="both"/>
        <w:rPr>
          <w:rFonts w:eastAsia="Calibri" w:cs="Arial"/>
          <w:b/>
          <w:bCs/>
          <w:lang w:val="es-ES_tradnl"/>
        </w:rPr>
      </w:pPr>
      <w:r w:rsidRPr="00BE48DD">
        <w:rPr>
          <w:rFonts w:eastAsia="Calibri" w:cs="Arial"/>
          <w:b/>
          <w:bCs/>
          <w:lang w:val="es-ES_tradnl"/>
        </w:rPr>
        <w:t>Alimentación</w:t>
      </w:r>
    </w:p>
    <w:p w14:paraId="044F9B52" w14:textId="77777777" w:rsidR="000F78BA" w:rsidRPr="00BE48DD" w:rsidRDefault="000F78BA" w:rsidP="000F78BA">
      <w:pPr>
        <w:autoSpaceDE w:val="0"/>
        <w:autoSpaceDN w:val="0"/>
        <w:adjustRightInd w:val="0"/>
        <w:spacing w:after="200"/>
        <w:jc w:val="both"/>
        <w:rPr>
          <w:rFonts w:eastAsia="Calibri" w:cs="Arial"/>
          <w:lang w:val="es-ES"/>
        </w:rPr>
      </w:pPr>
      <w:r w:rsidRPr="00BE48DD">
        <w:rPr>
          <w:rFonts w:eastAsia="Calibri" w:cs="Arial"/>
          <w:lang w:val="es-ES"/>
        </w:rPr>
        <w:t>Alimentación a través de Ethernet (PoE).</w:t>
      </w:r>
    </w:p>
    <w:p w14:paraId="7D0649B7" w14:textId="77777777" w:rsidR="000F78BA" w:rsidRPr="00BE48DD" w:rsidRDefault="000F78BA" w:rsidP="000F78BA">
      <w:pPr>
        <w:autoSpaceDE w:val="0"/>
        <w:autoSpaceDN w:val="0"/>
        <w:adjustRightInd w:val="0"/>
        <w:spacing w:before="240" w:after="200"/>
        <w:jc w:val="both"/>
        <w:rPr>
          <w:rFonts w:eastAsia="Calibri" w:cs="Arial"/>
          <w:b/>
          <w:bCs/>
          <w:lang w:val="es-ES_tradnl"/>
        </w:rPr>
      </w:pPr>
      <w:r w:rsidRPr="00BE48DD">
        <w:rPr>
          <w:rFonts w:eastAsia="Calibri" w:cs="Arial"/>
          <w:b/>
          <w:bCs/>
          <w:lang w:val="es-ES_tradnl"/>
        </w:rPr>
        <w:t>Conectores</w:t>
      </w:r>
    </w:p>
    <w:p w14:paraId="7546E2C5" w14:textId="77777777" w:rsidR="000F78BA" w:rsidRPr="00BE48DD" w:rsidRDefault="000F78BA" w:rsidP="000F78BA">
      <w:pPr>
        <w:autoSpaceDE w:val="0"/>
        <w:autoSpaceDN w:val="0"/>
        <w:adjustRightInd w:val="0"/>
        <w:spacing w:after="0"/>
        <w:jc w:val="both"/>
        <w:rPr>
          <w:rFonts w:eastAsia="Calibri" w:cs="Arial"/>
          <w:lang w:val="es-ES"/>
        </w:rPr>
      </w:pPr>
      <w:r w:rsidRPr="00BE48DD">
        <w:rPr>
          <w:rFonts w:eastAsia="Calibri" w:cs="Arial"/>
          <w:lang w:val="es-ES"/>
        </w:rPr>
        <w:t>RJ45 10BASE-T/100BASE-T PoE</w:t>
      </w:r>
    </w:p>
    <w:p w14:paraId="3B7691FC" w14:textId="77777777" w:rsidR="000F78BA" w:rsidRPr="00BE48DD" w:rsidRDefault="000F78BA" w:rsidP="000F78BA">
      <w:pPr>
        <w:autoSpaceDE w:val="0"/>
        <w:autoSpaceDN w:val="0"/>
        <w:adjustRightInd w:val="0"/>
        <w:spacing w:after="0"/>
        <w:jc w:val="both"/>
        <w:rPr>
          <w:rFonts w:eastAsia="Calibri" w:cs="Arial"/>
          <w:lang w:val="es-ES_tradnl"/>
        </w:rPr>
      </w:pPr>
      <w:r w:rsidRPr="00BE48DD">
        <w:rPr>
          <w:rFonts w:eastAsia="Calibri" w:cs="Arial"/>
          <w:lang w:val="es-ES_tradnl"/>
        </w:rPr>
        <w:t xml:space="preserve">Conectividad de audio y E/S a través de las interfaces de audio y E/S </w:t>
      </w:r>
    </w:p>
    <w:p w14:paraId="4ECB321C" w14:textId="77777777" w:rsidR="000F78BA" w:rsidRPr="00BE48DD" w:rsidRDefault="000F78BA" w:rsidP="000F78BA">
      <w:pPr>
        <w:autoSpaceDE w:val="0"/>
        <w:autoSpaceDN w:val="0"/>
        <w:adjustRightInd w:val="0"/>
        <w:spacing w:before="240" w:after="200"/>
        <w:jc w:val="both"/>
        <w:rPr>
          <w:rFonts w:eastAsia="Calibri" w:cs="Arial"/>
          <w:b/>
          <w:bCs/>
          <w:lang w:val="es-ES_tradnl"/>
        </w:rPr>
      </w:pPr>
      <w:r w:rsidRPr="00BE48DD">
        <w:rPr>
          <w:rFonts w:eastAsia="Calibri" w:cs="Arial"/>
          <w:b/>
          <w:bCs/>
          <w:lang w:val="es-ES_tradnl"/>
        </w:rPr>
        <w:t>Iluminación con infrarrojos</w:t>
      </w:r>
    </w:p>
    <w:p w14:paraId="644E3389" w14:textId="77777777" w:rsidR="000F78BA" w:rsidRPr="00BE48DD" w:rsidRDefault="000F78BA" w:rsidP="000F78BA">
      <w:pPr>
        <w:autoSpaceDE w:val="0"/>
        <w:autoSpaceDN w:val="0"/>
        <w:adjustRightInd w:val="0"/>
        <w:spacing w:after="0"/>
        <w:jc w:val="both"/>
        <w:rPr>
          <w:rFonts w:eastAsia="Calibri" w:cs="Arial"/>
          <w:lang w:val="es-ES_tradnl"/>
        </w:rPr>
      </w:pPr>
      <w:r w:rsidRPr="00BE48DD">
        <w:rPr>
          <w:rFonts w:eastAsia="Calibri" w:cs="Arial"/>
          <w:lang w:val="es-ES_tradnl"/>
        </w:rPr>
        <w:t>IR con LED de infrarrojos de larga duración, con bajo consumo de energía, de 850 nm</w:t>
      </w:r>
    </w:p>
    <w:p w14:paraId="271C0708" w14:textId="77777777" w:rsidR="000F78BA" w:rsidRPr="00BE48DD" w:rsidRDefault="000F78BA" w:rsidP="000F78BA">
      <w:pPr>
        <w:autoSpaceDE w:val="0"/>
        <w:autoSpaceDN w:val="0"/>
        <w:adjustRightInd w:val="0"/>
        <w:spacing w:after="0"/>
        <w:jc w:val="both"/>
        <w:rPr>
          <w:rFonts w:eastAsia="Calibri" w:cs="Arial"/>
          <w:lang w:val="es-ES_tradnl"/>
        </w:rPr>
      </w:pPr>
      <w:r w:rsidRPr="00BE48DD">
        <w:rPr>
          <w:rFonts w:eastAsia="Calibri" w:cs="Arial"/>
          <w:lang w:val="es-ES_tradnl"/>
        </w:rPr>
        <w:t>Rango de alcance de 40 m o más según la escena</w:t>
      </w:r>
    </w:p>
    <w:p w14:paraId="794685D6" w14:textId="77777777" w:rsidR="000F78BA" w:rsidRPr="00BE48DD" w:rsidRDefault="000F78BA" w:rsidP="000F78BA">
      <w:pPr>
        <w:autoSpaceDE w:val="0"/>
        <w:autoSpaceDN w:val="0"/>
        <w:adjustRightInd w:val="0"/>
        <w:spacing w:before="240" w:after="200"/>
        <w:jc w:val="both"/>
        <w:rPr>
          <w:rFonts w:eastAsia="Calibri" w:cs="Arial"/>
          <w:b/>
          <w:bCs/>
          <w:lang w:val="es-ES_tradnl"/>
        </w:rPr>
      </w:pPr>
      <w:r w:rsidRPr="00BE48DD">
        <w:rPr>
          <w:rFonts w:eastAsia="Calibri" w:cs="Arial"/>
          <w:b/>
          <w:bCs/>
          <w:lang w:val="es-ES_tradnl"/>
        </w:rPr>
        <w:t>Almacenamiento</w:t>
      </w:r>
    </w:p>
    <w:p w14:paraId="21894AF8" w14:textId="77777777" w:rsidR="000F78BA" w:rsidRPr="00BE48DD" w:rsidRDefault="000F78BA" w:rsidP="000F78BA">
      <w:pPr>
        <w:autoSpaceDE w:val="0"/>
        <w:autoSpaceDN w:val="0"/>
        <w:adjustRightInd w:val="0"/>
        <w:spacing w:after="0"/>
        <w:jc w:val="both"/>
        <w:rPr>
          <w:rFonts w:eastAsia="Calibri" w:cs="Arial"/>
          <w:lang w:val="es-ES"/>
        </w:rPr>
      </w:pPr>
      <w:r w:rsidRPr="00BE48DD">
        <w:rPr>
          <w:rFonts w:eastAsia="Calibri" w:cs="Arial"/>
          <w:lang w:val="es-ES"/>
        </w:rPr>
        <w:t>Compatible con tarjetas microSD/microSDHC/microSDXC y cifrado.</w:t>
      </w:r>
    </w:p>
    <w:p w14:paraId="2B0DD90C" w14:textId="77777777" w:rsidR="000F78BA" w:rsidRPr="00BE48DD" w:rsidRDefault="000F78BA" w:rsidP="000F78BA">
      <w:pPr>
        <w:autoSpaceDE w:val="0"/>
        <w:autoSpaceDN w:val="0"/>
        <w:adjustRightInd w:val="0"/>
        <w:spacing w:after="0"/>
        <w:jc w:val="both"/>
        <w:rPr>
          <w:rFonts w:eastAsia="Calibri" w:cs="Arial"/>
          <w:lang w:val="es-ES_tradnl"/>
        </w:rPr>
      </w:pPr>
      <w:r w:rsidRPr="00BE48DD">
        <w:rPr>
          <w:rFonts w:eastAsia="Calibri" w:cs="Arial"/>
          <w:lang w:val="es-ES_tradnl"/>
        </w:rPr>
        <w:t>Grabación en almacenamiento conectado a la red (NAS)</w:t>
      </w:r>
    </w:p>
    <w:p w14:paraId="4D4C69BD" w14:textId="77777777" w:rsidR="000F78BA" w:rsidRPr="00BE48DD" w:rsidRDefault="000F78BA" w:rsidP="000F78BA">
      <w:pPr>
        <w:autoSpaceDE w:val="0"/>
        <w:autoSpaceDN w:val="0"/>
        <w:adjustRightInd w:val="0"/>
        <w:spacing w:after="0"/>
        <w:jc w:val="both"/>
        <w:rPr>
          <w:rFonts w:eastAsia="Calibri" w:cs="Arial"/>
          <w:lang w:val="es-ES_tradnl"/>
        </w:rPr>
      </w:pPr>
    </w:p>
    <w:p w14:paraId="07816356" w14:textId="77777777" w:rsidR="000F78BA" w:rsidRPr="00BE48DD" w:rsidRDefault="000F78BA" w:rsidP="000F78BA">
      <w:pPr>
        <w:spacing w:after="0"/>
        <w:jc w:val="both"/>
        <w:rPr>
          <w:rFonts w:eastAsia="Calibri" w:cs="Arial"/>
          <w:b/>
          <w:bCs/>
          <w:lang w:eastAsia="es-CO"/>
        </w:rPr>
      </w:pPr>
      <w:r w:rsidRPr="00BE48DD">
        <w:rPr>
          <w:rFonts w:eastAsia="Calibri" w:cs="Arial"/>
          <w:b/>
          <w:bCs/>
          <w:lang w:eastAsia="es-CO"/>
        </w:rPr>
        <w:t>Condiciones de funcionamiento</w:t>
      </w:r>
    </w:p>
    <w:p w14:paraId="09CC8E65" w14:textId="77777777" w:rsidR="000F78BA" w:rsidRPr="00BE48DD" w:rsidRDefault="000F78BA" w:rsidP="000F78BA">
      <w:pPr>
        <w:spacing w:after="0"/>
        <w:jc w:val="both"/>
        <w:rPr>
          <w:rFonts w:eastAsia="Calibri" w:cs="Arial"/>
          <w:lang w:eastAsia="es-CO"/>
        </w:rPr>
      </w:pPr>
    </w:p>
    <w:p w14:paraId="077F7C5B" w14:textId="77777777" w:rsidR="000F78BA" w:rsidRPr="00BE48DD" w:rsidRDefault="000F78BA" w:rsidP="000F78BA">
      <w:pPr>
        <w:spacing w:after="0"/>
        <w:jc w:val="both"/>
        <w:rPr>
          <w:rFonts w:eastAsia="Calibri" w:cs="Arial"/>
          <w:lang w:eastAsia="es-CO"/>
        </w:rPr>
      </w:pPr>
      <w:r w:rsidRPr="00BE48DD">
        <w:rPr>
          <w:rFonts w:eastAsia="Calibri" w:cs="Arial"/>
          <w:lang w:eastAsia="es-CO"/>
        </w:rPr>
        <w:t>De -40 °C a 50 °C o superior</w:t>
      </w:r>
    </w:p>
    <w:p w14:paraId="40D2635C" w14:textId="77777777" w:rsidR="000F78BA" w:rsidRPr="00BE48DD" w:rsidRDefault="000F78BA" w:rsidP="000F78BA">
      <w:pPr>
        <w:spacing w:after="0"/>
        <w:jc w:val="both"/>
        <w:rPr>
          <w:rFonts w:eastAsia="Calibri" w:cs="Arial"/>
          <w:lang w:eastAsia="es-CO"/>
        </w:rPr>
      </w:pPr>
      <w:r w:rsidRPr="00BE48DD">
        <w:rPr>
          <w:rFonts w:eastAsia="Calibri" w:cs="Arial"/>
          <w:lang w:eastAsia="es-CO"/>
        </w:rPr>
        <w:t>Humedad relativa del 10 al 90 % (con condensación)</w:t>
      </w:r>
    </w:p>
    <w:p w14:paraId="623A9204" w14:textId="77777777" w:rsidR="000F78BA" w:rsidRPr="00BE48DD" w:rsidRDefault="000F78BA" w:rsidP="000F78BA">
      <w:pPr>
        <w:spacing w:after="0"/>
        <w:jc w:val="both"/>
        <w:rPr>
          <w:rFonts w:eastAsia="Calibri" w:cs="Arial"/>
          <w:lang w:eastAsia="es-CO"/>
        </w:rPr>
      </w:pPr>
    </w:p>
    <w:p w14:paraId="7C009C3C" w14:textId="77777777" w:rsidR="000F78BA" w:rsidRPr="00BE48DD" w:rsidRDefault="000F78BA" w:rsidP="000F78BA">
      <w:pPr>
        <w:spacing w:after="0"/>
        <w:jc w:val="both"/>
        <w:rPr>
          <w:rFonts w:eastAsia="Calibri" w:cs="Arial"/>
          <w:b/>
          <w:bCs/>
          <w:lang w:eastAsia="es-CO"/>
        </w:rPr>
      </w:pPr>
      <w:r w:rsidRPr="00BE48DD">
        <w:rPr>
          <w:rFonts w:eastAsia="Calibri" w:cs="Arial"/>
          <w:b/>
          <w:bCs/>
          <w:lang w:eastAsia="es-CO"/>
        </w:rPr>
        <w:t>Condiciones de almacenamiento</w:t>
      </w:r>
    </w:p>
    <w:p w14:paraId="3E76A282" w14:textId="77777777" w:rsidR="000F78BA" w:rsidRPr="00BE48DD" w:rsidRDefault="000F78BA" w:rsidP="000F78BA">
      <w:pPr>
        <w:spacing w:after="0"/>
        <w:jc w:val="both"/>
        <w:rPr>
          <w:rFonts w:eastAsia="Calibri" w:cs="Arial"/>
          <w:lang w:eastAsia="es-CO"/>
        </w:rPr>
      </w:pPr>
    </w:p>
    <w:p w14:paraId="684520AD" w14:textId="77777777" w:rsidR="000F78BA" w:rsidRPr="00BE48DD" w:rsidRDefault="000F78BA" w:rsidP="000F78BA">
      <w:pPr>
        <w:spacing w:after="0"/>
        <w:jc w:val="both"/>
        <w:rPr>
          <w:rFonts w:eastAsia="Calibri" w:cs="Arial"/>
          <w:lang w:eastAsia="es-CO"/>
        </w:rPr>
      </w:pPr>
      <w:r w:rsidRPr="00BE48DD">
        <w:rPr>
          <w:rFonts w:eastAsia="Calibri" w:cs="Arial"/>
          <w:lang w:eastAsia="es-CO"/>
        </w:rPr>
        <w:t>De -0 °C a 55 °C</w:t>
      </w:r>
    </w:p>
    <w:p w14:paraId="3F0389AE" w14:textId="77777777" w:rsidR="000F78BA" w:rsidRPr="00BE48DD" w:rsidRDefault="000F78BA" w:rsidP="000F78BA">
      <w:pPr>
        <w:spacing w:after="0"/>
        <w:jc w:val="both"/>
        <w:rPr>
          <w:rFonts w:eastAsia="Calibri" w:cs="Arial"/>
          <w:lang w:eastAsia="es-CO"/>
        </w:rPr>
      </w:pPr>
      <w:r w:rsidRPr="00BE48DD">
        <w:rPr>
          <w:rFonts w:eastAsia="Calibri" w:cs="Arial"/>
          <w:lang w:eastAsia="es-CO"/>
        </w:rPr>
        <w:t>Humedad relativa del 10 al 90 % (sin condensación)</w:t>
      </w:r>
    </w:p>
    <w:p w14:paraId="05C5A338" w14:textId="77777777" w:rsidR="000F78BA" w:rsidRPr="00BE48DD" w:rsidRDefault="000F78BA" w:rsidP="000F78BA">
      <w:pPr>
        <w:spacing w:after="0"/>
        <w:jc w:val="both"/>
        <w:rPr>
          <w:rFonts w:eastAsia="Calibri" w:cs="Arial"/>
          <w:highlight w:val="yellow"/>
          <w:lang w:eastAsia="es-CO"/>
        </w:rPr>
      </w:pPr>
    </w:p>
    <w:p w14:paraId="0A134801" w14:textId="77777777" w:rsidR="000F78BA" w:rsidRPr="00BE48DD" w:rsidRDefault="000F78BA" w:rsidP="000F78BA">
      <w:pPr>
        <w:spacing w:after="0"/>
        <w:jc w:val="both"/>
        <w:rPr>
          <w:rFonts w:eastAsia="Calibri" w:cs="Arial"/>
          <w:b/>
          <w:bCs/>
          <w:lang w:eastAsia="es-CO"/>
        </w:rPr>
      </w:pPr>
      <w:r w:rsidRPr="00BE48DD">
        <w:rPr>
          <w:rFonts w:eastAsia="Calibri" w:cs="Arial"/>
          <w:b/>
          <w:bCs/>
          <w:lang w:eastAsia="es-CO"/>
        </w:rPr>
        <w:t>Homologaciones</w:t>
      </w:r>
    </w:p>
    <w:p w14:paraId="20BE0BBB" w14:textId="77777777" w:rsidR="000F78BA" w:rsidRPr="00BE48DD" w:rsidRDefault="000F78BA" w:rsidP="000F78BA">
      <w:pPr>
        <w:spacing w:after="0"/>
        <w:jc w:val="both"/>
        <w:rPr>
          <w:rFonts w:eastAsia="Calibri" w:cs="Arial"/>
          <w:lang w:eastAsia="es-CO"/>
        </w:rPr>
      </w:pPr>
    </w:p>
    <w:p w14:paraId="35D4D5B5" w14:textId="77777777" w:rsidR="000F78BA" w:rsidRPr="00BE48DD" w:rsidRDefault="000F78BA" w:rsidP="000F78BA">
      <w:pPr>
        <w:spacing w:after="0"/>
        <w:jc w:val="both"/>
        <w:rPr>
          <w:rFonts w:eastAsia="Calibri" w:cs="Arial"/>
          <w:lang w:eastAsia="es-CO"/>
        </w:rPr>
      </w:pPr>
      <w:r w:rsidRPr="00BE48DD">
        <w:rPr>
          <w:rFonts w:eastAsia="Calibri" w:cs="Arial"/>
          <w:lang w:eastAsia="es-CO"/>
        </w:rPr>
        <w:t>EMC</w:t>
      </w:r>
    </w:p>
    <w:p w14:paraId="41175340" w14:textId="77777777" w:rsidR="000F78BA" w:rsidRPr="00BE48DD" w:rsidRDefault="000F78BA" w:rsidP="000F78BA">
      <w:pPr>
        <w:spacing w:after="0"/>
        <w:jc w:val="both"/>
        <w:rPr>
          <w:rFonts w:eastAsia="Calibri" w:cs="Arial"/>
          <w:lang w:eastAsia="es-CO"/>
        </w:rPr>
      </w:pPr>
      <w:r w:rsidRPr="00BE48DD">
        <w:rPr>
          <w:rFonts w:eastAsia="Calibri" w:cs="Arial"/>
          <w:lang w:eastAsia="es-CO"/>
        </w:rPr>
        <w:t>IEC 62236-4 o EMC EN55032 clase a o FCC parte 15 sub parte b clase a (O equivalentes)</w:t>
      </w:r>
    </w:p>
    <w:p w14:paraId="36E19791" w14:textId="77777777" w:rsidR="000F78BA" w:rsidRPr="00BE48DD" w:rsidRDefault="000F78BA" w:rsidP="000F78BA">
      <w:pPr>
        <w:spacing w:after="0"/>
        <w:jc w:val="both"/>
        <w:rPr>
          <w:rFonts w:eastAsia="Calibri" w:cs="Arial"/>
          <w:lang w:eastAsia="es-CO"/>
        </w:rPr>
      </w:pPr>
      <w:r w:rsidRPr="00BE48DD">
        <w:rPr>
          <w:rFonts w:eastAsia="Calibri" w:cs="Arial"/>
          <w:lang w:eastAsia="es-CO"/>
        </w:rPr>
        <w:t>Seguridad</w:t>
      </w:r>
    </w:p>
    <w:p w14:paraId="07805CF0" w14:textId="77777777" w:rsidR="000F78BA" w:rsidRPr="00BE48DD" w:rsidRDefault="000F78BA" w:rsidP="000F78BA">
      <w:pPr>
        <w:spacing w:after="0"/>
        <w:jc w:val="both"/>
        <w:rPr>
          <w:rFonts w:eastAsia="Calibri" w:cs="Arial"/>
          <w:lang w:eastAsia="es-CO"/>
        </w:rPr>
      </w:pPr>
      <w:r w:rsidRPr="00BE48DD">
        <w:rPr>
          <w:rFonts w:eastAsia="Calibri" w:cs="Arial"/>
          <w:lang w:eastAsia="es-CO"/>
        </w:rPr>
        <w:t>IEC/EN/UL 60950-22, IS 13252 o equivalentes</w:t>
      </w:r>
    </w:p>
    <w:p w14:paraId="627A0CB2" w14:textId="77777777" w:rsidR="000F78BA" w:rsidRPr="00BE48DD" w:rsidRDefault="000F78BA" w:rsidP="000F78BA">
      <w:pPr>
        <w:spacing w:after="0"/>
        <w:jc w:val="both"/>
        <w:rPr>
          <w:rFonts w:eastAsia="Calibri" w:cs="Arial"/>
          <w:lang w:eastAsia="es-CO"/>
        </w:rPr>
      </w:pPr>
      <w:r w:rsidRPr="00BE48DD">
        <w:rPr>
          <w:rFonts w:eastAsia="Calibri" w:cs="Arial"/>
          <w:lang w:eastAsia="es-CO"/>
        </w:rPr>
        <w:t>Ambientales</w:t>
      </w:r>
    </w:p>
    <w:p w14:paraId="7F45FAA0" w14:textId="77777777" w:rsidR="000F78BA" w:rsidRPr="00BE48DD" w:rsidRDefault="000F78BA" w:rsidP="000F78BA">
      <w:pPr>
        <w:spacing w:after="0"/>
        <w:jc w:val="both"/>
        <w:rPr>
          <w:rFonts w:eastAsia="Calibri" w:cs="Arial"/>
          <w:lang w:eastAsia="es-CO"/>
        </w:rPr>
      </w:pPr>
      <w:r w:rsidRPr="00BE48DD">
        <w:rPr>
          <w:rFonts w:eastAsia="Calibri" w:cs="Arial"/>
          <w:lang w:eastAsia="es-CO"/>
        </w:rPr>
        <w:t>IEC 60068-2-1 o equivalentes</w:t>
      </w:r>
    </w:p>
    <w:p w14:paraId="3AACD6E5" w14:textId="77777777" w:rsidR="000F78BA" w:rsidRPr="00BE48DD" w:rsidRDefault="000F78BA" w:rsidP="000F78BA">
      <w:pPr>
        <w:autoSpaceDE w:val="0"/>
        <w:autoSpaceDN w:val="0"/>
        <w:adjustRightInd w:val="0"/>
        <w:spacing w:before="240" w:after="200"/>
        <w:jc w:val="both"/>
        <w:rPr>
          <w:rFonts w:eastAsia="Calibri" w:cs="Arial"/>
          <w:b/>
          <w:bCs/>
          <w:lang w:val="es-ES_tradnl"/>
        </w:rPr>
      </w:pPr>
      <w:r w:rsidRPr="00BE48DD">
        <w:rPr>
          <w:rFonts w:eastAsia="Calibri" w:cs="Arial"/>
          <w:b/>
          <w:bCs/>
          <w:lang w:val="es-ES_tradnl"/>
        </w:rPr>
        <w:t>Idiomas</w:t>
      </w:r>
    </w:p>
    <w:p w14:paraId="13BCD1F5" w14:textId="77777777" w:rsidR="000F78BA" w:rsidRPr="00BE48DD" w:rsidRDefault="000F78BA" w:rsidP="000F78BA">
      <w:pPr>
        <w:autoSpaceDE w:val="0"/>
        <w:autoSpaceDN w:val="0"/>
        <w:adjustRightInd w:val="0"/>
        <w:spacing w:after="200"/>
        <w:jc w:val="both"/>
        <w:rPr>
          <w:rFonts w:eastAsia="Calibri" w:cs="Arial"/>
          <w:lang w:val="es-ES_tradnl"/>
        </w:rPr>
      </w:pPr>
      <w:r w:rsidRPr="00BE48DD">
        <w:rPr>
          <w:rFonts w:eastAsia="Calibri" w:cs="Arial"/>
          <w:lang w:val="es-ES_tradnl"/>
        </w:rPr>
        <w:t>Inglés, español</w:t>
      </w:r>
    </w:p>
    <w:p w14:paraId="4DCF5169" w14:textId="77777777" w:rsidR="000F78BA" w:rsidRPr="00BE48DD" w:rsidRDefault="000F78BA" w:rsidP="000F78BA">
      <w:pPr>
        <w:autoSpaceDE w:val="0"/>
        <w:autoSpaceDN w:val="0"/>
        <w:adjustRightInd w:val="0"/>
        <w:spacing w:after="200"/>
        <w:jc w:val="both"/>
        <w:rPr>
          <w:rFonts w:eastAsia="Calibri" w:cs="Arial"/>
          <w:b/>
          <w:bCs/>
          <w:lang w:val="es-ES_tradnl"/>
        </w:rPr>
      </w:pPr>
      <w:r w:rsidRPr="00BE48DD">
        <w:rPr>
          <w:rFonts w:eastAsia="Calibri" w:cs="Arial"/>
          <w:b/>
          <w:bCs/>
          <w:lang w:val="es-ES_tradnl"/>
        </w:rPr>
        <w:t>Garantía</w:t>
      </w:r>
    </w:p>
    <w:p w14:paraId="257305D5" w14:textId="77777777" w:rsidR="000F78BA" w:rsidRPr="00BE48DD" w:rsidRDefault="000F78BA" w:rsidP="000F78BA">
      <w:pPr>
        <w:autoSpaceDE w:val="0"/>
        <w:autoSpaceDN w:val="0"/>
        <w:adjustRightInd w:val="0"/>
        <w:spacing w:after="200"/>
        <w:jc w:val="both"/>
        <w:rPr>
          <w:rFonts w:eastAsia="Calibri" w:cs="Arial"/>
          <w:lang w:val="es-ES_tradnl"/>
        </w:rPr>
      </w:pPr>
      <w:r w:rsidRPr="00BE48DD">
        <w:rPr>
          <w:rFonts w:eastAsia="Calibri" w:cs="Arial"/>
          <w:lang w:val="es-ES_tradnl"/>
        </w:rPr>
        <w:t xml:space="preserve">5 años por fabricante </w:t>
      </w:r>
    </w:p>
    <w:p w14:paraId="48B38A4E" w14:textId="77777777" w:rsidR="000F78BA" w:rsidRPr="00BE48DD" w:rsidRDefault="000F78BA" w:rsidP="000F78BA">
      <w:pPr>
        <w:spacing w:after="0"/>
        <w:rPr>
          <w:rFonts w:eastAsia="Calibri" w:cs="Arial"/>
          <w:lang w:eastAsia="es-CO"/>
        </w:rPr>
      </w:pPr>
      <w:r w:rsidRPr="00BE48DD">
        <w:rPr>
          <w:rFonts w:eastAsia="Calibri" w:cs="Arial"/>
          <w:b/>
          <w:bCs/>
          <w:lang w:eastAsia="es-CO"/>
        </w:rPr>
        <w:t>MTBF:</w:t>
      </w:r>
      <w:r w:rsidRPr="00BE48DD">
        <w:rPr>
          <w:rFonts w:eastAsia="Calibri" w:cs="Arial"/>
          <w:lang w:eastAsia="es-CO"/>
        </w:rPr>
        <w:t xml:space="preserve"> Mayor a 90.000 horas certificado por el fabricante.</w:t>
      </w:r>
    </w:p>
    <w:p w14:paraId="2ACDA894" w14:textId="77777777" w:rsidR="000F78BA" w:rsidRPr="00BE48DD" w:rsidRDefault="000F78BA" w:rsidP="000F78BA">
      <w:pPr>
        <w:spacing w:after="0"/>
        <w:rPr>
          <w:rFonts w:eastAsia="Calibri" w:cs="Arial"/>
          <w:lang w:eastAsia="es-CO"/>
        </w:rPr>
      </w:pPr>
      <w:r w:rsidRPr="00BE48DD">
        <w:rPr>
          <w:rFonts w:eastAsia="Calibri" w:cs="Arial"/>
          <w:b/>
          <w:bCs/>
          <w:lang w:eastAsia="es-CO"/>
        </w:rPr>
        <w:t>RoHs</w:t>
      </w:r>
      <w:r w:rsidRPr="00BE48DD">
        <w:rPr>
          <w:rFonts w:eastAsia="Calibri" w:cs="Arial"/>
          <w:lang w:eastAsia="es-CO"/>
        </w:rPr>
        <w:t xml:space="preserve"> certificado por el fabricante</w:t>
      </w:r>
    </w:p>
    <w:p w14:paraId="2EC9123A" w14:textId="77777777" w:rsidR="000F78BA" w:rsidRPr="00BE48DD" w:rsidRDefault="000F78BA" w:rsidP="000F78BA">
      <w:pPr>
        <w:spacing w:after="0"/>
        <w:rPr>
          <w:rFonts w:eastAsia="Calibri" w:cs="Arial"/>
          <w:lang w:eastAsia="es-CO"/>
        </w:rPr>
      </w:pPr>
    </w:p>
    <w:p w14:paraId="72CD1A74" w14:textId="77777777" w:rsidR="000F78BA" w:rsidRPr="00BE48DD" w:rsidRDefault="000F78BA" w:rsidP="002701E7">
      <w:pPr>
        <w:widowControl w:val="0"/>
        <w:numPr>
          <w:ilvl w:val="1"/>
          <w:numId w:val="74"/>
        </w:numPr>
        <w:suppressAutoHyphens/>
        <w:autoSpaceDE w:val="0"/>
        <w:autoSpaceDN w:val="0"/>
        <w:adjustRightInd w:val="0"/>
        <w:spacing w:after="0" w:line="276" w:lineRule="auto"/>
        <w:ind w:left="709"/>
        <w:contextualSpacing/>
        <w:jc w:val="both"/>
        <w:rPr>
          <w:rFonts w:eastAsia="Calibri" w:cs="Arial"/>
          <w:b/>
          <w:bCs/>
        </w:rPr>
      </w:pPr>
      <w:r w:rsidRPr="00BE48DD">
        <w:rPr>
          <w:rFonts w:eastAsia="Calibri" w:cs="Arial"/>
          <w:b/>
          <w:bCs/>
        </w:rPr>
        <w:t>ADECUACIONES DE INSTALACIÓN (en caso de requerirse)</w:t>
      </w:r>
    </w:p>
    <w:p w14:paraId="417CB6BF" w14:textId="77777777" w:rsidR="000F78BA" w:rsidRPr="00BE48DD" w:rsidRDefault="000F78BA" w:rsidP="000F78BA">
      <w:pPr>
        <w:spacing w:after="0"/>
        <w:jc w:val="both"/>
        <w:rPr>
          <w:rFonts w:eastAsia="Calibri" w:cs="Arial"/>
        </w:rPr>
      </w:pPr>
    </w:p>
    <w:p w14:paraId="687B98B9" w14:textId="77777777" w:rsidR="000F78BA" w:rsidRPr="00BE48DD" w:rsidRDefault="000F78BA" w:rsidP="000F78BA">
      <w:pPr>
        <w:spacing w:after="0"/>
        <w:jc w:val="both"/>
        <w:rPr>
          <w:rFonts w:eastAsia="Calibri" w:cs="Arial"/>
        </w:rPr>
      </w:pPr>
      <w:r w:rsidRPr="00BE48DD">
        <w:rPr>
          <w:rFonts w:eastAsia="Calibri" w:cs="Arial"/>
        </w:rPr>
        <w:t>Los materiales e insumos para la instalación deben ser determinados por el contratista. El Contratista está obligado a realizar la instalación de las cámaras de evasión y seguridad al interior de las estaciones y portales del sistema TRANSMILENIO S.A., por lo que deberá cumplir con las siguientes condiciones:</w:t>
      </w:r>
    </w:p>
    <w:p w14:paraId="689EDB27" w14:textId="77777777" w:rsidR="000F78BA" w:rsidRPr="00BE48DD" w:rsidRDefault="000F78BA" w:rsidP="000F78BA">
      <w:pPr>
        <w:spacing w:after="0"/>
        <w:jc w:val="both"/>
        <w:rPr>
          <w:rFonts w:eastAsia="Calibri" w:cs="Arial"/>
        </w:rPr>
      </w:pPr>
    </w:p>
    <w:p w14:paraId="314A613A" w14:textId="77777777" w:rsidR="000F78BA" w:rsidRPr="00BE48DD" w:rsidRDefault="000F78BA" w:rsidP="002701E7">
      <w:pPr>
        <w:numPr>
          <w:ilvl w:val="0"/>
          <w:numId w:val="37"/>
        </w:numPr>
        <w:spacing w:after="0" w:line="276" w:lineRule="auto"/>
        <w:ind w:left="426" w:hanging="356"/>
        <w:contextualSpacing/>
        <w:jc w:val="both"/>
        <w:rPr>
          <w:rFonts w:eastAsia="Calibri" w:cs="Arial"/>
        </w:rPr>
      </w:pPr>
      <w:r w:rsidRPr="00BE48DD">
        <w:rPr>
          <w:rFonts w:eastAsia="Calibri" w:cs="Arial"/>
        </w:rPr>
        <w:t xml:space="preserve">El soporte metálico para cámaras de evasión puertas perimetral debe ser fabricado con tubería EMT 1/2” más el soporte circular metálico de diámetro variable de acuerdo con la cámara ofertada, de un largo con respecto al filo de la puerta de 65 cm e instalado a una altura de 2,45 metros de la rampa de acceso de los buses sobre la estructura metálica de la estación nunca sobre los rieles de la puerta. Debe estar recubierto en pintura anticorrosiva y acabado final en pintura electroestática color gris existente en la perfilaría de las estaciones. </w:t>
      </w:r>
      <w:r w:rsidRPr="00BE48DD">
        <w:rPr>
          <w:rFonts w:eastAsia="Calibri" w:cs="Arial"/>
          <w:b/>
          <w:bCs/>
        </w:rPr>
        <w:t>El costo es del soporte y su correspondiente instalación (foto del actual)</w:t>
      </w:r>
    </w:p>
    <w:p w14:paraId="0D80C3CB" w14:textId="77777777" w:rsidR="000F78BA" w:rsidRPr="00BE48DD" w:rsidRDefault="000F78BA" w:rsidP="000F78BA">
      <w:pPr>
        <w:spacing w:after="0"/>
        <w:ind w:left="426"/>
        <w:contextualSpacing/>
        <w:jc w:val="both"/>
        <w:rPr>
          <w:rFonts w:eastAsia="Calibri" w:cs="Arial"/>
          <w:b/>
          <w:bCs/>
        </w:rPr>
      </w:pPr>
    </w:p>
    <w:p w14:paraId="1FE3EE6E" w14:textId="77777777" w:rsidR="000F78BA" w:rsidRPr="00BE48DD" w:rsidRDefault="000F78BA" w:rsidP="000F78BA">
      <w:pPr>
        <w:spacing w:after="0"/>
        <w:ind w:left="426"/>
        <w:contextualSpacing/>
        <w:jc w:val="center"/>
        <w:rPr>
          <w:rFonts w:eastAsia="Calibri" w:cs="Arial"/>
        </w:rPr>
      </w:pPr>
      <w:r w:rsidRPr="00BE48DD">
        <w:rPr>
          <w:rFonts w:eastAsia="Calibri" w:cs="Arial"/>
          <w:noProof/>
          <w:lang w:eastAsia="es-CO"/>
        </w:rPr>
        <w:drawing>
          <wp:inline distT="0" distB="0" distL="0" distR="0" wp14:anchorId="15A0BCE6" wp14:editId="527B7F59">
            <wp:extent cx="1327976" cy="1352550"/>
            <wp:effectExtent l="0" t="0" r="5715" b="0"/>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extLst>
                        <a:ext uri="{BEBA8EAE-BF5A-486C-A8C5-ECC9F3942E4B}">
                          <a14:imgProps xmlns:a14="http://schemas.microsoft.com/office/drawing/2010/main">
                            <a14:imgLayer r:embed="rId40">
                              <a14:imgEffect>
                                <a14:brightnessContrast bright="20000"/>
                              </a14:imgEffect>
                            </a14:imgLayer>
                          </a14:imgProps>
                        </a:ext>
                      </a:extLst>
                    </a:blip>
                    <a:srcRect l="17414" t="30603" r="8752" b="26743"/>
                    <a:stretch/>
                  </pic:blipFill>
                  <pic:spPr bwMode="auto">
                    <a:xfrm>
                      <a:off x="0" y="0"/>
                      <a:ext cx="1342354" cy="1367194"/>
                    </a:xfrm>
                    <a:prstGeom prst="rect">
                      <a:avLst/>
                    </a:prstGeom>
                    <a:ln>
                      <a:noFill/>
                    </a:ln>
                    <a:extLst>
                      <a:ext uri="{53640926-AAD7-44D8-BBD7-CCE9431645EC}">
                        <a14:shadowObscured xmlns:a14="http://schemas.microsoft.com/office/drawing/2010/main"/>
                      </a:ext>
                    </a:extLst>
                  </pic:spPr>
                </pic:pic>
              </a:graphicData>
            </a:graphic>
          </wp:inline>
        </w:drawing>
      </w:r>
    </w:p>
    <w:p w14:paraId="063EC7D5" w14:textId="77777777" w:rsidR="000F78BA" w:rsidRPr="00BE48DD" w:rsidRDefault="000F78BA" w:rsidP="000F78BA">
      <w:pPr>
        <w:spacing w:after="0"/>
        <w:ind w:left="1065"/>
        <w:contextualSpacing/>
        <w:jc w:val="both"/>
        <w:rPr>
          <w:rFonts w:eastAsia="Calibri" w:cs="Arial"/>
        </w:rPr>
      </w:pPr>
    </w:p>
    <w:p w14:paraId="3184F000" w14:textId="77777777" w:rsidR="000F78BA" w:rsidRPr="00BE48DD" w:rsidRDefault="000F78BA" w:rsidP="002701E7">
      <w:pPr>
        <w:numPr>
          <w:ilvl w:val="0"/>
          <w:numId w:val="37"/>
        </w:numPr>
        <w:spacing w:after="0" w:line="276" w:lineRule="auto"/>
        <w:ind w:left="426" w:hanging="425"/>
        <w:contextualSpacing/>
        <w:jc w:val="both"/>
        <w:rPr>
          <w:rFonts w:eastAsia="Calibri" w:cs="Arial"/>
        </w:rPr>
      </w:pPr>
      <w:r w:rsidRPr="00BE48DD">
        <w:rPr>
          <w:rFonts w:eastAsia="Calibri" w:cs="Arial"/>
        </w:rPr>
        <w:t xml:space="preserve">El soporte metálico para cámaras de seguridad debe ser fabricado en tubo galvanizado de 3⁄4 soldado a platina metálica de ¼” en forma de z con dimensiones de ancho 13 cm, desarrollo vertical de 15 cm y las pestañas de 5 cm (la pestaña debe llevar dos orificios para tornillos sin fin de 3/8 de largo15 cm con sus respectivas tuercas. En la parte inferior va una platina de las mismas características de la superior sin tubo para ser conectada con la superior con los tornillos sinfín al perfil de la estación, más el soporte circular metálico de diámetro variable de acuerdo con la cámara ofertada recubierto en pintura anticorrosiva y acabado final en pintura electroestática color gris existente en la perfilaría de las estaciones. </w:t>
      </w:r>
      <w:r w:rsidRPr="00BE48DD">
        <w:rPr>
          <w:rFonts w:eastAsia="Calibri" w:cs="Arial"/>
          <w:b/>
          <w:bCs/>
        </w:rPr>
        <w:t>El costo es del soporte y su correspondiente instalación</w:t>
      </w:r>
      <w:r w:rsidRPr="00BE48DD">
        <w:rPr>
          <w:rFonts w:eastAsia="Calibri" w:cs="Arial"/>
        </w:rPr>
        <w:t xml:space="preserve">. </w:t>
      </w:r>
    </w:p>
    <w:p w14:paraId="53F7FDA0" w14:textId="77777777" w:rsidR="000F78BA" w:rsidRPr="00BE48DD" w:rsidRDefault="000F78BA" w:rsidP="000F78BA">
      <w:pPr>
        <w:spacing w:after="0"/>
        <w:ind w:left="426"/>
        <w:contextualSpacing/>
        <w:jc w:val="both"/>
        <w:rPr>
          <w:rFonts w:eastAsia="Calibri" w:cs="Arial"/>
        </w:rPr>
      </w:pPr>
    </w:p>
    <w:p w14:paraId="6BC9C3DB" w14:textId="77777777" w:rsidR="000F78BA" w:rsidRPr="00BE48DD" w:rsidRDefault="000F78BA" w:rsidP="000F78BA">
      <w:pPr>
        <w:spacing w:after="0"/>
        <w:ind w:left="426"/>
        <w:contextualSpacing/>
        <w:jc w:val="center"/>
        <w:rPr>
          <w:rFonts w:eastAsia="Calibri" w:cs="Arial"/>
        </w:rPr>
      </w:pPr>
      <w:r w:rsidRPr="00BE48DD">
        <w:rPr>
          <w:rFonts w:eastAsia="Calibri" w:cs="Arial"/>
          <w:noProof/>
          <w:lang w:eastAsia="es-CO"/>
        </w:rPr>
        <w:drawing>
          <wp:inline distT="0" distB="0" distL="0" distR="0" wp14:anchorId="66D15139" wp14:editId="0725D406">
            <wp:extent cx="1628532" cy="161925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extLst>
                        <a:ext uri="{BEBA8EAE-BF5A-486C-A8C5-ECC9F3942E4B}">
                          <a14:imgProps xmlns:a14="http://schemas.microsoft.com/office/drawing/2010/main">
                            <a14:imgLayer r:embed="rId42">
                              <a14:imgEffect>
                                <a14:brightnessContrast bright="20000"/>
                              </a14:imgEffect>
                            </a14:imgLayer>
                          </a14:imgProps>
                        </a:ext>
                      </a:extLst>
                    </a:blip>
                    <a:srcRect l="25316" t="29630" r="20751" b="45611"/>
                    <a:stretch/>
                  </pic:blipFill>
                  <pic:spPr bwMode="auto">
                    <a:xfrm>
                      <a:off x="0" y="0"/>
                      <a:ext cx="1635949" cy="1626625"/>
                    </a:xfrm>
                    <a:prstGeom prst="rect">
                      <a:avLst/>
                    </a:prstGeom>
                    <a:ln>
                      <a:noFill/>
                    </a:ln>
                    <a:extLst>
                      <a:ext uri="{53640926-AAD7-44D8-BBD7-CCE9431645EC}">
                        <a14:shadowObscured xmlns:a14="http://schemas.microsoft.com/office/drawing/2010/main"/>
                      </a:ext>
                    </a:extLst>
                  </pic:spPr>
                </pic:pic>
              </a:graphicData>
            </a:graphic>
          </wp:inline>
        </w:drawing>
      </w:r>
    </w:p>
    <w:p w14:paraId="366B9581" w14:textId="77777777" w:rsidR="000F78BA" w:rsidRPr="00BE48DD" w:rsidRDefault="000F78BA" w:rsidP="000F78BA">
      <w:pPr>
        <w:spacing w:after="0"/>
        <w:ind w:left="426"/>
        <w:contextualSpacing/>
        <w:jc w:val="center"/>
        <w:rPr>
          <w:rFonts w:eastAsia="Calibri" w:cs="Arial"/>
        </w:rPr>
      </w:pPr>
    </w:p>
    <w:p w14:paraId="585353E6" w14:textId="77777777" w:rsidR="000F78BA" w:rsidRPr="00BE48DD" w:rsidRDefault="000F78BA" w:rsidP="002701E7">
      <w:pPr>
        <w:numPr>
          <w:ilvl w:val="0"/>
          <w:numId w:val="37"/>
        </w:numPr>
        <w:spacing w:after="0" w:line="276" w:lineRule="auto"/>
        <w:ind w:left="426" w:hanging="426"/>
        <w:contextualSpacing/>
        <w:jc w:val="both"/>
        <w:rPr>
          <w:rFonts w:eastAsia="Calibri" w:cs="Arial"/>
        </w:rPr>
      </w:pPr>
      <w:r w:rsidRPr="00BE48DD">
        <w:rPr>
          <w:rFonts w:eastAsia="Calibri" w:cs="Arial"/>
        </w:rPr>
        <w:t xml:space="preserve">El soporte metálico para evasión torniquetes debe ser fabricado en tubo galvanizado de 3⁄4  compuesto por dos partes una fija en ELE  lado 1 ,15cm lado dos 30 cm  que va fijado al perfil de la estación con una platina de 5*15 de un ¼” y otro tubo  recto de 25 cm  fijado a la cámara con una platina de 1⁄4  cuadrada de 15*15 y 2 tornillos sin fin con tuercas, para soporte de la cámara de acuerdo a tamaño de cámara especificada  recubierto en pintura anti corrosiva, acabado final en pintura electroestática color gris existente en la perfilaría de las estaciones. </w:t>
      </w:r>
      <w:r w:rsidRPr="00BE48DD">
        <w:rPr>
          <w:rFonts w:eastAsia="Calibri" w:cs="Arial"/>
          <w:b/>
          <w:bCs/>
        </w:rPr>
        <w:t>El costo es del soporte y su correspondiente instalación</w:t>
      </w:r>
    </w:p>
    <w:p w14:paraId="0FC676D3" w14:textId="77777777" w:rsidR="000F78BA" w:rsidRPr="00BE48DD" w:rsidRDefault="000F78BA" w:rsidP="000F78BA">
      <w:pPr>
        <w:spacing w:after="0"/>
        <w:ind w:left="426"/>
        <w:contextualSpacing/>
        <w:jc w:val="both"/>
        <w:rPr>
          <w:rFonts w:eastAsia="Calibri" w:cs="Arial"/>
          <w:b/>
          <w:bCs/>
        </w:rPr>
      </w:pPr>
    </w:p>
    <w:p w14:paraId="4BC92F14" w14:textId="77777777" w:rsidR="000F78BA" w:rsidRPr="00BE48DD" w:rsidRDefault="000F78BA" w:rsidP="000F78BA">
      <w:pPr>
        <w:spacing w:after="0"/>
        <w:ind w:left="426"/>
        <w:contextualSpacing/>
        <w:jc w:val="center"/>
        <w:rPr>
          <w:rFonts w:eastAsia="Calibri" w:cs="Arial"/>
        </w:rPr>
      </w:pPr>
      <w:r w:rsidRPr="00BE48DD">
        <w:rPr>
          <w:rFonts w:eastAsia="Calibri" w:cs="Arial"/>
          <w:noProof/>
          <w:lang w:eastAsia="es-CO"/>
        </w:rPr>
        <w:drawing>
          <wp:inline distT="0" distB="0" distL="0" distR="0" wp14:anchorId="51439543" wp14:editId="28C21630">
            <wp:extent cx="2304362" cy="1583224"/>
            <wp:effectExtent l="0" t="0" r="127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extLst>
                        <a:ext uri="{BEBA8EAE-BF5A-486C-A8C5-ECC9F3942E4B}">
                          <a14:imgProps xmlns:a14="http://schemas.microsoft.com/office/drawing/2010/main">
                            <a14:imgLayer r:embed="rId44">
                              <a14:imgEffect>
                                <a14:brightnessContrast bright="20000"/>
                              </a14:imgEffect>
                            </a14:imgLayer>
                          </a14:imgProps>
                        </a:ext>
                      </a:extLst>
                    </a:blip>
                    <a:srcRect l="8526" t="4800" r="26112" b="35328"/>
                    <a:stretch/>
                  </pic:blipFill>
                  <pic:spPr bwMode="auto">
                    <a:xfrm>
                      <a:off x="0" y="0"/>
                      <a:ext cx="2322204" cy="1595482"/>
                    </a:xfrm>
                    <a:prstGeom prst="rect">
                      <a:avLst/>
                    </a:prstGeom>
                    <a:ln>
                      <a:noFill/>
                    </a:ln>
                    <a:extLst>
                      <a:ext uri="{53640926-AAD7-44D8-BBD7-CCE9431645EC}">
                        <a14:shadowObscured xmlns:a14="http://schemas.microsoft.com/office/drawing/2010/main"/>
                      </a:ext>
                    </a:extLst>
                  </pic:spPr>
                </pic:pic>
              </a:graphicData>
            </a:graphic>
          </wp:inline>
        </w:drawing>
      </w:r>
    </w:p>
    <w:p w14:paraId="001FF57A" w14:textId="77777777" w:rsidR="000F78BA" w:rsidRPr="00BE48DD" w:rsidRDefault="000F78BA" w:rsidP="000F78BA">
      <w:pPr>
        <w:spacing w:after="0"/>
        <w:ind w:left="426"/>
        <w:contextualSpacing/>
        <w:jc w:val="both"/>
        <w:rPr>
          <w:rFonts w:eastAsia="Calibri" w:cs="Arial"/>
        </w:rPr>
      </w:pPr>
    </w:p>
    <w:p w14:paraId="6518E950" w14:textId="77777777" w:rsidR="000F78BA" w:rsidRPr="00BE48DD" w:rsidRDefault="000F78BA" w:rsidP="002701E7">
      <w:pPr>
        <w:numPr>
          <w:ilvl w:val="0"/>
          <w:numId w:val="37"/>
        </w:numPr>
        <w:spacing w:after="0" w:line="276" w:lineRule="auto"/>
        <w:ind w:left="426" w:hanging="356"/>
        <w:contextualSpacing/>
        <w:jc w:val="both"/>
        <w:rPr>
          <w:rFonts w:eastAsia="Calibri" w:cs="Arial"/>
        </w:rPr>
      </w:pPr>
      <w:r w:rsidRPr="00BE48DD">
        <w:rPr>
          <w:rFonts w:eastAsia="Calibri" w:cs="Arial"/>
        </w:rPr>
        <w:t>Instalación en la estación (ducteria toda en EMT, amarres metálicos, terminaciones cajas y coraza de la caja al soporte de la cámara. La instalación superior de ducteria debe estar soportada en la parte superior que no cuelgue sobre el cielo raso, las cajas metálicas deben tener tapas con los cuatro tornillos que la cierran, las bajantes hacia la parte inferior deben estar sujeto a la estructura con amarres metálicos, las entradas a los vagones intermedios o de transición deben ser por debajo de los pasos y deben entrar con curva del propio tubo y no con coraza.</w:t>
      </w:r>
    </w:p>
    <w:p w14:paraId="07BB9169" w14:textId="77777777" w:rsidR="000F78BA" w:rsidRPr="00BE48DD" w:rsidRDefault="000F78BA" w:rsidP="002701E7">
      <w:pPr>
        <w:numPr>
          <w:ilvl w:val="0"/>
          <w:numId w:val="37"/>
        </w:numPr>
        <w:spacing w:after="0" w:line="276" w:lineRule="auto"/>
        <w:ind w:left="426" w:hanging="356"/>
        <w:contextualSpacing/>
        <w:jc w:val="both"/>
        <w:rPr>
          <w:rFonts w:eastAsia="Calibri" w:cs="Arial"/>
        </w:rPr>
      </w:pPr>
      <w:r w:rsidRPr="00BE48DD">
        <w:rPr>
          <w:rFonts w:eastAsia="Calibri" w:cs="Arial"/>
          <w:b/>
          <w:bCs/>
        </w:rPr>
        <w:t>CONECTIVIDAD EN FIBRA EN ESTACIONES CUANDO LA INSTALACIÓN SEA SUPERIOR A 100 METROS:</w:t>
      </w:r>
      <w:r w:rsidRPr="00BE48DD">
        <w:rPr>
          <w:rFonts w:eastAsia="Calibri" w:cs="Arial"/>
        </w:rPr>
        <w:t xml:space="preserve"> Suministro, instalación y puesta en funcionamiento enlace de backbone de fibra óptica seis (6) hilos entre SWITCH 100 MTS: Se debe instalar FIBRA OPTICA MULTIMODO 50/125UM 6 HILOS INTERIOR/EXTERIOR OM3 PANDUIT, sobre una tubería EMT de ¾” con todos sus accesorios, para la conectividad se debe hacer con un SFP, DEM311GTMULTIMODO, 1, 25Gbps, 550M, LC, DUPLEX, 850nm, con la fusionadora y los correspondientes, PATCH CORD FIBRA LC-LC MULTIMODO 2MTS 50-125UM 10GB DUPLEX PANDUIT y CASETTE DE FIBRA DOS HILOS en cada punto de red , puntos deben quedar certificados.</w:t>
      </w:r>
    </w:p>
    <w:p w14:paraId="41C627DC" w14:textId="77777777" w:rsidR="000F78BA" w:rsidRPr="00BE48DD" w:rsidRDefault="000F78BA" w:rsidP="002701E7">
      <w:pPr>
        <w:numPr>
          <w:ilvl w:val="0"/>
          <w:numId w:val="37"/>
        </w:numPr>
        <w:spacing w:after="0" w:line="276" w:lineRule="auto"/>
        <w:ind w:left="426" w:hanging="356"/>
        <w:contextualSpacing/>
        <w:jc w:val="both"/>
        <w:rPr>
          <w:rFonts w:eastAsia="Calibri" w:cs="Arial"/>
        </w:rPr>
      </w:pPr>
      <w:r w:rsidRPr="00BE48DD">
        <w:rPr>
          <w:rFonts w:eastAsia="Calibri" w:cs="Arial"/>
          <w:b/>
          <w:bCs/>
        </w:rPr>
        <w:t xml:space="preserve">CONECTIVIDAD EN ETHERNET EN ESTACIONES CUANDO LA INSTALACIÓN SEA INFERIORES A 100 METROS: </w:t>
      </w:r>
      <w:r w:rsidRPr="00BE48DD">
        <w:rPr>
          <w:rFonts w:eastAsia="Calibri" w:cs="Arial"/>
        </w:rPr>
        <w:t>Suministro, instalación y puesta en funcionamiento enlace de ETHERNET entre SWITCH MENOS 100 MTS: Se debe instalar CABLE UTP C6 PANDUIT, sobre una tubería EMT de ¾” con todos sus accesorios, para la conectividad se debe hacer con CONECTOR RJ 45, con ponchadora en cada punto de red, puntos deben quedar certificados.</w:t>
      </w:r>
    </w:p>
    <w:p w14:paraId="69F3FE08" w14:textId="77777777" w:rsidR="000F78BA" w:rsidRPr="00BE48DD" w:rsidRDefault="000F78BA" w:rsidP="002701E7">
      <w:pPr>
        <w:numPr>
          <w:ilvl w:val="0"/>
          <w:numId w:val="37"/>
        </w:numPr>
        <w:spacing w:after="0" w:line="276" w:lineRule="auto"/>
        <w:ind w:left="426" w:hanging="426"/>
        <w:contextualSpacing/>
        <w:jc w:val="both"/>
        <w:rPr>
          <w:rFonts w:eastAsia="Calibri" w:cs="Arial"/>
        </w:rPr>
      </w:pPr>
      <w:r w:rsidRPr="00BE48DD">
        <w:rPr>
          <w:rFonts w:eastAsia="Calibri" w:cs="Arial"/>
          <w:b/>
          <w:bCs/>
        </w:rPr>
        <w:t>ADECUACION NO ESPECIALIZADA EN PASOS INTERMEDIOS PARA IMPLEMENTACIÓN CÁMARAS (DIA):</w:t>
      </w:r>
      <w:r w:rsidRPr="00BE48DD">
        <w:rPr>
          <w:rFonts w:eastAsia="Calibri" w:cs="Arial"/>
        </w:rPr>
        <w:t xml:space="preserve"> Para realizar el paso de la tubería de cámaras, energía y conectividad, en las estaciones de más de dos vagones, en los pasos intermedios, se debe realizar los siguientes trabajos:</w:t>
      </w:r>
    </w:p>
    <w:p w14:paraId="50657450" w14:textId="77777777" w:rsidR="000F78BA" w:rsidRPr="00BE48DD" w:rsidRDefault="000F78BA" w:rsidP="000F78BA">
      <w:pPr>
        <w:spacing w:after="0"/>
        <w:ind w:left="426"/>
        <w:contextualSpacing/>
        <w:jc w:val="both"/>
        <w:rPr>
          <w:rFonts w:eastAsia="Calibri" w:cs="Arial"/>
        </w:rPr>
      </w:pPr>
    </w:p>
    <w:p w14:paraId="5F2C011E" w14:textId="77777777" w:rsidR="000F78BA" w:rsidRPr="00BE48DD" w:rsidRDefault="000F78BA" w:rsidP="002701E7">
      <w:pPr>
        <w:numPr>
          <w:ilvl w:val="0"/>
          <w:numId w:val="53"/>
        </w:numPr>
        <w:spacing w:after="0" w:line="276" w:lineRule="auto"/>
        <w:ind w:left="709" w:hanging="284"/>
        <w:contextualSpacing/>
        <w:jc w:val="both"/>
        <w:rPr>
          <w:rFonts w:eastAsia="Calibri" w:cs="Arial"/>
        </w:rPr>
      </w:pPr>
      <w:r w:rsidRPr="00BE48DD">
        <w:rPr>
          <w:rFonts w:eastAsia="Calibri" w:cs="Arial"/>
        </w:rPr>
        <w:t>Desoldar las tapas a inicio y fin de cada paso intermedio y levantarlas, para poder trabajar por debajo del paso en el caso que estas existan.</w:t>
      </w:r>
    </w:p>
    <w:p w14:paraId="3633D6DB" w14:textId="77777777" w:rsidR="000F78BA" w:rsidRPr="00BE48DD" w:rsidRDefault="000F78BA" w:rsidP="002701E7">
      <w:pPr>
        <w:numPr>
          <w:ilvl w:val="0"/>
          <w:numId w:val="53"/>
        </w:numPr>
        <w:spacing w:after="0" w:line="276" w:lineRule="auto"/>
        <w:ind w:left="709" w:hanging="284"/>
        <w:contextualSpacing/>
        <w:jc w:val="both"/>
        <w:rPr>
          <w:rFonts w:eastAsia="Calibri" w:cs="Arial"/>
        </w:rPr>
      </w:pPr>
      <w:r w:rsidRPr="00BE48DD">
        <w:rPr>
          <w:rFonts w:eastAsia="Calibri" w:cs="Arial"/>
        </w:rPr>
        <w:t>Desoldar las losas de concreto al inicio y final del paso intermedio para realizar los trabajos por debajo del paso intermedio en caso de que no exista tapas de registro entre los vagones.</w:t>
      </w:r>
    </w:p>
    <w:p w14:paraId="7DC66C2B" w14:textId="77777777" w:rsidR="000F78BA" w:rsidRPr="00BE48DD" w:rsidRDefault="000F78BA" w:rsidP="002701E7">
      <w:pPr>
        <w:numPr>
          <w:ilvl w:val="0"/>
          <w:numId w:val="53"/>
        </w:numPr>
        <w:spacing w:after="0" w:line="276" w:lineRule="auto"/>
        <w:ind w:left="709" w:hanging="284"/>
        <w:contextualSpacing/>
        <w:jc w:val="both"/>
        <w:rPr>
          <w:rFonts w:eastAsia="Calibri" w:cs="Arial"/>
        </w:rPr>
      </w:pPr>
      <w:r w:rsidRPr="00BE48DD">
        <w:rPr>
          <w:rFonts w:eastAsia="Calibri" w:cs="Arial"/>
        </w:rPr>
        <w:t xml:space="preserve"> Volver a colocar y soldar según el caso sea tapas o losas.</w:t>
      </w:r>
    </w:p>
    <w:p w14:paraId="40309AF1" w14:textId="77777777" w:rsidR="000F78BA" w:rsidRPr="00BE48DD" w:rsidRDefault="000F78BA" w:rsidP="002701E7">
      <w:pPr>
        <w:numPr>
          <w:ilvl w:val="0"/>
          <w:numId w:val="53"/>
        </w:numPr>
        <w:spacing w:after="0" w:line="276" w:lineRule="auto"/>
        <w:ind w:left="709" w:hanging="284"/>
        <w:contextualSpacing/>
        <w:jc w:val="both"/>
        <w:rPr>
          <w:rFonts w:eastAsia="Calibri" w:cs="Arial"/>
        </w:rPr>
      </w:pPr>
      <w:r w:rsidRPr="00BE48DD">
        <w:rPr>
          <w:rFonts w:eastAsia="Calibri" w:cs="Arial"/>
        </w:rPr>
        <w:t>Los trabajos siempre deben ser coordinados con la coordinación de TRANSMILENIO, porque se deben ejecutar en horario de no operación del sistema (11:00 pm a 4 am).</w:t>
      </w:r>
    </w:p>
    <w:p w14:paraId="23B4E9FE" w14:textId="77777777" w:rsidR="000F78BA" w:rsidRPr="00BE48DD" w:rsidRDefault="000F78BA" w:rsidP="002701E7">
      <w:pPr>
        <w:numPr>
          <w:ilvl w:val="0"/>
          <w:numId w:val="53"/>
        </w:numPr>
        <w:spacing w:after="0" w:line="276" w:lineRule="auto"/>
        <w:ind w:left="709" w:hanging="284"/>
        <w:contextualSpacing/>
        <w:jc w:val="both"/>
        <w:rPr>
          <w:rFonts w:eastAsia="Calibri" w:cs="Arial"/>
        </w:rPr>
      </w:pPr>
      <w:r w:rsidRPr="00BE48DD">
        <w:rPr>
          <w:rFonts w:eastAsia="Calibri" w:cs="Arial"/>
        </w:rPr>
        <w:t>Se debe llevar un generador portátil para la energía del soldador y los equipos, ya que no se puede tomar la energía de la Estación.</w:t>
      </w:r>
    </w:p>
    <w:p w14:paraId="6E8171F6" w14:textId="77777777" w:rsidR="000F78BA" w:rsidRPr="00BE48DD" w:rsidRDefault="000F78BA" w:rsidP="000F78BA">
      <w:pPr>
        <w:spacing w:after="0"/>
        <w:ind w:left="1065"/>
        <w:contextualSpacing/>
        <w:jc w:val="both"/>
        <w:rPr>
          <w:rFonts w:eastAsia="Calibri" w:cs="Arial"/>
        </w:rPr>
      </w:pPr>
    </w:p>
    <w:p w14:paraId="76FDEF83" w14:textId="77777777" w:rsidR="000F78BA" w:rsidRPr="00BE48DD" w:rsidRDefault="000F78BA" w:rsidP="002701E7">
      <w:pPr>
        <w:numPr>
          <w:ilvl w:val="0"/>
          <w:numId w:val="37"/>
        </w:numPr>
        <w:spacing w:after="0" w:line="276" w:lineRule="auto"/>
        <w:ind w:left="426" w:hanging="356"/>
        <w:contextualSpacing/>
        <w:jc w:val="both"/>
        <w:rPr>
          <w:rFonts w:eastAsia="Calibri" w:cs="Arial"/>
        </w:rPr>
      </w:pPr>
      <w:r w:rsidRPr="00BE48DD">
        <w:rPr>
          <w:rFonts w:eastAsia="Calibri" w:cs="Arial"/>
        </w:rPr>
        <w:t>Los conectores RJ 45 deben tener protección y deben ser mono marca para garantizar su calidad.</w:t>
      </w:r>
    </w:p>
    <w:p w14:paraId="06DA6C41" w14:textId="77777777" w:rsidR="000F78BA" w:rsidRPr="00BE48DD" w:rsidRDefault="000F78BA" w:rsidP="002701E7">
      <w:pPr>
        <w:numPr>
          <w:ilvl w:val="0"/>
          <w:numId w:val="37"/>
        </w:numPr>
        <w:spacing w:after="0" w:line="276" w:lineRule="auto"/>
        <w:ind w:left="426" w:hanging="356"/>
        <w:contextualSpacing/>
        <w:jc w:val="both"/>
        <w:rPr>
          <w:rFonts w:eastAsia="Calibri" w:cs="Arial"/>
        </w:rPr>
      </w:pPr>
      <w:r w:rsidRPr="00BE48DD">
        <w:rPr>
          <w:rFonts w:eastAsia="Calibri" w:cs="Arial"/>
        </w:rPr>
        <w:t>El contratista debe realizar la configuración de las cámaras e integrarlas para los switchs que se tienen ya implementados y realizar la conexión física con los dispositivos de red la entidad disponga.</w:t>
      </w:r>
    </w:p>
    <w:p w14:paraId="0477B03D" w14:textId="77777777" w:rsidR="000F78BA" w:rsidRPr="00BE48DD" w:rsidRDefault="000F78BA" w:rsidP="002701E7">
      <w:pPr>
        <w:numPr>
          <w:ilvl w:val="0"/>
          <w:numId w:val="37"/>
        </w:numPr>
        <w:spacing w:after="0" w:line="276" w:lineRule="auto"/>
        <w:ind w:left="426" w:hanging="356"/>
        <w:contextualSpacing/>
        <w:jc w:val="both"/>
        <w:rPr>
          <w:rFonts w:eastAsia="Calibri" w:cs="Arial"/>
        </w:rPr>
      </w:pPr>
      <w:r w:rsidRPr="00BE48DD">
        <w:rPr>
          <w:rFonts w:eastAsia="Calibri" w:cs="Arial"/>
        </w:rPr>
        <w:t xml:space="preserve">El contratista debe realizar la configuración del sistema de seguridad ISSsecuros y garantizar la integración de las cámaras al sistema. </w:t>
      </w:r>
    </w:p>
    <w:p w14:paraId="7EB0D798" w14:textId="77777777" w:rsidR="000F78BA" w:rsidRPr="00BE48DD" w:rsidRDefault="000F78BA" w:rsidP="002701E7">
      <w:pPr>
        <w:numPr>
          <w:ilvl w:val="0"/>
          <w:numId w:val="37"/>
        </w:numPr>
        <w:spacing w:after="0" w:line="276" w:lineRule="auto"/>
        <w:ind w:left="426" w:hanging="356"/>
        <w:contextualSpacing/>
        <w:jc w:val="both"/>
        <w:rPr>
          <w:rFonts w:eastAsia="Calibri" w:cs="Arial"/>
        </w:rPr>
      </w:pPr>
      <w:r w:rsidRPr="00BE48DD">
        <w:rPr>
          <w:rFonts w:eastAsia="Calibri" w:cs="Arial"/>
        </w:rPr>
        <w:t xml:space="preserve">El contratista deberá cablear con cable mínimo </w:t>
      </w:r>
      <w:r w:rsidRPr="00BE48DD">
        <w:rPr>
          <w:rFonts w:eastAsia="Calibri" w:cs="Arial"/>
          <w:b/>
          <w:bCs/>
        </w:rPr>
        <w:t>categoría 6</w:t>
      </w:r>
      <w:r w:rsidRPr="00BE48DD">
        <w:rPr>
          <w:rFonts w:eastAsia="Calibri" w:cs="Arial"/>
        </w:rPr>
        <w:t xml:space="preserve"> certificados las cámaras a implementar hasta los switches que provee la entidad y marquillaje de cada uno.</w:t>
      </w:r>
    </w:p>
    <w:p w14:paraId="614BCE57" w14:textId="77777777" w:rsidR="000F78BA" w:rsidRPr="00BE48DD" w:rsidRDefault="000F78BA" w:rsidP="002701E7">
      <w:pPr>
        <w:numPr>
          <w:ilvl w:val="0"/>
          <w:numId w:val="37"/>
        </w:numPr>
        <w:spacing w:after="0" w:line="276" w:lineRule="auto"/>
        <w:ind w:left="426" w:hanging="356"/>
        <w:contextualSpacing/>
        <w:jc w:val="both"/>
        <w:rPr>
          <w:rFonts w:eastAsia="Calibri" w:cs="Arial"/>
        </w:rPr>
      </w:pPr>
      <w:r w:rsidRPr="00BE48DD">
        <w:rPr>
          <w:rFonts w:eastAsia="Calibri" w:cs="Arial"/>
        </w:rPr>
        <w:t>No se permite la utilización de ductos existentes, se deben instalar ductos eléctricos independientes.</w:t>
      </w:r>
    </w:p>
    <w:p w14:paraId="3437BDA4" w14:textId="77777777" w:rsidR="000F78BA" w:rsidRPr="00BE48DD" w:rsidRDefault="000F78BA" w:rsidP="002701E7">
      <w:pPr>
        <w:numPr>
          <w:ilvl w:val="0"/>
          <w:numId w:val="37"/>
        </w:numPr>
        <w:spacing w:after="0" w:line="276" w:lineRule="auto"/>
        <w:ind w:left="426" w:hanging="356"/>
        <w:contextualSpacing/>
        <w:jc w:val="both"/>
        <w:rPr>
          <w:rFonts w:eastAsia="Calibri" w:cs="Arial"/>
        </w:rPr>
      </w:pPr>
      <w:r w:rsidRPr="00BE48DD">
        <w:rPr>
          <w:rFonts w:eastAsia="Calibri" w:cs="Arial"/>
        </w:rPr>
        <w:t xml:space="preserve">Para la utilización de ductos y cajas de terceros como Codensa, ETB, etc., deberán contar con la autorización de éstos y remitir los soportes respectivos a TRANSMILENIO S.A., trámite que deberá considerar dentro plazo que TRANSMILENIO S.A., requiere para la instalación, puesta en servicio y operación de la ampliación del sistema de video vigilancia. La demora de dichas autorizaciones no servirá de sustento suficiente para retrasar o posponer la instalación, puesta en servicio y operación del sistema de video vigilancia. </w:t>
      </w:r>
    </w:p>
    <w:p w14:paraId="597314D8" w14:textId="77777777" w:rsidR="000F78BA" w:rsidRPr="00BE48DD" w:rsidRDefault="000F78BA" w:rsidP="002701E7">
      <w:pPr>
        <w:numPr>
          <w:ilvl w:val="0"/>
          <w:numId w:val="37"/>
        </w:numPr>
        <w:spacing w:after="0" w:line="276" w:lineRule="auto"/>
        <w:ind w:left="426" w:hanging="356"/>
        <w:contextualSpacing/>
        <w:jc w:val="both"/>
        <w:rPr>
          <w:rFonts w:eastAsia="Calibri" w:cs="Arial"/>
        </w:rPr>
      </w:pPr>
      <w:r w:rsidRPr="00BE48DD">
        <w:rPr>
          <w:rFonts w:eastAsia="Calibri" w:cs="Arial"/>
        </w:rPr>
        <w:t>La instalación del cable de las cámaras entre vagones en las zonas de transición entre vagones se debe realizar por debajo de las placas con tubería EMT.</w:t>
      </w:r>
    </w:p>
    <w:p w14:paraId="2EF37B43" w14:textId="77777777" w:rsidR="000F78BA" w:rsidRPr="00BE48DD" w:rsidRDefault="000F78BA" w:rsidP="002701E7">
      <w:pPr>
        <w:numPr>
          <w:ilvl w:val="0"/>
          <w:numId w:val="37"/>
        </w:numPr>
        <w:spacing w:after="0" w:line="276" w:lineRule="auto"/>
        <w:ind w:left="426" w:hanging="356"/>
        <w:contextualSpacing/>
        <w:jc w:val="both"/>
        <w:rPr>
          <w:rFonts w:eastAsia="Calibri" w:cs="Arial"/>
        </w:rPr>
      </w:pPr>
      <w:r w:rsidRPr="00BE48DD">
        <w:rPr>
          <w:rFonts w:eastAsia="Calibri" w:cs="Arial"/>
        </w:rPr>
        <w:t>No se cuenta con energía regulada ni se les garantiza la estabilidad del fluido eléctrico. En las estaciones el proveedor de la energía es CODENSA, por lo tanto, la indisponibilidad por temas relacionados a fluido eléctrico no serán responsabilidad del contratista.</w:t>
      </w:r>
    </w:p>
    <w:p w14:paraId="4DCC762E" w14:textId="77777777" w:rsidR="000F78BA" w:rsidRPr="00BE48DD" w:rsidRDefault="000F78BA" w:rsidP="002701E7">
      <w:pPr>
        <w:numPr>
          <w:ilvl w:val="0"/>
          <w:numId w:val="37"/>
        </w:numPr>
        <w:spacing w:after="0" w:line="276" w:lineRule="auto"/>
        <w:ind w:left="426" w:hanging="356"/>
        <w:contextualSpacing/>
        <w:jc w:val="both"/>
        <w:rPr>
          <w:rFonts w:eastAsia="Calibri" w:cs="Arial"/>
        </w:rPr>
      </w:pPr>
      <w:r w:rsidRPr="00BE48DD">
        <w:rPr>
          <w:rFonts w:eastAsia="Calibri" w:cs="Arial"/>
        </w:rPr>
        <w:t xml:space="preserve">Los daños a la infraestructura de TRANSMILENIO S.A. o de terceros que se presenten como consecuencia de los trabajos y adecuaciones que la empresa realice para sus montajes, serán de exclusiva responsabilidad del Contratista, por consiguiente, está obligado a asumir los costos derivados de los perjuicios causados, así como en los que se incurra para realizar los arreglos y/o reposiciones correspondientes y en todo caso la infraestructura afectada deberá quedar en iguales o mejores condiciones a las encontradas al momento de iniciar sus montajes. </w:t>
      </w:r>
    </w:p>
    <w:p w14:paraId="37DEAF6F" w14:textId="77777777" w:rsidR="000F78BA" w:rsidRPr="00BE48DD" w:rsidRDefault="000F78BA" w:rsidP="002701E7">
      <w:pPr>
        <w:numPr>
          <w:ilvl w:val="0"/>
          <w:numId w:val="37"/>
        </w:numPr>
        <w:spacing w:after="0" w:line="276" w:lineRule="auto"/>
        <w:ind w:left="426" w:hanging="356"/>
        <w:contextualSpacing/>
        <w:jc w:val="both"/>
        <w:rPr>
          <w:rFonts w:eastAsia="Calibri" w:cs="Arial"/>
        </w:rPr>
      </w:pPr>
      <w:r w:rsidRPr="00BE48DD">
        <w:rPr>
          <w:rFonts w:eastAsia="Calibri" w:cs="Arial"/>
        </w:rPr>
        <w:t xml:space="preserve">Los elementos que instalen deben ser herméticos, para evitar daños por humedad o filtración de agua. </w:t>
      </w:r>
    </w:p>
    <w:p w14:paraId="74FCFE4D" w14:textId="77777777" w:rsidR="000F78BA" w:rsidRPr="00BE48DD" w:rsidRDefault="000F78BA" w:rsidP="002701E7">
      <w:pPr>
        <w:numPr>
          <w:ilvl w:val="0"/>
          <w:numId w:val="37"/>
        </w:numPr>
        <w:spacing w:after="0" w:line="276" w:lineRule="auto"/>
        <w:ind w:left="426" w:hanging="356"/>
        <w:contextualSpacing/>
        <w:jc w:val="both"/>
        <w:rPr>
          <w:rFonts w:eastAsia="Calibri" w:cs="Arial"/>
        </w:rPr>
      </w:pPr>
      <w:r w:rsidRPr="00BE48DD">
        <w:rPr>
          <w:rFonts w:eastAsia="Calibri" w:cs="Arial"/>
        </w:rPr>
        <w:t>Cada cámara para instalar se debe fijar a la estructura de la Estación o Portal con soportes antivandálicos.</w:t>
      </w:r>
    </w:p>
    <w:p w14:paraId="28B4CD08" w14:textId="77777777" w:rsidR="000F78BA" w:rsidRPr="00BE48DD" w:rsidRDefault="000F78BA" w:rsidP="002701E7">
      <w:pPr>
        <w:numPr>
          <w:ilvl w:val="0"/>
          <w:numId w:val="37"/>
        </w:numPr>
        <w:spacing w:after="0" w:line="276" w:lineRule="auto"/>
        <w:ind w:left="426" w:hanging="356"/>
        <w:contextualSpacing/>
        <w:jc w:val="both"/>
        <w:rPr>
          <w:rFonts w:eastAsia="Calibri" w:cs="Arial"/>
        </w:rPr>
      </w:pPr>
      <w:r w:rsidRPr="00BE48DD">
        <w:rPr>
          <w:rFonts w:eastAsia="Calibri" w:cs="Arial"/>
        </w:rPr>
        <w:t xml:space="preserve">Los trabajos de instalación, puesta en servicio, operación y mantenimiento de los equipos y cámaras requeridos para el sistema de video vigilancia, se deberán realizar en horarios de no operación del Sistema (00:00 a 04:00). Está condición deberá ser considerada por el Contratista dentro del plazo en que TRANSMILENIO S.A. requerirá la instalación, puesta en servicio, operación y mantenimiento de los equipos y cámaras requeridos para el sistema de video vigilancia, dado que el horario de trabajo no servirá de sustento suficiente para retrasar o posponer los plazos de instalación, puesta en servicio, operación y mantenimiento pactados en el presente contrato. </w:t>
      </w:r>
    </w:p>
    <w:p w14:paraId="3B2A6587" w14:textId="77777777" w:rsidR="000F78BA" w:rsidRPr="00BE48DD" w:rsidRDefault="000F78BA" w:rsidP="000F78BA">
      <w:pPr>
        <w:spacing w:after="0"/>
        <w:ind w:left="426"/>
        <w:contextualSpacing/>
        <w:jc w:val="both"/>
        <w:rPr>
          <w:rFonts w:eastAsia="Calibri" w:cs="Arial"/>
        </w:rPr>
      </w:pPr>
      <w:r w:rsidRPr="00BE48DD">
        <w:rPr>
          <w:rFonts w:eastAsia="Calibri" w:cs="Arial"/>
        </w:rPr>
        <w:t>Conforme con lo anterior, el Contratista se obliga a garantizar la disponibilidad del equipo de trabajo, en el horario anteriormente descrito y en los que requiera TRANSMILENIO S.A., que sean diferentes a los horarios de no operación.</w:t>
      </w:r>
    </w:p>
    <w:p w14:paraId="6485B9AB" w14:textId="77777777" w:rsidR="000F78BA" w:rsidRPr="00BE48DD" w:rsidRDefault="000F78BA" w:rsidP="002701E7">
      <w:pPr>
        <w:numPr>
          <w:ilvl w:val="0"/>
          <w:numId w:val="37"/>
        </w:numPr>
        <w:spacing w:after="0" w:line="276" w:lineRule="auto"/>
        <w:ind w:left="426" w:hanging="356"/>
        <w:contextualSpacing/>
        <w:jc w:val="both"/>
        <w:rPr>
          <w:rFonts w:eastAsia="Calibri" w:cs="Arial"/>
        </w:rPr>
      </w:pPr>
      <w:r w:rsidRPr="00BE48DD">
        <w:rPr>
          <w:rFonts w:eastAsia="Calibri" w:cs="Arial"/>
        </w:rPr>
        <w:t>Los materiales en la ejecución no son responsabilidad de TRANSMILENIO S.A., por lo que deben ser retirados de las estaciones en cada jornada de trabajo, ya que estos son responsabilidad del proveedor hasta la entrega y recibo a satisfacción por parte de TRANSMILENIO S.A. de los trabajos realizados.</w:t>
      </w:r>
    </w:p>
    <w:p w14:paraId="7930B5DA" w14:textId="77777777" w:rsidR="000F78BA" w:rsidRPr="00BE48DD" w:rsidRDefault="000F78BA" w:rsidP="000F78BA">
      <w:pPr>
        <w:spacing w:after="0"/>
        <w:ind w:left="426"/>
        <w:contextualSpacing/>
        <w:jc w:val="both"/>
        <w:rPr>
          <w:rFonts w:eastAsia="Calibri" w:cs="Arial"/>
        </w:rPr>
      </w:pPr>
    </w:p>
    <w:p w14:paraId="5CBD5924" w14:textId="77777777" w:rsidR="000F78BA" w:rsidRPr="00BE48DD" w:rsidRDefault="000F78BA" w:rsidP="002701E7">
      <w:pPr>
        <w:widowControl w:val="0"/>
        <w:numPr>
          <w:ilvl w:val="1"/>
          <w:numId w:val="74"/>
        </w:numPr>
        <w:suppressAutoHyphens/>
        <w:autoSpaceDE w:val="0"/>
        <w:autoSpaceDN w:val="0"/>
        <w:adjustRightInd w:val="0"/>
        <w:spacing w:after="0" w:line="276" w:lineRule="auto"/>
        <w:ind w:left="709"/>
        <w:contextualSpacing/>
        <w:rPr>
          <w:rFonts w:eastAsia="Calibri" w:cs="Arial"/>
          <w:b/>
          <w:bCs/>
          <w:lang w:eastAsia="es-CO"/>
        </w:rPr>
      </w:pPr>
      <w:bookmarkStart w:id="602" w:name="_Toc48728834"/>
      <w:bookmarkEnd w:id="602"/>
      <w:r w:rsidRPr="00BE48DD">
        <w:rPr>
          <w:rFonts w:eastAsia="Calibri" w:cs="Arial"/>
          <w:b/>
          <w:bCs/>
        </w:rPr>
        <w:t>PRUEBAS DE ACEPTACIÓN DE LAS ADECUACIONES DE INSTALACION DEL SISTEMA DE VIDEO VIGILANCIA</w:t>
      </w:r>
      <w:r w:rsidRPr="00BE48DD">
        <w:rPr>
          <w:rFonts w:eastAsia="Calibri" w:cs="Arial"/>
          <w:b/>
          <w:bCs/>
          <w:lang w:eastAsia="es-CO"/>
        </w:rPr>
        <w:br/>
      </w:r>
    </w:p>
    <w:p w14:paraId="6711981C" w14:textId="77777777" w:rsidR="000F78BA" w:rsidRPr="00BE48DD" w:rsidRDefault="000F78BA" w:rsidP="002701E7">
      <w:pPr>
        <w:numPr>
          <w:ilvl w:val="0"/>
          <w:numId w:val="51"/>
        </w:numPr>
        <w:spacing w:after="200" w:line="276" w:lineRule="auto"/>
        <w:contextualSpacing/>
        <w:jc w:val="both"/>
        <w:rPr>
          <w:rFonts w:eastAsia="Calibri" w:cs="Arial"/>
          <w:lang w:eastAsia="es-CO"/>
        </w:rPr>
      </w:pPr>
      <w:r w:rsidRPr="00BE48DD">
        <w:rPr>
          <w:rFonts w:eastAsia="Calibri" w:cs="Arial"/>
          <w:lang w:eastAsia="es-CO"/>
        </w:rPr>
        <w:t>Identificación de las cámaras y su direccionamiento IP</w:t>
      </w:r>
    </w:p>
    <w:p w14:paraId="290568CD" w14:textId="77777777" w:rsidR="000F78BA" w:rsidRPr="00BE48DD" w:rsidRDefault="000F78BA" w:rsidP="002701E7">
      <w:pPr>
        <w:numPr>
          <w:ilvl w:val="0"/>
          <w:numId w:val="51"/>
        </w:numPr>
        <w:spacing w:after="200" w:line="276" w:lineRule="auto"/>
        <w:contextualSpacing/>
        <w:jc w:val="both"/>
        <w:rPr>
          <w:rFonts w:eastAsia="Calibri" w:cs="Arial"/>
          <w:lang w:eastAsia="es-CO"/>
        </w:rPr>
      </w:pPr>
      <w:r w:rsidRPr="00BE48DD">
        <w:rPr>
          <w:rFonts w:eastAsia="Calibri" w:cs="Arial"/>
          <w:lang w:eastAsia="es-CO"/>
        </w:rPr>
        <w:t>Enfoque, posición y marquillaje de las cámaras.</w:t>
      </w:r>
    </w:p>
    <w:p w14:paraId="4F925943" w14:textId="77777777" w:rsidR="000F78BA" w:rsidRPr="00BE48DD" w:rsidRDefault="000F78BA" w:rsidP="002701E7">
      <w:pPr>
        <w:numPr>
          <w:ilvl w:val="0"/>
          <w:numId w:val="51"/>
        </w:numPr>
        <w:spacing w:after="200" w:line="276" w:lineRule="auto"/>
        <w:contextualSpacing/>
        <w:jc w:val="both"/>
        <w:rPr>
          <w:rFonts w:eastAsia="Calibri" w:cs="Arial"/>
          <w:lang w:eastAsia="es-CO"/>
        </w:rPr>
      </w:pPr>
      <w:r w:rsidRPr="00BE48DD">
        <w:rPr>
          <w:rFonts w:eastAsia="Calibri" w:cs="Arial"/>
          <w:lang w:eastAsia="es-CO"/>
        </w:rPr>
        <w:t>Conectividad de las cámaras a los switches.</w:t>
      </w:r>
    </w:p>
    <w:p w14:paraId="3C77428C" w14:textId="77777777" w:rsidR="000F78BA" w:rsidRPr="00BE48DD" w:rsidRDefault="000F78BA" w:rsidP="002701E7">
      <w:pPr>
        <w:numPr>
          <w:ilvl w:val="0"/>
          <w:numId w:val="51"/>
        </w:numPr>
        <w:spacing w:after="200" w:line="276" w:lineRule="auto"/>
        <w:contextualSpacing/>
        <w:jc w:val="both"/>
        <w:rPr>
          <w:rFonts w:eastAsia="Calibri" w:cs="Arial"/>
          <w:lang w:eastAsia="es-CO"/>
        </w:rPr>
      </w:pPr>
      <w:r w:rsidRPr="00BE48DD">
        <w:rPr>
          <w:rFonts w:eastAsia="Calibri" w:cs="Arial"/>
          <w:lang w:eastAsia="es-CO"/>
        </w:rPr>
        <w:t>Estabilidad de la señal en los dispositivos de visualización.</w:t>
      </w:r>
    </w:p>
    <w:p w14:paraId="4640BB38" w14:textId="77777777" w:rsidR="000F78BA" w:rsidRPr="00BE48DD" w:rsidRDefault="000F78BA" w:rsidP="002701E7">
      <w:pPr>
        <w:numPr>
          <w:ilvl w:val="0"/>
          <w:numId w:val="51"/>
        </w:numPr>
        <w:spacing w:after="200" w:line="276" w:lineRule="auto"/>
        <w:contextualSpacing/>
        <w:jc w:val="both"/>
        <w:rPr>
          <w:rFonts w:eastAsia="Calibri" w:cs="Arial"/>
          <w:lang w:eastAsia="es-CO"/>
        </w:rPr>
      </w:pPr>
      <w:r w:rsidRPr="00BE48DD">
        <w:rPr>
          <w:rFonts w:eastAsia="Calibri" w:cs="Arial"/>
          <w:lang w:eastAsia="es-CO"/>
        </w:rPr>
        <w:t>Verificación de licenciamiento del software de los servidores de almacenamiento, procesamiento y licencias de ISS securos.</w:t>
      </w:r>
    </w:p>
    <w:p w14:paraId="3C5B1C53" w14:textId="77777777" w:rsidR="000F78BA" w:rsidRPr="00BE48DD" w:rsidRDefault="000F78BA" w:rsidP="002701E7">
      <w:pPr>
        <w:numPr>
          <w:ilvl w:val="0"/>
          <w:numId w:val="51"/>
        </w:numPr>
        <w:spacing w:after="200" w:line="276" w:lineRule="auto"/>
        <w:contextualSpacing/>
        <w:jc w:val="both"/>
        <w:rPr>
          <w:rFonts w:eastAsia="Calibri" w:cs="Arial"/>
          <w:lang w:eastAsia="es-CO"/>
        </w:rPr>
      </w:pPr>
      <w:r w:rsidRPr="00BE48DD">
        <w:rPr>
          <w:rFonts w:eastAsia="Calibri" w:cs="Arial"/>
          <w:lang w:eastAsia="es-CO"/>
        </w:rPr>
        <w:t xml:space="preserve">Prueba del funcionamiento del software ISS securos (grabación, identificación, reproducción, configuración de la red o malla, backup, registros y accesibilidad) </w:t>
      </w:r>
    </w:p>
    <w:p w14:paraId="0E5A72D9" w14:textId="77777777" w:rsidR="000F78BA" w:rsidRPr="00BE48DD" w:rsidRDefault="000F78BA" w:rsidP="000F78BA">
      <w:pPr>
        <w:spacing w:after="200"/>
        <w:ind w:left="720"/>
        <w:contextualSpacing/>
        <w:jc w:val="both"/>
        <w:rPr>
          <w:rFonts w:eastAsia="Calibri" w:cs="Arial"/>
          <w:lang w:eastAsia="es-CO"/>
        </w:rPr>
      </w:pPr>
      <w:r w:rsidRPr="00BE48DD">
        <w:rPr>
          <w:rFonts w:eastAsia="Calibri" w:cs="Arial"/>
          <w:lang w:eastAsia="es-CO"/>
        </w:rPr>
        <w:t>Verificación de la instalación física de los dispositivos y equipos.</w:t>
      </w:r>
    </w:p>
    <w:p w14:paraId="3EF4A861" w14:textId="77777777" w:rsidR="000F78BA" w:rsidRPr="00BE48DD" w:rsidRDefault="000F78BA" w:rsidP="000F78BA">
      <w:pPr>
        <w:spacing w:after="200"/>
        <w:ind w:left="720"/>
        <w:contextualSpacing/>
        <w:jc w:val="both"/>
        <w:rPr>
          <w:rFonts w:eastAsia="Calibri" w:cs="Arial"/>
          <w:lang w:eastAsia="es-CO"/>
        </w:rPr>
      </w:pPr>
    </w:p>
    <w:p w14:paraId="4AEC57E5" w14:textId="77777777" w:rsidR="000F78BA" w:rsidRPr="00BE48DD" w:rsidRDefault="000F78BA" w:rsidP="002701E7">
      <w:pPr>
        <w:widowControl w:val="0"/>
        <w:numPr>
          <w:ilvl w:val="1"/>
          <w:numId w:val="74"/>
        </w:numPr>
        <w:suppressAutoHyphens/>
        <w:autoSpaceDE w:val="0"/>
        <w:autoSpaceDN w:val="0"/>
        <w:adjustRightInd w:val="0"/>
        <w:spacing w:after="0" w:line="276" w:lineRule="auto"/>
        <w:ind w:left="709"/>
        <w:contextualSpacing/>
        <w:rPr>
          <w:rFonts w:eastAsia="Calibri" w:cs="Arial"/>
          <w:b/>
          <w:bCs/>
        </w:rPr>
      </w:pPr>
      <w:bookmarkStart w:id="603" w:name="_Toc57366728"/>
      <w:r w:rsidRPr="00BE48DD">
        <w:rPr>
          <w:rFonts w:eastAsia="Calibri" w:cs="Arial"/>
          <w:b/>
          <w:bCs/>
        </w:rPr>
        <w:t>INFRAESTRUCTURA DE RED EN EL SISTEMA TRONCAL DE TRANSMILENIO S.A.</w:t>
      </w:r>
      <w:bookmarkEnd w:id="603"/>
    </w:p>
    <w:p w14:paraId="67F4D10B" w14:textId="77777777" w:rsidR="000F78BA" w:rsidRPr="00BE48DD" w:rsidRDefault="000F78BA" w:rsidP="000F78BA">
      <w:pPr>
        <w:spacing w:after="200"/>
        <w:jc w:val="both"/>
        <w:rPr>
          <w:rFonts w:eastAsia="Calibri" w:cs="Arial"/>
          <w:lang w:eastAsia="es-CO"/>
        </w:rPr>
      </w:pPr>
      <w:r w:rsidRPr="00BE48DD">
        <w:rPr>
          <w:rFonts w:eastAsia="Calibri" w:cs="Arial"/>
          <w:lang w:eastAsia="es-CO"/>
        </w:rPr>
        <w:t>La entidad cuenta con una red de fibra óptica que interconecta a todas sus Estaciones y Portales y la sede administrativa. Esta red cuenta con los siguientes equipos y características técnicas:</w:t>
      </w:r>
    </w:p>
    <w:p w14:paraId="36047F91" w14:textId="77777777" w:rsidR="000F78BA" w:rsidRPr="00BE48DD" w:rsidRDefault="000F78BA" w:rsidP="002701E7">
      <w:pPr>
        <w:numPr>
          <w:ilvl w:val="0"/>
          <w:numId w:val="46"/>
        </w:numPr>
        <w:spacing w:after="200" w:line="276" w:lineRule="auto"/>
        <w:contextualSpacing/>
        <w:jc w:val="both"/>
        <w:rPr>
          <w:rFonts w:eastAsia="Calibri" w:cs="Arial"/>
          <w:lang w:eastAsia="es-CO"/>
        </w:rPr>
      </w:pPr>
      <w:r w:rsidRPr="00BE48DD">
        <w:rPr>
          <w:rFonts w:eastAsia="Calibri" w:cs="Arial"/>
          <w:lang w:eastAsia="es-CO"/>
        </w:rPr>
        <w:t>Configuración de ancho de banda por Estación: Escalable hasta 1 Gb por Estación o Portal.</w:t>
      </w:r>
    </w:p>
    <w:p w14:paraId="659EBF15" w14:textId="77777777" w:rsidR="000F78BA" w:rsidRPr="00BE48DD" w:rsidRDefault="000F78BA" w:rsidP="002701E7">
      <w:pPr>
        <w:numPr>
          <w:ilvl w:val="0"/>
          <w:numId w:val="46"/>
        </w:numPr>
        <w:spacing w:after="200" w:line="276" w:lineRule="auto"/>
        <w:contextualSpacing/>
        <w:jc w:val="both"/>
        <w:rPr>
          <w:rFonts w:eastAsia="Calibri" w:cs="Arial"/>
          <w:lang w:eastAsia="es-CO"/>
        </w:rPr>
      </w:pPr>
      <w:r w:rsidRPr="00BE48DD">
        <w:rPr>
          <w:rFonts w:eastAsia="Calibri" w:cs="Arial"/>
          <w:lang w:eastAsia="es-CO"/>
        </w:rPr>
        <w:t>Switches POE+ de última generación en cada estación y portales con mínimo 24 puertos Ethernet de 1 Gb libres, el Contratista debe suministrar un switch y rack en las Estaciones y Portales, realizar la interconexión al switch principal descrito en este ítem.</w:t>
      </w:r>
    </w:p>
    <w:p w14:paraId="16156791" w14:textId="77777777" w:rsidR="000F78BA" w:rsidRPr="00BE48DD" w:rsidRDefault="000F78BA" w:rsidP="002701E7">
      <w:pPr>
        <w:numPr>
          <w:ilvl w:val="0"/>
          <w:numId w:val="46"/>
        </w:numPr>
        <w:spacing w:after="200" w:line="276" w:lineRule="auto"/>
        <w:contextualSpacing/>
        <w:jc w:val="both"/>
        <w:rPr>
          <w:rFonts w:eastAsia="Calibri" w:cs="Arial"/>
          <w:lang w:eastAsia="es-CO"/>
        </w:rPr>
      </w:pPr>
      <w:r w:rsidRPr="00BE48DD">
        <w:rPr>
          <w:rFonts w:eastAsia="Calibri" w:cs="Arial"/>
          <w:lang w:eastAsia="es-CO"/>
        </w:rPr>
        <w:t>Interconexión directa con el DATACENTER de TRANSMILENIO S.A.</w:t>
      </w:r>
    </w:p>
    <w:p w14:paraId="4E32DE79" w14:textId="77777777" w:rsidR="000F78BA" w:rsidRPr="00BE48DD" w:rsidRDefault="000F78BA" w:rsidP="000F78BA">
      <w:pPr>
        <w:spacing w:after="200"/>
        <w:jc w:val="both"/>
        <w:rPr>
          <w:rFonts w:eastAsia="Calibri" w:cs="Arial"/>
          <w:lang w:eastAsia="es-CO"/>
        </w:rPr>
      </w:pPr>
      <w:r w:rsidRPr="00BE48DD">
        <w:rPr>
          <w:rFonts w:eastAsia="Calibri" w:cs="Arial"/>
          <w:lang w:eastAsia="es-CO"/>
        </w:rPr>
        <w:t>Esta infraestructura de conectividad debe ser utilizada por el contratista y los costos del servicio y mantenimiento serán asumidos por la Entidad.</w:t>
      </w:r>
    </w:p>
    <w:p w14:paraId="108D95A9" w14:textId="77777777" w:rsidR="000F78BA" w:rsidRPr="00BE48DD" w:rsidRDefault="000F78BA" w:rsidP="002701E7">
      <w:pPr>
        <w:widowControl w:val="0"/>
        <w:numPr>
          <w:ilvl w:val="1"/>
          <w:numId w:val="74"/>
        </w:numPr>
        <w:suppressAutoHyphens/>
        <w:autoSpaceDE w:val="0"/>
        <w:autoSpaceDN w:val="0"/>
        <w:adjustRightInd w:val="0"/>
        <w:spacing w:after="0" w:line="276" w:lineRule="auto"/>
        <w:ind w:left="709"/>
        <w:contextualSpacing/>
        <w:rPr>
          <w:rFonts w:eastAsia="Calibri" w:cs="Arial"/>
          <w:b/>
          <w:bCs/>
        </w:rPr>
      </w:pPr>
      <w:bookmarkStart w:id="604" w:name="_Toc48728835"/>
      <w:bookmarkStart w:id="605" w:name="_Toc57366730"/>
      <w:r w:rsidRPr="00BE48DD">
        <w:rPr>
          <w:rFonts w:eastAsia="Calibri" w:cs="Arial"/>
          <w:b/>
          <w:bCs/>
        </w:rPr>
        <w:t xml:space="preserve">ESTACIONES Y PORTALES DEL SISTEMA TRONCAL DE TRANSMILENIO </w:t>
      </w:r>
      <w:bookmarkEnd w:id="604"/>
      <w:r w:rsidRPr="00BE48DD">
        <w:rPr>
          <w:rFonts w:eastAsia="Calibri" w:cs="Arial"/>
          <w:b/>
          <w:bCs/>
        </w:rPr>
        <w:t>S.A.</w:t>
      </w:r>
      <w:bookmarkEnd w:id="605"/>
    </w:p>
    <w:p w14:paraId="22B335BC" w14:textId="77777777" w:rsidR="000F78BA" w:rsidRPr="00BE48DD" w:rsidRDefault="000F78BA" w:rsidP="000F78BA">
      <w:pPr>
        <w:spacing w:after="200"/>
        <w:jc w:val="both"/>
        <w:rPr>
          <w:rFonts w:eastAsia="Calibri" w:cs="Arial"/>
        </w:rPr>
      </w:pPr>
      <w:r w:rsidRPr="00BE48DD">
        <w:rPr>
          <w:rFonts w:eastAsia="Calibri" w:cs="Arial"/>
        </w:rPr>
        <w:t>El Contratista está obligado a garantizar y entregar la cobertura para el suministro de cámaras evasión y de seguridad en las Estaciones y Portales que TRANSMILENIO S.A. disponga. A continuación, se ilustran los nombres y la información de ubicación geográfica de las Estaciones y Portales del sistema:</w:t>
      </w:r>
    </w:p>
    <w:p w14:paraId="50212FC2" w14:textId="77777777" w:rsidR="000F78BA" w:rsidRPr="00BE48DD" w:rsidRDefault="000F78BA" w:rsidP="000F78BA">
      <w:pPr>
        <w:spacing w:after="0"/>
        <w:jc w:val="center"/>
        <w:rPr>
          <w:rFonts w:eastAsia="Calibri" w:cs="Arial"/>
        </w:rPr>
      </w:pPr>
      <w:r w:rsidRPr="00BE48DD">
        <w:rPr>
          <w:rFonts w:eastAsia="Calibri" w:cs="Arial"/>
          <w:noProof/>
          <w:lang w:eastAsia="es-CO"/>
        </w:rPr>
        <w:drawing>
          <wp:inline distT="0" distB="0" distL="0" distR="0" wp14:anchorId="38DA0A07" wp14:editId="1FBF792D">
            <wp:extent cx="4140063" cy="247650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xFile5049.jp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4146720" cy="2480482"/>
                    </a:xfrm>
                    <a:prstGeom prst="rect">
                      <a:avLst/>
                    </a:prstGeom>
                  </pic:spPr>
                </pic:pic>
              </a:graphicData>
            </a:graphic>
          </wp:inline>
        </w:drawing>
      </w:r>
    </w:p>
    <w:p w14:paraId="243203BD" w14:textId="77777777" w:rsidR="000F78BA" w:rsidRPr="00BE48DD" w:rsidRDefault="000F78BA" w:rsidP="000F78BA">
      <w:pPr>
        <w:widowControl w:val="0"/>
        <w:autoSpaceDE w:val="0"/>
        <w:autoSpaceDN w:val="0"/>
        <w:spacing w:before="1" w:after="0"/>
        <w:ind w:left="505"/>
        <w:rPr>
          <w:rFonts w:eastAsia="Arial" w:cs="Arial"/>
          <w:lang w:val="es-ES" w:eastAsia="es-ES" w:bidi="es-ES"/>
        </w:rPr>
      </w:pPr>
    </w:p>
    <w:p w14:paraId="2DC63078" w14:textId="77777777" w:rsidR="000F78BA" w:rsidRPr="00BE48DD" w:rsidRDefault="000F78BA" w:rsidP="000F78BA">
      <w:pPr>
        <w:widowControl w:val="0"/>
        <w:autoSpaceDE w:val="0"/>
        <w:autoSpaceDN w:val="0"/>
        <w:spacing w:before="1" w:after="0"/>
        <w:rPr>
          <w:rFonts w:eastAsia="Arial" w:cs="Arial"/>
          <w:lang w:val="es-ES" w:eastAsia="es-ES" w:bidi="es-ES"/>
        </w:rPr>
      </w:pPr>
      <w:r w:rsidRPr="00BE48DD">
        <w:rPr>
          <w:rFonts w:eastAsia="Arial" w:cs="Arial"/>
          <w:lang w:val="es-ES" w:eastAsia="es-ES" w:bidi="es-ES"/>
        </w:rPr>
        <w:t>A continuación, se presenta la información ampliada sobre las Estaciones y/o Portales:</w:t>
      </w:r>
    </w:p>
    <w:p w14:paraId="273E3806" w14:textId="77777777" w:rsidR="000F78BA" w:rsidRPr="00BE48DD" w:rsidRDefault="000F78BA" w:rsidP="000F78BA">
      <w:pPr>
        <w:widowControl w:val="0"/>
        <w:autoSpaceDE w:val="0"/>
        <w:autoSpaceDN w:val="0"/>
        <w:spacing w:before="1" w:after="0"/>
        <w:rPr>
          <w:rFonts w:eastAsia="Arial" w:cs="Arial"/>
          <w:lang w:val="es-ES" w:eastAsia="es-ES" w:bidi="es-ES"/>
        </w:rPr>
      </w:pPr>
      <w:r w:rsidRPr="00BE48DD">
        <w:rPr>
          <w:rFonts w:eastAsia="Arial" w:cs="Arial"/>
          <w:lang w:val="es-ES" w:eastAsia="es-ES" w:bidi="es-ES"/>
        </w:rPr>
        <w:t>Cambiar por el nuevo</w:t>
      </w:r>
    </w:p>
    <w:p w14:paraId="18F7FC26" w14:textId="77777777" w:rsidR="000F78BA" w:rsidRPr="00BE48DD" w:rsidRDefault="000F78BA" w:rsidP="000F78BA">
      <w:pPr>
        <w:widowControl w:val="0"/>
        <w:autoSpaceDE w:val="0"/>
        <w:autoSpaceDN w:val="0"/>
        <w:spacing w:before="1" w:after="0"/>
        <w:rPr>
          <w:rFonts w:eastAsia="Arial" w:cs="Arial"/>
          <w:lang w:val="es-ES" w:eastAsia="es-ES" w:bidi="es-ES"/>
        </w:rPr>
      </w:pPr>
    </w:p>
    <w:tbl>
      <w:tblPr>
        <w:tblW w:w="5000" w:type="pct"/>
        <w:tblCellMar>
          <w:left w:w="70" w:type="dxa"/>
          <w:right w:w="70" w:type="dxa"/>
        </w:tblCellMar>
        <w:tblLook w:val="04A0" w:firstRow="1" w:lastRow="0" w:firstColumn="1" w:lastColumn="0" w:noHBand="0" w:noVBand="1"/>
      </w:tblPr>
      <w:tblGrid>
        <w:gridCol w:w="505"/>
        <w:gridCol w:w="791"/>
        <w:gridCol w:w="1658"/>
        <w:gridCol w:w="1294"/>
        <w:gridCol w:w="1276"/>
        <w:gridCol w:w="2464"/>
        <w:gridCol w:w="839"/>
      </w:tblGrid>
      <w:tr w:rsidR="000F78BA" w:rsidRPr="00BE48DD" w14:paraId="4C812D6D" w14:textId="77777777" w:rsidTr="00E21A0B">
        <w:trPr>
          <w:trHeight w:val="20"/>
          <w:tblHeader/>
        </w:trPr>
        <w:tc>
          <w:tcPr>
            <w:tcW w:w="286" w:type="pct"/>
            <w:tcBorders>
              <w:top w:val="single" w:sz="4" w:space="0" w:color="auto"/>
              <w:left w:val="single" w:sz="4" w:space="0" w:color="auto"/>
              <w:bottom w:val="single" w:sz="4" w:space="0" w:color="auto"/>
              <w:right w:val="single" w:sz="4" w:space="0" w:color="auto"/>
            </w:tcBorders>
            <w:shd w:val="clear" w:color="000000" w:fill="EDEBE0"/>
            <w:vAlign w:val="center"/>
            <w:hideMark/>
          </w:tcPr>
          <w:p w14:paraId="7C90F998" w14:textId="77777777" w:rsidR="000F78BA" w:rsidRPr="00BE48DD" w:rsidRDefault="000F78BA" w:rsidP="000F78BA">
            <w:pPr>
              <w:spacing w:after="0"/>
              <w:jc w:val="center"/>
              <w:rPr>
                <w:rFonts w:eastAsia="Times New Roman" w:cs="Arial"/>
                <w:b/>
                <w:bCs/>
                <w:color w:val="000000"/>
                <w:sz w:val="18"/>
                <w:szCs w:val="18"/>
                <w:lang w:eastAsia="es-CO"/>
              </w:rPr>
            </w:pPr>
            <w:r w:rsidRPr="00BE48DD">
              <w:rPr>
                <w:rFonts w:eastAsia="Times New Roman" w:cs="Arial"/>
                <w:b/>
                <w:bCs/>
                <w:sz w:val="18"/>
                <w:szCs w:val="18"/>
                <w:lang w:val="es-ES" w:eastAsia="es-CO"/>
              </w:rPr>
              <w:t>No.</w:t>
            </w:r>
          </w:p>
        </w:tc>
        <w:tc>
          <w:tcPr>
            <w:tcW w:w="448" w:type="pct"/>
            <w:tcBorders>
              <w:top w:val="single" w:sz="4" w:space="0" w:color="auto"/>
              <w:left w:val="single" w:sz="4" w:space="0" w:color="auto"/>
              <w:bottom w:val="single" w:sz="4" w:space="0" w:color="auto"/>
              <w:right w:val="single" w:sz="4" w:space="0" w:color="auto"/>
            </w:tcBorders>
            <w:shd w:val="clear" w:color="000000" w:fill="EDEBE0"/>
            <w:vAlign w:val="center"/>
            <w:hideMark/>
          </w:tcPr>
          <w:p w14:paraId="60C43A79" w14:textId="77777777" w:rsidR="000F78BA" w:rsidRPr="00BE48DD" w:rsidRDefault="000F78BA" w:rsidP="000F78BA">
            <w:pPr>
              <w:spacing w:after="0"/>
              <w:jc w:val="center"/>
              <w:rPr>
                <w:rFonts w:eastAsia="Times New Roman" w:cs="Arial"/>
                <w:b/>
                <w:bCs/>
                <w:color w:val="000000"/>
                <w:sz w:val="18"/>
                <w:szCs w:val="18"/>
                <w:lang w:eastAsia="es-CO"/>
              </w:rPr>
            </w:pPr>
            <w:r w:rsidRPr="00BE48DD">
              <w:rPr>
                <w:rFonts w:eastAsia="Times New Roman" w:cs="Arial"/>
                <w:b/>
                <w:bCs/>
                <w:sz w:val="18"/>
                <w:szCs w:val="18"/>
                <w:lang w:val="es-ES" w:eastAsia="es-CO"/>
              </w:rPr>
              <w:t>Troncal</w:t>
            </w:r>
          </w:p>
        </w:tc>
        <w:tc>
          <w:tcPr>
            <w:tcW w:w="939" w:type="pct"/>
            <w:tcBorders>
              <w:top w:val="single" w:sz="4" w:space="0" w:color="auto"/>
              <w:left w:val="single" w:sz="4" w:space="0" w:color="auto"/>
              <w:bottom w:val="single" w:sz="4" w:space="0" w:color="auto"/>
              <w:right w:val="single" w:sz="4" w:space="0" w:color="auto"/>
            </w:tcBorders>
            <w:shd w:val="clear" w:color="000000" w:fill="EDEBE0"/>
            <w:vAlign w:val="center"/>
            <w:hideMark/>
          </w:tcPr>
          <w:p w14:paraId="63041058" w14:textId="77777777" w:rsidR="000F78BA" w:rsidRPr="00BE48DD" w:rsidRDefault="000F78BA" w:rsidP="000F78BA">
            <w:pPr>
              <w:spacing w:after="0"/>
              <w:jc w:val="center"/>
              <w:rPr>
                <w:rFonts w:eastAsia="Times New Roman" w:cs="Arial"/>
                <w:b/>
                <w:bCs/>
                <w:color w:val="000000"/>
                <w:sz w:val="18"/>
                <w:szCs w:val="18"/>
                <w:lang w:eastAsia="es-CO"/>
              </w:rPr>
            </w:pPr>
            <w:r w:rsidRPr="00BE48DD">
              <w:rPr>
                <w:rFonts w:eastAsia="Times New Roman" w:cs="Arial"/>
                <w:b/>
                <w:bCs/>
                <w:sz w:val="18"/>
                <w:szCs w:val="18"/>
                <w:lang w:val="es-ES" w:eastAsia="es-CO"/>
              </w:rPr>
              <w:t>Nombre estación</w:t>
            </w:r>
          </w:p>
        </w:tc>
        <w:tc>
          <w:tcPr>
            <w:tcW w:w="733" w:type="pct"/>
            <w:tcBorders>
              <w:top w:val="single" w:sz="4" w:space="0" w:color="auto"/>
              <w:left w:val="single" w:sz="4" w:space="0" w:color="auto"/>
              <w:bottom w:val="single" w:sz="4" w:space="0" w:color="auto"/>
              <w:right w:val="single" w:sz="4" w:space="0" w:color="auto"/>
            </w:tcBorders>
            <w:shd w:val="clear" w:color="000000" w:fill="EDEBE0"/>
            <w:vAlign w:val="center"/>
            <w:hideMark/>
          </w:tcPr>
          <w:p w14:paraId="2DF3D863" w14:textId="77777777" w:rsidR="000F78BA" w:rsidRPr="00BE48DD" w:rsidRDefault="000F78BA" w:rsidP="000F78BA">
            <w:pPr>
              <w:spacing w:after="0"/>
              <w:jc w:val="center"/>
              <w:rPr>
                <w:rFonts w:eastAsia="Times New Roman" w:cs="Arial"/>
                <w:b/>
                <w:bCs/>
                <w:color w:val="000000"/>
                <w:sz w:val="18"/>
                <w:szCs w:val="18"/>
                <w:lang w:eastAsia="es-CO"/>
              </w:rPr>
            </w:pPr>
            <w:r w:rsidRPr="00BE48DD">
              <w:rPr>
                <w:rFonts w:eastAsia="Times New Roman" w:cs="Arial"/>
                <w:b/>
                <w:bCs/>
                <w:sz w:val="18"/>
                <w:szCs w:val="18"/>
                <w:lang w:val="es-ES" w:eastAsia="es-CO"/>
              </w:rPr>
              <w:t>Tipificación de área por concurrencia</w:t>
            </w:r>
          </w:p>
        </w:tc>
        <w:tc>
          <w:tcPr>
            <w:tcW w:w="723" w:type="pct"/>
            <w:tcBorders>
              <w:top w:val="single" w:sz="4" w:space="0" w:color="auto"/>
              <w:left w:val="single" w:sz="4" w:space="0" w:color="auto"/>
              <w:bottom w:val="single" w:sz="4" w:space="0" w:color="auto"/>
              <w:right w:val="single" w:sz="4" w:space="0" w:color="auto"/>
            </w:tcBorders>
            <w:shd w:val="clear" w:color="000000" w:fill="EDEBE0"/>
            <w:vAlign w:val="center"/>
            <w:hideMark/>
          </w:tcPr>
          <w:p w14:paraId="7EC10E53" w14:textId="77777777" w:rsidR="000F78BA" w:rsidRPr="00BE48DD" w:rsidRDefault="000F78BA" w:rsidP="000F78BA">
            <w:pPr>
              <w:spacing w:after="0"/>
              <w:jc w:val="center"/>
              <w:rPr>
                <w:rFonts w:eastAsia="Times New Roman" w:cs="Arial"/>
                <w:b/>
                <w:bCs/>
                <w:color w:val="000000"/>
                <w:sz w:val="18"/>
                <w:szCs w:val="18"/>
                <w:lang w:eastAsia="es-CO"/>
              </w:rPr>
            </w:pPr>
            <w:r w:rsidRPr="00BE48DD">
              <w:rPr>
                <w:rFonts w:eastAsia="Times New Roman" w:cs="Arial"/>
                <w:b/>
                <w:bCs/>
                <w:sz w:val="18"/>
                <w:szCs w:val="18"/>
                <w:lang w:val="es-ES" w:eastAsia="es-CO"/>
              </w:rPr>
              <w:t>Número   vagones estructurales</w:t>
            </w:r>
          </w:p>
        </w:tc>
        <w:tc>
          <w:tcPr>
            <w:tcW w:w="1396" w:type="pct"/>
            <w:tcBorders>
              <w:top w:val="single" w:sz="4" w:space="0" w:color="auto"/>
              <w:left w:val="single" w:sz="4" w:space="0" w:color="auto"/>
              <w:bottom w:val="single" w:sz="4" w:space="0" w:color="auto"/>
              <w:right w:val="single" w:sz="4" w:space="0" w:color="auto"/>
            </w:tcBorders>
            <w:shd w:val="clear" w:color="000000" w:fill="EDEBE0"/>
            <w:vAlign w:val="center"/>
            <w:hideMark/>
          </w:tcPr>
          <w:p w14:paraId="4F4F877A" w14:textId="77777777" w:rsidR="000F78BA" w:rsidRPr="00BE48DD" w:rsidRDefault="000F78BA" w:rsidP="000F78BA">
            <w:pPr>
              <w:spacing w:after="0"/>
              <w:jc w:val="center"/>
              <w:rPr>
                <w:rFonts w:eastAsia="Times New Roman" w:cs="Arial"/>
                <w:b/>
                <w:bCs/>
                <w:color w:val="000000"/>
                <w:sz w:val="18"/>
                <w:szCs w:val="18"/>
                <w:lang w:eastAsia="es-CO"/>
              </w:rPr>
            </w:pPr>
            <w:r w:rsidRPr="00BE48DD">
              <w:rPr>
                <w:rFonts w:eastAsia="Times New Roman" w:cs="Arial"/>
                <w:b/>
                <w:bCs/>
                <w:sz w:val="18"/>
                <w:szCs w:val="18"/>
                <w:lang w:val="es-ES" w:eastAsia="es-CO"/>
              </w:rPr>
              <w:t>Geolocalización</w:t>
            </w:r>
          </w:p>
        </w:tc>
        <w:tc>
          <w:tcPr>
            <w:tcW w:w="476" w:type="pct"/>
            <w:tcBorders>
              <w:top w:val="single" w:sz="4" w:space="0" w:color="auto"/>
              <w:left w:val="single" w:sz="4" w:space="0" w:color="auto"/>
              <w:bottom w:val="single" w:sz="4" w:space="0" w:color="auto"/>
              <w:right w:val="single" w:sz="4" w:space="0" w:color="auto"/>
            </w:tcBorders>
            <w:shd w:val="clear" w:color="000000" w:fill="EDEBE0"/>
            <w:vAlign w:val="center"/>
            <w:hideMark/>
          </w:tcPr>
          <w:p w14:paraId="390D40F1" w14:textId="77777777" w:rsidR="000F78BA" w:rsidRPr="00BE48DD" w:rsidRDefault="000F78BA" w:rsidP="000F78BA">
            <w:pPr>
              <w:spacing w:after="0"/>
              <w:jc w:val="center"/>
              <w:rPr>
                <w:rFonts w:eastAsia="Times New Roman" w:cs="Arial"/>
                <w:b/>
                <w:bCs/>
                <w:color w:val="000000"/>
                <w:sz w:val="18"/>
                <w:szCs w:val="18"/>
                <w:lang w:eastAsia="es-CO"/>
              </w:rPr>
            </w:pPr>
            <w:r w:rsidRPr="00BE48DD">
              <w:rPr>
                <w:rFonts w:eastAsia="Times New Roman" w:cs="Arial"/>
                <w:b/>
                <w:bCs/>
                <w:sz w:val="18"/>
                <w:szCs w:val="18"/>
                <w:lang w:val="es-ES" w:eastAsia="es-CO"/>
              </w:rPr>
              <w:t>Área indoor (m2)</w:t>
            </w:r>
          </w:p>
        </w:tc>
      </w:tr>
      <w:tr w:rsidR="000F78BA" w:rsidRPr="00BE48DD" w14:paraId="478BAE35" w14:textId="77777777" w:rsidTr="00E21A0B">
        <w:trPr>
          <w:trHeight w:val="20"/>
        </w:trPr>
        <w:tc>
          <w:tcPr>
            <w:tcW w:w="286" w:type="pct"/>
            <w:vMerge w:val="restart"/>
            <w:tcBorders>
              <w:top w:val="single" w:sz="4" w:space="0" w:color="auto"/>
              <w:left w:val="single" w:sz="8" w:space="0" w:color="000000"/>
              <w:right w:val="single" w:sz="8" w:space="0" w:color="000000"/>
            </w:tcBorders>
            <w:vAlign w:val="center"/>
            <w:hideMark/>
          </w:tcPr>
          <w:p w14:paraId="12B87A3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1</w:t>
            </w:r>
          </w:p>
        </w:tc>
        <w:tc>
          <w:tcPr>
            <w:tcW w:w="448" w:type="pct"/>
            <w:vMerge w:val="restart"/>
            <w:tcBorders>
              <w:top w:val="single" w:sz="4" w:space="0" w:color="auto"/>
              <w:left w:val="nil"/>
              <w:right w:val="single" w:sz="8" w:space="0" w:color="000000"/>
            </w:tcBorders>
            <w:vAlign w:val="center"/>
            <w:hideMark/>
          </w:tcPr>
          <w:p w14:paraId="4A34DAE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A</w:t>
            </w:r>
          </w:p>
        </w:tc>
        <w:tc>
          <w:tcPr>
            <w:tcW w:w="939" w:type="pct"/>
            <w:vMerge w:val="restart"/>
            <w:tcBorders>
              <w:top w:val="single" w:sz="4" w:space="0" w:color="auto"/>
              <w:left w:val="nil"/>
              <w:right w:val="single" w:sz="8" w:space="0" w:color="000000"/>
            </w:tcBorders>
            <w:vAlign w:val="center"/>
            <w:hideMark/>
          </w:tcPr>
          <w:p w14:paraId="68BFC59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Av. 39</w:t>
            </w:r>
          </w:p>
        </w:tc>
        <w:tc>
          <w:tcPr>
            <w:tcW w:w="733" w:type="pct"/>
            <w:vMerge w:val="restart"/>
            <w:tcBorders>
              <w:top w:val="single" w:sz="4" w:space="0" w:color="auto"/>
              <w:left w:val="nil"/>
              <w:right w:val="single" w:sz="8" w:space="0" w:color="000000"/>
            </w:tcBorders>
            <w:vAlign w:val="center"/>
            <w:hideMark/>
          </w:tcPr>
          <w:p w14:paraId="200BDF4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vMerge w:val="restart"/>
            <w:tcBorders>
              <w:top w:val="single" w:sz="4" w:space="0" w:color="auto"/>
              <w:left w:val="nil"/>
              <w:right w:val="single" w:sz="8" w:space="0" w:color="000000"/>
            </w:tcBorders>
            <w:vAlign w:val="center"/>
            <w:hideMark/>
          </w:tcPr>
          <w:p w14:paraId="0280EA0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1396" w:type="pct"/>
            <w:tcBorders>
              <w:top w:val="single" w:sz="4" w:space="0" w:color="auto"/>
              <w:left w:val="nil"/>
              <w:bottom w:val="nil"/>
              <w:right w:val="single" w:sz="8" w:space="0" w:color="000000"/>
            </w:tcBorders>
            <w:vAlign w:val="center"/>
            <w:hideMark/>
          </w:tcPr>
          <w:p w14:paraId="269EDC7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4°37'35.43"N,74°</w:t>
            </w:r>
          </w:p>
        </w:tc>
        <w:tc>
          <w:tcPr>
            <w:tcW w:w="476" w:type="pct"/>
            <w:vMerge w:val="restart"/>
            <w:tcBorders>
              <w:top w:val="single" w:sz="4" w:space="0" w:color="auto"/>
              <w:left w:val="nil"/>
              <w:right w:val="single" w:sz="8" w:space="0" w:color="000000"/>
            </w:tcBorders>
            <w:vAlign w:val="center"/>
            <w:hideMark/>
          </w:tcPr>
          <w:p w14:paraId="377CBDD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497</w:t>
            </w:r>
          </w:p>
        </w:tc>
      </w:tr>
      <w:tr w:rsidR="000F78BA" w:rsidRPr="00BE48DD" w14:paraId="7118ED23" w14:textId="77777777" w:rsidTr="00E21A0B">
        <w:trPr>
          <w:trHeight w:val="20"/>
        </w:trPr>
        <w:tc>
          <w:tcPr>
            <w:tcW w:w="286" w:type="pct"/>
            <w:vMerge/>
            <w:tcBorders>
              <w:left w:val="single" w:sz="8" w:space="0" w:color="000000"/>
              <w:bottom w:val="single" w:sz="8" w:space="0" w:color="000000"/>
              <w:right w:val="single" w:sz="8" w:space="0" w:color="000000"/>
            </w:tcBorders>
            <w:vAlign w:val="center"/>
            <w:hideMark/>
          </w:tcPr>
          <w:p w14:paraId="54A6FD92" w14:textId="77777777" w:rsidR="000F78BA" w:rsidRPr="00BE48DD" w:rsidRDefault="000F78BA" w:rsidP="000F78BA">
            <w:pPr>
              <w:spacing w:after="0"/>
              <w:jc w:val="center"/>
              <w:rPr>
                <w:rFonts w:eastAsia="Times New Roman" w:cs="Arial"/>
                <w:color w:val="000000"/>
                <w:sz w:val="20"/>
                <w:szCs w:val="20"/>
                <w:lang w:eastAsia="es-CO"/>
              </w:rPr>
            </w:pPr>
          </w:p>
        </w:tc>
        <w:tc>
          <w:tcPr>
            <w:tcW w:w="448" w:type="pct"/>
            <w:vMerge/>
            <w:tcBorders>
              <w:left w:val="nil"/>
              <w:bottom w:val="single" w:sz="8" w:space="0" w:color="000000"/>
              <w:right w:val="single" w:sz="8" w:space="0" w:color="000000"/>
            </w:tcBorders>
            <w:vAlign w:val="center"/>
            <w:hideMark/>
          </w:tcPr>
          <w:p w14:paraId="255AAD79" w14:textId="77777777" w:rsidR="000F78BA" w:rsidRPr="00BE48DD" w:rsidRDefault="000F78BA" w:rsidP="000F78BA">
            <w:pPr>
              <w:spacing w:after="0"/>
              <w:jc w:val="center"/>
              <w:rPr>
                <w:rFonts w:eastAsia="Times New Roman" w:cs="Arial"/>
                <w:color w:val="000000"/>
                <w:sz w:val="20"/>
                <w:szCs w:val="20"/>
                <w:lang w:eastAsia="es-CO"/>
              </w:rPr>
            </w:pPr>
          </w:p>
        </w:tc>
        <w:tc>
          <w:tcPr>
            <w:tcW w:w="939" w:type="pct"/>
            <w:vMerge/>
            <w:tcBorders>
              <w:left w:val="nil"/>
              <w:bottom w:val="single" w:sz="8" w:space="0" w:color="000000"/>
              <w:right w:val="single" w:sz="8" w:space="0" w:color="000000"/>
            </w:tcBorders>
            <w:vAlign w:val="center"/>
            <w:hideMark/>
          </w:tcPr>
          <w:p w14:paraId="22BDAFDC" w14:textId="77777777" w:rsidR="000F78BA" w:rsidRPr="00BE48DD" w:rsidRDefault="000F78BA" w:rsidP="000F78BA">
            <w:pPr>
              <w:spacing w:after="0"/>
              <w:jc w:val="center"/>
              <w:rPr>
                <w:rFonts w:eastAsia="Times New Roman" w:cs="Arial"/>
                <w:color w:val="000000"/>
                <w:sz w:val="20"/>
                <w:szCs w:val="20"/>
                <w:lang w:eastAsia="es-CO"/>
              </w:rPr>
            </w:pPr>
          </w:p>
        </w:tc>
        <w:tc>
          <w:tcPr>
            <w:tcW w:w="733" w:type="pct"/>
            <w:vMerge/>
            <w:tcBorders>
              <w:left w:val="nil"/>
              <w:bottom w:val="single" w:sz="8" w:space="0" w:color="000000"/>
              <w:right w:val="single" w:sz="8" w:space="0" w:color="000000"/>
            </w:tcBorders>
            <w:vAlign w:val="center"/>
            <w:hideMark/>
          </w:tcPr>
          <w:p w14:paraId="6210478A" w14:textId="77777777" w:rsidR="000F78BA" w:rsidRPr="00BE48DD" w:rsidRDefault="000F78BA" w:rsidP="000F78BA">
            <w:pPr>
              <w:spacing w:after="0"/>
              <w:jc w:val="center"/>
              <w:rPr>
                <w:rFonts w:eastAsia="Times New Roman" w:cs="Arial"/>
                <w:color w:val="000000"/>
                <w:sz w:val="20"/>
                <w:szCs w:val="20"/>
                <w:lang w:eastAsia="es-CO"/>
              </w:rPr>
            </w:pPr>
          </w:p>
        </w:tc>
        <w:tc>
          <w:tcPr>
            <w:tcW w:w="723" w:type="pct"/>
            <w:vMerge/>
            <w:tcBorders>
              <w:left w:val="nil"/>
              <w:bottom w:val="single" w:sz="8" w:space="0" w:color="000000"/>
              <w:right w:val="single" w:sz="8" w:space="0" w:color="000000"/>
            </w:tcBorders>
            <w:vAlign w:val="center"/>
            <w:hideMark/>
          </w:tcPr>
          <w:p w14:paraId="259550F3" w14:textId="77777777" w:rsidR="000F78BA" w:rsidRPr="00BE48DD" w:rsidRDefault="000F78BA" w:rsidP="000F78BA">
            <w:pPr>
              <w:spacing w:after="0"/>
              <w:jc w:val="center"/>
              <w:rPr>
                <w:rFonts w:eastAsia="Times New Roman" w:cs="Arial"/>
                <w:color w:val="000000"/>
                <w:sz w:val="20"/>
                <w:szCs w:val="20"/>
                <w:lang w:eastAsia="es-CO"/>
              </w:rPr>
            </w:pPr>
          </w:p>
        </w:tc>
        <w:tc>
          <w:tcPr>
            <w:tcW w:w="1396" w:type="pct"/>
            <w:tcBorders>
              <w:top w:val="nil"/>
              <w:left w:val="nil"/>
              <w:bottom w:val="single" w:sz="8" w:space="0" w:color="000000"/>
              <w:right w:val="single" w:sz="8" w:space="0" w:color="000000"/>
            </w:tcBorders>
            <w:vAlign w:val="center"/>
            <w:hideMark/>
          </w:tcPr>
          <w:p w14:paraId="6C4F4F9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4'7.62"O</w:t>
            </w:r>
          </w:p>
        </w:tc>
        <w:tc>
          <w:tcPr>
            <w:tcW w:w="476" w:type="pct"/>
            <w:vMerge/>
            <w:tcBorders>
              <w:left w:val="nil"/>
              <w:bottom w:val="single" w:sz="8" w:space="0" w:color="000000"/>
              <w:right w:val="single" w:sz="8" w:space="0" w:color="000000"/>
            </w:tcBorders>
            <w:vAlign w:val="center"/>
            <w:hideMark/>
          </w:tcPr>
          <w:p w14:paraId="39AE5C55" w14:textId="77777777" w:rsidR="000F78BA" w:rsidRPr="00BE48DD" w:rsidRDefault="000F78BA" w:rsidP="000F78BA">
            <w:pPr>
              <w:spacing w:after="0"/>
              <w:jc w:val="center"/>
              <w:rPr>
                <w:rFonts w:eastAsia="Times New Roman" w:cs="Arial"/>
                <w:color w:val="000000"/>
                <w:sz w:val="20"/>
                <w:szCs w:val="20"/>
                <w:lang w:eastAsia="es-CO"/>
              </w:rPr>
            </w:pPr>
          </w:p>
        </w:tc>
      </w:tr>
      <w:tr w:rsidR="000F78BA" w:rsidRPr="00BE48DD" w14:paraId="70AFB4AD" w14:textId="77777777" w:rsidTr="00E21A0B">
        <w:trPr>
          <w:trHeight w:val="20"/>
        </w:trPr>
        <w:tc>
          <w:tcPr>
            <w:tcW w:w="286" w:type="pct"/>
            <w:tcBorders>
              <w:top w:val="single" w:sz="4" w:space="0" w:color="auto"/>
              <w:left w:val="single" w:sz="8" w:space="0" w:color="000000"/>
              <w:right w:val="single" w:sz="8" w:space="0" w:color="000000"/>
            </w:tcBorders>
            <w:vAlign w:val="center"/>
            <w:hideMark/>
          </w:tcPr>
          <w:p w14:paraId="644E43C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448" w:type="pct"/>
            <w:tcBorders>
              <w:top w:val="single" w:sz="4" w:space="0" w:color="auto"/>
              <w:left w:val="nil"/>
              <w:right w:val="single" w:sz="8" w:space="0" w:color="000000"/>
            </w:tcBorders>
            <w:vAlign w:val="center"/>
            <w:hideMark/>
          </w:tcPr>
          <w:p w14:paraId="298A66F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F-A</w:t>
            </w:r>
          </w:p>
        </w:tc>
        <w:tc>
          <w:tcPr>
            <w:tcW w:w="939" w:type="pct"/>
            <w:tcBorders>
              <w:top w:val="single" w:sz="4" w:space="0" w:color="auto"/>
              <w:left w:val="nil"/>
              <w:right w:val="single" w:sz="8" w:space="0" w:color="000000"/>
            </w:tcBorders>
            <w:vAlign w:val="center"/>
            <w:hideMark/>
          </w:tcPr>
          <w:p w14:paraId="3D9D8E8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Av. Jiménez</w:t>
            </w:r>
          </w:p>
        </w:tc>
        <w:tc>
          <w:tcPr>
            <w:tcW w:w="733" w:type="pct"/>
            <w:tcBorders>
              <w:top w:val="single" w:sz="4" w:space="0" w:color="auto"/>
              <w:left w:val="nil"/>
              <w:right w:val="single" w:sz="8" w:space="0" w:color="000000"/>
            </w:tcBorders>
            <w:vAlign w:val="center"/>
            <w:hideMark/>
          </w:tcPr>
          <w:p w14:paraId="6072186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III</w:t>
            </w:r>
          </w:p>
        </w:tc>
        <w:tc>
          <w:tcPr>
            <w:tcW w:w="723" w:type="pct"/>
            <w:tcBorders>
              <w:top w:val="single" w:sz="4" w:space="0" w:color="auto"/>
              <w:left w:val="nil"/>
              <w:right w:val="single" w:sz="8" w:space="0" w:color="000000"/>
            </w:tcBorders>
            <w:vAlign w:val="center"/>
            <w:hideMark/>
          </w:tcPr>
          <w:p w14:paraId="141FF4B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5</w:t>
            </w:r>
          </w:p>
        </w:tc>
        <w:tc>
          <w:tcPr>
            <w:tcW w:w="1396" w:type="pct"/>
            <w:tcBorders>
              <w:top w:val="single" w:sz="4" w:space="0" w:color="auto"/>
              <w:left w:val="nil"/>
              <w:right w:val="single" w:sz="8" w:space="0" w:color="000000"/>
            </w:tcBorders>
            <w:vAlign w:val="center"/>
            <w:hideMark/>
          </w:tcPr>
          <w:p w14:paraId="28FB4E7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4°36'8.77"N,74°4 '50.57"O</w:t>
            </w:r>
          </w:p>
        </w:tc>
        <w:tc>
          <w:tcPr>
            <w:tcW w:w="476" w:type="pct"/>
            <w:tcBorders>
              <w:top w:val="single" w:sz="4" w:space="0" w:color="auto"/>
              <w:left w:val="nil"/>
              <w:right w:val="single" w:sz="8" w:space="0" w:color="000000"/>
            </w:tcBorders>
            <w:vAlign w:val="center"/>
            <w:hideMark/>
          </w:tcPr>
          <w:p w14:paraId="4BFE2A7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850</w:t>
            </w:r>
          </w:p>
        </w:tc>
      </w:tr>
      <w:tr w:rsidR="000F78BA" w:rsidRPr="00BE48DD" w14:paraId="08DF0FB3" w14:textId="77777777" w:rsidTr="00E21A0B">
        <w:trPr>
          <w:trHeight w:val="20"/>
        </w:trPr>
        <w:tc>
          <w:tcPr>
            <w:tcW w:w="286" w:type="pct"/>
            <w:tcBorders>
              <w:top w:val="single" w:sz="4" w:space="0" w:color="auto"/>
              <w:left w:val="single" w:sz="8" w:space="0" w:color="000000"/>
              <w:bottom w:val="nil"/>
              <w:right w:val="single" w:sz="8" w:space="0" w:color="000000"/>
            </w:tcBorders>
            <w:vAlign w:val="center"/>
            <w:hideMark/>
          </w:tcPr>
          <w:p w14:paraId="1FB3397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448" w:type="pct"/>
            <w:tcBorders>
              <w:top w:val="single" w:sz="4" w:space="0" w:color="auto"/>
              <w:left w:val="nil"/>
              <w:bottom w:val="nil"/>
              <w:right w:val="single" w:sz="8" w:space="0" w:color="000000"/>
            </w:tcBorders>
            <w:vAlign w:val="center"/>
            <w:hideMark/>
          </w:tcPr>
          <w:p w14:paraId="39AFBA2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A</w:t>
            </w:r>
          </w:p>
        </w:tc>
        <w:tc>
          <w:tcPr>
            <w:tcW w:w="939" w:type="pct"/>
            <w:tcBorders>
              <w:top w:val="single" w:sz="4" w:space="0" w:color="auto"/>
              <w:left w:val="nil"/>
              <w:bottom w:val="nil"/>
              <w:right w:val="single" w:sz="8" w:space="0" w:color="000000"/>
            </w:tcBorders>
            <w:vAlign w:val="center"/>
            <w:hideMark/>
          </w:tcPr>
          <w:p w14:paraId="25847D8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Calle 19</w:t>
            </w:r>
          </w:p>
        </w:tc>
        <w:tc>
          <w:tcPr>
            <w:tcW w:w="733" w:type="pct"/>
            <w:tcBorders>
              <w:top w:val="single" w:sz="4" w:space="0" w:color="auto"/>
              <w:left w:val="nil"/>
              <w:bottom w:val="nil"/>
              <w:right w:val="single" w:sz="8" w:space="0" w:color="000000"/>
            </w:tcBorders>
            <w:vAlign w:val="center"/>
            <w:hideMark/>
          </w:tcPr>
          <w:p w14:paraId="66D048F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single" w:sz="4" w:space="0" w:color="auto"/>
              <w:left w:val="nil"/>
              <w:bottom w:val="nil"/>
              <w:right w:val="single" w:sz="8" w:space="0" w:color="000000"/>
            </w:tcBorders>
            <w:vAlign w:val="center"/>
            <w:hideMark/>
          </w:tcPr>
          <w:p w14:paraId="5F8CB41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1396" w:type="pct"/>
            <w:tcBorders>
              <w:top w:val="single" w:sz="4" w:space="0" w:color="auto"/>
              <w:left w:val="nil"/>
              <w:bottom w:val="nil"/>
              <w:right w:val="single" w:sz="8" w:space="0" w:color="000000"/>
            </w:tcBorders>
            <w:vAlign w:val="center"/>
            <w:hideMark/>
          </w:tcPr>
          <w:p w14:paraId="33E5368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4°36'27.16"N,74°</w:t>
            </w:r>
          </w:p>
        </w:tc>
        <w:tc>
          <w:tcPr>
            <w:tcW w:w="476" w:type="pct"/>
            <w:tcBorders>
              <w:top w:val="single" w:sz="4" w:space="0" w:color="auto"/>
              <w:left w:val="nil"/>
              <w:bottom w:val="nil"/>
              <w:right w:val="single" w:sz="8" w:space="0" w:color="000000"/>
            </w:tcBorders>
            <w:vAlign w:val="center"/>
            <w:hideMark/>
          </w:tcPr>
          <w:p w14:paraId="7B6911D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497</w:t>
            </w:r>
          </w:p>
        </w:tc>
      </w:tr>
      <w:tr w:rsidR="000F78BA" w:rsidRPr="00BE48DD" w14:paraId="13645A0F"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7069F35B" w14:textId="77777777" w:rsidR="000F78BA" w:rsidRPr="00BE48DD" w:rsidRDefault="000F78BA" w:rsidP="000F78BA">
            <w:pPr>
              <w:spacing w:after="0"/>
              <w:jc w:val="center"/>
              <w:rPr>
                <w:rFonts w:eastAsia="Times New Roman" w:cs="Arial"/>
                <w:color w:val="000000"/>
                <w:sz w:val="20"/>
                <w:szCs w:val="20"/>
                <w:lang w:eastAsia="es-CO"/>
              </w:rPr>
            </w:pPr>
          </w:p>
        </w:tc>
        <w:tc>
          <w:tcPr>
            <w:tcW w:w="448" w:type="pct"/>
            <w:tcBorders>
              <w:top w:val="nil"/>
              <w:left w:val="nil"/>
              <w:bottom w:val="single" w:sz="8" w:space="0" w:color="000000"/>
              <w:right w:val="single" w:sz="8" w:space="0" w:color="000000"/>
            </w:tcBorders>
            <w:vAlign w:val="center"/>
            <w:hideMark/>
          </w:tcPr>
          <w:p w14:paraId="2BA9E624" w14:textId="77777777" w:rsidR="000F78BA" w:rsidRPr="00BE48DD" w:rsidRDefault="000F78BA" w:rsidP="000F78BA">
            <w:pPr>
              <w:spacing w:after="0"/>
              <w:jc w:val="center"/>
              <w:rPr>
                <w:rFonts w:eastAsia="Times New Roman" w:cs="Arial"/>
                <w:color w:val="000000"/>
                <w:sz w:val="20"/>
                <w:szCs w:val="20"/>
                <w:lang w:eastAsia="es-CO"/>
              </w:rPr>
            </w:pPr>
          </w:p>
        </w:tc>
        <w:tc>
          <w:tcPr>
            <w:tcW w:w="939" w:type="pct"/>
            <w:tcBorders>
              <w:top w:val="nil"/>
              <w:left w:val="nil"/>
              <w:bottom w:val="single" w:sz="8" w:space="0" w:color="000000"/>
              <w:right w:val="single" w:sz="8" w:space="0" w:color="000000"/>
            </w:tcBorders>
            <w:vAlign w:val="center"/>
            <w:hideMark/>
          </w:tcPr>
          <w:p w14:paraId="2FEEC520" w14:textId="77777777" w:rsidR="000F78BA" w:rsidRPr="00BE48DD" w:rsidRDefault="000F78BA" w:rsidP="000F78BA">
            <w:pPr>
              <w:spacing w:after="0"/>
              <w:jc w:val="center"/>
              <w:rPr>
                <w:rFonts w:eastAsia="Times New Roman"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760D327D" w14:textId="77777777" w:rsidR="000F78BA" w:rsidRPr="00BE48DD" w:rsidRDefault="000F78BA" w:rsidP="000F78BA">
            <w:pPr>
              <w:spacing w:after="0"/>
              <w:jc w:val="center"/>
              <w:rPr>
                <w:rFonts w:eastAsia="Times New Roman" w:cs="Arial"/>
                <w:color w:val="000000"/>
                <w:sz w:val="20"/>
                <w:szCs w:val="20"/>
                <w:lang w:eastAsia="es-CO"/>
              </w:rPr>
            </w:pPr>
          </w:p>
        </w:tc>
        <w:tc>
          <w:tcPr>
            <w:tcW w:w="723" w:type="pct"/>
            <w:tcBorders>
              <w:top w:val="nil"/>
              <w:left w:val="nil"/>
              <w:bottom w:val="single" w:sz="8" w:space="0" w:color="000000"/>
              <w:right w:val="single" w:sz="8" w:space="0" w:color="000000"/>
            </w:tcBorders>
            <w:vAlign w:val="center"/>
            <w:hideMark/>
          </w:tcPr>
          <w:p w14:paraId="7356EBC1" w14:textId="77777777" w:rsidR="000F78BA" w:rsidRPr="00BE48DD" w:rsidRDefault="000F78BA" w:rsidP="000F78BA">
            <w:pPr>
              <w:spacing w:after="0"/>
              <w:jc w:val="center"/>
              <w:rPr>
                <w:rFonts w:eastAsia="Times New Roman" w:cs="Arial"/>
                <w:color w:val="000000"/>
                <w:sz w:val="20"/>
                <w:szCs w:val="20"/>
                <w:lang w:eastAsia="es-CO"/>
              </w:rPr>
            </w:pPr>
          </w:p>
        </w:tc>
        <w:tc>
          <w:tcPr>
            <w:tcW w:w="1396" w:type="pct"/>
            <w:tcBorders>
              <w:top w:val="nil"/>
              <w:left w:val="nil"/>
              <w:bottom w:val="single" w:sz="8" w:space="0" w:color="000000"/>
              <w:right w:val="single" w:sz="8" w:space="0" w:color="000000"/>
            </w:tcBorders>
            <w:vAlign w:val="center"/>
            <w:hideMark/>
          </w:tcPr>
          <w:p w14:paraId="689F3F2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4'37.53"O</w:t>
            </w:r>
          </w:p>
        </w:tc>
        <w:tc>
          <w:tcPr>
            <w:tcW w:w="476" w:type="pct"/>
            <w:tcBorders>
              <w:top w:val="nil"/>
              <w:left w:val="nil"/>
              <w:bottom w:val="single" w:sz="8" w:space="0" w:color="000000"/>
              <w:right w:val="single" w:sz="8" w:space="0" w:color="000000"/>
            </w:tcBorders>
            <w:vAlign w:val="center"/>
            <w:hideMark/>
          </w:tcPr>
          <w:p w14:paraId="40478920" w14:textId="77777777" w:rsidR="000F78BA" w:rsidRPr="00BE48DD" w:rsidRDefault="000F78BA" w:rsidP="000F78BA">
            <w:pPr>
              <w:spacing w:after="0"/>
              <w:jc w:val="center"/>
              <w:rPr>
                <w:rFonts w:eastAsia="Times New Roman" w:cs="Arial"/>
                <w:color w:val="000000"/>
                <w:sz w:val="20"/>
                <w:szCs w:val="20"/>
                <w:lang w:eastAsia="es-CO"/>
              </w:rPr>
            </w:pPr>
          </w:p>
        </w:tc>
      </w:tr>
      <w:tr w:rsidR="000F78BA" w:rsidRPr="00BE48DD" w14:paraId="6EEC8B8A" w14:textId="77777777" w:rsidTr="00E21A0B">
        <w:trPr>
          <w:trHeight w:val="20"/>
        </w:trPr>
        <w:tc>
          <w:tcPr>
            <w:tcW w:w="286" w:type="pct"/>
            <w:tcBorders>
              <w:top w:val="nil"/>
              <w:left w:val="single" w:sz="8" w:space="0" w:color="000000"/>
              <w:bottom w:val="nil"/>
              <w:right w:val="single" w:sz="8" w:space="0" w:color="000000"/>
            </w:tcBorders>
            <w:vAlign w:val="center"/>
            <w:hideMark/>
          </w:tcPr>
          <w:p w14:paraId="0BDFA53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4</w:t>
            </w:r>
          </w:p>
        </w:tc>
        <w:tc>
          <w:tcPr>
            <w:tcW w:w="448" w:type="pct"/>
            <w:tcBorders>
              <w:top w:val="nil"/>
              <w:left w:val="nil"/>
              <w:bottom w:val="nil"/>
              <w:right w:val="single" w:sz="8" w:space="0" w:color="000000"/>
            </w:tcBorders>
            <w:vAlign w:val="center"/>
            <w:hideMark/>
          </w:tcPr>
          <w:p w14:paraId="1DD2694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A</w:t>
            </w:r>
          </w:p>
        </w:tc>
        <w:tc>
          <w:tcPr>
            <w:tcW w:w="939" w:type="pct"/>
            <w:tcBorders>
              <w:top w:val="nil"/>
              <w:left w:val="nil"/>
              <w:bottom w:val="nil"/>
              <w:right w:val="single" w:sz="8" w:space="0" w:color="000000"/>
            </w:tcBorders>
            <w:vAlign w:val="center"/>
            <w:hideMark/>
          </w:tcPr>
          <w:p w14:paraId="2C1CAB8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Calle 22</w:t>
            </w:r>
          </w:p>
        </w:tc>
        <w:tc>
          <w:tcPr>
            <w:tcW w:w="733" w:type="pct"/>
            <w:tcBorders>
              <w:top w:val="nil"/>
              <w:left w:val="nil"/>
              <w:bottom w:val="nil"/>
              <w:right w:val="single" w:sz="8" w:space="0" w:color="000000"/>
            </w:tcBorders>
            <w:vAlign w:val="center"/>
            <w:hideMark/>
          </w:tcPr>
          <w:p w14:paraId="62ECDD0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33E8ACA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1396" w:type="pct"/>
            <w:tcBorders>
              <w:top w:val="nil"/>
              <w:left w:val="nil"/>
              <w:bottom w:val="nil"/>
              <w:right w:val="single" w:sz="8" w:space="0" w:color="000000"/>
            </w:tcBorders>
            <w:vAlign w:val="center"/>
            <w:hideMark/>
          </w:tcPr>
          <w:p w14:paraId="0034BC0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4°36'41.00"N,74°</w:t>
            </w:r>
          </w:p>
        </w:tc>
        <w:tc>
          <w:tcPr>
            <w:tcW w:w="476" w:type="pct"/>
            <w:tcBorders>
              <w:top w:val="nil"/>
              <w:left w:val="nil"/>
              <w:bottom w:val="nil"/>
              <w:right w:val="single" w:sz="8" w:space="0" w:color="000000"/>
            </w:tcBorders>
            <w:vAlign w:val="center"/>
            <w:hideMark/>
          </w:tcPr>
          <w:p w14:paraId="021EB40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497</w:t>
            </w:r>
          </w:p>
        </w:tc>
      </w:tr>
      <w:tr w:rsidR="000F78BA" w:rsidRPr="00BE48DD" w14:paraId="00112D98"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03B21B0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62C43A9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1D091C5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190C26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297F5F0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166D9FC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4'29.50"O</w:t>
            </w:r>
          </w:p>
        </w:tc>
        <w:tc>
          <w:tcPr>
            <w:tcW w:w="476" w:type="pct"/>
            <w:tcBorders>
              <w:top w:val="nil"/>
              <w:left w:val="nil"/>
              <w:bottom w:val="single" w:sz="8" w:space="0" w:color="000000"/>
              <w:right w:val="single" w:sz="8" w:space="0" w:color="000000"/>
            </w:tcBorders>
            <w:vAlign w:val="center"/>
            <w:hideMark/>
          </w:tcPr>
          <w:p w14:paraId="069793E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30FEC88B" w14:textId="77777777" w:rsidTr="00E21A0B">
        <w:trPr>
          <w:trHeight w:val="20"/>
        </w:trPr>
        <w:tc>
          <w:tcPr>
            <w:tcW w:w="286" w:type="pct"/>
            <w:tcBorders>
              <w:top w:val="nil"/>
              <w:left w:val="single" w:sz="8" w:space="0" w:color="000000"/>
              <w:bottom w:val="nil"/>
              <w:right w:val="single" w:sz="8" w:space="0" w:color="000000"/>
            </w:tcBorders>
            <w:vAlign w:val="center"/>
            <w:hideMark/>
          </w:tcPr>
          <w:p w14:paraId="2E0ECBF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5</w:t>
            </w:r>
          </w:p>
        </w:tc>
        <w:tc>
          <w:tcPr>
            <w:tcW w:w="448" w:type="pct"/>
            <w:tcBorders>
              <w:top w:val="nil"/>
              <w:left w:val="nil"/>
              <w:bottom w:val="nil"/>
              <w:right w:val="single" w:sz="8" w:space="0" w:color="000000"/>
            </w:tcBorders>
            <w:vAlign w:val="center"/>
            <w:hideMark/>
          </w:tcPr>
          <w:p w14:paraId="08B2A2B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A</w:t>
            </w:r>
          </w:p>
        </w:tc>
        <w:tc>
          <w:tcPr>
            <w:tcW w:w="939" w:type="pct"/>
            <w:tcBorders>
              <w:top w:val="nil"/>
              <w:left w:val="nil"/>
              <w:bottom w:val="nil"/>
              <w:right w:val="single" w:sz="8" w:space="0" w:color="000000"/>
            </w:tcBorders>
            <w:vAlign w:val="center"/>
            <w:hideMark/>
          </w:tcPr>
          <w:p w14:paraId="48196B9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Calle 26</w:t>
            </w:r>
          </w:p>
        </w:tc>
        <w:tc>
          <w:tcPr>
            <w:tcW w:w="733" w:type="pct"/>
            <w:tcBorders>
              <w:top w:val="nil"/>
              <w:left w:val="nil"/>
              <w:bottom w:val="nil"/>
              <w:right w:val="single" w:sz="8" w:space="0" w:color="000000"/>
            </w:tcBorders>
            <w:vAlign w:val="center"/>
            <w:hideMark/>
          </w:tcPr>
          <w:p w14:paraId="1241298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68E3F67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0C7310D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4°36'58.82"N,74°</w:t>
            </w:r>
          </w:p>
        </w:tc>
        <w:tc>
          <w:tcPr>
            <w:tcW w:w="476" w:type="pct"/>
            <w:tcBorders>
              <w:top w:val="nil"/>
              <w:left w:val="nil"/>
              <w:bottom w:val="nil"/>
              <w:right w:val="single" w:sz="8" w:space="0" w:color="000000"/>
            </w:tcBorders>
            <w:vAlign w:val="center"/>
            <w:hideMark/>
          </w:tcPr>
          <w:p w14:paraId="3558F6B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497</w:t>
            </w:r>
          </w:p>
        </w:tc>
      </w:tr>
      <w:tr w:rsidR="000F78BA" w:rsidRPr="00BE48DD" w14:paraId="79452F78"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3960371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3B2E48D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79AD57F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A1576B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7478941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50D6EE8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4'20.39"O</w:t>
            </w:r>
          </w:p>
        </w:tc>
        <w:tc>
          <w:tcPr>
            <w:tcW w:w="476" w:type="pct"/>
            <w:tcBorders>
              <w:top w:val="nil"/>
              <w:left w:val="nil"/>
              <w:bottom w:val="single" w:sz="8" w:space="0" w:color="000000"/>
              <w:right w:val="single" w:sz="8" w:space="0" w:color="000000"/>
            </w:tcBorders>
            <w:vAlign w:val="center"/>
            <w:hideMark/>
          </w:tcPr>
          <w:p w14:paraId="6088C04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70D45251" w14:textId="77777777" w:rsidTr="00E21A0B">
        <w:trPr>
          <w:trHeight w:val="20"/>
        </w:trPr>
        <w:tc>
          <w:tcPr>
            <w:tcW w:w="286" w:type="pct"/>
            <w:tcBorders>
              <w:top w:val="nil"/>
              <w:left w:val="single" w:sz="8" w:space="0" w:color="000000"/>
              <w:bottom w:val="nil"/>
              <w:right w:val="single" w:sz="8" w:space="0" w:color="000000"/>
            </w:tcBorders>
            <w:vAlign w:val="center"/>
            <w:hideMark/>
          </w:tcPr>
          <w:p w14:paraId="6E3AF9F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6</w:t>
            </w:r>
          </w:p>
        </w:tc>
        <w:tc>
          <w:tcPr>
            <w:tcW w:w="448" w:type="pct"/>
            <w:tcBorders>
              <w:top w:val="nil"/>
              <w:left w:val="nil"/>
              <w:bottom w:val="nil"/>
              <w:right w:val="single" w:sz="8" w:space="0" w:color="000000"/>
            </w:tcBorders>
            <w:vAlign w:val="center"/>
            <w:hideMark/>
          </w:tcPr>
          <w:p w14:paraId="67945DC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A</w:t>
            </w:r>
          </w:p>
        </w:tc>
        <w:tc>
          <w:tcPr>
            <w:tcW w:w="939" w:type="pct"/>
            <w:tcBorders>
              <w:top w:val="nil"/>
              <w:left w:val="nil"/>
              <w:bottom w:val="nil"/>
              <w:right w:val="single" w:sz="8" w:space="0" w:color="000000"/>
            </w:tcBorders>
            <w:vAlign w:val="center"/>
            <w:hideMark/>
          </w:tcPr>
          <w:p w14:paraId="41DFA96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Calle 45</w:t>
            </w:r>
          </w:p>
        </w:tc>
        <w:tc>
          <w:tcPr>
            <w:tcW w:w="733" w:type="pct"/>
            <w:tcBorders>
              <w:top w:val="nil"/>
              <w:left w:val="nil"/>
              <w:bottom w:val="nil"/>
              <w:right w:val="single" w:sz="8" w:space="0" w:color="000000"/>
            </w:tcBorders>
            <w:vAlign w:val="center"/>
            <w:hideMark/>
          </w:tcPr>
          <w:p w14:paraId="3C7216F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7FE850C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1396" w:type="pct"/>
            <w:tcBorders>
              <w:top w:val="nil"/>
              <w:left w:val="nil"/>
              <w:bottom w:val="nil"/>
              <w:right w:val="single" w:sz="8" w:space="0" w:color="000000"/>
            </w:tcBorders>
            <w:vAlign w:val="center"/>
            <w:hideMark/>
          </w:tcPr>
          <w:p w14:paraId="0E6EF77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4°37'52.08"N,74°</w:t>
            </w:r>
          </w:p>
        </w:tc>
        <w:tc>
          <w:tcPr>
            <w:tcW w:w="476" w:type="pct"/>
            <w:tcBorders>
              <w:top w:val="nil"/>
              <w:left w:val="nil"/>
              <w:bottom w:val="nil"/>
              <w:right w:val="single" w:sz="8" w:space="0" w:color="000000"/>
            </w:tcBorders>
            <w:vAlign w:val="center"/>
            <w:hideMark/>
          </w:tcPr>
          <w:p w14:paraId="5217A9A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497</w:t>
            </w:r>
          </w:p>
        </w:tc>
      </w:tr>
      <w:tr w:rsidR="000F78BA" w:rsidRPr="00BE48DD" w14:paraId="2AD0BAF8" w14:textId="77777777" w:rsidTr="00E21A0B">
        <w:trPr>
          <w:trHeight w:val="20"/>
        </w:trPr>
        <w:tc>
          <w:tcPr>
            <w:tcW w:w="286" w:type="pct"/>
            <w:tcBorders>
              <w:top w:val="nil"/>
              <w:left w:val="single" w:sz="8" w:space="0" w:color="000000"/>
              <w:bottom w:val="single" w:sz="4" w:space="0" w:color="auto"/>
              <w:right w:val="single" w:sz="8" w:space="0" w:color="000000"/>
            </w:tcBorders>
            <w:vAlign w:val="center"/>
            <w:hideMark/>
          </w:tcPr>
          <w:p w14:paraId="1C66E7C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32D6D55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4" w:space="0" w:color="auto"/>
              <w:right w:val="single" w:sz="8" w:space="0" w:color="000000"/>
            </w:tcBorders>
            <w:vAlign w:val="center"/>
            <w:hideMark/>
          </w:tcPr>
          <w:p w14:paraId="76C299A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4" w:space="0" w:color="auto"/>
              <w:right w:val="single" w:sz="8" w:space="0" w:color="000000"/>
            </w:tcBorders>
            <w:vAlign w:val="center"/>
            <w:hideMark/>
          </w:tcPr>
          <w:p w14:paraId="228EA1D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54E2C7A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1B11839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4'4.61"O</w:t>
            </w:r>
          </w:p>
        </w:tc>
        <w:tc>
          <w:tcPr>
            <w:tcW w:w="476" w:type="pct"/>
            <w:tcBorders>
              <w:top w:val="nil"/>
              <w:left w:val="nil"/>
              <w:bottom w:val="single" w:sz="4" w:space="0" w:color="auto"/>
              <w:right w:val="single" w:sz="8" w:space="0" w:color="000000"/>
            </w:tcBorders>
            <w:vAlign w:val="center"/>
            <w:hideMark/>
          </w:tcPr>
          <w:p w14:paraId="09F22DB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51156265" w14:textId="77777777" w:rsidTr="00E21A0B">
        <w:trPr>
          <w:trHeight w:val="20"/>
        </w:trPr>
        <w:tc>
          <w:tcPr>
            <w:tcW w:w="286" w:type="pct"/>
            <w:tcBorders>
              <w:top w:val="single" w:sz="4" w:space="0" w:color="auto"/>
              <w:left w:val="single" w:sz="8" w:space="0" w:color="000000"/>
              <w:bottom w:val="nil"/>
              <w:right w:val="single" w:sz="8" w:space="0" w:color="000000"/>
            </w:tcBorders>
            <w:vAlign w:val="center"/>
            <w:hideMark/>
          </w:tcPr>
          <w:p w14:paraId="24A18EB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7</w:t>
            </w:r>
          </w:p>
        </w:tc>
        <w:tc>
          <w:tcPr>
            <w:tcW w:w="448" w:type="pct"/>
            <w:tcBorders>
              <w:top w:val="single" w:sz="4" w:space="0" w:color="auto"/>
              <w:left w:val="nil"/>
              <w:bottom w:val="nil"/>
              <w:right w:val="single" w:sz="8" w:space="0" w:color="000000"/>
            </w:tcBorders>
            <w:vAlign w:val="center"/>
            <w:hideMark/>
          </w:tcPr>
          <w:p w14:paraId="64EDCFE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A</w:t>
            </w:r>
          </w:p>
        </w:tc>
        <w:tc>
          <w:tcPr>
            <w:tcW w:w="939" w:type="pct"/>
            <w:tcBorders>
              <w:top w:val="single" w:sz="4" w:space="0" w:color="auto"/>
              <w:left w:val="nil"/>
              <w:bottom w:val="nil"/>
              <w:right w:val="single" w:sz="8" w:space="0" w:color="000000"/>
            </w:tcBorders>
            <w:vAlign w:val="center"/>
            <w:hideMark/>
          </w:tcPr>
          <w:p w14:paraId="124E030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Calle 57</w:t>
            </w:r>
          </w:p>
        </w:tc>
        <w:tc>
          <w:tcPr>
            <w:tcW w:w="733" w:type="pct"/>
            <w:tcBorders>
              <w:top w:val="single" w:sz="4" w:space="0" w:color="auto"/>
              <w:left w:val="nil"/>
              <w:bottom w:val="nil"/>
              <w:right w:val="single" w:sz="8" w:space="0" w:color="000000"/>
            </w:tcBorders>
            <w:vAlign w:val="center"/>
            <w:hideMark/>
          </w:tcPr>
          <w:p w14:paraId="55D6CDC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single" w:sz="4" w:space="0" w:color="auto"/>
              <w:left w:val="nil"/>
              <w:bottom w:val="nil"/>
              <w:right w:val="single" w:sz="8" w:space="0" w:color="000000"/>
            </w:tcBorders>
            <w:vAlign w:val="center"/>
            <w:hideMark/>
          </w:tcPr>
          <w:p w14:paraId="2CA21C6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1396" w:type="pct"/>
            <w:tcBorders>
              <w:top w:val="single" w:sz="4" w:space="0" w:color="auto"/>
              <w:left w:val="nil"/>
              <w:bottom w:val="nil"/>
              <w:right w:val="single" w:sz="8" w:space="0" w:color="000000"/>
            </w:tcBorders>
            <w:vAlign w:val="center"/>
            <w:hideMark/>
          </w:tcPr>
          <w:p w14:paraId="6228303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4°38'33.73"N,74°</w:t>
            </w:r>
          </w:p>
        </w:tc>
        <w:tc>
          <w:tcPr>
            <w:tcW w:w="476" w:type="pct"/>
            <w:tcBorders>
              <w:top w:val="single" w:sz="4" w:space="0" w:color="auto"/>
              <w:left w:val="nil"/>
              <w:bottom w:val="nil"/>
              <w:right w:val="single" w:sz="8" w:space="0" w:color="000000"/>
            </w:tcBorders>
            <w:vAlign w:val="center"/>
            <w:hideMark/>
          </w:tcPr>
          <w:p w14:paraId="3ACFCDC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497</w:t>
            </w:r>
          </w:p>
        </w:tc>
      </w:tr>
      <w:tr w:rsidR="000F78BA" w:rsidRPr="00BE48DD" w14:paraId="4BFDD240"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3C6C8B2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2B22C4B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6FE2464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56AECD6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0B0C0BA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6827772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3'57.21"O</w:t>
            </w:r>
          </w:p>
        </w:tc>
        <w:tc>
          <w:tcPr>
            <w:tcW w:w="476" w:type="pct"/>
            <w:tcBorders>
              <w:top w:val="nil"/>
              <w:left w:val="nil"/>
              <w:bottom w:val="single" w:sz="8" w:space="0" w:color="000000"/>
              <w:right w:val="single" w:sz="8" w:space="0" w:color="000000"/>
            </w:tcBorders>
            <w:vAlign w:val="center"/>
            <w:hideMark/>
          </w:tcPr>
          <w:p w14:paraId="4D12240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42EF0BAD" w14:textId="77777777" w:rsidTr="00E21A0B">
        <w:trPr>
          <w:trHeight w:val="20"/>
        </w:trPr>
        <w:tc>
          <w:tcPr>
            <w:tcW w:w="286" w:type="pct"/>
            <w:tcBorders>
              <w:top w:val="nil"/>
              <w:left w:val="single" w:sz="8" w:space="0" w:color="000000"/>
              <w:bottom w:val="nil"/>
              <w:right w:val="single" w:sz="8" w:space="0" w:color="000000"/>
            </w:tcBorders>
            <w:vAlign w:val="center"/>
            <w:hideMark/>
          </w:tcPr>
          <w:p w14:paraId="6377BEA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8</w:t>
            </w:r>
          </w:p>
        </w:tc>
        <w:tc>
          <w:tcPr>
            <w:tcW w:w="448" w:type="pct"/>
            <w:tcBorders>
              <w:top w:val="nil"/>
              <w:left w:val="nil"/>
              <w:bottom w:val="nil"/>
              <w:right w:val="single" w:sz="8" w:space="0" w:color="000000"/>
            </w:tcBorders>
            <w:vAlign w:val="center"/>
            <w:hideMark/>
          </w:tcPr>
          <w:p w14:paraId="03DB2CD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A</w:t>
            </w:r>
          </w:p>
        </w:tc>
        <w:tc>
          <w:tcPr>
            <w:tcW w:w="939" w:type="pct"/>
            <w:tcBorders>
              <w:top w:val="nil"/>
              <w:left w:val="nil"/>
              <w:bottom w:val="nil"/>
              <w:right w:val="single" w:sz="8" w:space="0" w:color="000000"/>
            </w:tcBorders>
            <w:vAlign w:val="center"/>
            <w:hideMark/>
          </w:tcPr>
          <w:p w14:paraId="0A5347B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Calle 63</w:t>
            </w:r>
          </w:p>
        </w:tc>
        <w:tc>
          <w:tcPr>
            <w:tcW w:w="733" w:type="pct"/>
            <w:tcBorders>
              <w:top w:val="nil"/>
              <w:left w:val="nil"/>
              <w:bottom w:val="nil"/>
              <w:right w:val="single" w:sz="8" w:space="0" w:color="000000"/>
            </w:tcBorders>
            <w:vAlign w:val="center"/>
            <w:hideMark/>
          </w:tcPr>
          <w:p w14:paraId="37F1E4C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55E2AF3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1396" w:type="pct"/>
            <w:tcBorders>
              <w:top w:val="nil"/>
              <w:left w:val="nil"/>
              <w:bottom w:val="nil"/>
              <w:right w:val="single" w:sz="8" w:space="0" w:color="000000"/>
            </w:tcBorders>
            <w:vAlign w:val="center"/>
            <w:hideMark/>
          </w:tcPr>
          <w:p w14:paraId="746798C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4°38'52.88"N,74°</w:t>
            </w:r>
          </w:p>
        </w:tc>
        <w:tc>
          <w:tcPr>
            <w:tcW w:w="476" w:type="pct"/>
            <w:tcBorders>
              <w:top w:val="nil"/>
              <w:left w:val="nil"/>
              <w:bottom w:val="nil"/>
              <w:right w:val="single" w:sz="8" w:space="0" w:color="000000"/>
            </w:tcBorders>
            <w:vAlign w:val="center"/>
            <w:hideMark/>
          </w:tcPr>
          <w:p w14:paraId="455E04E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507</w:t>
            </w:r>
          </w:p>
        </w:tc>
      </w:tr>
      <w:tr w:rsidR="000F78BA" w:rsidRPr="00BE48DD" w14:paraId="060FA1D5" w14:textId="77777777" w:rsidTr="00E21A0B">
        <w:trPr>
          <w:trHeight w:val="20"/>
        </w:trPr>
        <w:tc>
          <w:tcPr>
            <w:tcW w:w="286" w:type="pct"/>
            <w:tcBorders>
              <w:top w:val="nil"/>
              <w:left w:val="single" w:sz="8" w:space="0" w:color="000000"/>
              <w:bottom w:val="single" w:sz="4" w:space="0" w:color="auto"/>
              <w:right w:val="single" w:sz="8" w:space="0" w:color="000000"/>
            </w:tcBorders>
            <w:vAlign w:val="center"/>
            <w:hideMark/>
          </w:tcPr>
          <w:p w14:paraId="679FCC0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7864179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4" w:space="0" w:color="auto"/>
              <w:right w:val="single" w:sz="8" w:space="0" w:color="000000"/>
            </w:tcBorders>
            <w:vAlign w:val="center"/>
            <w:hideMark/>
          </w:tcPr>
          <w:p w14:paraId="32EADCC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4" w:space="0" w:color="auto"/>
              <w:right w:val="single" w:sz="8" w:space="0" w:color="000000"/>
            </w:tcBorders>
            <w:vAlign w:val="center"/>
            <w:hideMark/>
          </w:tcPr>
          <w:p w14:paraId="7724396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43BBC57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159443E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3'53.82"O</w:t>
            </w:r>
          </w:p>
        </w:tc>
        <w:tc>
          <w:tcPr>
            <w:tcW w:w="476" w:type="pct"/>
            <w:tcBorders>
              <w:top w:val="nil"/>
              <w:left w:val="nil"/>
              <w:bottom w:val="single" w:sz="4" w:space="0" w:color="auto"/>
              <w:right w:val="single" w:sz="8" w:space="0" w:color="000000"/>
            </w:tcBorders>
            <w:vAlign w:val="center"/>
            <w:hideMark/>
          </w:tcPr>
          <w:p w14:paraId="73FE83B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2FB744B1" w14:textId="77777777" w:rsidTr="00E21A0B">
        <w:trPr>
          <w:trHeight w:val="20"/>
        </w:trPr>
        <w:tc>
          <w:tcPr>
            <w:tcW w:w="286" w:type="pct"/>
            <w:tcBorders>
              <w:top w:val="nil"/>
              <w:left w:val="single" w:sz="8" w:space="0" w:color="000000"/>
              <w:bottom w:val="nil"/>
              <w:right w:val="single" w:sz="8" w:space="0" w:color="000000"/>
            </w:tcBorders>
            <w:vAlign w:val="center"/>
            <w:hideMark/>
          </w:tcPr>
          <w:p w14:paraId="20C00B3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9</w:t>
            </w:r>
          </w:p>
        </w:tc>
        <w:tc>
          <w:tcPr>
            <w:tcW w:w="448" w:type="pct"/>
            <w:tcBorders>
              <w:top w:val="nil"/>
              <w:left w:val="nil"/>
              <w:bottom w:val="nil"/>
              <w:right w:val="single" w:sz="8" w:space="0" w:color="000000"/>
            </w:tcBorders>
            <w:vAlign w:val="center"/>
            <w:hideMark/>
          </w:tcPr>
          <w:p w14:paraId="027B4EF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A</w:t>
            </w:r>
          </w:p>
        </w:tc>
        <w:tc>
          <w:tcPr>
            <w:tcW w:w="939" w:type="pct"/>
            <w:tcBorders>
              <w:top w:val="nil"/>
              <w:left w:val="nil"/>
              <w:bottom w:val="nil"/>
              <w:right w:val="single" w:sz="8" w:space="0" w:color="000000"/>
            </w:tcBorders>
            <w:vAlign w:val="center"/>
            <w:hideMark/>
          </w:tcPr>
          <w:p w14:paraId="4F90471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Calle 72</w:t>
            </w:r>
          </w:p>
        </w:tc>
        <w:tc>
          <w:tcPr>
            <w:tcW w:w="733" w:type="pct"/>
            <w:tcBorders>
              <w:top w:val="nil"/>
              <w:left w:val="nil"/>
              <w:bottom w:val="nil"/>
              <w:right w:val="single" w:sz="8" w:space="0" w:color="000000"/>
            </w:tcBorders>
            <w:vAlign w:val="center"/>
            <w:hideMark/>
          </w:tcPr>
          <w:p w14:paraId="6D0451D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59C57C9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1396" w:type="pct"/>
            <w:tcBorders>
              <w:top w:val="nil"/>
              <w:left w:val="nil"/>
              <w:bottom w:val="nil"/>
              <w:right w:val="single" w:sz="8" w:space="0" w:color="000000"/>
            </w:tcBorders>
            <w:vAlign w:val="center"/>
            <w:hideMark/>
          </w:tcPr>
          <w:p w14:paraId="084905D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4°39'29.61"N,74°</w:t>
            </w:r>
          </w:p>
        </w:tc>
        <w:tc>
          <w:tcPr>
            <w:tcW w:w="476" w:type="pct"/>
            <w:tcBorders>
              <w:top w:val="nil"/>
              <w:left w:val="nil"/>
              <w:bottom w:val="nil"/>
              <w:right w:val="single" w:sz="8" w:space="0" w:color="000000"/>
            </w:tcBorders>
            <w:vAlign w:val="center"/>
            <w:hideMark/>
          </w:tcPr>
          <w:p w14:paraId="74710AC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497</w:t>
            </w:r>
          </w:p>
        </w:tc>
      </w:tr>
      <w:tr w:rsidR="000F78BA" w:rsidRPr="00BE48DD" w14:paraId="2F682A35" w14:textId="77777777" w:rsidTr="00E21A0B">
        <w:trPr>
          <w:trHeight w:val="20"/>
        </w:trPr>
        <w:tc>
          <w:tcPr>
            <w:tcW w:w="286" w:type="pct"/>
            <w:tcBorders>
              <w:top w:val="nil"/>
              <w:left w:val="single" w:sz="8" w:space="0" w:color="000000"/>
              <w:bottom w:val="single" w:sz="4" w:space="0" w:color="auto"/>
              <w:right w:val="single" w:sz="8" w:space="0" w:color="000000"/>
            </w:tcBorders>
            <w:vAlign w:val="center"/>
            <w:hideMark/>
          </w:tcPr>
          <w:p w14:paraId="24D3106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5028C13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4" w:space="0" w:color="auto"/>
              <w:right w:val="single" w:sz="8" w:space="0" w:color="000000"/>
            </w:tcBorders>
            <w:vAlign w:val="center"/>
            <w:hideMark/>
          </w:tcPr>
          <w:p w14:paraId="4689429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4" w:space="0" w:color="auto"/>
              <w:right w:val="single" w:sz="8" w:space="0" w:color="000000"/>
            </w:tcBorders>
            <w:vAlign w:val="center"/>
            <w:hideMark/>
          </w:tcPr>
          <w:p w14:paraId="1ACD162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48D82BA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280EF90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3'43.48"O</w:t>
            </w:r>
          </w:p>
        </w:tc>
        <w:tc>
          <w:tcPr>
            <w:tcW w:w="476" w:type="pct"/>
            <w:tcBorders>
              <w:top w:val="nil"/>
              <w:left w:val="nil"/>
              <w:bottom w:val="single" w:sz="4" w:space="0" w:color="auto"/>
              <w:right w:val="single" w:sz="8" w:space="0" w:color="000000"/>
            </w:tcBorders>
            <w:vAlign w:val="center"/>
            <w:hideMark/>
          </w:tcPr>
          <w:p w14:paraId="6173B80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4F87FA9D" w14:textId="77777777" w:rsidTr="00E21A0B">
        <w:trPr>
          <w:trHeight w:val="20"/>
        </w:trPr>
        <w:tc>
          <w:tcPr>
            <w:tcW w:w="286" w:type="pct"/>
            <w:tcBorders>
              <w:top w:val="single" w:sz="4" w:space="0" w:color="auto"/>
              <w:left w:val="single" w:sz="8" w:space="0" w:color="000000"/>
              <w:bottom w:val="nil"/>
              <w:right w:val="single" w:sz="8" w:space="0" w:color="000000"/>
            </w:tcBorders>
            <w:vAlign w:val="center"/>
            <w:hideMark/>
          </w:tcPr>
          <w:p w14:paraId="4A27ED2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10</w:t>
            </w:r>
          </w:p>
        </w:tc>
        <w:tc>
          <w:tcPr>
            <w:tcW w:w="448" w:type="pct"/>
            <w:tcBorders>
              <w:top w:val="single" w:sz="4" w:space="0" w:color="auto"/>
              <w:left w:val="nil"/>
              <w:bottom w:val="nil"/>
              <w:right w:val="single" w:sz="8" w:space="0" w:color="000000"/>
            </w:tcBorders>
            <w:vAlign w:val="center"/>
            <w:hideMark/>
          </w:tcPr>
          <w:p w14:paraId="78C29A7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A</w:t>
            </w:r>
          </w:p>
        </w:tc>
        <w:tc>
          <w:tcPr>
            <w:tcW w:w="939" w:type="pct"/>
            <w:tcBorders>
              <w:top w:val="single" w:sz="4" w:space="0" w:color="auto"/>
              <w:left w:val="nil"/>
              <w:bottom w:val="nil"/>
              <w:right w:val="single" w:sz="8" w:space="0" w:color="000000"/>
            </w:tcBorders>
            <w:vAlign w:val="center"/>
            <w:hideMark/>
          </w:tcPr>
          <w:p w14:paraId="5CAD574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Calle 76</w:t>
            </w:r>
          </w:p>
        </w:tc>
        <w:tc>
          <w:tcPr>
            <w:tcW w:w="733" w:type="pct"/>
            <w:tcBorders>
              <w:top w:val="single" w:sz="4" w:space="0" w:color="auto"/>
              <w:left w:val="nil"/>
              <w:bottom w:val="nil"/>
              <w:right w:val="single" w:sz="8" w:space="0" w:color="000000"/>
            </w:tcBorders>
            <w:vAlign w:val="center"/>
            <w:hideMark/>
          </w:tcPr>
          <w:p w14:paraId="00FAC6C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single" w:sz="4" w:space="0" w:color="auto"/>
              <w:left w:val="nil"/>
              <w:bottom w:val="nil"/>
              <w:right w:val="single" w:sz="8" w:space="0" w:color="000000"/>
            </w:tcBorders>
            <w:vAlign w:val="center"/>
            <w:hideMark/>
          </w:tcPr>
          <w:p w14:paraId="2FA823F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1396" w:type="pct"/>
            <w:tcBorders>
              <w:top w:val="single" w:sz="4" w:space="0" w:color="auto"/>
              <w:left w:val="nil"/>
              <w:bottom w:val="nil"/>
              <w:right w:val="single" w:sz="8" w:space="0" w:color="000000"/>
            </w:tcBorders>
            <w:vAlign w:val="center"/>
            <w:hideMark/>
          </w:tcPr>
          <w:p w14:paraId="6078C7F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4°39'46.85"N,74°</w:t>
            </w:r>
          </w:p>
        </w:tc>
        <w:tc>
          <w:tcPr>
            <w:tcW w:w="476" w:type="pct"/>
            <w:tcBorders>
              <w:top w:val="single" w:sz="4" w:space="0" w:color="auto"/>
              <w:left w:val="nil"/>
              <w:bottom w:val="nil"/>
              <w:right w:val="single" w:sz="8" w:space="0" w:color="000000"/>
            </w:tcBorders>
            <w:vAlign w:val="center"/>
            <w:hideMark/>
          </w:tcPr>
          <w:p w14:paraId="149C697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496</w:t>
            </w:r>
          </w:p>
        </w:tc>
      </w:tr>
      <w:tr w:rsidR="000F78BA" w:rsidRPr="00BE48DD" w14:paraId="1F9C243A"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2EA62BD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37EC593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0126FD0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4FC5C6E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716CE2E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794908A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3'40.58"O</w:t>
            </w:r>
          </w:p>
        </w:tc>
        <w:tc>
          <w:tcPr>
            <w:tcW w:w="476" w:type="pct"/>
            <w:tcBorders>
              <w:top w:val="nil"/>
              <w:left w:val="nil"/>
              <w:bottom w:val="single" w:sz="8" w:space="0" w:color="000000"/>
              <w:right w:val="single" w:sz="8" w:space="0" w:color="000000"/>
            </w:tcBorders>
            <w:vAlign w:val="center"/>
            <w:hideMark/>
          </w:tcPr>
          <w:p w14:paraId="01DD3DE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476819DC" w14:textId="77777777" w:rsidTr="00E21A0B">
        <w:trPr>
          <w:trHeight w:val="20"/>
        </w:trPr>
        <w:tc>
          <w:tcPr>
            <w:tcW w:w="286" w:type="pct"/>
            <w:tcBorders>
              <w:top w:val="nil"/>
              <w:left w:val="single" w:sz="8" w:space="0" w:color="000000"/>
              <w:bottom w:val="nil"/>
              <w:right w:val="single" w:sz="8" w:space="0" w:color="000000"/>
            </w:tcBorders>
            <w:vAlign w:val="center"/>
            <w:hideMark/>
          </w:tcPr>
          <w:p w14:paraId="44269B1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11</w:t>
            </w:r>
          </w:p>
        </w:tc>
        <w:tc>
          <w:tcPr>
            <w:tcW w:w="448" w:type="pct"/>
            <w:tcBorders>
              <w:top w:val="nil"/>
              <w:left w:val="nil"/>
              <w:bottom w:val="nil"/>
              <w:right w:val="single" w:sz="8" w:space="0" w:color="000000"/>
            </w:tcBorders>
            <w:vAlign w:val="center"/>
            <w:hideMark/>
          </w:tcPr>
          <w:p w14:paraId="18189FE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A</w:t>
            </w:r>
          </w:p>
        </w:tc>
        <w:tc>
          <w:tcPr>
            <w:tcW w:w="939" w:type="pct"/>
            <w:tcBorders>
              <w:top w:val="nil"/>
              <w:left w:val="nil"/>
              <w:bottom w:val="nil"/>
              <w:right w:val="single" w:sz="8" w:space="0" w:color="000000"/>
            </w:tcBorders>
            <w:vAlign w:val="center"/>
            <w:hideMark/>
          </w:tcPr>
          <w:p w14:paraId="03BBB6B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Flores</w:t>
            </w:r>
          </w:p>
        </w:tc>
        <w:tc>
          <w:tcPr>
            <w:tcW w:w="733" w:type="pct"/>
            <w:tcBorders>
              <w:top w:val="nil"/>
              <w:left w:val="nil"/>
              <w:bottom w:val="nil"/>
              <w:right w:val="single" w:sz="8" w:space="0" w:color="000000"/>
            </w:tcBorders>
            <w:vAlign w:val="center"/>
            <w:hideMark/>
          </w:tcPr>
          <w:p w14:paraId="535C603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19E5105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03B120C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4°39'18.17"N,74°</w:t>
            </w:r>
          </w:p>
        </w:tc>
        <w:tc>
          <w:tcPr>
            <w:tcW w:w="476" w:type="pct"/>
            <w:tcBorders>
              <w:top w:val="nil"/>
              <w:left w:val="nil"/>
              <w:bottom w:val="nil"/>
              <w:right w:val="single" w:sz="8" w:space="0" w:color="000000"/>
            </w:tcBorders>
            <w:vAlign w:val="center"/>
            <w:hideMark/>
          </w:tcPr>
          <w:p w14:paraId="3D42D16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395</w:t>
            </w:r>
          </w:p>
        </w:tc>
      </w:tr>
      <w:tr w:rsidR="000F78BA" w:rsidRPr="00BE48DD" w14:paraId="1E92E45F"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7FB4E4A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59B51C2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14051E3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23640F7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50B26E5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68401A8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3'46.66"O</w:t>
            </w:r>
          </w:p>
        </w:tc>
        <w:tc>
          <w:tcPr>
            <w:tcW w:w="476" w:type="pct"/>
            <w:tcBorders>
              <w:top w:val="nil"/>
              <w:left w:val="nil"/>
              <w:bottom w:val="single" w:sz="8" w:space="0" w:color="000000"/>
              <w:right w:val="single" w:sz="8" w:space="0" w:color="000000"/>
            </w:tcBorders>
            <w:vAlign w:val="center"/>
            <w:hideMark/>
          </w:tcPr>
          <w:p w14:paraId="7E47ABB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7B5CEC84" w14:textId="77777777" w:rsidTr="00E21A0B">
        <w:trPr>
          <w:trHeight w:val="20"/>
        </w:trPr>
        <w:tc>
          <w:tcPr>
            <w:tcW w:w="286" w:type="pct"/>
            <w:tcBorders>
              <w:top w:val="single" w:sz="4" w:space="0" w:color="auto"/>
              <w:left w:val="single" w:sz="8" w:space="0" w:color="000000"/>
              <w:bottom w:val="single" w:sz="4" w:space="0" w:color="auto"/>
              <w:right w:val="single" w:sz="8" w:space="0" w:color="000000"/>
            </w:tcBorders>
            <w:vAlign w:val="center"/>
            <w:hideMark/>
          </w:tcPr>
          <w:p w14:paraId="044FCB2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12</w:t>
            </w:r>
          </w:p>
        </w:tc>
        <w:tc>
          <w:tcPr>
            <w:tcW w:w="448" w:type="pct"/>
            <w:tcBorders>
              <w:top w:val="single" w:sz="4" w:space="0" w:color="auto"/>
              <w:left w:val="nil"/>
              <w:bottom w:val="single" w:sz="4" w:space="0" w:color="auto"/>
              <w:right w:val="single" w:sz="8" w:space="0" w:color="000000"/>
            </w:tcBorders>
            <w:vAlign w:val="center"/>
            <w:hideMark/>
          </w:tcPr>
          <w:p w14:paraId="0432862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A</w:t>
            </w:r>
          </w:p>
        </w:tc>
        <w:tc>
          <w:tcPr>
            <w:tcW w:w="939" w:type="pct"/>
            <w:tcBorders>
              <w:top w:val="single" w:sz="4" w:space="0" w:color="auto"/>
              <w:left w:val="nil"/>
              <w:bottom w:val="single" w:sz="4" w:space="0" w:color="auto"/>
              <w:right w:val="single" w:sz="8" w:space="0" w:color="000000"/>
            </w:tcBorders>
            <w:vAlign w:val="center"/>
            <w:hideMark/>
          </w:tcPr>
          <w:p w14:paraId="2151ED0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Marly</w:t>
            </w:r>
          </w:p>
        </w:tc>
        <w:tc>
          <w:tcPr>
            <w:tcW w:w="733" w:type="pct"/>
            <w:tcBorders>
              <w:top w:val="single" w:sz="4" w:space="0" w:color="auto"/>
              <w:left w:val="nil"/>
              <w:bottom w:val="single" w:sz="4" w:space="0" w:color="auto"/>
              <w:right w:val="single" w:sz="8" w:space="0" w:color="000000"/>
            </w:tcBorders>
            <w:vAlign w:val="center"/>
            <w:hideMark/>
          </w:tcPr>
          <w:p w14:paraId="5EFECB0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single" w:sz="4" w:space="0" w:color="auto"/>
              <w:left w:val="nil"/>
              <w:bottom w:val="single" w:sz="4" w:space="0" w:color="auto"/>
              <w:right w:val="single" w:sz="8" w:space="0" w:color="000000"/>
            </w:tcBorders>
            <w:vAlign w:val="center"/>
            <w:hideMark/>
          </w:tcPr>
          <w:p w14:paraId="6FBEDEA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1396" w:type="pct"/>
            <w:tcBorders>
              <w:top w:val="single" w:sz="4" w:space="0" w:color="auto"/>
              <w:left w:val="nil"/>
              <w:bottom w:val="single" w:sz="4" w:space="0" w:color="auto"/>
              <w:right w:val="single" w:sz="8" w:space="0" w:color="000000"/>
            </w:tcBorders>
            <w:vAlign w:val="center"/>
            <w:hideMark/>
          </w:tcPr>
          <w:p w14:paraId="0871494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4°38'13.74"N,74°</w:t>
            </w:r>
          </w:p>
        </w:tc>
        <w:tc>
          <w:tcPr>
            <w:tcW w:w="476" w:type="pct"/>
            <w:tcBorders>
              <w:top w:val="single" w:sz="4" w:space="0" w:color="auto"/>
              <w:left w:val="nil"/>
              <w:bottom w:val="single" w:sz="4" w:space="0" w:color="auto"/>
              <w:right w:val="single" w:sz="8" w:space="0" w:color="000000"/>
            </w:tcBorders>
            <w:vAlign w:val="center"/>
            <w:hideMark/>
          </w:tcPr>
          <w:p w14:paraId="7D13CAE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497</w:t>
            </w:r>
          </w:p>
        </w:tc>
      </w:tr>
      <w:tr w:rsidR="000F78BA" w:rsidRPr="00BE48DD" w14:paraId="40E02E12" w14:textId="77777777" w:rsidTr="00E21A0B">
        <w:trPr>
          <w:trHeight w:val="20"/>
        </w:trPr>
        <w:tc>
          <w:tcPr>
            <w:tcW w:w="286" w:type="pct"/>
            <w:tcBorders>
              <w:top w:val="single" w:sz="4" w:space="0" w:color="auto"/>
              <w:left w:val="single" w:sz="8" w:space="0" w:color="000000"/>
              <w:bottom w:val="single" w:sz="8" w:space="0" w:color="000000"/>
              <w:right w:val="single" w:sz="8" w:space="0" w:color="000000"/>
            </w:tcBorders>
            <w:vAlign w:val="center"/>
            <w:hideMark/>
          </w:tcPr>
          <w:p w14:paraId="36EA7F1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single" w:sz="4" w:space="0" w:color="auto"/>
              <w:left w:val="nil"/>
              <w:bottom w:val="single" w:sz="8" w:space="0" w:color="000000"/>
              <w:right w:val="single" w:sz="8" w:space="0" w:color="000000"/>
            </w:tcBorders>
            <w:vAlign w:val="center"/>
            <w:hideMark/>
          </w:tcPr>
          <w:p w14:paraId="5D194D1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single" w:sz="4" w:space="0" w:color="auto"/>
              <w:left w:val="nil"/>
              <w:bottom w:val="single" w:sz="8" w:space="0" w:color="000000"/>
              <w:right w:val="single" w:sz="8" w:space="0" w:color="000000"/>
            </w:tcBorders>
            <w:vAlign w:val="center"/>
            <w:hideMark/>
          </w:tcPr>
          <w:p w14:paraId="2EAE979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single" w:sz="4" w:space="0" w:color="auto"/>
              <w:left w:val="nil"/>
              <w:bottom w:val="single" w:sz="8" w:space="0" w:color="000000"/>
              <w:right w:val="single" w:sz="8" w:space="0" w:color="000000"/>
            </w:tcBorders>
            <w:vAlign w:val="center"/>
            <w:hideMark/>
          </w:tcPr>
          <w:p w14:paraId="7AFA2C7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single" w:sz="4" w:space="0" w:color="auto"/>
              <w:left w:val="nil"/>
              <w:bottom w:val="single" w:sz="8" w:space="0" w:color="000000"/>
              <w:right w:val="single" w:sz="8" w:space="0" w:color="000000"/>
            </w:tcBorders>
            <w:vAlign w:val="center"/>
            <w:hideMark/>
          </w:tcPr>
          <w:p w14:paraId="6A89667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single" w:sz="4" w:space="0" w:color="auto"/>
              <w:left w:val="nil"/>
              <w:bottom w:val="single" w:sz="8" w:space="0" w:color="000000"/>
              <w:right w:val="single" w:sz="8" w:space="0" w:color="000000"/>
            </w:tcBorders>
            <w:vAlign w:val="center"/>
            <w:hideMark/>
          </w:tcPr>
          <w:p w14:paraId="342CBFC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4'0.74"O</w:t>
            </w:r>
          </w:p>
        </w:tc>
        <w:tc>
          <w:tcPr>
            <w:tcW w:w="476" w:type="pct"/>
            <w:tcBorders>
              <w:top w:val="single" w:sz="4" w:space="0" w:color="auto"/>
              <w:left w:val="nil"/>
              <w:bottom w:val="single" w:sz="8" w:space="0" w:color="000000"/>
              <w:right w:val="single" w:sz="8" w:space="0" w:color="000000"/>
            </w:tcBorders>
            <w:vAlign w:val="center"/>
            <w:hideMark/>
          </w:tcPr>
          <w:p w14:paraId="33C5A88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1B47E299" w14:textId="77777777" w:rsidTr="00E21A0B">
        <w:trPr>
          <w:trHeight w:val="20"/>
        </w:trPr>
        <w:tc>
          <w:tcPr>
            <w:tcW w:w="286" w:type="pct"/>
            <w:tcBorders>
              <w:top w:val="nil"/>
              <w:left w:val="single" w:sz="8" w:space="0" w:color="000000"/>
              <w:right w:val="single" w:sz="8" w:space="0" w:color="000000"/>
            </w:tcBorders>
            <w:vAlign w:val="center"/>
            <w:hideMark/>
          </w:tcPr>
          <w:p w14:paraId="7354444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13</w:t>
            </w:r>
          </w:p>
        </w:tc>
        <w:tc>
          <w:tcPr>
            <w:tcW w:w="448" w:type="pct"/>
            <w:tcBorders>
              <w:top w:val="nil"/>
              <w:left w:val="nil"/>
              <w:right w:val="single" w:sz="8" w:space="0" w:color="000000"/>
            </w:tcBorders>
            <w:vAlign w:val="center"/>
            <w:hideMark/>
          </w:tcPr>
          <w:p w14:paraId="02CB31A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A</w:t>
            </w:r>
          </w:p>
        </w:tc>
        <w:tc>
          <w:tcPr>
            <w:tcW w:w="939" w:type="pct"/>
            <w:tcBorders>
              <w:top w:val="nil"/>
              <w:left w:val="nil"/>
              <w:right w:val="single" w:sz="8" w:space="0" w:color="000000"/>
            </w:tcBorders>
            <w:vAlign w:val="center"/>
            <w:hideMark/>
          </w:tcPr>
          <w:p w14:paraId="483D9F6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Profamilia</w:t>
            </w:r>
          </w:p>
        </w:tc>
        <w:tc>
          <w:tcPr>
            <w:tcW w:w="733" w:type="pct"/>
            <w:tcBorders>
              <w:top w:val="nil"/>
              <w:left w:val="nil"/>
              <w:right w:val="single" w:sz="8" w:space="0" w:color="000000"/>
            </w:tcBorders>
            <w:vAlign w:val="center"/>
            <w:hideMark/>
          </w:tcPr>
          <w:p w14:paraId="7F18046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right w:val="single" w:sz="8" w:space="0" w:color="000000"/>
            </w:tcBorders>
            <w:vAlign w:val="center"/>
            <w:hideMark/>
          </w:tcPr>
          <w:p w14:paraId="576F100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1396" w:type="pct"/>
            <w:tcBorders>
              <w:top w:val="nil"/>
              <w:left w:val="nil"/>
              <w:right w:val="single" w:sz="8" w:space="0" w:color="000000"/>
            </w:tcBorders>
            <w:vAlign w:val="center"/>
            <w:hideMark/>
          </w:tcPr>
          <w:p w14:paraId="5AC5F5F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4°37'15.98"N,74°</w:t>
            </w:r>
          </w:p>
        </w:tc>
        <w:tc>
          <w:tcPr>
            <w:tcW w:w="476" w:type="pct"/>
            <w:tcBorders>
              <w:top w:val="nil"/>
              <w:left w:val="nil"/>
              <w:right w:val="single" w:sz="8" w:space="0" w:color="000000"/>
            </w:tcBorders>
            <w:vAlign w:val="center"/>
            <w:hideMark/>
          </w:tcPr>
          <w:p w14:paraId="7779EB6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498</w:t>
            </w:r>
          </w:p>
        </w:tc>
      </w:tr>
      <w:tr w:rsidR="000F78BA" w:rsidRPr="00BE48DD" w14:paraId="1F6DF42F" w14:textId="77777777" w:rsidTr="00E21A0B">
        <w:trPr>
          <w:trHeight w:val="20"/>
        </w:trPr>
        <w:tc>
          <w:tcPr>
            <w:tcW w:w="286" w:type="pct"/>
            <w:tcBorders>
              <w:left w:val="single" w:sz="8" w:space="0" w:color="000000"/>
              <w:bottom w:val="single" w:sz="8" w:space="0" w:color="000000"/>
              <w:right w:val="single" w:sz="8" w:space="0" w:color="000000"/>
            </w:tcBorders>
            <w:vAlign w:val="center"/>
            <w:hideMark/>
          </w:tcPr>
          <w:p w14:paraId="2FCCD2E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left w:val="nil"/>
              <w:bottom w:val="single" w:sz="8" w:space="0" w:color="000000"/>
              <w:right w:val="single" w:sz="8" w:space="0" w:color="000000"/>
            </w:tcBorders>
            <w:vAlign w:val="center"/>
            <w:hideMark/>
          </w:tcPr>
          <w:p w14:paraId="5FC316F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left w:val="nil"/>
              <w:bottom w:val="single" w:sz="8" w:space="0" w:color="000000"/>
              <w:right w:val="single" w:sz="8" w:space="0" w:color="000000"/>
            </w:tcBorders>
            <w:vAlign w:val="center"/>
            <w:hideMark/>
          </w:tcPr>
          <w:p w14:paraId="5A5607E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left w:val="nil"/>
              <w:bottom w:val="single" w:sz="8" w:space="0" w:color="000000"/>
              <w:right w:val="single" w:sz="8" w:space="0" w:color="000000"/>
            </w:tcBorders>
            <w:vAlign w:val="center"/>
            <w:hideMark/>
          </w:tcPr>
          <w:p w14:paraId="31793B6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left w:val="nil"/>
              <w:bottom w:val="single" w:sz="8" w:space="0" w:color="000000"/>
              <w:right w:val="single" w:sz="8" w:space="0" w:color="000000"/>
            </w:tcBorders>
            <w:vAlign w:val="center"/>
            <w:hideMark/>
          </w:tcPr>
          <w:p w14:paraId="12E7964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left w:val="nil"/>
              <w:bottom w:val="single" w:sz="8" w:space="0" w:color="000000"/>
              <w:right w:val="single" w:sz="8" w:space="0" w:color="000000"/>
            </w:tcBorders>
            <w:vAlign w:val="center"/>
            <w:hideMark/>
          </w:tcPr>
          <w:p w14:paraId="597D422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4'11.62"O</w:t>
            </w:r>
          </w:p>
        </w:tc>
        <w:tc>
          <w:tcPr>
            <w:tcW w:w="476" w:type="pct"/>
            <w:tcBorders>
              <w:left w:val="nil"/>
              <w:bottom w:val="single" w:sz="8" w:space="0" w:color="000000"/>
              <w:right w:val="single" w:sz="8" w:space="0" w:color="000000"/>
            </w:tcBorders>
            <w:vAlign w:val="center"/>
            <w:hideMark/>
          </w:tcPr>
          <w:p w14:paraId="355F2DD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01AF7111" w14:textId="77777777" w:rsidTr="00E21A0B">
        <w:trPr>
          <w:trHeight w:val="20"/>
        </w:trPr>
        <w:tc>
          <w:tcPr>
            <w:tcW w:w="286" w:type="pct"/>
            <w:tcBorders>
              <w:top w:val="nil"/>
              <w:left w:val="single" w:sz="8" w:space="0" w:color="000000"/>
              <w:bottom w:val="nil"/>
              <w:right w:val="single" w:sz="8" w:space="0" w:color="000000"/>
            </w:tcBorders>
            <w:vAlign w:val="center"/>
            <w:hideMark/>
          </w:tcPr>
          <w:p w14:paraId="583D849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14</w:t>
            </w:r>
          </w:p>
        </w:tc>
        <w:tc>
          <w:tcPr>
            <w:tcW w:w="448" w:type="pct"/>
            <w:tcBorders>
              <w:top w:val="nil"/>
              <w:left w:val="nil"/>
              <w:bottom w:val="nil"/>
              <w:right w:val="single" w:sz="8" w:space="0" w:color="000000"/>
            </w:tcBorders>
            <w:vAlign w:val="center"/>
            <w:hideMark/>
          </w:tcPr>
          <w:p w14:paraId="4B13922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A</w:t>
            </w:r>
          </w:p>
        </w:tc>
        <w:tc>
          <w:tcPr>
            <w:tcW w:w="939" w:type="pct"/>
            <w:tcBorders>
              <w:top w:val="nil"/>
              <w:left w:val="nil"/>
              <w:bottom w:val="nil"/>
              <w:right w:val="single" w:sz="8" w:space="0" w:color="000000"/>
            </w:tcBorders>
            <w:vAlign w:val="center"/>
            <w:hideMark/>
          </w:tcPr>
          <w:p w14:paraId="48DBD0F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Tercer Milenio</w:t>
            </w:r>
          </w:p>
        </w:tc>
        <w:tc>
          <w:tcPr>
            <w:tcW w:w="733" w:type="pct"/>
            <w:tcBorders>
              <w:top w:val="nil"/>
              <w:left w:val="nil"/>
              <w:bottom w:val="nil"/>
              <w:right w:val="single" w:sz="8" w:space="0" w:color="000000"/>
            </w:tcBorders>
            <w:vAlign w:val="center"/>
            <w:hideMark/>
          </w:tcPr>
          <w:p w14:paraId="33EB8C6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6E76705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1396" w:type="pct"/>
            <w:tcBorders>
              <w:top w:val="nil"/>
              <w:left w:val="nil"/>
              <w:bottom w:val="nil"/>
              <w:right w:val="single" w:sz="8" w:space="0" w:color="000000"/>
            </w:tcBorders>
            <w:vAlign w:val="center"/>
            <w:hideMark/>
          </w:tcPr>
          <w:p w14:paraId="50C0651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4°35'52.27"N,74°</w:t>
            </w:r>
          </w:p>
        </w:tc>
        <w:tc>
          <w:tcPr>
            <w:tcW w:w="476" w:type="pct"/>
            <w:tcBorders>
              <w:top w:val="nil"/>
              <w:left w:val="nil"/>
              <w:bottom w:val="nil"/>
              <w:right w:val="single" w:sz="8" w:space="0" w:color="000000"/>
            </w:tcBorders>
            <w:vAlign w:val="center"/>
            <w:hideMark/>
          </w:tcPr>
          <w:p w14:paraId="7FF1FE2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496</w:t>
            </w:r>
          </w:p>
        </w:tc>
      </w:tr>
      <w:tr w:rsidR="000F78BA" w:rsidRPr="00BE48DD" w14:paraId="2F4F565A"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42913F7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593C8B1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02B1513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6786877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2F07FF8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60E2D55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5'2.57"O</w:t>
            </w:r>
          </w:p>
        </w:tc>
        <w:tc>
          <w:tcPr>
            <w:tcW w:w="476" w:type="pct"/>
            <w:tcBorders>
              <w:top w:val="nil"/>
              <w:left w:val="nil"/>
              <w:bottom w:val="single" w:sz="8" w:space="0" w:color="000000"/>
              <w:right w:val="single" w:sz="8" w:space="0" w:color="000000"/>
            </w:tcBorders>
            <w:vAlign w:val="center"/>
            <w:hideMark/>
          </w:tcPr>
          <w:p w14:paraId="791ED7F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3C95A3AF" w14:textId="77777777" w:rsidTr="00E21A0B">
        <w:trPr>
          <w:trHeight w:val="20"/>
        </w:trPr>
        <w:tc>
          <w:tcPr>
            <w:tcW w:w="286" w:type="pct"/>
            <w:tcBorders>
              <w:top w:val="nil"/>
              <w:left w:val="single" w:sz="8" w:space="0" w:color="000000"/>
              <w:bottom w:val="nil"/>
              <w:right w:val="single" w:sz="8" w:space="0" w:color="000000"/>
            </w:tcBorders>
            <w:vAlign w:val="center"/>
            <w:hideMark/>
          </w:tcPr>
          <w:p w14:paraId="11B082D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15</w:t>
            </w:r>
          </w:p>
        </w:tc>
        <w:tc>
          <w:tcPr>
            <w:tcW w:w="448" w:type="pct"/>
            <w:tcBorders>
              <w:top w:val="nil"/>
              <w:left w:val="nil"/>
              <w:bottom w:val="nil"/>
              <w:right w:val="single" w:sz="8" w:space="0" w:color="000000"/>
            </w:tcBorders>
            <w:vAlign w:val="center"/>
            <w:hideMark/>
          </w:tcPr>
          <w:p w14:paraId="3B98BBF6" w14:textId="77777777" w:rsidR="000F78BA" w:rsidRPr="00BE48DD" w:rsidRDefault="000F78BA" w:rsidP="000F78BA">
            <w:pPr>
              <w:spacing w:after="0"/>
              <w:ind w:left="1" w:hanging="1"/>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B</w:t>
            </w:r>
          </w:p>
        </w:tc>
        <w:tc>
          <w:tcPr>
            <w:tcW w:w="939" w:type="pct"/>
            <w:tcBorders>
              <w:top w:val="nil"/>
              <w:left w:val="nil"/>
              <w:bottom w:val="nil"/>
              <w:right w:val="single" w:sz="8" w:space="0" w:color="000000"/>
            </w:tcBorders>
            <w:vAlign w:val="center"/>
            <w:hideMark/>
          </w:tcPr>
          <w:p w14:paraId="6D6FB33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Alcalá</w:t>
            </w:r>
          </w:p>
        </w:tc>
        <w:tc>
          <w:tcPr>
            <w:tcW w:w="733" w:type="pct"/>
            <w:tcBorders>
              <w:top w:val="nil"/>
              <w:left w:val="nil"/>
              <w:bottom w:val="nil"/>
              <w:right w:val="single" w:sz="8" w:space="0" w:color="000000"/>
            </w:tcBorders>
            <w:vAlign w:val="center"/>
            <w:hideMark/>
          </w:tcPr>
          <w:p w14:paraId="713C3A6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2E9A267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1396" w:type="pct"/>
            <w:tcBorders>
              <w:top w:val="nil"/>
              <w:left w:val="nil"/>
              <w:bottom w:val="nil"/>
              <w:right w:val="single" w:sz="8" w:space="0" w:color="000000"/>
            </w:tcBorders>
            <w:vAlign w:val="center"/>
            <w:hideMark/>
          </w:tcPr>
          <w:p w14:paraId="6AC265F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4°43'16.86"N,74°</w:t>
            </w:r>
          </w:p>
        </w:tc>
        <w:tc>
          <w:tcPr>
            <w:tcW w:w="476" w:type="pct"/>
            <w:tcBorders>
              <w:top w:val="nil"/>
              <w:left w:val="nil"/>
              <w:bottom w:val="nil"/>
              <w:right w:val="single" w:sz="8" w:space="0" w:color="000000"/>
            </w:tcBorders>
            <w:vAlign w:val="center"/>
            <w:hideMark/>
          </w:tcPr>
          <w:p w14:paraId="3ECF950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590</w:t>
            </w:r>
          </w:p>
        </w:tc>
      </w:tr>
      <w:tr w:rsidR="000F78BA" w:rsidRPr="00BE48DD" w14:paraId="2F608F57"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53B53E8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6B2B8AB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0076777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5BD2AF9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3CA6B14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61ED024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3'5.22"O</w:t>
            </w:r>
          </w:p>
        </w:tc>
        <w:tc>
          <w:tcPr>
            <w:tcW w:w="476" w:type="pct"/>
            <w:tcBorders>
              <w:top w:val="nil"/>
              <w:left w:val="nil"/>
              <w:bottom w:val="single" w:sz="8" w:space="0" w:color="000000"/>
              <w:right w:val="single" w:sz="8" w:space="0" w:color="000000"/>
            </w:tcBorders>
            <w:vAlign w:val="center"/>
            <w:hideMark/>
          </w:tcPr>
          <w:p w14:paraId="5C7C80A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57B50531"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2667BC1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16</w:t>
            </w:r>
          </w:p>
        </w:tc>
        <w:tc>
          <w:tcPr>
            <w:tcW w:w="448" w:type="pct"/>
            <w:tcBorders>
              <w:top w:val="nil"/>
              <w:left w:val="nil"/>
              <w:bottom w:val="single" w:sz="8" w:space="0" w:color="000000"/>
              <w:right w:val="single" w:sz="8" w:space="0" w:color="000000"/>
            </w:tcBorders>
            <w:vAlign w:val="center"/>
            <w:hideMark/>
          </w:tcPr>
          <w:p w14:paraId="74A6D29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B</w:t>
            </w:r>
          </w:p>
        </w:tc>
        <w:tc>
          <w:tcPr>
            <w:tcW w:w="939" w:type="pct"/>
            <w:tcBorders>
              <w:top w:val="nil"/>
              <w:left w:val="nil"/>
              <w:bottom w:val="single" w:sz="8" w:space="0" w:color="000000"/>
              <w:right w:val="single" w:sz="8" w:space="0" w:color="000000"/>
            </w:tcBorders>
            <w:vAlign w:val="center"/>
            <w:hideMark/>
          </w:tcPr>
          <w:p w14:paraId="3EEA7CD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Calle 100</w:t>
            </w:r>
          </w:p>
        </w:tc>
        <w:tc>
          <w:tcPr>
            <w:tcW w:w="733" w:type="pct"/>
            <w:tcBorders>
              <w:top w:val="nil"/>
              <w:left w:val="nil"/>
              <w:bottom w:val="single" w:sz="8" w:space="0" w:color="000000"/>
              <w:right w:val="single" w:sz="8" w:space="0" w:color="000000"/>
            </w:tcBorders>
            <w:vAlign w:val="center"/>
            <w:hideMark/>
          </w:tcPr>
          <w:p w14:paraId="44C5348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single" w:sz="8" w:space="0" w:color="000000"/>
              <w:right w:val="single" w:sz="8" w:space="0" w:color="000000"/>
            </w:tcBorders>
            <w:vAlign w:val="center"/>
            <w:hideMark/>
          </w:tcPr>
          <w:p w14:paraId="5C7CFDC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1396" w:type="pct"/>
            <w:tcBorders>
              <w:top w:val="nil"/>
              <w:left w:val="nil"/>
              <w:bottom w:val="single" w:sz="8" w:space="0" w:color="000000"/>
              <w:right w:val="single" w:sz="8" w:space="0" w:color="000000"/>
            </w:tcBorders>
            <w:vAlign w:val="center"/>
            <w:hideMark/>
          </w:tcPr>
          <w:p w14:paraId="421F9F5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4°41'6.09"N,74°3 '27.11"O</w:t>
            </w:r>
          </w:p>
        </w:tc>
        <w:tc>
          <w:tcPr>
            <w:tcW w:w="476" w:type="pct"/>
            <w:tcBorders>
              <w:top w:val="nil"/>
              <w:left w:val="nil"/>
              <w:bottom w:val="single" w:sz="8" w:space="0" w:color="000000"/>
              <w:right w:val="single" w:sz="8" w:space="0" w:color="000000"/>
            </w:tcBorders>
            <w:vAlign w:val="center"/>
            <w:hideMark/>
          </w:tcPr>
          <w:p w14:paraId="5231B33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652</w:t>
            </w:r>
          </w:p>
        </w:tc>
      </w:tr>
      <w:tr w:rsidR="000F78BA" w:rsidRPr="00BE48DD" w14:paraId="01DB57A4" w14:textId="77777777" w:rsidTr="00E21A0B">
        <w:trPr>
          <w:trHeight w:val="20"/>
        </w:trPr>
        <w:tc>
          <w:tcPr>
            <w:tcW w:w="286" w:type="pct"/>
            <w:tcBorders>
              <w:top w:val="nil"/>
              <w:left w:val="single" w:sz="8" w:space="0" w:color="000000"/>
              <w:bottom w:val="nil"/>
              <w:right w:val="single" w:sz="8" w:space="0" w:color="000000"/>
            </w:tcBorders>
            <w:vAlign w:val="center"/>
            <w:hideMark/>
          </w:tcPr>
          <w:p w14:paraId="56951C3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17</w:t>
            </w:r>
          </w:p>
        </w:tc>
        <w:tc>
          <w:tcPr>
            <w:tcW w:w="448" w:type="pct"/>
            <w:tcBorders>
              <w:top w:val="nil"/>
              <w:left w:val="nil"/>
              <w:bottom w:val="nil"/>
              <w:right w:val="single" w:sz="8" w:space="0" w:color="000000"/>
            </w:tcBorders>
            <w:vAlign w:val="center"/>
            <w:hideMark/>
          </w:tcPr>
          <w:p w14:paraId="3167532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B</w:t>
            </w:r>
          </w:p>
        </w:tc>
        <w:tc>
          <w:tcPr>
            <w:tcW w:w="939" w:type="pct"/>
            <w:tcBorders>
              <w:top w:val="nil"/>
              <w:left w:val="nil"/>
              <w:bottom w:val="nil"/>
              <w:right w:val="single" w:sz="8" w:space="0" w:color="000000"/>
            </w:tcBorders>
            <w:vAlign w:val="center"/>
            <w:hideMark/>
          </w:tcPr>
          <w:p w14:paraId="63EDC05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Calle 106</w:t>
            </w:r>
          </w:p>
        </w:tc>
        <w:tc>
          <w:tcPr>
            <w:tcW w:w="733" w:type="pct"/>
            <w:tcBorders>
              <w:top w:val="nil"/>
              <w:left w:val="nil"/>
              <w:bottom w:val="nil"/>
              <w:right w:val="single" w:sz="8" w:space="0" w:color="000000"/>
            </w:tcBorders>
            <w:vAlign w:val="center"/>
            <w:hideMark/>
          </w:tcPr>
          <w:p w14:paraId="32F93DF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1ECA536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4</w:t>
            </w:r>
          </w:p>
        </w:tc>
        <w:tc>
          <w:tcPr>
            <w:tcW w:w="1396" w:type="pct"/>
            <w:tcBorders>
              <w:top w:val="nil"/>
              <w:left w:val="nil"/>
              <w:bottom w:val="nil"/>
              <w:right w:val="single" w:sz="8" w:space="0" w:color="000000"/>
            </w:tcBorders>
            <w:vAlign w:val="center"/>
            <w:hideMark/>
          </w:tcPr>
          <w:p w14:paraId="52EEF5E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4°41'35.33"N,74°</w:t>
            </w:r>
          </w:p>
        </w:tc>
        <w:tc>
          <w:tcPr>
            <w:tcW w:w="476" w:type="pct"/>
            <w:tcBorders>
              <w:top w:val="nil"/>
              <w:left w:val="nil"/>
              <w:bottom w:val="nil"/>
              <w:right w:val="single" w:sz="8" w:space="0" w:color="000000"/>
            </w:tcBorders>
            <w:vAlign w:val="center"/>
            <w:hideMark/>
          </w:tcPr>
          <w:p w14:paraId="345D7EE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520</w:t>
            </w:r>
          </w:p>
        </w:tc>
      </w:tr>
      <w:tr w:rsidR="000F78BA" w:rsidRPr="00BE48DD" w14:paraId="0AA47B25"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56BDE6A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4E455CD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5608B23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26A92A8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2D1CC1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058EA38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3'22.21"O</w:t>
            </w:r>
          </w:p>
        </w:tc>
        <w:tc>
          <w:tcPr>
            <w:tcW w:w="476" w:type="pct"/>
            <w:tcBorders>
              <w:top w:val="nil"/>
              <w:left w:val="nil"/>
              <w:bottom w:val="single" w:sz="8" w:space="0" w:color="000000"/>
              <w:right w:val="single" w:sz="8" w:space="0" w:color="000000"/>
            </w:tcBorders>
            <w:vAlign w:val="center"/>
            <w:hideMark/>
          </w:tcPr>
          <w:p w14:paraId="4C238B5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6A8E93F6" w14:textId="77777777" w:rsidTr="00E21A0B">
        <w:trPr>
          <w:trHeight w:val="20"/>
        </w:trPr>
        <w:tc>
          <w:tcPr>
            <w:tcW w:w="286" w:type="pct"/>
            <w:tcBorders>
              <w:top w:val="nil"/>
              <w:left w:val="single" w:sz="8" w:space="0" w:color="000000"/>
              <w:bottom w:val="nil"/>
              <w:right w:val="single" w:sz="8" w:space="0" w:color="000000"/>
            </w:tcBorders>
            <w:vAlign w:val="center"/>
            <w:hideMark/>
          </w:tcPr>
          <w:p w14:paraId="6314F05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18</w:t>
            </w:r>
          </w:p>
        </w:tc>
        <w:tc>
          <w:tcPr>
            <w:tcW w:w="448" w:type="pct"/>
            <w:tcBorders>
              <w:top w:val="nil"/>
              <w:left w:val="nil"/>
              <w:bottom w:val="nil"/>
              <w:right w:val="single" w:sz="8" w:space="0" w:color="000000"/>
            </w:tcBorders>
            <w:vAlign w:val="center"/>
            <w:hideMark/>
          </w:tcPr>
          <w:p w14:paraId="35541DE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B</w:t>
            </w:r>
          </w:p>
        </w:tc>
        <w:tc>
          <w:tcPr>
            <w:tcW w:w="939" w:type="pct"/>
            <w:tcBorders>
              <w:top w:val="nil"/>
              <w:left w:val="nil"/>
              <w:bottom w:val="nil"/>
              <w:right w:val="single" w:sz="8" w:space="0" w:color="000000"/>
            </w:tcBorders>
            <w:vAlign w:val="center"/>
            <w:hideMark/>
          </w:tcPr>
          <w:p w14:paraId="770C15E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Calle 127</w:t>
            </w:r>
          </w:p>
        </w:tc>
        <w:tc>
          <w:tcPr>
            <w:tcW w:w="733" w:type="pct"/>
            <w:tcBorders>
              <w:top w:val="nil"/>
              <w:left w:val="nil"/>
              <w:bottom w:val="nil"/>
              <w:right w:val="single" w:sz="8" w:space="0" w:color="000000"/>
            </w:tcBorders>
            <w:vAlign w:val="center"/>
            <w:hideMark/>
          </w:tcPr>
          <w:p w14:paraId="25B07FA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7F1F045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63F7289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4°42'18.54"N,74°</w:t>
            </w:r>
          </w:p>
        </w:tc>
        <w:tc>
          <w:tcPr>
            <w:tcW w:w="476" w:type="pct"/>
            <w:tcBorders>
              <w:top w:val="nil"/>
              <w:left w:val="nil"/>
              <w:bottom w:val="nil"/>
              <w:right w:val="single" w:sz="8" w:space="0" w:color="000000"/>
            </w:tcBorders>
            <w:vAlign w:val="center"/>
            <w:hideMark/>
          </w:tcPr>
          <w:p w14:paraId="1BDC394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373</w:t>
            </w:r>
          </w:p>
        </w:tc>
      </w:tr>
      <w:tr w:rsidR="000F78BA" w:rsidRPr="00BE48DD" w14:paraId="4A862F0E"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7ACF3A8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7B05380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1243C02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4C2FA75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5B342C5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7B950C9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3'14.94"O</w:t>
            </w:r>
          </w:p>
        </w:tc>
        <w:tc>
          <w:tcPr>
            <w:tcW w:w="476" w:type="pct"/>
            <w:tcBorders>
              <w:top w:val="nil"/>
              <w:left w:val="nil"/>
              <w:bottom w:val="single" w:sz="8" w:space="0" w:color="000000"/>
              <w:right w:val="single" w:sz="8" w:space="0" w:color="000000"/>
            </w:tcBorders>
            <w:vAlign w:val="center"/>
            <w:hideMark/>
          </w:tcPr>
          <w:p w14:paraId="2011160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16EB3F9D" w14:textId="77777777" w:rsidTr="00E21A0B">
        <w:trPr>
          <w:trHeight w:val="20"/>
        </w:trPr>
        <w:tc>
          <w:tcPr>
            <w:tcW w:w="286" w:type="pct"/>
            <w:tcBorders>
              <w:top w:val="nil"/>
              <w:left w:val="single" w:sz="8" w:space="0" w:color="000000"/>
              <w:bottom w:val="nil"/>
              <w:right w:val="single" w:sz="8" w:space="0" w:color="000000"/>
            </w:tcBorders>
            <w:vAlign w:val="center"/>
            <w:hideMark/>
          </w:tcPr>
          <w:p w14:paraId="18C80E3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19</w:t>
            </w:r>
          </w:p>
        </w:tc>
        <w:tc>
          <w:tcPr>
            <w:tcW w:w="448" w:type="pct"/>
            <w:tcBorders>
              <w:top w:val="nil"/>
              <w:left w:val="nil"/>
              <w:bottom w:val="nil"/>
              <w:right w:val="single" w:sz="8" w:space="0" w:color="000000"/>
            </w:tcBorders>
            <w:vAlign w:val="center"/>
            <w:hideMark/>
          </w:tcPr>
          <w:p w14:paraId="4DD7386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B</w:t>
            </w:r>
          </w:p>
        </w:tc>
        <w:tc>
          <w:tcPr>
            <w:tcW w:w="939" w:type="pct"/>
            <w:tcBorders>
              <w:top w:val="nil"/>
              <w:left w:val="nil"/>
              <w:bottom w:val="nil"/>
              <w:right w:val="single" w:sz="8" w:space="0" w:color="000000"/>
            </w:tcBorders>
            <w:vAlign w:val="center"/>
            <w:hideMark/>
          </w:tcPr>
          <w:p w14:paraId="549C16D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Calle 142</w:t>
            </w:r>
          </w:p>
        </w:tc>
        <w:tc>
          <w:tcPr>
            <w:tcW w:w="733" w:type="pct"/>
            <w:tcBorders>
              <w:top w:val="nil"/>
              <w:left w:val="nil"/>
              <w:bottom w:val="nil"/>
              <w:right w:val="single" w:sz="8" w:space="0" w:color="000000"/>
            </w:tcBorders>
            <w:vAlign w:val="center"/>
            <w:hideMark/>
          </w:tcPr>
          <w:p w14:paraId="032447B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21E0E22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4</w:t>
            </w:r>
          </w:p>
        </w:tc>
        <w:tc>
          <w:tcPr>
            <w:tcW w:w="1396" w:type="pct"/>
            <w:tcBorders>
              <w:top w:val="nil"/>
              <w:left w:val="nil"/>
              <w:bottom w:val="nil"/>
              <w:right w:val="single" w:sz="8" w:space="0" w:color="000000"/>
            </w:tcBorders>
            <w:vAlign w:val="center"/>
            <w:hideMark/>
          </w:tcPr>
          <w:p w14:paraId="4B50800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4°43'36.66"N,74°</w:t>
            </w:r>
          </w:p>
        </w:tc>
        <w:tc>
          <w:tcPr>
            <w:tcW w:w="476" w:type="pct"/>
            <w:tcBorders>
              <w:top w:val="nil"/>
              <w:left w:val="nil"/>
              <w:bottom w:val="nil"/>
              <w:right w:val="single" w:sz="8" w:space="0" w:color="000000"/>
            </w:tcBorders>
            <w:vAlign w:val="center"/>
            <w:hideMark/>
          </w:tcPr>
          <w:p w14:paraId="6A4C948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520</w:t>
            </w:r>
          </w:p>
        </w:tc>
      </w:tr>
      <w:tr w:rsidR="000F78BA" w:rsidRPr="00BE48DD" w14:paraId="3CD08761"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59F4167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040EC86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462B8E0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FF3B41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135106F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684EA1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3'2.06"O</w:t>
            </w:r>
          </w:p>
        </w:tc>
        <w:tc>
          <w:tcPr>
            <w:tcW w:w="476" w:type="pct"/>
            <w:tcBorders>
              <w:top w:val="nil"/>
              <w:left w:val="nil"/>
              <w:bottom w:val="single" w:sz="8" w:space="0" w:color="000000"/>
              <w:right w:val="single" w:sz="8" w:space="0" w:color="000000"/>
            </w:tcBorders>
            <w:vAlign w:val="center"/>
            <w:hideMark/>
          </w:tcPr>
          <w:p w14:paraId="5414CB8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2065E121" w14:textId="77777777" w:rsidTr="00E21A0B">
        <w:trPr>
          <w:trHeight w:val="20"/>
        </w:trPr>
        <w:tc>
          <w:tcPr>
            <w:tcW w:w="286" w:type="pct"/>
            <w:tcBorders>
              <w:top w:val="nil"/>
              <w:left w:val="single" w:sz="8" w:space="0" w:color="000000"/>
              <w:right w:val="single" w:sz="8" w:space="0" w:color="000000"/>
            </w:tcBorders>
            <w:vAlign w:val="center"/>
            <w:hideMark/>
          </w:tcPr>
          <w:p w14:paraId="26E67AD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20</w:t>
            </w:r>
          </w:p>
        </w:tc>
        <w:tc>
          <w:tcPr>
            <w:tcW w:w="448" w:type="pct"/>
            <w:tcBorders>
              <w:top w:val="nil"/>
              <w:left w:val="nil"/>
              <w:right w:val="single" w:sz="8" w:space="0" w:color="000000"/>
            </w:tcBorders>
            <w:vAlign w:val="center"/>
            <w:hideMark/>
          </w:tcPr>
          <w:p w14:paraId="730270F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B</w:t>
            </w:r>
          </w:p>
        </w:tc>
        <w:tc>
          <w:tcPr>
            <w:tcW w:w="939" w:type="pct"/>
            <w:tcBorders>
              <w:top w:val="nil"/>
              <w:left w:val="nil"/>
              <w:right w:val="single" w:sz="8" w:space="0" w:color="000000"/>
            </w:tcBorders>
            <w:vAlign w:val="center"/>
            <w:hideMark/>
          </w:tcPr>
          <w:p w14:paraId="3FB40FF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Calle 146</w:t>
            </w:r>
          </w:p>
        </w:tc>
        <w:tc>
          <w:tcPr>
            <w:tcW w:w="733" w:type="pct"/>
            <w:tcBorders>
              <w:top w:val="nil"/>
              <w:left w:val="nil"/>
              <w:right w:val="single" w:sz="8" w:space="0" w:color="000000"/>
            </w:tcBorders>
            <w:vAlign w:val="center"/>
            <w:hideMark/>
          </w:tcPr>
          <w:p w14:paraId="79D6448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right w:val="single" w:sz="8" w:space="0" w:color="000000"/>
            </w:tcBorders>
            <w:vAlign w:val="center"/>
            <w:hideMark/>
          </w:tcPr>
          <w:p w14:paraId="2C101DA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4</w:t>
            </w:r>
          </w:p>
        </w:tc>
        <w:tc>
          <w:tcPr>
            <w:tcW w:w="1396" w:type="pct"/>
            <w:tcBorders>
              <w:top w:val="nil"/>
              <w:left w:val="nil"/>
              <w:right w:val="single" w:sz="8" w:space="0" w:color="000000"/>
            </w:tcBorders>
            <w:vAlign w:val="center"/>
            <w:hideMark/>
          </w:tcPr>
          <w:p w14:paraId="014D65A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4°43'53.82"N,74°</w:t>
            </w:r>
          </w:p>
        </w:tc>
        <w:tc>
          <w:tcPr>
            <w:tcW w:w="476" w:type="pct"/>
            <w:tcBorders>
              <w:top w:val="nil"/>
              <w:left w:val="nil"/>
              <w:right w:val="single" w:sz="8" w:space="0" w:color="000000"/>
            </w:tcBorders>
            <w:vAlign w:val="center"/>
            <w:hideMark/>
          </w:tcPr>
          <w:p w14:paraId="1141B26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228</w:t>
            </w:r>
          </w:p>
        </w:tc>
      </w:tr>
      <w:tr w:rsidR="000F78BA" w:rsidRPr="00BE48DD" w14:paraId="0A08D588" w14:textId="77777777" w:rsidTr="00E21A0B">
        <w:trPr>
          <w:trHeight w:val="20"/>
        </w:trPr>
        <w:tc>
          <w:tcPr>
            <w:tcW w:w="286" w:type="pct"/>
            <w:tcBorders>
              <w:left w:val="single" w:sz="8" w:space="0" w:color="000000"/>
              <w:bottom w:val="single" w:sz="4" w:space="0" w:color="auto"/>
              <w:right w:val="single" w:sz="8" w:space="0" w:color="000000"/>
            </w:tcBorders>
            <w:vAlign w:val="center"/>
            <w:hideMark/>
          </w:tcPr>
          <w:p w14:paraId="7F7A677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left w:val="nil"/>
              <w:bottom w:val="single" w:sz="4" w:space="0" w:color="auto"/>
              <w:right w:val="single" w:sz="8" w:space="0" w:color="000000"/>
            </w:tcBorders>
            <w:vAlign w:val="center"/>
            <w:hideMark/>
          </w:tcPr>
          <w:p w14:paraId="15DF684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left w:val="nil"/>
              <w:bottom w:val="single" w:sz="4" w:space="0" w:color="auto"/>
              <w:right w:val="single" w:sz="8" w:space="0" w:color="000000"/>
            </w:tcBorders>
            <w:vAlign w:val="center"/>
            <w:hideMark/>
          </w:tcPr>
          <w:p w14:paraId="36B1392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left w:val="nil"/>
              <w:bottom w:val="single" w:sz="4" w:space="0" w:color="auto"/>
              <w:right w:val="single" w:sz="8" w:space="0" w:color="000000"/>
            </w:tcBorders>
            <w:vAlign w:val="center"/>
            <w:hideMark/>
          </w:tcPr>
          <w:p w14:paraId="47EA453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left w:val="nil"/>
              <w:bottom w:val="single" w:sz="4" w:space="0" w:color="auto"/>
              <w:right w:val="single" w:sz="8" w:space="0" w:color="000000"/>
            </w:tcBorders>
            <w:vAlign w:val="center"/>
            <w:hideMark/>
          </w:tcPr>
          <w:p w14:paraId="016E23B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left w:val="nil"/>
              <w:bottom w:val="single" w:sz="4" w:space="0" w:color="auto"/>
              <w:right w:val="single" w:sz="8" w:space="0" w:color="000000"/>
            </w:tcBorders>
            <w:vAlign w:val="center"/>
            <w:hideMark/>
          </w:tcPr>
          <w:p w14:paraId="795D5AC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2'58.94"O</w:t>
            </w:r>
          </w:p>
        </w:tc>
        <w:tc>
          <w:tcPr>
            <w:tcW w:w="476" w:type="pct"/>
            <w:tcBorders>
              <w:left w:val="nil"/>
              <w:bottom w:val="single" w:sz="4" w:space="0" w:color="auto"/>
              <w:right w:val="single" w:sz="8" w:space="0" w:color="000000"/>
            </w:tcBorders>
            <w:vAlign w:val="center"/>
            <w:hideMark/>
          </w:tcPr>
          <w:p w14:paraId="0D6F833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2249B8CB" w14:textId="77777777" w:rsidTr="00E21A0B">
        <w:trPr>
          <w:trHeight w:val="20"/>
        </w:trPr>
        <w:tc>
          <w:tcPr>
            <w:tcW w:w="286" w:type="pct"/>
            <w:tcBorders>
              <w:top w:val="single" w:sz="4" w:space="0" w:color="auto"/>
              <w:left w:val="single" w:sz="8" w:space="0" w:color="000000"/>
              <w:bottom w:val="nil"/>
              <w:right w:val="single" w:sz="8" w:space="0" w:color="000000"/>
            </w:tcBorders>
            <w:vAlign w:val="center"/>
            <w:hideMark/>
          </w:tcPr>
          <w:p w14:paraId="0FF4770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21</w:t>
            </w:r>
          </w:p>
        </w:tc>
        <w:tc>
          <w:tcPr>
            <w:tcW w:w="448" w:type="pct"/>
            <w:tcBorders>
              <w:top w:val="single" w:sz="4" w:space="0" w:color="auto"/>
              <w:left w:val="nil"/>
              <w:bottom w:val="nil"/>
              <w:right w:val="single" w:sz="8" w:space="0" w:color="000000"/>
            </w:tcBorders>
            <w:vAlign w:val="center"/>
            <w:hideMark/>
          </w:tcPr>
          <w:p w14:paraId="30864ED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B</w:t>
            </w:r>
          </w:p>
        </w:tc>
        <w:tc>
          <w:tcPr>
            <w:tcW w:w="939" w:type="pct"/>
            <w:tcBorders>
              <w:top w:val="single" w:sz="4" w:space="0" w:color="auto"/>
              <w:left w:val="nil"/>
              <w:bottom w:val="nil"/>
              <w:right w:val="single" w:sz="8" w:space="0" w:color="000000"/>
            </w:tcBorders>
            <w:vAlign w:val="center"/>
            <w:hideMark/>
          </w:tcPr>
          <w:p w14:paraId="2B8B29A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Calle 187</w:t>
            </w:r>
          </w:p>
        </w:tc>
        <w:tc>
          <w:tcPr>
            <w:tcW w:w="733" w:type="pct"/>
            <w:tcBorders>
              <w:top w:val="single" w:sz="4" w:space="0" w:color="auto"/>
              <w:left w:val="nil"/>
              <w:bottom w:val="nil"/>
              <w:right w:val="single" w:sz="8" w:space="0" w:color="000000"/>
            </w:tcBorders>
            <w:vAlign w:val="center"/>
            <w:hideMark/>
          </w:tcPr>
          <w:p w14:paraId="14CACC0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single" w:sz="4" w:space="0" w:color="auto"/>
              <w:left w:val="nil"/>
              <w:bottom w:val="nil"/>
              <w:right w:val="single" w:sz="8" w:space="0" w:color="000000"/>
            </w:tcBorders>
            <w:vAlign w:val="center"/>
            <w:hideMark/>
          </w:tcPr>
          <w:p w14:paraId="430318B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single" w:sz="4" w:space="0" w:color="auto"/>
              <w:left w:val="nil"/>
              <w:bottom w:val="nil"/>
              <w:right w:val="single" w:sz="8" w:space="0" w:color="000000"/>
            </w:tcBorders>
            <w:vAlign w:val="center"/>
            <w:hideMark/>
          </w:tcPr>
          <w:p w14:paraId="68D8FAD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4°45'47.32"N,74°</w:t>
            </w:r>
          </w:p>
        </w:tc>
        <w:tc>
          <w:tcPr>
            <w:tcW w:w="476" w:type="pct"/>
            <w:tcBorders>
              <w:top w:val="single" w:sz="4" w:space="0" w:color="auto"/>
              <w:left w:val="nil"/>
              <w:bottom w:val="nil"/>
              <w:right w:val="single" w:sz="8" w:space="0" w:color="000000"/>
            </w:tcBorders>
            <w:vAlign w:val="center"/>
            <w:hideMark/>
          </w:tcPr>
          <w:p w14:paraId="671B6DA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245</w:t>
            </w:r>
          </w:p>
        </w:tc>
      </w:tr>
      <w:tr w:rsidR="000F78BA" w:rsidRPr="00BE48DD" w14:paraId="5E530DE9"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01430E8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04910F2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4BFF61A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1F51124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0436C52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4436F63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2'40.37"O</w:t>
            </w:r>
          </w:p>
        </w:tc>
        <w:tc>
          <w:tcPr>
            <w:tcW w:w="476" w:type="pct"/>
            <w:tcBorders>
              <w:top w:val="nil"/>
              <w:left w:val="nil"/>
              <w:bottom w:val="single" w:sz="8" w:space="0" w:color="000000"/>
              <w:right w:val="single" w:sz="8" w:space="0" w:color="000000"/>
            </w:tcBorders>
            <w:vAlign w:val="center"/>
            <w:hideMark/>
          </w:tcPr>
          <w:p w14:paraId="0B91400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57775359" w14:textId="77777777" w:rsidTr="00E21A0B">
        <w:trPr>
          <w:trHeight w:val="20"/>
        </w:trPr>
        <w:tc>
          <w:tcPr>
            <w:tcW w:w="286" w:type="pct"/>
            <w:tcBorders>
              <w:top w:val="single" w:sz="4" w:space="0" w:color="auto"/>
              <w:left w:val="single" w:sz="8" w:space="0" w:color="000000"/>
              <w:bottom w:val="nil"/>
              <w:right w:val="single" w:sz="8" w:space="0" w:color="000000"/>
            </w:tcBorders>
            <w:vAlign w:val="center"/>
            <w:hideMark/>
          </w:tcPr>
          <w:p w14:paraId="33497FA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22</w:t>
            </w:r>
          </w:p>
        </w:tc>
        <w:tc>
          <w:tcPr>
            <w:tcW w:w="448" w:type="pct"/>
            <w:tcBorders>
              <w:top w:val="single" w:sz="4" w:space="0" w:color="auto"/>
              <w:left w:val="nil"/>
              <w:bottom w:val="nil"/>
              <w:right w:val="single" w:sz="8" w:space="0" w:color="000000"/>
            </w:tcBorders>
            <w:vAlign w:val="center"/>
            <w:hideMark/>
          </w:tcPr>
          <w:p w14:paraId="25B32BF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B</w:t>
            </w:r>
          </w:p>
        </w:tc>
        <w:tc>
          <w:tcPr>
            <w:tcW w:w="939" w:type="pct"/>
            <w:tcBorders>
              <w:top w:val="single" w:sz="4" w:space="0" w:color="auto"/>
              <w:left w:val="nil"/>
              <w:bottom w:val="nil"/>
              <w:right w:val="single" w:sz="8" w:space="0" w:color="000000"/>
            </w:tcBorders>
            <w:vAlign w:val="center"/>
            <w:hideMark/>
          </w:tcPr>
          <w:p w14:paraId="65AA9E0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Calle 85</w:t>
            </w:r>
          </w:p>
        </w:tc>
        <w:tc>
          <w:tcPr>
            <w:tcW w:w="733" w:type="pct"/>
            <w:tcBorders>
              <w:top w:val="single" w:sz="4" w:space="0" w:color="auto"/>
              <w:left w:val="nil"/>
              <w:bottom w:val="nil"/>
              <w:right w:val="single" w:sz="8" w:space="0" w:color="000000"/>
            </w:tcBorders>
            <w:vAlign w:val="center"/>
            <w:hideMark/>
          </w:tcPr>
          <w:p w14:paraId="5D7EA4E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single" w:sz="4" w:space="0" w:color="auto"/>
              <w:left w:val="nil"/>
              <w:bottom w:val="nil"/>
              <w:right w:val="single" w:sz="8" w:space="0" w:color="000000"/>
            </w:tcBorders>
            <w:vAlign w:val="center"/>
            <w:hideMark/>
          </w:tcPr>
          <w:p w14:paraId="5E890AA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4</w:t>
            </w:r>
          </w:p>
        </w:tc>
        <w:tc>
          <w:tcPr>
            <w:tcW w:w="1396" w:type="pct"/>
            <w:tcBorders>
              <w:top w:val="single" w:sz="4" w:space="0" w:color="auto"/>
              <w:left w:val="nil"/>
              <w:bottom w:val="nil"/>
              <w:right w:val="single" w:sz="8" w:space="0" w:color="000000"/>
            </w:tcBorders>
            <w:vAlign w:val="center"/>
            <w:hideMark/>
          </w:tcPr>
          <w:p w14:paraId="4A69C51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4°40'20.22"N,74°</w:t>
            </w:r>
          </w:p>
        </w:tc>
        <w:tc>
          <w:tcPr>
            <w:tcW w:w="476" w:type="pct"/>
            <w:tcBorders>
              <w:top w:val="single" w:sz="4" w:space="0" w:color="auto"/>
              <w:left w:val="nil"/>
              <w:bottom w:val="nil"/>
              <w:right w:val="single" w:sz="8" w:space="0" w:color="000000"/>
            </w:tcBorders>
            <w:vAlign w:val="center"/>
            <w:hideMark/>
          </w:tcPr>
          <w:p w14:paraId="56BACDD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618</w:t>
            </w:r>
          </w:p>
        </w:tc>
      </w:tr>
      <w:tr w:rsidR="000F78BA" w:rsidRPr="00BE48DD" w14:paraId="4C5548A1"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17C5578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08BC640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3E558BE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72E3E07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2B27627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0F9474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3'34.80"O</w:t>
            </w:r>
          </w:p>
        </w:tc>
        <w:tc>
          <w:tcPr>
            <w:tcW w:w="476" w:type="pct"/>
            <w:tcBorders>
              <w:top w:val="nil"/>
              <w:left w:val="nil"/>
              <w:bottom w:val="single" w:sz="8" w:space="0" w:color="000000"/>
              <w:right w:val="single" w:sz="8" w:space="0" w:color="000000"/>
            </w:tcBorders>
            <w:vAlign w:val="center"/>
            <w:hideMark/>
          </w:tcPr>
          <w:p w14:paraId="16300C5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5F8443FA" w14:textId="77777777" w:rsidTr="00E21A0B">
        <w:trPr>
          <w:trHeight w:val="20"/>
        </w:trPr>
        <w:tc>
          <w:tcPr>
            <w:tcW w:w="286" w:type="pct"/>
            <w:tcBorders>
              <w:top w:val="nil"/>
              <w:left w:val="single" w:sz="8" w:space="0" w:color="000000"/>
              <w:bottom w:val="nil"/>
              <w:right w:val="single" w:sz="8" w:space="0" w:color="000000"/>
            </w:tcBorders>
            <w:vAlign w:val="center"/>
            <w:hideMark/>
          </w:tcPr>
          <w:p w14:paraId="7ED0341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23</w:t>
            </w:r>
          </w:p>
        </w:tc>
        <w:tc>
          <w:tcPr>
            <w:tcW w:w="448" w:type="pct"/>
            <w:tcBorders>
              <w:top w:val="nil"/>
              <w:left w:val="nil"/>
              <w:bottom w:val="nil"/>
              <w:right w:val="single" w:sz="8" w:space="0" w:color="000000"/>
            </w:tcBorders>
            <w:vAlign w:val="center"/>
            <w:hideMark/>
          </w:tcPr>
          <w:p w14:paraId="146B038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B</w:t>
            </w:r>
          </w:p>
        </w:tc>
        <w:tc>
          <w:tcPr>
            <w:tcW w:w="939" w:type="pct"/>
            <w:tcBorders>
              <w:top w:val="nil"/>
              <w:left w:val="nil"/>
              <w:bottom w:val="nil"/>
              <w:right w:val="single" w:sz="8" w:space="0" w:color="000000"/>
            </w:tcBorders>
            <w:vAlign w:val="center"/>
            <w:hideMark/>
          </w:tcPr>
          <w:p w14:paraId="68738CF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Cardioinfantil</w:t>
            </w:r>
          </w:p>
        </w:tc>
        <w:tc>
          <w:tcPr>
            <w:tcW w:w="733" w:type="pct"/>
            <w:tcBorders>
              <w:top w:val="nil"/>
              <w:left w:val="nil"/>
              <w:bottom w:val="nil"/>
              <w:right w:val="single" w:sz="8" w:space="0" w:color="000000"/>
            </w:tcBorders>
            <w:vAlign w:val="center"/>
            <w:hideMark/>
          </w:tcPr>
          <w:p w14:paraId="33F4A72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4BBDED9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4</w:t>
            </w:r>
          </w:p>
        </w:tc>
        <w:tc>
          <w:tcPr>
            <w:tcW w:w="1396" w:type="pct"/>
            <w:tcBorders>
              <w:top w:val="nil"/>
              <w:left w:val="nil"/>
              <w:bottom w:val="nil"/>
              <w:right w:val="single" w:sz="8" w:space="0" w:color="000000"/>
            </w:tcBorders>
            <w:vAlign w:val="center"/>
            <w:hideMark/>
          </w:tcPr>
          <w:p w14:paraId="5051ADC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4°44'31.18"N,74°</w:t>
            </w:r>
          </w:p>
        </w:tc>
        <w:tc>
          <w:tcPr>
            <w:tcW w:w="476" w:type="pct"/>
            <w:tcBorders>
              <w:top w:val="nil"/>
              <w:left w:val="nil"/>
              <w:bottom w:val="nil"/>
              <w:right w:val="single" w:sz="8" w:space="0" w:color="000000"/>
            </w:tcBorders>
            <w:vAlign w:val="center"/>
            <w:hideMark/>
          </w:tcPr>
          <w:p w14:paraId="68855E6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317</w:t>
            </w:r>
          </w:p>
        </w:tc>
      </w:tr>
      <w:tr w:rsidR="000F78BA" w:rsidRPr="00BE48DD" w14:paraId="3FBDD8F8" w14:textId="77777777" w:rsidTr="00E21A0B">
        <w:trPr>
          <w:trHeight w:val="20"/>
        </w:trPr>
        <w:tc>
          <w:tcPr>
            <w:tcW w:w="286" w:type="pct"/>
            <w:tcBorders>
              <w:top w:val="nil"/>
              <w:left w:val="single" w:sz="8" w:space="0" w:color="000000"/>
              <w:bottom w:val="single" w:sz="4" w:space="0" w:color="auto"/>
              <w:right w:val="single" w:sz="8" w:space="0" w:color="000000"/>
            </w:tcBorders>
            <w:vAlign w:val="center"/>
            <w:hideMark/>
          </w:tcPr>
          <w:p w14:paraId="7030B97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1848F14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4" w:space="0" w:color="auto"/>
              <w:right w:val="single" w:sz="8" w:space="0" w:color="000000"/>
            </w:tcBorders>
            <w:vAlign w:val="center"/>
            <w:hideMark/>
          </w:tcPr>
          <w:p w14:paraId="415D678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4" w:space="0" w:color="auto"/>
              <w:right w:val="single" w:sz="8" w:space="0" w:color="000000"/>
            </w:tcBorders>
            <w:vAlign w:val="center"/>
            <w:hideMark/>
          </w:tcPr>
          <w:p w14:paraId="375A1A2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16AA687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22777C3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2'52.72"O</w:t>
            </w:r>
          </w:p>
        </w:tc>
        <w:tc>
          <w:tcPr>
            <w:tcW w:w="476" w:type="pct"/>
            <w:tcBorders>
              <w:top w:val="nil"/>
              <w:left w:val="nil"/>
              <w:bottom w:val="single" w:sz="4" w:space="0" w:color="auto"/>
              <w:right w:val="single" w:sz="8" w:space="0" w:color="000000"/>
            </w:tcBorders>
            <w:vAlign w:val="center"/>
            <w:hideMark/>
          </w:tcPr>
          <w:p w14:paraId="5CE45C8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28F2E1A0" w14:textId="77777777" w:rsidTr="00E21A0B">
        <w:trPr>
          <w:trHeight w:val="20"/>
        </w:trPr>
        <w:tc>
          <w:tcPr>
            <w:tcW w:w="286" w:type="pct"/>
            <w:tcBorders>
              <w:top w:val="single" w:sz="4" w:space="0" w:color="auto"/>
              <w:left w:val="single" w:sz="8" w:space="0" w:color="000000"/>
              <w:bottom w:val="single" w:sz="4" w:space="0" w:color="000000"/>
              <w:right w:val="single" w:sz="8" w:space="0" w:color="000000"/>
            </w:tcBorders>
            <w:vAlign w:val="center"/>
            <w:hideMark/>
          </w:tcPr>
          <w:p w14:paraId="7139719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24</w:t>
            </w:r>
          </w:p>
        </w:tc>
        <w:tc>
          <w:tcPr>
            <w:tcW w:w="448" w:type="pct"/>
            <w:tcBorders>
              <w:top w:val="single" w:sz="4" w:space="0" w:color="auto"/>
              <w:left w:val="nil"/>
              <w:bottom w:val="single" w:sz="4" w:space="0" w:color="000000"/>
              <w:right w:val="single" w:sz="8" w:space="0" w:color="000000"/>
            </w:tcBorders>
            <w:vAlign w:val="center"/>
            <w:hideMark/>
          </w:tcPr>
          <w:p w14:paraId="43C7A35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B</w:t>
            </w:r>
          </w:p>
        </w:tc>
        <w:tc>
          <w:tcPr>
            <w:tcW w:w="939" w:type="pct"/>
            <w:tcBorders>
              <w:top w:val="single" w:sz="4" w:space="0" w:color="auto"/>
              <w:left w:val="nil"/>
              <w:bottom w:val="single" w:sz="4" w:space="0" w:color="000000"/>
              <w:right w:val="single" w:sz="8" w:space="0" w:color="000000"/>
            </w:tcBorders>
            <w:vAlign w:val="center"/>
            <w:hideMark/>
          </w:tcPr>
          <w:p w14:paraId="5CD2399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Héroes</w:t>
            </w:r>
          </w:p>
        </w:tc>
        <w:tc>
          <w:tcPr>
            <w:tcW w:w="733" w:type="pct"/>
            <w:tcBorders>
              <w:top w:val="single" w:sz="4" w:space="0" w:color="auto"/>
              <w:left w:val="nil"/>
              <w:bottom w:val="single" w:sz="4" w:space="0" w:color="000000"/>
              <w:right w:val="single" w:sz="8" w:space="0" w:color="000000"/>
            </w:tcBorders>
            <w:vAlign w:val="center"/>
            <w:hideMark/>
          </w:tcPr>
          <w:p w14:paraId="07F9234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single" w:sz="4" w:space="0" w:color="auto"/>
              <w:left w:val="nil"/>
              <w:bottom w:val="single" w:sz="4" w:space="0" w:color="000000"/>
              <w:right w:val="single" w:sz="8" w:space="0" w:color="000000"/>
            </w:tcBorders>
            <w:vAlign w:val="center"/>
            <w:hideMark/>
          </w:tcPr>
          <w:p w14:paraId="7BCB8CE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6</w:t>
            </w:r>
          </w:p>
        </w:tc>
        <w:tc>
          <w:tcPr>
            <w:tcW w:w="1396" w:type="pct"/>
            <w:tcBorders>
              <w:top w:val="single" w:sz="4" w:space="0" w:color="auto"/>
              <w:left w:val="nil"/>
              <w:bottom w:val="single" w:sz="4" w:space="0" w:color="000000"/>
              <w:right w:val="single" w:sz="8" w:space="0" w:color="000000"/>
            </w:tcBorders>
            <w:vAlign w:val="center"/>
            <w:hideMark/>
          </w:tcPr>
          <w:p w14:paraId="4AE9242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4°40'3.82"N,74°3 '37.47"O</w:t>
            </w:r>
          </w:p>
        </w:tc>
        <w:tc>
          <w:tcPr>
            <w:tcW w:w="476" w:type="pct"/>
            <w:tcBorders>
              <w:top w:val="single" w:sz="4" w:space="0" w:color="auto"/>
              <w:left w:val="nil"/>
              <w:bottom w:val="single" w:sz="4" w:space="0" w:color="000000"/>
              <w:right w:val="single" w:sz="8" w:space="0" w:color="000000"/>
            </w:tcBorders>
            <w:vAlign w:val="center"/>
            <w:hideMark/>
          </w:tcPr>
          <w:p w14:paraId="6D1DBD4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680</w:t>
            </w:r>
          </w:p>
        </w:tc>
      </w:tr>
      <w:tr w:rsidR="000F78BA" w:rsidRPr="00BE48DD" w14:paraId="53C95E5A" w14:textId="77777777" w:rsidTr="00E21A0B">
        <w:trPr>
          <w:trHeight w:val="20"/>
        </w:trPr>
        <w:tc>
          <w:tcPr>
            <w:tcW w:w="286" w:type="pct"/>
            <w:tcBorders>
              <w:top w:val="single" w:sz="4" w:space="0" w:color="000000"/>
              <w:left w:val="single" w:sz="8" w:space="0" w:color="000000"/>
              <w:bottom w:val="single" w:sz="8" w:space="0" w:color="000000"/>
              <w:right w:val="single" w:sz="8" w:space="0" w:color="000000"/>
            </w:tcBorders>
            <w:vAlign w:val="center"/>
            <w:hideMark/>
          </w:tcPr>
          <w:p w14:paraId="08C67DC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25</w:t>
            </w:r>
          </w:p>
        </w:tc>
        <w:tc>
          <w:tcPr>
            <w:tcW w:w="448" w:type="pct"/>
            <w:tcBorders>
              <w:top w:val="single" w:sz="4" w:space="0" w:color="000000"/>
              <w:left w:val="nil"/>
              <w:bottom w:val="single" w:sz="8" w:space="0" w:color="000000"/>
              <w:right w:val="single" w:sz="8" w:space="0" w:color="000000"/>
            </w:tcBorders>
            <w:vAlign w:val="center"/>
            <w:hideMark/>
          </w:tcPr>
          <w:p w14:paraId="41D4468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B</w:t>
            </w:r>
          </w:p>
        </w:tc>
        <w:tc>
          <w:tcPr>
            <w:tcW w:w="939" w:type="pct"/>
            <w:tcBorders>
              <w:top w:val="single" w:sz="4" w:space="0" w:color="000000"/>
              <w:left w:val="nil"/>
              <w:bottom w:val="single" w:sz="8" w:space="0" w:color="000000"/>
              <w:right w:val="single" w:sz="8" w:space="0" w:color="000000"/>
            </w:tcBorders>
            <w:vAlign w:val="center"/>
            <w:hideMark/>
          </w:tcPr>
          <w:p w14:paraId="07A1D5C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Mazuren</w:t>
            </w:r>
          </w:p>
        </w:tc>
        <w:tc>
          <w:tcPr>
            <w:tcW w:w="733" w:type="pct"/>
            <w:tcBorders>
              <w:top w:val="single" w:sz="4" w:space="0" w:color="000000"/>
              <w:left w:val="nil"/>
              <w:bottom w:val="single" w:sz="8" w:space="0" w:color="000000"/>
              <w:right w:val="single" w:sz="8" w:space="0" w:color="000000"/>
            </w:tcBorders>
            <w:vAlign w:val="center"/>
            <w:hideMark/>
          </w:tcPr>
          <w:p w14:paraId="6693D48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single" w:sz="4" w:space="0" w:color="000000"/>
              <w:left w:val="nil"/>
              <w:bottom w:val="single" w:sz="8" w:space="0" w:color="000000"/>
              <w:right w:val="single" w:sz="8" w:space="0" w:color="000000"/>
            </w:tcBorders>
            <w:vAlign w:val="center"/>
            <w:hideMark/>
          </w:tcPr>
          <w:p w14:paraId="504CAAE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4</w:t>
            </w:r>
          </w:p>
        </w:tc>
        <w:tc>
          <w:tcPr>
            <w:tcW w:w="1396" w:type="pct"/>
            <w:tcBorders>
              <w:top w:val="single" w:sz="4" w:space="0" w:color="000000"/>
              <w:left w:val="nil"/>
              <w:bottom w:val="single" w:sz="8" w:space="0" w:color="000000"/>
              <w:right w:val="single" w:sz="8" w:space="0" w:color="000000"/>
            </w:tcBorders>
            <w:vAlign w:val="center"/>
            <w:hideMark/>
          </w:tcPr>
          <w:p w14:paraId="2844A5A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4°44'6.81"N,74°2 '56.88"O</w:t>
            </w:r>
          </w:p>
        </w:tc>
        <w:tc>
          <w:tcPr>
            <w:tcW w:w="476" w:type="pct"/>
            <w:tcBorders>
              <w:top w:val="single" w:sz="4" w:space="0" w:color="000000"/>
              <w:left w:val="nil"/>
              <w:bottom w:val="single" w:sz="8" w:space="0" w:color="000000"/>
              <w:right w:val="single" w:sz="8" w:space="0" w:color="000000"/>
            </w:tcBorders>
            <w:vAlign w:val="center"/>
            <w:hideMark/>
          </w:tcPr>
          <w:p w14:paraId="6C92B8D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318</w:t>
            </w:r>
          </w:p>
        </w:tc>
      </w:tr>
      <w:tr w:rsidR="000F78BA" w:rsidRPr="00BE48DD" w14:paraId="487AF53A" w14:textId="77777777" w:rsidTr="00E21A0B">
        <w:trPr>
          <w:trHeight w:val="20"/>
        </w:trPr>
        <w:tc>
          <w:tcPr>
            <w:tcW w:w="286" w:type="pct"/>
            <w:tcBorders>
              <w:top w:val="nil"/>
              <w:left w:val="single" w:sz="8" w:space="0" w:color="000000"/>
              <w:bottom w:val="nil"/>
              <w:right w:val="single" w:sz="8" w:space="0" w:color="000000"/>
            </w:tcBorders>
            <w:vAlign w:val="center"/>
            <w:hideMark/>
          </w:tcPr>
          <w:p w14:paraId="6F358B8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26</w:t>
            </w:r>
          </w:p>
        </w:tc>
        <w:tc>
          <w:tcPr>
            <w:tcW w:w="448" w:type="pct"/>
            <w:tcBorders>
              <w:top w:val="nil"/>
              <w:left w:val="nil"/>
              <w:bottom w:val="nil"/>
              <w:right w:val="single" w:sz="8" w:space="0" w:color="000000"/>
            </w:tcBorders>
            <w:vAlign w:val="center"/>
            <w:hideMark/>
          </w:tcPr>
          <w:p w14:paraId="74364B9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B</w:t>
            </w:r>
          </w:p>
        </w:tc>
        <w:tc>
          <w:tcPr>
            <w:tcW w:w="939" w:type="pct"/>
            <w:tcBorders>
              <w:top w:val="nil"/>
              <w:left w:val="nil"/>
              <w:bottom w:val="nil"/>
              <w:right w:val="single" w:sz="8" w:space="0" w:color="000000"/>
            </w:tcBorders>
            <w:vAlign w:val="center"/>
            <w:hideMark/>
          </w:tcPr>
          <w:p w14:paraId="61FE33B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Pepe Sierra</w:t>
            </w:r>
          </w:p>
        </w:tc>
        <w:tc>
          <w:tcPr>
            <w:tcW w:w="733" w:type="pct"/>
            <w:tcBorders>
              <w:top w:val="nil"/>
              <w:left w:val="nil"/>
              <w:bottom w:val="nil"/>
              <w:right w:val="single" w:sz="8" w:space="0" w:color="000000"/>
            </w:tcBorders>
            <w:vAlign w:val="center"/>
            <w:hideMark/>
          </w:tcPr>
          <w:p w14:paraId="70131AA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27F20F0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0C362B9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4°41'55.08"N,74°</w:t>
            </w:r>
          </w:p>
        </w:tc>
        <w:tc>
          <w:tcPr>
            <w:tcW w:w="476" w:type="pct"/>
            <w:tcBorders>
              <w:top w:val="nil"/>
              <w:left w:val="nil"/>
              <w:bottom w:val="nil"/>
              <w:right w:val="single" w:sz="8" w:space="0" w:color="000000"/>
            </w:tcBorders>
            <w:vAlign w:val="center"/>
            <w:hideMark/>
          </w:tcPr>
          <w:p w14:paraId="15325F3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373</w:t>
            </w:r>
          </w:p>
        </w:tc>
      </w:tr>
      <w:tr w:rsidR="000F78BA" w:rsidRPr="00BE48DD" w14:paraId="3D728572" w14:textId="77777777" w:rsidTr="00E21A0B">
        <w:trPr>
          <w:trHeight w:val="20"/>
        </w:trPr>
        <w:tc>
          <w:tcPr>
            <w:tcW w:w="286" w:type="pct"/>
            <w:tcBorders>
              <w:top w:val="nil"/>
              <w:left w:val="single" w:sz="8" w:space="0" w:color="000000"/>
              <w:bottom w:val="single" w:sz="4" w:space="0" w:color="auto"/>
              <w:right w:val="single" w:sz="8" w:space="0" w:color="000000"/>
            </w:tcBorders>
            <w:vAlign w:val="center"/>
            <w:hideMark/>
          </w:tcPr>
          <w:p w14:paraId="301E99C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20FE036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4" w:space="0" w:color="auto"/>
              <w:right w:val="single" w:sz="8" w:space="0" w:color="000000"/>
            </w:tcBorders>
            <w:vAlign w:val="center"/>
            <w:hideMark/>
          </w:tcPr>
          <w:p w14:paraId="4BD4F19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4" w:space="0" w:color="auto"/>
              <w:right w:val="single" w:sz="8" w:space="0" w:color="000000"/>
            </w:tcBorders>
            <w:vAlign w:val="center"/>
            <w:hideMark/>
          </w:tcPr>
          <w:p w14:paraId="4344F4A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476AEA2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6BA6F16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3'18.85"O</w:t>
            </w:r>
          </w:p>
        </w:tc>
        <w:tc>
          <w:tcPr>
            <w:tcW w:w="476" w:type="pct"/>
            <w:tcBorders>
              <w:top w:val="nil"/>
              <w:left w:val="nil"/>
              <w:bottom w:val="single" w:sz="4" w:space="0" w:color="auto"/>
              <w:right w:val="single" w:sz="8" w:space="0" w:color="000000"/>
            </w:tcBorders>
            <w:vAlign w:val="center"/>
            <w:hideMark/>
          </w:tcPr>
          <w:p w14:paraId="7E87DE9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0D53C671" w14:textId="77777777" w:rsidTr="00E21A0B">
        <w:trPr>
          <w:trHeight w:val="20"/>
        </w:trPr>
        <w:tc>
          <w:tcPr>
            <w:tcW w:w="286" w:type="pct"/>
            <w:tcBorders>
              <w:top w:val="single" w:sz="4" w:space="0" w:color="auto"/>
              <w:left w:val="single" w:sz="8" w:space="0" w:color="000000"/>
              <w:bottom w:val="nil"/>
              <w:right w:val="single" w:sz="8" w:space="0" w:color="000000"/>
            </w:tcBorders>
            <w:vAlign w:val="center"/>
            <w:hideMark/>
          </w:tcPr>
          <w:p w14:paraId="6D762A5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27</w:t>
            </w:r>
          </w:p>
        </w:tc>
        <w:tc>
          <w:tcPr>
            <w:tcW w:w="448" w:type="pct"/>
            <w:tcBorders>
              <w:top w:val="single" w:sz="4" w:space="0" w:color="auto"/>
              <w:left w:val="nil"/>
              <w:bottom w:val="nil"/>
              <w:right w:val="single" w:sz="8" w:space="0" w:color="000000"/>
            </w:tcBorders>
            <w:vAlign w:val="center"/>
            <w:hideMark/>
          </w:tcPr>
          <w:p w14:paraId="6944750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B</w:t>
            </w:r>
          </w:p>
        </w:tc>
        <w:tc>
          <w:tcPr>
            <w:tcW w:w="939" w:type="pct"/>
            <w:tcBorders>
              <w:top w:val="single" w:sz="4" w:space="0" w:color="auto"/>
              <w:left w:val="nil"/>
              <w:bottom w:val="nil"/>
              <w:right w:val="single" w:sz="8" w:space="0" w:color="000000"/>
            </w:tcBorders>
            <w:vAlign w:val="center"/>
            <w:hideMark/>
          </w:tcPr>
          <w:p w14:paraId="024B34F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Portal Norte</w:t>
            </w:r>
          </w:p>
        </w:tc>
        <w:tc>
          <w:tcPr>
            <w:tcW w:w="733" w:type="pct"/>
            <w:tcBorders>
              <w:top w:val="single" w:sz="4" w:space="0" w:color="auto"/>
              <w:left w:val="nil"/>
              <w:bottom w:val="nil"/>
              <w:right w:val="single" w:sz="8" w:space="0" w:color="000000"/>
            </w:tcBorders>
            <w:vAlign w:val="center"/>
            <w:hideMark/>
          </w:tcPr>
          <w:p w14:paraId="1A3C896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IV</w:t>
            </w:r>
          </w:p>
        </w:tc>
        <w:tc>
          <w:tcPr>
            <w:tcW w:w="723" w:type="pct"/>
            <w:tcBorders>
              <w:top w:val="single" w:sz="4" w:space="0" w:color="auto"/>
              <w:left w:val="nil"/>
              <w:bottom w:val="nil"/>
              <w:right w:val="single" w:sz="8" w:space="0" w:color="000000"/>
            </w:tcBorders>
            <w:vAlign w:val="center"/>
            <w:hideMark/>
          </w:tcPr>
          <w:p w14:paraId="1F7016C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N/A</w:t>
            </w:r>
          </w:p>
        </w:tc>
        <w:tc>
          <w:tcPr>
            <w:tcW w:w="1396" w:type="pct"/>
            <w:tcBorders>
              <w:top w:val="single" w:sz="4" w:space="0" w:color="auto"/>
              <w:left w:val="nil"/>
              <w:bottom w:val="nil"/>
              <w:right w:val="single" w:sz="8" w:space="0" w:color="000000"/>
            </w:tcBorders>
            <w:vAlign w:val="center"/>
            <w:hideMark/>
          </w:tcPr>
          <w:p w14:paraId="2A2793E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4°45'16.38"N,74°</w:t>
            </w:r>
          </w:p>
        </w:tc>
        <w:tc>
          <w:tcPr>
            <w:tcW w:w="476" w:type="pct"/>
            <w:tcBorders>
              <w:top w:val="single" w:sz="4" w:space="0" w:color="auto"/>
              <w:left w:val="nil"/>
              <w:bottom w:val="nil"/>
              <w:right w:val="single" w:sz="8" w:space="0" w:color="000000"/>
            </w:tcBorders>
            <w:vAlign w:val="center"/>
            <w:hideMark/>
          </w:tcPr>
          <w:p w14:paraId="4B62188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5.296</w:t>
            </w:r>
          </w:p>
        </w:tc>
      </w:tr>
      <w:tr w:rsidR="000F78BA" w:rsidRPr="00BE48DD" w14:paraId="71466C25"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61F096E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65D9B1B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6B83DA9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3C65277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0FA8205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3FEDFCE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2'45.88"O</w:t>
            </w:r>
          </w:p>
        </w:tc>
        <w:tc>
          <w:tcPr>
            <w:tcW w:w="476" w:type="pct"/>
            <w:tcBorders>
              <w:top w:val="nil"/>
              <w:left w:val="nil"/>
              <w:bottom w:val="single" w:sz="8" w:space="0" w:color="000000"/>
              <w:right w:val="single" w:sz="8" w:space="0" w:color="000000"/>
            </w:tcBorders>
            <w:vAlign w:val="center"/>
            <w:hideMark/>
          </w:tcPr>
          <w:p w14:paraId="280C0C7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45BAC1B4" w14:textId="77777777" w:rsidTr="00E21A0B">
        <w:trPr>
          <w:trHeight w:val="20"/>
        </w:trPr>
        <w:tc>
          <w:tcPr>
            <w:tcW w:w="286" w:type="pct"/>
            <w:tcBorders>
              <w:top w:val="nil"/>
              <w:left w:val="single" w:sz="8" w:space="0" w:color="000000"/>
              <w:bottom w:val="nil"/>
              <w:right w:val="single" w:sz="8" w:space="0" w:color="000000"/>
            </w:tcBorders>
            <w:vAlign w:val="center"/>
            <w:hideMark/>
          </w:tcPr>
          <w:p w14:paraId="35AFB58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28</w:t>
            </w:r>
          </w:p>
        </w:tc>
        <w:tc>
          <w:tcPr>
            <w:tcW w:w="448" w:type="pct"/>
            <w:tcBorders>
              <w:top w:val="nil"/>
              <w:left w:val="nil"/>
              <w:bottom w:val="nil"/>
              <w:right w:val="single" w:sz="8" w:space="0" w:color="000000"/>
            </w:tcBorders>
            <w:vAlign w:val="center"/>
            <w:hideMark/>
          </w:tcPr>
          <w:p w14:paraId="30D335F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B</w:t>
            </w:r>
          </w:p>
        </w:tc>
        <w:tc>
          <w:tcPr>
            <w:tcW w:w="939" w:type="pct"/>
            <w:tcBorders>
              <w:top w:val="nil"/>
              <w:left w:val="nil"/>
              <w:bottom w:val="nil"/>
              <w:right w:val="single" w:sz="8" w:space="0" w:color="000000"/>
            </w:tcBorders>
            <w:vAlign w:val="center"/>
            <w:hideMark/>
          </w:tcPr>
          <w:p w14:paraId="31CAE4C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Prado</w:t>
            </w:r>
          </w:p>
        </w:tc>
        <w:tc>
          <w:tcPr>
            <w:tcW w:w="733" w:type="pct"/>
            <w:tcBorders>
              <w:top w:val="nil"/>
              <w:left w:val="nil"/>
              <w:bottom w:val="nil"/>
              <w:right w:val="single" w:sz="8" w:space="0" w:color="000000"/>
            </w:tcBorders>
            <w:vAlign w:val="center"/>
            <w:hideMark/>
          </w:tcPr>
          <w:p w14:paraId="4FB6A2A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2C8A685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1396" w:type="pct"/>
            <w:tcBorders>
              <w:top w:val="nil"/>
              <w:left w:val="nil"/>
              <w:bottom w:val="nil"/>
              <w:right w:val="single" w:sz="8" w:space="0" w:color="000000"/>
            </w:tcBorders>
            <w:vAlign w:val="center"/>
            <w:hideMark/>
          </w:tcPr>
          <w:p w14:paraId="54D08CC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4°42'51.15"N,74°</w:t>
            </w:r>
          </w:p>
        </w:tc>
        <w:tc>
          <w:tcPr>
            <w:tcW w:w="476" w:type="pct"/>
            <w:tcBorders>
              <w:top w:val="nil"/>
              <w:left w:val="nil"/>
              <w:bottom w:val="nil"/>
              <w:right w:val="single" w:sz="8" w:space="0" w:color="000000"/>
            </w:tcBorders>
            <w:vAlign w:val="center"/>
            <w:hideMark/>
          </w:tcPr>
          <w:p w14:paraId="5FB534E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363</w:t>
            </w:r>
          </w:p>
        </w:tc>
      </w:tr>
      <w:tr w:rsidR="000F78BA" w:rsidRPr="00BE48DD" w14:paraId="0D2BC76D"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28A5FD0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02E962F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4E87758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3DB3976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2DC51EF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7E41D8E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3'9.45"O</w:t>
            </w:r>
          </w:p>
        </w:tc>
        <w:tc>
          <w:tcPr>
            <w:tcW w:w="476" w:type="pct"/>
            <w:tcBorders>
              <w:top w:val="nil"/>
              <w:left w:val="nil"/>
              <w:bottom w:val="single" w:sz="8" w:space="0" w:color="000000"/>
              <w:right w:val="single" w:sz="8" w:space="0" w:color="000000"/>
            </w:tcBorders>
            <w:vAlign w:val="center"/>
            <w:hideMark/>
          </w:tcPr>
          <w:p w14:paraId="3F2BC4D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2803E80D"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638E471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29</w:t>
            </w:r>
          </w:p>
        </w:tc>
        <w:tc>
          <w:tcPr>
            <w:tcW w:w="448" w:type="pct"/>
            <w:tcBorders>
              <w:top w:val="nil"/>
              <w:left w:val="nil"/>
              <w:bottom w:val="single" w:sz="8" w:space="0" w:color="000000"/>
              <w:right w:val="single" w:sz="8" w:space="0" w:color="000000"/>
            </w:tcBorders>
            <w:vAlign w:val="center"/>
            <w:hideMark/>
          </w:tcPr>
          <w:p w14:paraId="644AE4F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B</w:t>
            </w:r>
          </w:p>
        </w:tc>
        <w:tc>
          <w:tcPr>
            <w:tcW w:w="939" w:type="pct"/>
            <w:tcBorders>
              <w:top w:val="nil"/>
              <w:left w:val="nil"/>
              <w:bottom w:val="single" w:sz="8" w:space="0" w:color="000000"/>
              <w:right w:val="single" w:sz="8" w:space="0" w:color="000000"/>
            </w:tcBorders>
            <w:vAlign w:val="center"/>
            <w:hideMark/>
          </w:tcPr>
          <w:p w14:paraId="283E07B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Terminal</w:t>
            </w:r>
          </w:p>
        </w:tc>
        <w:tc>
          <w:tcPr>
            <w:tcW w:w="733" w:type="pct"/>
            <w:tcBorders>
              <w:top w:val="nil"/>
              <w:left w:val="nil"/>
              <w:bottom w:val="single" w:sz="8" w:space="0" w:color="000000"/>
              <w:right w:val="single" w:sz="8" w:space="0" w:color="000000"/>
            </w:tcBorders>
            <w:vAlign w:val="center"/>
            <w:hideMark/>
          </w:tcPr>
          <w:p w14:paraId="6EBA84E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single" w:sz="8" w:space="0" w:color="000000"/>
              <w:right w:val="single" w:sz="8" w:space="0" w:color="000000"/>
            </w:tcBorders>
            <w:vAlign w:val="center"/>
            <w:hideMark/>
          </w:tcPr>
          <w:p w14:paraId="04890C6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single" w:sz="8" w:space="0" w:color="000000"/>
              <w:right w:val="single" w:sz="8" w:space="0" w:color="000000"/>
            </w:tcBorders>
            <w:vAlign w:val="center"/>
            <w:hideMark/>
          </w:tcPr>
          <w:p w14:paraId="18AC87E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4°46'7.56"N,74°2 '36.62"O</w:t>
            </w:r>
          </w:p>
        </w:tc>
        <w:tc>
          <w:tcPr>
            <w:tcW w:w="476" w:type="pct"/>
            <w:tcBorders>
              <w:top w:val="nil"/>
              <w:left w:val="nil"/>
              <w:bottom w:val="single" w:sz="8" w:space="0" w:color="000000"/>
              <w:right w:val="single" w:sz="8" w:space="0" w:color="000000"/>
            </w:tcBorders>
            <w:vAlign w:val="center"/>
            <w:hideMark/>
          </w:tcPr>
          <w:p w14:paraId="2DE7931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245</w:t>
            </w:r>
          </w:p>
        </w:tc>
      </w:tr>
      <w:tr w:rsidR="000F78BA" w:rsidRPr="00BE48DD" w14:paraId="011DC187" w14:textId="77777777" w:rsidTr="00E21A0B">
        <w:trPr>
          <w:trHeight w:val="20"/>
        </w:trPr>
        <w:tc>
          <w:tcPr>
            <w:tcW w:w="286" w:type="pct"/>
            <w:tcBorders>
              <w:top w:val="nil"/>
              <w:left w:val="single" w:sz="8" w:space="0" w:color="000000"/>
              <w:bottom w:val="nil"/>
              <w:right w:val="single" w:sz="8" w:space="0" w:color="000000"/>
            </w:tcBorders>
            <w:vAlign w:val="center"/>
            <w:hideMark/>
          </w:tcPr>
          <w:p w14:paraId="38EA01C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30</w:t>
            </w:r>
          </w:p>
        </w:tc>
        <w:tc>
          <w:tcPr>
            <w:tcW w:w="448" w:type="pct"/>
            <w:tcBorders>
              <w:top w:val="nil"/>
              <w:left w:val="nil"/>
              <w:bottom w:val="nil"/>
              <w:right w:val="single" w:sz="8" w:space="0" w:color="000000"/>
            </w:tcBorders>
            <w:vAlign w:val="center"/>
            <w:hideMark/>
          </w:tcPr>
          <w:p w14:paraId="04522A7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B</w:t>
            </w:r>
          </w:p>
        </w:tc>
        <w:tc>
          <w:tcPr>
            <w:tcW w:w="939" w:type="pct"/>
            <w:tcBorders>
              <w:top w:val="nil"/>
              <w:left w:val="nil"/>
              <w:bottom w:val="nil"/>
              <w:right w:val="single" w:sz="8" w:space="0" w:color="000000"/>
            </w:tcBorders>
            <w:vAlign w:val="center"/>
            <w:hideMark/>
          </w:tcPr>
          <w:p w14:paraId="5F332F6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Toberín</w:t>
            </w:r>
          </w:p>
        </w:tc>
        <w:tc>
          <w:tcPr>
            <w:tcW w:w="733" w:type="pct"/>
            <w:tcBorders>
              <w:top w:val="nil"/>
              <w:left w:val="nil"/>
              <w:bottom w:val="nil"/>
              <w:right w:val="single" w:sz="8" w:space="0" w:color="000000"/>
            </w:tcBorders>
            <w:vAlign w:val="center"/>
            <w:hideMark/>
          </w:tcPr>
          <w:p w14:paraId="49AD7F8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2001DEA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5</w:t>
            </w:r>
          </w:p>
        </w:tc>
        <w:tc>
          <w:tcPr>
            <w:tcW w:w="1396" w:type="pct"/>
            <w:tcBorders>
              <w:top w:val="nil"/>
              <w:left w:val="nil"/>
              <w:bottom w:val="nil"/>
              <w:right w:val="single" w:sz="8" w:space="0" w:color="000000"/>
            </w:tcBorders>
            <w:vAlign w:val="center"/>
            <w:hideMark/>
          </w:tcPr>
          <w:p w14:paraId="02C724C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4°44'48.85"N,74°</w:t>
            </w:r>
          </w:p>
        </w:tc>
        <w:tc>
          <w:tcPr>
            <w:tcW w:w="476" w:type="pct"/>
            <w:tcBorders>
              <w:top w:val="nil"/>
              <w:left w:val="nil"/>
              <w:bottom w:val="nil"/>
              <w:right w:val="single" w:sz="8" w:space="0" w:color="000000"/>
            </w:tcBorders>
            <w:vAlign w:val="center"/>
            <w:hideMark/>
          </w:tcPr>
          <w:p w14:paraId="2CDBA38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318</w:t>
            </w:r>
          </w:p>
        </w:tc>
      </w:tr>
      <w:tr w:rsidR="000F78BA" w:rsidRPr="00BE48DD" w14:paraId="141A1B23"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6D95FAB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2DC0DBF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5AC32D5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CAEDBD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2B3579C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3D8DFF5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2'49.83"O</w:t>
            </w:r>
          </w:p>
        </w:tc>
        <w:tc>
          <w:tcPr>
            <w:tcW w:w="476" w:type="pct"/>
            <w:tcBorders>
              <w:top w:val="nil"/>
              <w:left w:val="nil"/>
              <w:bottom w:val="single" w:sz="8" w:space="0" w:color="000000"/>
              <w:right w:val="single" w:sz="8" w:space="0" w:color="000000"/>
            </w:tcBorders>
            <w:vAlign w:val="center"/>
            <w:hideMark/>
          </w:tcPr>
          <w:p w14:paraId="0B88A47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6912F9C5" w14:textId="77777777" w:rsidTr="00E21A0B">
        <w:trPr>
          <w:trHeight w:val="20"/>
        </w:trPr>
        <w:tc>
          <w:tcPr>
            <w:tcW w:w="286" w:type="pct"/>
            <w:tcBorders>
              <w:top w:val="nil"/>
              <w:left w:val="single" w:sz="8" w:space="0" w:color="000000"/>
              <w:bottom w:val="nil"/>
              <w:right w:val="single" w:sz="8" w:space="0" w:color="000000"/>
            </w:tcBorders>
            <w:vAlign w:val="center"/>
            <w:hideMark/>
          </w:tcPr>
          <w:p w14:paraId="488FC02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31</w:t>
            </w:r>
          </w:p>
        </w:tc>
        <w:tc>
          <w:tcPr>
            <w:tcW w:w="448" w:type="pct"/>
            <w:tcBorders>
              <w:top w:val="nil"/>
              <w:left w:val="nil"/>
              <w:bottom w:val="nil"/>
              <w:right w:val="single" w:sz="8" w:space="0" w:color="000000"/>
            </w:tcBorders>
            <w:vAlign w:val="center"/>
            <w:hideMark/>
          </w:tcPr>
          <w:p w14:paraId="4DCB084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B</w:t>
            </w:r>
          </w:p>
        </w:tc>
        <w:tc>
          <w:tcPr>
            <w:tcW w:w="939" w:type="pct"/>
            <w:tcBorders>
              <w:top w:val="nil"/>
              <w:left w:val="nil"/>
              <w:bottom w:val="nil"/>
              <w:right w:val="single" w:sz="8" w:space="0" w:color="000000"/>
            </w:tcBorders>
            <w:vAlign w:val="center"/>
            <w:hideMark/>
          </w:tcPr>
          <w:p w14:paraId="01099EE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Virrey</w:t>
            </w:r>
          </w:p>
        </w:tc>
        <w:tc>
          <w:tcPr>
            <w:tcW w:w="733" w:type="pct"/>
            <w:tcBorders>
              <w:top w:val="nil"/>
              <w:left w:val="nil"/>
              <w:bottom w:val="nil"/>
              <w:right w:val="single" w:sz="8" w:space="0" w:color="000000"/>
            </w:tcBorders>
            <w:vAlign w:val="center"/>
            <w:hideMark/>
          </w:tcPr>
          <w:p w14:paraId="6920E6B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2E3FF78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1396" w:type="pct"/>
            <w:tcBorders>
              <w:top w:val="nil"/>
              <w:left w:val="nil"/>
              <w:bottom w:val="nil"/>
              <w:right w:val="single" w:sz="8" w:space="0" w:color="000000"/>
            </w:tcBorders>
            <w:vAlign w:val="center"/>
            <w:hideMark/>
          </w:tcPr>
          <w:p w14:paraId="67082E2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4°40'37.69"N,74°</w:t>
            </w:r>
          </w:p>
        </w:tc>
        <w:tc>
          <w:tcPr>
            <w:tcW w:w="476" w:type="pct"/>
            <w:tcBorders>
              <w:top w:val="nil"/>
              <w:left w:val="nil"/>
              <w:bottom w:val="nil"/>
              <w:right w:val="single" w:sz="8" w:space="0" w:color="000000"/>
            </w:tcBorders>
            <w:vAlign w:val="center"/>
            <w:hideMark/>
          </w:tcPr>
          <w:p w14:paraId="3FDF001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549</w:t>
            </w:r>
          </w:p>
        </w:tc>
      </w:tr>
      <w:tr w:rsidR="000F78BA" w:rsidRPr="00BE48DD" w14:paraId="2CB4029C"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1804FA1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11FB4A6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7062298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0E037A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34C2BA4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D714F1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3'31.71"O</w:t>
            </w:r>
          </w:p>
        </w:tc>
        <w:tc>
          <w:tcPr>
            <w:tcW w:w="476" w:type="pct"/>
            <w:tcBorders>
              <w:top w:val="nil"/>
              <w:left w:val="nil"/>
              <w:bottom w:val="single" w:sz="8" w:space="0" w:color="000000"/>
              <w:right w:val="single" w:sz="8" w:space="0" w:color="000000"/>
            </w:tcBorders>
            <w:vAlign w:val="center"/>
            <w:hideMark/>
          </w:tcPr>
          <w:p w14:paraId="6EF4497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47588867" w14:textId="77777777" w:rsidTr="00E21A0B">
        <w:trPr>
          <w:trHeight w:val="20"/>
        </w:trPr>
        <w:tc>
          <w:tcPr>
            <w:tcW w:w="286" w:type="pct"/>
            <w:tcBorders>
              <w:top w:val="single" w:sz="4" w:space="0" w:color="auto"/>
              <w:left w:val="single" w:sz="8" w:space="0" w:color="000000"/>
              <w:bottom w:val="single" w:sz="8" w:space="0" w:color="000000"/>
              <w:right w:val="single" w:sz="8" w:space="0" w:color="000000"/>
            </w:tcBorders>
            <w:vAlign w:val="center"/>
            <w:hideMark/>
          </w:tcPr>
          <w:p w14:paraId="10D4F3C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32</w:t>
            </w:r>
          </w:p>
        </w:tc>
        <w:tc>
          <w:tcPr>
            <w:tcW w:w="448" w:type="pct"/>
            <w:tcBorders>
              <w:top w:val="single" w:sz="4" w:space="0" w:color="auto"/>
              <w:left w:val="nil"/>
              <w:bottom w:val="single" w:sz="8" w:space="0" w:color="000000"/>
              <w:right w:val="single" w:sz="8" w:space="0" w:color="000000"/>
            </w:tcBorders>
            <w:vAlign w:val="center"/>
            <w:hideMark/>
          </w:tcPr>
          <w:p w14:paraId="5498588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C</w:t>
            </w:r>
          </w:p>
        </w:tc>
        <w:tc>
          <w:tcPr>
            <w:tcW w:w="939" w:type="pct"/>
            <w:tcBorders>
              <w:top w:val="single" w:sz="4" w:space="0" w:color="auto"/>
              <w:left w:val="nil"/>
              <w:bottom w:val="single" w:sz="8" w:space="0" w:color="000000"/>
              <w:right w:val="single" w:sz="8" w:space="0" w:color="000000"/>
            </w:tcBorders>
            <w:vAlign w:val="center"/>
            <w:hideMark/>
          </w:tcPr>
          <w:p w14:paraId="738A1BD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21 Ángeles</w:t>
            </w:r>
          </w:p>
        </w:tc>
        <w:tc>
          <w:tcPr>
            <w:tcW w:w="733" w:type="pct"/>
            <w:tcBorders>
              <w:top w:val="single" w:sz="4" w:space="0" w:color="auto"/>
              <w:left w:val="nil"/>
              <w:bottom w:val="single" w:sz="8" w:space="0" w:color="000000"/>
              <w:right w:val="single" w:sz="8" w:space="0" w:color="000000"/>
            </w:tcBorders>
            <w:vAlign w:val="center"/>
            <w:hideMark/>
          </w:tcPr>
          <w:p w14:paraId="145A382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single" w:sz="4" w:space="0" w:color="auto"/>
              <w:left w:val="nil"/>
              <w:bottom w:val="single" w:sz="8" w:space="0" w:color="000000"/>
              <w:right w:val="single" w:sz="8" w:space="0" w:color="000000"/>
            </w:tcBorders>
            <w:vAlign w:val="center"/>
            <w:hideMark/>
          </w:tcPr>
          <w:p w14:paraId="6428391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single" w:sz="4" w:space="0" w:color="auto"/>
              <w:left w:val="nil"/>
              <w:bottom w:val="single" w:sz="8" w:space="0" w:color="000000"/>
              <w:right w:val="single" w:sz="8" w:space="0" w:color="000000"/>
            </w:tcBorders>
            <w:vAlign w:val="center"/>
            <w:hideMark/>
          </w:tcPr>
          <w:p w14:paraId="7623A8F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4°44'8.46"N,74°4 '52.58"O</w:t>
            </w:r>
          </w:p>
        </w:tc>
        <w:tc>
          <w:tcPr>
            <w:tcW w:w="476" w:type="pct"/>
            <w:tcBorders>
              <w:top w:val="single" w:sz="4" w:space="0" w:color="auto"/>
              <w:left w:val="nil"/>
              <w:bottom w:val="single" w:sz="8" w:space="0" w:color="000000"/>
              <w:right w:val="single" w:sz="8" w:space="0" w:color="000000"/>
            </w:tcBorders>
            <w:vAlign w:val="center"/>
            <w:hideMark/>
          </w:tcPr>
          <w:p w14:paraId="5115AB4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239</w:t>
            </w:r>
          </w:p>
        </w:tc>
      </w:tr>
      <w:tr w:rsidR="000F78BA" w:rsidRPr="00BE48DD" w14:paraId="7E8747A1" w14:textId="77777777" w:rsidTr="00E21A0B">
        <w:trPr>
          <w:trHeight w:val="20"/>
        </w:trPr>
        <w:tc>
          <w:tcPr>
            <w:tcW w:w="286" w:type="pct"/>
            <w:tcBorders>
              <w:top w:val="nil"/>
              <w:left w:val="single" w:sz="8" w:space="0" w:color="000000"/>
              <w:bottom w:val="nil"/>
              <w:right w:val="single" w:sz="8" w:space="0" w:color="000000"/>
            </w:tcBorders>
            <w:vAlign w:val="center"/>
            <w:hideMark/>
          </w:tcPr>
          <w:p w14:paraId="2A75A77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33</w:t>
            </w:r>
          </w:p>
        </w:tc>
        <w:tc>
          <w:tcPr>
            <w:tcW w:w="448" w:type="pct"/>
            <w:tcBorders>
              <w:top w:val="nil"/>
              <w:left w:val="nil"/>
              <w:bottom w:val="nil"/>
              <w:right w:val="single" w:sz="8" w:space="0" w:color="000000"/>
            </w:tcBorders>
            <w:vAlign w:val="center"/>
            <w:hideMark/>
          </w:tcPr>
          <w:p w14:paraId="7EA5739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C</w:t>
            </w:r>
          </w:p>
        </w:tc>
        <w:tc>
          <w:tcPr>
            <w:tcW w:w="939" w:type="pct"/>
            <w:vMerge w:val="restart"/>
            <w:tcBorders>
              <w:top w:val="nil"/>
              <w:left w:val="nil"/>
              <w:right w:val="single" w:sz="8" w:space="0" w:color="000000"/>
            </w:tcBorders>
            <w:vAlign w:val="center"/>
            <w:hideMark/>
          </w:tcPr>
          <w:p w14:paraId="2C50440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Gratamira</w:t>
            </w:r>
          </w:p>
        </w:tc>
        <w:tc>
          <w:tcPr>
            <w:tcW w:w="733" w:type="pct"/>
            <w:tcBorders>
              <w:top w:val="nil"/>
              <w:left w:val="nil"/>
              <w:bottom w:val="nil"/>
              <w:right w:val="single" w:sz="8" w:space="0" w:color="000000"/>
            </w:tcBorders>
            <w:vAlign w:val="center"/>
            <w:hideMark/>
          </w:tcPr>
          <w:p w14:paraId="1E4E377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39B31DF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27921E2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4°43'37.30"N,74°</w:t>
            </w:r>
          </w:p>
        </w:tc>
        <w:tc>
          <w:tcPr>
            <w:tcW w:w="476" w:type="pct"/>
            <w:tcBorders>
              <w:top w:val="nil"/>
              <w:left w:val="nil"/>
              <w:bottom w:val="nil"/>
              <w:right w:val="single" w:sz="8" w:space="0" w:color="000000"/>
            </w:tcBorders>
            <w:vAlign w:val="center"/>
            <w:hideMark/>
          </w:tcPr>
          <w:p w14:paraId="2B9B43D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239</w:t>
            </w:r>
          </w:p>
        </w:tc>
      </w:tr>
      <w:tr w:rsidR="000F78BA" w:rsidRPr="00BE48DD" w14:paraId="03329448"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26D3DD3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28DAF01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vMerge/>
            <w:tcBorders>
              <w:left w:val="nil"/>
              <w:bottom w:val="single" w:sz="8" w:space="0" w:color="000000"/>
              <w:right w:val="single" w:sz="8" w:space="0" w:color="000000"/>
            </w:tcBorders>
            <w:vAlign w:val="center"/>
            <w:hideMark/>
          </w:tcPr>
          <w:p w14:paraId="723932B0" w14:textId="77777777" w:rsidR="000F78BA" w:rsidRPr="00BE48DD" w:rsidRDefault="000F78BA" w:rsidP="000F78BA">
            <w:pPr>
              <w:spacing w:after="0"/>
              <w:jc w:val="center"/>
              <w:rPr>
                <w:rFonts w:eastAsia="Times New Roman"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175A7AB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0522337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0C1D418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4'29.12"O</w:t>
            </w:r>
          </w:p>
        </w:tc>
        <w:tc>
          <w:tcPr>
            <w:tcW w:w="476" w:type="pct"/>
            <w:tcBorders>
              <w:top w:val="nil"/>
              <w:left w:val="nil"/>
              <w:bottom w:val="single" w:sz="8" w:space="0" w:color="000000"/>
              <w:right w:val="single" w:sz="8" w:space="0" w:color="000000"/>
            </w:tcBorders>
            <w:vAlign w:val="center"/>
            <w:hideMark/>
          </w:tcPr>
          <w:p w14:paraId="5967EE6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47F3FC70" w14:textId="77777777" w:rsidTr="00E21A0B">
        <w:trPr>
          <w:trHeight w:val="20"/>
        </w:trPr>
        <w:tc>
          <w:tcPr>
            <w:tcW w:w="286" w:type="pct"/>
            <w:tcBorders>
              <w:top w:val="nil"/>
              <w:left w:val="single" w:sz="8" w:space="0" w:color="000000"/>
              <w:right w:val="single" w:sz="8" w:space="0" w:color="000000"/>
            </w:tcBorders>
            <w:vAlign w:val="center"/>
            <w:hideMark/>
          </w:tcPr>
          <w:p w14:paraId="466F48F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34</w:t>
            </w:r>
          </w:p>
        </w:tc>
        <w:tc>
          <w:tcPr>
            <w:tcW w:w="448" w:type="pct"/>
            <w:tcBorders>
              <w:top w:val="nil"/>
              <w:left w:val="nil"/>
              <w:right w:val="single" w:sz="8" w:space="0" w:color="000000"/>
            </w:tcBorders>
            <w:vAlign w:val="center"/>
            <w:hideMark/>
          </w:tcPr>
          <w:p w14:paraId="364F68D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C</w:t>
            </w:r>
          </w:p>
        </w:tc>
        <w:tc>
          <w:tcPr>
            <w:tcW w:w="939" w:type="pct"/>
            <w:vMerge w:val="restart"/>
            <w:tcBorders>
              <w:top w:val="nil"/>
              <w:left w:val="single" w:sz="8" w:space="0" w:color="000000"/>
              <w:right w:val="single" w:sz="8" w:space="0" w:color="000000"/>
            </w:tcBorders>
            <w:vAlign w:val="center"/>
            <w:hideMark/>
          </w:tcPr>
          <w:p w14:paraId="1F764F5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Humedal Córdoba</w:t>
            </w:r>
          </w:p>
        </w:tc>
        <w:tc>
          <w:tcPr>
            <w:tcW w:w="733" w:type="pct"/>
            <w:tcBorders>
              <w:top w:val="nil"/>
              <w:left w:val="nil"/>
              <w:right w:val="single" w:sz="8" w:space="0" w:color="000000"/>
            </w:tcBorders>
            <w:vAlign w:val="center"/>
            <w:hideMark/>
          </w:tcPr>
          <w:p w14:paraId="18CF3FE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right w:val="single" w:sz="8" w:space="0" w:color="000000"/>
            </w:tcBorders>
            <w:vAlign w:val="center"/>
            <w:hideMark/>
          </w:tcPr>
          <w:p w14:paraId="61D4808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right w:val="single" w:sz="8" w:space="0" w:color="000000"/>
            </w:tcBorders>
            <w:vAlign w:val="center"/>
            <w:hideMark/>
          </w:tcPr>
          <w:p w14:paraId="30547B1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4°42'22.46"N,74°</w:t>
            </w:r>
          </w:p>
        </w:tc>
        <w:tc>
          <w:tcPr>
            <w:tcW w:w="476" w:type="pct"/>
            <w:tcBorders>
              <w:top w:val="nil"/>
              <w:left w:val="nil"/>
              <w:right w:val="single" w:sz="8" w:space="0" w:color="000000"/>
            </w:tcBorders>
            <w:vAlign w:val="center"/>
            <w:hideMark/>
          </w:tcPr>
          <w:p w14:paraId="3401E67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236</w:t>
            </w:r>
          </w:p>
        </w:tc>
      </w:tr>
      <w:tr w:rsidR="000F78BA" w:rsidRPr="00BE48DD" w14:paraId="30A10EAD" w14:textId="77777777" w:rsidTr="00E21A0B">
        <w:trPr>
          <w:trHeight w:val="20"/>
        </w:trPr>
        <w:tc>
          <w:tcPr>
            <w:tcW w:w="286" w:type="pct"/>
            <w:tcBorders>
              <w:left w:val="single" w:sz="8" w:space="0" w:color="000000"/>
              <w:bottom w:val="single" w:sz="4" w:space="0" w:color="auto"/>
              <w:right w:val="single" w:sz="8" w:space="0" w:color="000000"/>
            </w:tcBorders>
            <w:vAlign w:val="center"/>
            <w:hideMark/>
          </w:tcPr>
          <w:p w14:paraId="762822E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left w:val="nil"/>
              <w:bottom w:val="single" w:sz="4" w:space="0" w:color="auto"/>
              <w:right w:val="single" w:sz="8" w:space="0" w:color="000000"/>
            </w:tcBorders>
            <w:vAlign w:val="center"/>
            <w:hideMark/>
          </w:tcPr>
          <w:p w14:paraId="7CD036C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vMerge/>
            <w:tcBorders>
              <w:left w:val="single" w:sz="8" w:space="0" w:color="000000"/>
              <w:bottom w:val="single" w:sz="4" w:space="0" w:color="auto"/>
              <w:right w:val="single" w:sz="8" w:space="0" w:color="000000"/>
            </w:tcBorders>
            <w:vAlign w:val="center"/>
            <w:hideMark/>
          </w:tcPr>
          <w:p w14:paraId="5AD1A2E4" w14:textId="77777777" w:rsidR="000F78BA" w:rsidRPr="00BE48DD" w:rsidRDefault="000F78BA" w:rsidP="000F78BA">
            <w:pPr>
              <w:spacing w:after="0"/>
              <w:rPr>
                <w:rFonts w:eastAsia="Times New Roman" w:cs="Arial"/>
                <w:color w:val="000000"/>
                <w:sz w:val="20"/>
                <w:szCs w:val="20"/>
                <w:lang w:eastAsia="es-CO"/>
              </w:rPr>
            </w:pPr>
          </w:p>
        </w:tc>
        <w:tc>
          <w:tcPr>
            <w:tcW w:w="733" w:type="pct"/>
            <w:tcBorders>
              <w:left w:val="nil"/>
              <w:bottom w:val="single" w:sz="4" w:space="0" w:color="auto"/>
              <w:right w:val="single" w:sz="8" w:space="0" w:color="000000"/>
            </w:tcBorders>
            <w:vAlign w:val="center"/>
            <w:hideMark/>
          </w:tcPr>
          <w:p w14:paraId="3762ECC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left w:val="nil"/>
              <w:bottom w:val="single" w:sz="4" w:space="0" w:color="auto"/>
              <w:right w:val="single" w:sz="8" w:space="0" w:color="000000"/>
            </w:tcBorders>
            <w:vAlign w:val="center"/>
            <w:hideMark/>
          </w:tcPr>
          <w:p w14:paraId="69217F7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left w:val="nil"/>
              <w:bottom w:val="single" w:sz="4" w:space="0" w:color="auto"/>
              <w:right w:val="single" w:sz="8" w:space="0" w:color="000000"/>
            </w:tcBorders>
            <w:vAlign w:val="center"/>
            <w:hideMark/>
          </w:tcPr>
          <w:p w14:paraId="4524639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4'15.95"O</w:t>
            </w:r>
          </w:p>
        </w:tc>
        <w:tc>
          <w:tcPr>
            <w:tcW w:w="476" w:type="pct"/>
            <w:tcBorders>
              <w:left w:val="nil"/>
              <w:bottom w:val="single" w:sz="4" w:space="0" w:color="auto"/>
              <w:right w:val="single" w:sz="8" w:space="0" w:color="000000"/>
            </w:tcBorders>
            <w:vAlign w:val="center"/>
            <w:hideMark/>
          </w:tcPr>
          <w:p w14:paraId="200D131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30F0BC26" w14:textId="77777777" w:rsidTr="00E21A0B">
        <w:trPr>
          <w:trHeight w:val="20"/>
        </w:trPr>
        <w:tc>
          <w:tcPr>
            <w:tcW w:w="286" w:type="pct"/>
            <w:tcBorders>
              <w:top w:val="single" w:sz="4" w:space="0" w:color="auto"/>
              <w:left w:val="single" w:sz="8" w:space="0" w:color="000000"/>
              <w:bottom w:val="nil"/>
              <w:right w:val="single" w:sz="8" w:space="0" w:color="000000"/>
            </w:tcBorders>
            <w:vAlign w:val="center"/>
            <w:hideMark/>
          </w:tcPr>
          <w:p w14:paraId="2DBCCFB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35</w:t>
            </w:r>
          </w:p>
        </w:tc>
        <w:tc>
          <w:tcPr>
            <w:tcW w:w="448" w:type="pct"/>
            <w:tcBorders>
              <w:top w:val="single" w:sz="4" w:space="0" w:color="auto"/>
              <w:left w:val="nil"/>
              <w:bottom w:val="nil"/>
              <w:right w:val="single" w:sz="8" w:space="0" w:color="000000"/>
            </w:tcBorders>
            <w:vAlign w:val="center"/>
            <w:hideMark/>
          </w:tcPr>
          <w:p w14:paraId="3F79D3F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C</w:t>
            </w:r>
          </w:p>
        </w:tc>
        <w:tc>
          <w:tcPr>
            <w:tcW w:w="939" w:type="pct"/>
            <w:tcBorders>
              <w:top w:val="single" w:sz="4" w:space="0" w:color="auto"/>
              <w:left w:val="nil"/>
              <w:bottom w:val="nil"/>
              <w:right w:val="single" w:sz="8" w:space="0" w:color="000000"/>
            </w:tcBorders>
            <w:vAlign w:val="center"/>
            <w:hideMark/>
          </w:tcPr>
          <w:p w14:paraId="3FC633F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La Campiña</w:t>
            </w:r>
          </w:p>
        </w:tc>
        <w:tc>
          <w:tcPr>
            <w:tcW w:w="733" w:type="pct"/>
            <w:tcBorders>
              <w:top w:val="single" w:sz="4" w:space="0" w:color="auto"/>
              <w:left w:val="nil"/>
              <w:bottom w:val="nil"/>
              <w:right w:val="single" w:sz="8" w:space="0" w:color="000000"/>
            </w:tcBorders>
            <w:vAlign w:val="center"/>
            <w:hideMark/>
          </w:tcPr>
          <w:p w14:paraId="31C4D7F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single" w:sz="4" w:space="0" w:color="auto"/>
              <w:left w:val="nil"/>
              <w:bottom w:val="nil"/>
              <w:right w:val="single" w:sz="8" w:space="0" w:color="000000"/>
            </w:tcBorders>
            <w:vAlign w:val="center"/>
            <w:hideMark/>
          </w:tcPr>
          <w:p w14:paraId="679DBF8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single" w:sz="4" w:space="0" w:color="auto"/>
              <w:left w:val="nil"/>
              <w:bottom w:val="nil"/>
              <w:right w:val="single" w:sz="8" w:space="0" w:color="000000"/>
            </w:tcBorders>
            <w:vAlign w:val="center"/>
            <w:hideMark/>
          </w:tcPr>
          <w:p w14:paraId="29CA4D2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4°44'32.95"N,74°</w:t>
            </w:r>
          </w:p>
        </w:tc>
        <w:tc>
          <w:tcPr>
            <w:tcW w:w="476" w:type="pct"/>
            <w:tcBorders>
              <w:top w:val="single" w:sz="4" w:space="0" w:color="auto"/>
              <w:left w:val="nil"/>
              <w:bottom w:val="nil"/>
              <w:right w:val="single" w:sz="8" w:space="0" w:color="000000"/>
            </w:tcBorders>
            <w:vAlign w:val="center"/>
            <w:hideMark/>
          </w:tcPr>
          <w:p w14:paraId="50FDBAB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238</w:t>
            </w:r>
          </w:p>
        </w:tc>
      </w:tr>
      <w:tr w:rsidR="000F78BA" w:rsidRPr="00BE48DD" w14:paraId="46187C03"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1E6EC41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1A65685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3F61B8F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230194E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0EBA2C1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173A8E2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5'27.74"O</w:t>
            </w:r>
          </w:p>
        </w:tc>
        <w:tc>
          <w:tcPr>
            <w:tcW w:w="476" w:type="pct"/>
            <w:tcBorders>
              <w:top w:val="nil"/>
              <w:left w:val="nil"/>
              <w:bottom w:val="single" w:sz="8" w:space="0" w:color="000000"/>
              <w:right w:val="single" w:sz="8" w:space="0" w:color="000000"/>
            </w:tcBorders>
            <w:vAlign w:val="center"/>
            <w:hideMark/>
          </w:tcPr>
          <w:p w14:paraId="3C6D3F0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57191914" w14:textId="77777777" w:rsidTr="00E21A0B">
        <w:trPr>
          <w:trHeight w:val="20"/>
        </w:trPr>
        <w:tc>
          <w:tcPr>
            <w:tcW w:w="286" w:type="pct"/>
            <w:tcBorders>
              <w:top w:val="nil"/>
              <w:left w:val="single" w:sz="8" w:space="0" w:color="000000"/>
              <w:bottom w:val="nil"/>
              <w:right w:val="single" w:sz="8" w:space="0" w:color="000000"/>
            </w:tcBorders>
            <w:vAlign w:val="center"/>
            <w:hideMark/>
          </w:tcPr>
          <w:p w14:paraId="345A51F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36</w:t>
            </w:r>
          </w:p>
        </w:tc>
        <w:tc>
          <w:tcPr>
            <w:tcW w:w="448" w:type="pct"/>
            <w:tcBorders>
              <w:top w:val="nil"/>
              <w:left w:val="nil"/>
              <w:bottom w:val="nil"/>
              <w:right w:val="single" w:sz="8" w:space="0" w:color="000000"/>
            </w:tcBorders>
            <w:vAlign w:val="center"/>
            <w:hideMark/>
          </w:tcPr>
          <w:p w14:paraId="0807202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C</w:t>
            </w:r>
          </w:p>
        </w:tc>
        <w:tc>
          <w:tcPr>
            <w:tcW w:w="939" w:type="pct"/>
            <w:tcBorders>
              <w:top w:val="nil"/>
              <w:left w:val="nil"/>
              <w:bottom w:val="nil"/>
              <w:right w:val="single" w:sz="8" w:space="0" w:color="000000"/>
            </w:tcBorders>
            <w:vAlign w:val="center"/>
            <w:hideMark/>
          </w:tcPr>
          <w:p w14:paraId="14699DE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Niza Cl. 127</w:t>
            </w:r>
          </w:p>
        </w:tc>
        <w:tc>
          <w:tcPr>
            <w:tcW w:w="733" w:type="pct"/>
            <w:tcBorders>
              <w:top w:val="nil"/>
              <w:left w:val="nil"/>
              <w:bottom w:val="nil"/>
              <w:right w:val="single" w:sz="8" w:space="0" w:color="000000"/>
            </w:tcBorders>
            <w:vAlign w:val="center"/>
            <w:hideMark/>
          </w:tcPr>
          <w:p w14:paraId="32DBC56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34306DB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40ECC30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4°42'44.61"N,74°</w:t>
            </w:r>
          </w:p>
        </w:tc>
        <w:tc>
          <w:tcPr>
            <w:tcW w:w="476" w:type="pct"/>
            <w:tcBorders>
              <w:top w:val="nil"/>
              <w:left w:val="nil"/>
              <w:bottom w:val="nil"/>
              <w:right w:val="single" w:sz="8" w:space="0" w:color="000000"/>
            </w:tcBorders>
            <w:vAlign w:val="center"/>
            <w:hideMark/>
          </w:tcPr>
          <w:p w14:paraId="5603491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257</w:t>
            </w:r>
          </w:p>
        </w:tc>
      </w:tr>
      <w:tr w:rsidR="000F78BA" w:rsidRPr="00BE48DD" w14:paraId="5147E326"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78E406E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5EE9C8A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49C458F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C958D1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605370C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7C1A0A3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4'20.64"O</w:t>
            </w:r>
          </w:p>
        </w:tc>
        <w:tc>
          <w:tcPr>
            <w:tcW w:w="476" w:type="pct"/>
            <w:tcBorders>
              <w:top w:val="nil"/>
              <w:left w:val="nil"/>
              <w:bottom w:val="single" w:sz="8" w:space="0" w:color="000000"/>
              <w:right w:val="single" w:sz="8" w:space="0" w:color="000000"/>
            </w:tcBorders>
            <w:vAlign w:val="center"/>
            <w:hideMark/>
          </w:tcPr>
          <w:p w14:paraId="0E07836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127DCB7B" w14:textId="77777777" w:rsidTr="00E21A0B">
        <w:trPr>
          <w:trHeight w:val="20"/>
        </w:trPr>
        <w:tc>
          <w:tcPr>
            <w:tcW w:w="286" w:type="pct"/>
            <w:tcBorders>
              <w:top w:val="nil"/>
              <w:left w:val="single" w:sz="8" w:space="0" w:color="000000"/>
              <w:bottom w:val="nil"/>
              <w:right w:val="single" w:sz="8" w:space="0" w:color="000000"/>
            </w:tcBorders>
            <w:vAlign w:val="center"/>
            <w:hideMark/>
          </w:tcPr>
          <w:p w14:paraId="4DE20A8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37</w:t>
            </w:r>
          </w:p>
        </w:tc>
        <w:tc>
          <w:tcPr>
            <w:tcW w:w="448" w:type="pct"/>
            <w:tcBorders>
              <w:top w:val="nil"/>
              <w:left w:val="nil"/>
              <w:bottom w:val="nil"/>
              <w:right w:val="single" w:sz="8" w:space="0" w:color="000000"/>
            </w:tcBorders>
            <w:vAlign w:val="center"/>
            <w:hideMark/>
          </w:tcPr>
          <w:p w14:paraId="73BA180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C</w:t>
            </w:r>
          </w:p>
        </w:tc>
        <w:tc>
          <w:tcPr>
            <w:tcW w:w="939" w:type="pct"/>
            <w:tcBorders>
              <w:top w:val="nil"/>
              <w:left w:val="nil"/>
              <w:bottom w:val="nil"/>
              <w:right w:val="single" w:sz="8" w:space="0" w:color="000000"/>
            </w:tcBorders>
            <w:vAlign w:val="center"/>
            <w:hideMark/>
          </w:tcPr>
          <w:p w14:paraId="4538DFF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Portal Suba</w:t>
            </w:r>
          </w:p>
        </w:tc>
        <w:tc>
          <w:tcPr>
            <w:tcW w:w="733" w:type="pct"/>
            <w:tcBorders>
              <w:top w:val="nil"/>
              <w:left w:val="nil"/>
              <w:bottom w:val="nil"/>
              <w:right w:val="single" w:sz="8" w:space="0" w:color="000000"/>
            </w:tcBorders>
            <w:vAlign w:val="center"/>
            <w:hideMark/>
          </w:tcPr>
          <w:p w14:paraId="31F4164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IV</w:t>
            </w:r>
          </w:p>
        </w:tc>
        <w:tc>
          <w:tcPr>
            <w:tcW w:w="723" w:type="pct"/>
            <w:tcBorders>
              <w:top w:val="nil"/>
              <w:left w:val="nil"/>
              <w:bottom w:val="nil"/>
              <w:right w:val="single" w:sz="8" w:space="0" w:color="000000"/>
            </w:tcBorders>
            <w:vAlign w:val="center"/>
            <w:hideMark/>
          </w:tcPr>
          <w:p w14:paraId="7C06EFE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N/A</w:t>
            </w:r>
          </w:p>
        </w:tc>
        <w:tc>
          <w:tcPr>
            <w:tcW w:w="1396" w:type="pct"/>
            <w:tcBorders>
              <w:top w:val="nil"/>
              <w:left w:val="nil"/>
              <w:bottom w:val="nil"/>
              <w:right w:val="single" w:sz="8" w:space="0" w:color="000000"/>
            </w:tcBorders>
            <w:vAlign w:val="center"/>
            <w:hideMark/>
          </w:tcPr>
          <w:p w14:paraId="312DD8B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4°44'47.35"N,74°</w:t>
            </w:r>
          </w:p>
        </w:tc>
        <w:tc>
          <w:tcPr>
            <w:tcW w:w="476" w:type="pct"/>
            <w:tcBorders>
              <w:top w:val="nil"/>
              <w:left w:val="nil"/>
              <w:bottom w:val="nil"/>
              <w:right w:val="single" w:sz="8" w:space="0" w:color="000000"/>
            </w:tcBorders>
            <w:vAlign w:val="center"/>
            <w:hideMark/>
          </w:tcPr>
          <w:p w14:paraId="46DFCB0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10.353</w:t>
            </w:r>
          </w:p>
        </w:tc>
      </w:tr>
      <w:tr w:rsidR="000F78BA" w:rsidRPr="00BE48DD" w14:paraId="36C818B8"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7EF3D6A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6B7F45A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0CA0B28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BED8CD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33408C2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4E4DF75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5'40.51"O</w:t>
            </w:r>
          </w:p>
        </w:tc>
        <w:tc>
          <w:tcPr>
            <w:tcW w:w="476" w:type="pct"/>
            <w:tcBorders>
              <w:top w:val="nil"/>
              <w:left w:val="nil"/>
              <w:bottom w:val="single" w:sz="8" w:space="0" w:color="000000"/>
              <w:right w:val="single" w:sz="8" w:space="0" w:color="000000"/>
            </w:tcBorders>
            <w:vAlign w:val="center"/>
            <w:hideMark/>
          </w:tcPr>
          <w:p w14:paraId="20173E9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26BD967F" w14:textId="77777777" w:rsidTr="00E21A0B">
        <w:trPr>
          <w:trHeight w:val="20"/>
        </w:trPr>
        <w:tc>
          <w:tcPr>
            <w:tcW w:w="286" w:type="pct"/>
            <w:tcBorders>
              <w:top w:val="nil"/>
              <w:left w:val="single" w:sz="8" w:space="0" w:color="000000"/>
              <w:bottom w:val="nil"/>
              <w:right w:val="single" w:sz="8" w:space="0" w:color="000000"/>
            </w:tcBorders>
            <w:vAlign w:val="center"/>
            <w:hideMark/>
          </w:tcPr>
          <w:p w14:paraId="35690EB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38</w:t>
            </w:r>
          </w:p>
        </w:tc>
        <w:tc>
          <w:tcPr>
            <w:tcW w:w="448" w:type="pct"/>
            <w:tcBorders>
              <w:top w:val="nil"/>
              <w:left w:val="nil"/>
              <w:bottom w:val="nil"/>
              <w:right w:val="single" w:sz="8" w:space="0" w:color="000000"/>
            </w:tcBorders>
            <w:vAlign w:val="center"/>
            <w:hideMark/>
          </w:tcPr>
          <w:p w14:paraId="1A66E52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C</w:t>
            </w:r>
          </w:p>
        </w:tc>
        <w:tc>
          <w:tcPr>
            <w:tcW w:w="939" w:type="pct"/>
            <w:tcBorders>
              <w:top w:val="nil"/>
              <w:left w:val="nil"/>
              <w:bottom w:val="nil"/>
              <w:right w:val="single" w:sz="8" w:space="0" w:color="000000"/>
            </w:tcBorders>
            <w:vAlign w:val="center"/>
            <w:hideMark/>
          </w:tcPr>
          <w:p w14:paraId="78715B4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Puente largo</w:t>
            </w:r>
          </w:p>
        </w:tc>
        <w:tc>
          <w:tcPr>
            <w:tcW w:w="733" w:type="pct"/>
            <w:tcBorders>
              <w:top w:val="nil"/>
              <w:left w:val="nil"/>
              <w:bottom w:val="nil"/>
              <w:right w:val="single" w:sz="8" w:space="0" w:color="000000"/>
            </w:tcBorders>
            <w:vAlign w:val="center"/>
            <w:hideMark/>
          </w:tcPr>
          <w:p w14:paraId="2FC8DF9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48372B8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078DBB4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4°41'34.87"N,74°</w:t>
            </w:r>
          </w:p>
        </w:tc>
        <w:tc>
          <w:tcPr>
            <w:tcW w:w="476" w:type="pct"/>
            <w:tcBorders>
              <w:top w:val="nil"/>
              <w:left w:val="nil"/>
              <w:bottom w:val="nil"/>
              <w:right w:val="single" w:sz="8" w:space="0" w:color="000000"/>
            </w:tcBorders>
            <w:vAlign w:val="center"/>
            <w:hideMark/>
          </w:tcPr>
          <w:p w14:paraId="635749F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239</w:t>
            </w:r>
          </w:p>
        </w:tc>
      </w:tr>
      <w:tr w:rsidR="000F78BA" w:rsidRPr="00BE48DD" w14:paraId="032DDBAA"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5243531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7BD761B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10CD54F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304188A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5D256C3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7FB4DD6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4'1.17"O</w:t>
            </w:r>
          </w:p>
        </w:tc>
        <w:tc>
          <w:tcPr>
            <w:tcW w:w="476" w:type="pct"/>
            <w:tcBorders>
              <w:top w:val="nil"/>
              <w:left w:val="nil"/>
              <w:bottom w:val="single" w:sz="8" w:space="0" w:color="000000"/>
              <w:right w:val="single" w:sz="8" w:space="0" w:color="000000"/>
            </w:tcBorders>
            <w:vAlign w:val="center"/>
            <w:hideMark/>
          </w:tcPr>
          <w:p w14:paraId="589FBD4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51B5B423" w14:textId="77777777" w:rsidTr="00E21A0B">
        <w:trPr>
          <w:trHeight w:val="20"/>
        </w:trPr>
        <w:tc>
          <w:tcPr>
            <w:tcW w:w="286" w:type="pct"/>
            <w:tcBorders>
              <w:top w:val="nil"/>
              <w:left w:val="single" w:sz="8" w:space="0" w:color="000000"/>
              <w:bottom w:val="nil"/>
              <w:right w:val="single" w:sz="8" w:space="0" w:color="000000"/>
            </w:tcBorders>
            <w:vAlign w:val="center"/>
            <w:hideMark/>
          </w:tcPr>
          <w:p w14:paraId="1150AE1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39</w:t>
            </w:r>
          </w:p>
        </w:tc>
        <w:tc>
          <w:tcPr>
            <w:tcW w:w="448" w:type="pct"/>
            <w:tcBorders>
              <w:top w:val="nil"/>
              <w:left w:val="nil"/>
              <w:bottom w:val="nil"/>
              <w:right w:val="single" w:sz="8" w:space="0" w:color="000000"/>
            </w:tcBorders>
            <w:vAlign w:val="center"/>
            <w:hideMark/>
          </w:tcPr>
          <w:p w14:paraId="5F32D3E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C</w:t>
            </w:r>
          </w:p>
        </w:tc>
        <w:tc>
          <w:tcPr>
            <w:tcW w:w="939" w:type="pct"/>
            <w:tcBorders>
              <w:top w:val="nil"/>
              <w:left w:val="nil"/>
              <w:bottom w:val="nil"/>
              <w:right w:val="single" w:sz="8" w:space="0" w:color="000000"/>
            </w:tcBorders>
            <w:vAlign w:val="center"/>
            <w:hideMark/>
          </w:tcPr>
          <w:p w14:paraId="3BF88DA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Rionegro</w:t>
            </w:r>
          </w:p>
        </w:tc>
        <w:tc>
          <w:tcPr>
            <w:tcW w:w="733" w:type="pct"/>
            <w:tcBorders>
              <w:top w:val="nil"/>
              <w:left w:val="nil"/>
              <w:bottom w:val="nil"/>
              <w:right w:val="single" w:sz="8" w:space="0" w:color="000000"/>
            </w:tcBorders>
            <w:vAlign w:val="center"/>
            <w:hideMark/>
          </w:tcPr>
          <w:p w14:paraId="495F0AB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5E2C1B6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5D23117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4°40'48.28"N,74°</w:t>
            </w:r>
          </w:p>
        </w:tc>
        <w:tc>
          <w:tcPr>
            <w:tcW w:w="476" w:type="pct"/>
            <w:tcBorders>
              <w:top w:val="nil"/>
              <w:left w:val="nil"/>
              <w:bottom w:val="nil"/>
              <w:right w:val="single" w:sz="8" w:space="0" w:color="000000"/>
            </w:tcBorders>
            <w:vAlign w:val="center"/>
            <w:hideMark/>
          </w:tcPr>
          <w:p w14:paraId="2562933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239</w:t>
            </w:r>
          </w:p>
        </w:tc>
      </w:tr>
      <w:tr w:rsidR="000F78BA" w:rsidRPr="00BE48DD" w14:paraId="643B935E"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42CC8DC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3C68478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078C513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2D14A90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0CA49F8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287A8F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3'53.99"O</w:t>
            </w:r>
          </w:p>
        </w:tc>
        <w:tc>
          <w:tcPr>
            <w:tcW w:w="476" w:type="pct"/>
            <w:tcBorders>
              <w:top w:val="nil"/>
              <w:left w:val="nil"/>
              <w:bottom w:val="single" w:sz="8" w:space="0" w:color="000000"/>
              <w:right w:val="single" w:sz="8" w:space="0" w:color="000000"/>
            </w:tcBorders>
            <w:vAlign w:val="center"/>
            <w:hideMark/>
          </w:tcPr>
          <w:p w14:paraId="496935A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0FF0B0B4" w14:textId="77777777" w:rsidTr="00E21A0B">
        <w:trPr>
          <w:trHeight w:val="20"/>
        </w:trPr>
        <w:tc>
          <w:tcPr>
            <w:tcW w:w="286" w:type="pct"/>
            <w:tcBorders>
              <w:top w:val="nil"/>
              <w:left w:val="single" w:sz="8" w:space="0" w:color="000000"/>
              <w:bottom w:val="nil"/>
              <w:right w:val="single" w:sz="8" w:space="0" w:color="000000"/>
            </w:tcBorders>
            <w:vAlign w:val="center"/>
            <w:hideMark/>
          </w:tcPr>
          <w:p w14:paraId="5C915F3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40</w:t>
            </w:r>
          </w:p>
        </w:tc>
        <w:tc>
          <w:tcPr>
            <w:tcW w:w="448" w:type="pct"/>
            <w:tcBorders>
              <w:top w:val="nil"/>
              <w:left w:val="nil"/>
              <w:bottom w:val="nil"/>
              <w:right w:val="single" w:sz="8" w:space="0" w:color="000000"/>
            </w:tcBorders>
            <w:vAlign w:val="center"/>
            <w:hideMark/>
          </w:tcPr>
          <w:p w14:paraId="4FFF2B5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C</w:t>
            </w:r>
          </w:p>
        </w:tc>
        <w:tc>
          <w:tcPr>
            <w:tcW w:w="939" w:type="pct"/>
            <w:tcBorders>
              <w:top w:val="nil"/>
              <w:left w:val="nil"/>
              <w:bottom w:val="nil"/>
              <w:right w:val="single" w:sz="8" w:space="0" w:color="000000"/>
            </w:tcBorders>
            <w:vAlign w:val="center"/>
            <w:hideMark/>
          </w:tcPr>
          <w:p w14:paraId="0B2F227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San Martín</w:t>
            </w:r>
          </w:p>
        </w:tc>
        <w:tc>
          <w:tcPr>
            <w:tcW w:w="733" w:type="pct"/>
            <w:tcBorders>
              <w:top w:val="nil"/>
              <w:left w:val="nil"/>
              <w:bottom w:val="nil"/>
              <w:right w:val="single" w:sz="8" w:space="0" w:color="000000"/>
            </w:tcBorders>
            <w:vAlign w:val="center"/>
            <w:hideMark/>
          </w:tcPr>
          <w:p w14:paraId="2A4B0CD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1C38A8D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44B208F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4°40'34.00"N,74°</w:t>
            </w:r>
          </w:p>
        </w:tc>
        <w:tc>
          <w:tcPr>
            <w:tcW w:w="476" w:type="pct"/>
            <w:tcBorders>
              <w:top w:val="nil"/>
              <w:left w:val="nil"/>
              <w:bottom w:val="nil"/>
              <w:right w:val="single" w:sz="8" w:space="0" w:color="000000"/>
            </w:tcBorders>
            <w:vAlign w:val="center"/>
            <w:hideMark/>
          </w:tcPr>
          <w:p w14:paraId="7D0DA7F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239</w:t>
            </w:r>
          </w:p>
        </w:tc>
      </w:tr>
      <w:tr w:rsidR="000F78BA" w:rsidRPr="00BE48DD" w14:paraId="5198128C" w14:textId="77777777" w:rsidTr="00E21A0B">
        <w:trPr>
          <w:trHeight w:val="20"/>
        </w:trPr>
        <w:tc>
          <w:tcPr>
            <w:tcW w:w="286" w:type="pct"/>
            <w:tcBorders>
              <w:top w:val="nil"/>
              <w:left w:val="single" w:sz="8" w:space="0" w:color="000000"/>
              <w:bottom w:val="single" w:sz="4" w:space="0" w:color="auto"/>
              <w:right w:val="single" w:sz="8" w:space="0" w:color="000000"/>
            </w:tcBorders>
            <w:vAlign w:val="center"/>
            <w:hideMark/>
          </w:tcPr>
          <w:p w14:paraId="1FB7AF7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64D2A23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4" w:space="0" w:color="auto"/>
              <w:right w:val="single" w:sz="8" w:space="0" w:color="000000"/>
            </w:tcBorders>
            <w:vAlign w:val="center"/>
            <w:hideMark/>
          </w:tcPr>
          <w:p w14:paraId="7FA7320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4" w:space="0" w:color="auto"/>
              <w:right w:val="single" w:sz="8" w:space="0" w:color="000000"/>
            </w:tcBorders>
            <w:vAlign w:val="center"/>
            <w:hideMark/>
          </w:tcPr>
          <w:p w14:paraId="4C386E3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2BE9557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3180075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4'2.47"O</w:t>
            </w:r>
          </w:p>
        </w:tc>
        <w:tc>
          <w:tcPr>
            <w:tcW w:w="476" w:type="pct"/>
            <w:tcBorders>
              <w:top w:val="nil"/>
              <w:left w:val="nil"/>
              <w:bottom w:val="single" w:sz="4" w:space="0" w:color="auto"/>
              <w:right w:val="single" w:sz="8" w:space="0" w:color="000000"/>
            </w:tcBorders>
            <w:vAlign w:val="center"/>
            <w:hideMark/>
          </w:tcPr>
          <w:p w14:paraId="17A5E03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26C1F403" w14:textId="77777777" w:rsidTr="00E21A0B">
        <w:trPr>
          <w:trHeight w:val="20"/>
        </w:trPr>
        <w:tc>
          <w:tcPr>
            <w:tcW w:w="286" w:type="pct"/>
            <w:tcBorders>
              <w:top w:val="single" w:sz="4" w:space="0" w:color="auto"/>
              <w:left w:val="single" w:sz="8" w:space="0" w:color="000000"/>
              <w:bottom w:val="nil"/>
              <w:right w:val="single" w:sz="8" w:space="0" w:color="000000"/>
            </w:tcBorders>
            <w:vAlign w:val="center"/>
            <w:hideMark/>
          </w:tcPr>
          <w:p w14:paraId="520C59E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41</w:t>
            </w:r>
          </w:p>
        </w:tc>
        <w:tc>
          <w:tcPr>
            <w:tcW w:w="448" w:type="pct"/>
            <w:tcBorders>
              <w:top w:val="single" w:sz="4" w:space="0" w:color="auto"/>
              <w:left w:val="nil"/>
              <w:bottom w:val="nil"/>
              <w:right w:val="single" w:sz="8" w:space="0" w:color="000000"/>
            </w:tcBorders>
            <w:vAlign w:val="center"/>
            <w:hideMark/>
          </w:tcPr>
          <w:p w14:paraId="3EE1D2F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C</w:t>
            </w:r>
          </w:p>
        </w:tc>
        <w:tc>
          <w:tcPr>
            <w:tcW w:w="939" w:type="pct"/>
            <w:tcBorders>
              <w:top w:val="single" w:sz="4" w:space="0" w:color="auto"/>
              <w:left w:val="nil"/>
              <w:bottom w:val="nil"/>
              <w:right w:val="single" w:sz="8" w:space="0" w:color="000000"/>
            </w:tcBorders>
            <w:vAlign w:val="center"/>
            <w:hideMark/>
          </w:tcPr>
          <w:p w14:paraId="7867956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Shaio</w:t>
            </w:r>
          </w:p>
        </w:tc>
        <w:tc>
          <w:tcPr>
            <w:tcW w:w="733" w:type="pct"/>
            <w:tcBorders>
              <w:top w:val="single" w:sz="4" w:space="0" w:color="auto"/>
              <w:left w:val="nil"/>
              <w:bottom w:val="nil"/>
              <w:right w:val="single" w:sz="8" w:space="0" w:color="000000"/>
            </w:tcBorders>
            <w:vAlign w:val="center"/>
            <w:hideMark/>
          </w:tcPr>
          <w:p w14:paraId="38DBE01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single" w:sz="4" w:space="0" w:color="auto"/>
              <w:left w:val="nil"/>
              <w:bottom w:val="nil"/>
              <w:right w:val="single" w:sz="8" w:space="0" w:color="000000"/>
            </w:tcBorders>
            <w:vAlign w:val="center"/>
            <w:hideMark/>
          </w:tcPr>
          <w:p w14:paraId="6631CC3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single" w:sz="4" w:space="0" w:color="auto"/>
              <w:left w:val="nil"/>
              <w:bottom w:val="nil"/>
              <w:right w:val="single" w:sz="8" w:space="0" w:color="000000"/>
            </w:tcBorders>
            <w:vAlign w:val="center"/>
            <w:hideMark/>
          </w:tcPr>
          <w:p w14:paraId="1F745AB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4°41'55.86"N,74°</w:t>
            </w:r>
          </w:p>
        </w:tc>
        <w:tc>
          <w:tcPr>
            <w:tcW w:w="476" w:type="pct"/>
            <w:tcBorders>
              <w:top w:val="single" w:sz="4" w:space="0" w:color="auto"/>
              <w:left w:val="nil"/>
              <w:bottom w:val="nil"/>
              <w:right w:val="single" w:sz="8" w:space="0" w:color="000000"/>
            </w:tcBorders>
            <w:vAlign w:val="center"/>
            <w:hideMark/>
          </w:tcPr>
          <w:p w14:paraId="4DC8ADD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239</w:t>
            </w:r>
          </w:p>
        </w:tc>
      </w:tr>
      <w:tr w:rsidR="000F78BA" w:rsidRPr="00BE48DD" w14:paraId="6B5943DC"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79BAE7E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1260BBA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240BCB0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737807A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5ECAA28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1EC90D0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4'11.03"O</w:t>
            </w:r>
          </w:p>
        </w:tc>
        <w:tc>
          <w:tcPr>
            <w:tcW w:w="476" w:type="pct"/>
            <w:tcBorders>
              <w:top w:val="nil"/>
              <w:left w:val="nil"/>
              <w:bottom w:val="single" w:sz="8" w:space="0" w:color="000000"/>
              <w:right w:val="single" w:sz="8" w:space="0" w:color="000000"/>
            </w:tcBorders>
            <w:vAlign w:val="center"/>
            <w:hideMark/>
          </w:tcPr>
          <w:p w14:paraId="22066B9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0C481212" w14:textId="77777777" w:rsidTr="00E21A0B">
        <w:trPr>
          <w:trHeight w:val="20"/>
        </w:trPr>
        <w:tc>
          <w:tcPr>
            <w:tcW w:w="286" w:type="pct"/>
            <w:tcBorders>
              <w:top w:val="single" w:sz="4" w:space="0" w:color="auto"/>
              <w:left w:val="single" w:sz="8" w:space="0" w:color="000000"/>
              <w:bottom w:val="nil"/>
              <w:right w:val="single" w:sz="8" w:space="0" w:color="000000"/>
            </w:tcBorders>
            <w:vAlign w:val="center"/>
            <w:hideMark/>
          </w:tcPr>
          <w:p w14:paraId="5A8D32E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42</w:t>
            </w:r>
          </w:p>
        </w:tc>
        <w:tc>
          <w:tcPr>
            <w:tcW w:w="448" w:type="pct"/>
            <w:tcBorders>
              <w:top w:val="single" w:sz="4" w:space="0" w:color="auto"/>
              <w:left w:val="nil"/>
              <w:bottom w:val="nil"/>
              <w:right w:val="single" w:sz="8" w:space="0" w:color="000000"/>
            </w:tcBorders>
            <w:vAlign w:val="center"/>
            <w:hideMark/>
          </w:tcPr>
          <w:p w14:paraId="75E5A13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C</w:t>
            </w:r>
          </w:p>
        </w:tc>
        <w:tc>
          <w:tcPr>
            <w:tcW w:w="939" w:type="pct"/>
            <w:tcBorders>
              <w:top w:val="single" w:sz="4" w:space="0" w:color="auto"/>
              <w:left w:val="nil"/>
              <w:bottom w:val="nil"/>
              <w:right w:val="single" w:sz="8" w:space="0" w:color="000000"/>
            </w:tcBorders>
            <w:vAlign w:val="center"/>
            <w:hideMark/>
          </w:tcPr>
          <w:p w14:paraId="05661BF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Suba - TV.91</w:t>
            </w:r>
          </w:p>
        </w:tc>
        <w:tc>
          <w:tcPr>
            <w:tcW w:w="733" w:type="pct"/>
            <w:tcBorders>
              <w:top w:val="single" w:sz="4" w:space="0" w:color="auto"/>
              <w:left w:val="nil"/>
              <w:bottom w:val="nil"/>
              <w:right w:val="single" w:sz="8" w:space="0" w:color="000000"/>
            </w:tcBorders>
            <w:vAlign w:val="center"/>
            <w:hideMark/>
          </w:tcPr>
          <w:p w14:paraId="394B7EB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single" w:sz="4" w:space="0" w:color="auto"/>
              <w:left w:val="nil"/>
              <w:bottom w:val="nil"/>
              <w:right w:val="single" w:sz="8" w:space="0" w:color="000000"/>
            </w:tcBorders>
            <w:vAlign w:val="center"/>
            <w:hideMark/>
          </w:tcPr>
          <w:p w14:paraId="2048FDD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single" w:sz="4" w:space="0" w:color="auto"/>
              <w:left w:val="nil"/>
              <w:bottom w:val="nil"/>
              <w:right w:val="single" w:sz="8" w:space="0" w:color="000000"/>
            </w:tcBorders>
            <w:vAlign w:val="center"/>
            <w:hideMark/>
          </w:tcPr>
          <w:p w14:paraId="2B3FB06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4°44'19.28"N,74°</w:t>
            </w:r>
          </w:p>
        </w:tc>
        <w:tc>
          <w:tcPr>
            <w:tcW w:w="476" w:type="pct"/>
            <w:tcBorders>
              <w:top w:val="single" w:sz="4" w:space="0" w:color="auto"/>
              <w:left w:val="nil"/>
              <w:bottom w:val="nil"/>
              <w:right w:val="single" w:sz="8" w:space="0" w:color="000000"/>
            </w:tcBorders>
            <w:vAlign w:val="center"/>
            <w:hideMark/>
          </w:tcPr>
          <w:p w14:paraId="455FEE5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238</w:t>
            </w:r>
          </w:p>
        </w:tc>
      </w:tr>
      <w:tr w:rsidR="000F78BA" w:rsidRPr="00BE48DD" w14:paraId="33AC3138"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43E9FD6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02AC23F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20ECFE7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3EEA1FF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36D98C0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52DD594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5'12.42"O</w:t>
            </w:r>
          </w:p>
        </w:tc>
        <w:tc>
          <w:tcPr>
            <w:tcW w:w="476" w:type="pct"/>
            <w:tcBorders>
              <w:top w:val="nil"/>
              <w:left w:val="nil"/>
              <w:bottom w:val="single" w:sz="8" w:space="0" w:color="000000"/>
              <w:right w:val="single" w:sz="8" w:space="0" w:color="000000"/>
            </w:tcBorders>
            <w:vAlign w:val="center"/>
            <w:hideMark/>
          </w:tcPr>
          <w:p w14:paraId="10B610B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6928A94E" w14:textId="77777777" w:rsidTr="00E21A0B">
        <w:trPr>
          <w:trHeight w:val="20"/>
        </w:trPr>
        <w:tc>
          <w:tcPr>
            <w:tcW w:w="286" w:type="pct"/>
            <w:tcBorders>
              <w:top w:val="nil"/>
              <w:left w:val="single" w:sz="8" w:space="0" w:color="000000"/>
              <w:bottom w:val="nil"/>
              <w:right w:val="single" w:sz="8" w:space="0" w:color="000000"/>
            </w:tcBorders>
            <w:vAlign w:val="center"/>
            <w:hideMark/>
          </w:tcPr>
          <w:p w14:paraId="6FE90B0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w:t>
            </w:r>
          </w:p>
        </w:tc>
        <w:tc>
          <w:tcPr>
            <w:tcW w:w="448" w:type="pct"/>
            <w:tcBorders>
              <w:top w:val="nil"/>
              <w:left w:val="nil"/>
              <w:bottom w:val="nil"/>
              <w:right w:val="single" w:sz="8" w:space="0" w:color="000000"/>
            </w:tcBorders>
            <w:vAlign w:val="center"/>
            <w:hideMark/>
          </w:tcPr>
          <w:p w14:paraId="5A591C0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C</w:t>
            </w:r>
          </w:p>
        </w:tc>
        <w:tc>
          <w:tcPr>
            <w:tcW w:w="939" w:type="pct"/>
            <w:vMerge w:val="restart"/>
            <w:tcBorders>
              <w:top w:val="nil"/>
              <w:left w:val="single" w:sz="8" w:space="0" w:color="000000"/>
              <w:bottom w:val="single" w:sz="8" w:space="0" w:color="000000"/>
              <w:right w:val="single" w:sz="8" w:space="0" w:color="000000"/>
            </w:tcBorders>
            <w:vAlign w:val="center"/>
            <w:hideMark/>
          </w:tcPr>
          <w:p w14:paraId="279433F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Suba Av. Boyacá</w:t>
            </w:r>
          </w:p>
        </w:tc>
        <w:tc>
          <w:tcPr>
            <w:tcW w:w="733" w:type="pct"/>
            <w:tcBorders>
              <w:top w:val="nil"/>
              <w:left w:val="nil"/>
              <w:bottom w:val="nil"/>
              <w:right w:val="single" w:sz="8" w:space="0" w:color="000000"/>
            </w:tcBorders>
            <w:vAlign w:val="center"/>
            <w:hideMark/>
          </w:tcPr>
          <w:p w14:paraId="7B9B8B1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1934AA5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14774DC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4°43'17.91"N,74°</w:t>
            </w:r>
          </w:p>
        </w:tc>
        <w:tc>
          <w:tcPr>
            <w:tcW w:w="476" w:type="pct"/>
            <w:tcBorders>
              <w:top w:val="nil"/>
              <w:left w:val="nil"/>
              <w:bottom w:val="nil"/>
              <w:right w:val="single" w:sz="8" w:space="0" w:color="000000"/>
            </w:tcBorders>
            <w:vAlign w:val="center"/>
            <w:hideMark/>
          </w:tcPr>
          <w:p w14:paraId="3FEFAF6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205</w:t>
            </w:r>
          </w:p>
        </w:tc>
      </w:tr>
      <w:tr w:rsidR="000F78BA" w:rsidRPr="00BE48DD" w14:paraId="64C49368"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57F3F99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45BAF10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vMerge/>
            <w:tcBorders>
              <w:top w:val="nil"/>
              <w:left w:val="single" w:sz="8" w:space="0" w:color="000000"/>
              <w:bottom w:val="single" w:sz="8" w:space="0" w:color="000000"/>
              <w:right w:val="single" w:sz="8" w:space="0" w:color="000000"/>
            </w:tcBorders>
            <w:vAlign w:val="center"/>
            <w:hideMark/>
          </w:tcPr>
          <w:p w14:paraId="2FBE0F02" w14:textId="77777777" w:rsidR="000F78BA" w:rsidRPr="00BE48DD" w:rsidRDefault="000F78BA" w:rsidP="000F78BA">
            <w:pPr>
              <w:spacing w:after="0"/>
              <w:rPr>
                <w:rFonts w:eastAsia="Times New Roman"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29529BA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612A9DB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3AF1C1A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4'29.09"O</w:t>
            </w:r>
          </w:p>
        </w:tc>
        <w:tc>
          <w:tcPr>
            <w:tcW w:w="476" w:type="pct"/>
            <w:tcBorders>
              <w:top w:val="nil"/>
              <w:left w:val="nil"/>
              <w:bottom w:val="single" w:sz="8" w:space="0" w:color="000000"/>
              <w:right w:val="single" w:sz="8" w:space="0" w:color="000000"/>
            </w:tcBorders>
            <w:vAlign w:val="center"/>
            <w:hideMark/>
          </w:tcPr>
          <w:p w14:paraId="679F491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7DF8890A" w14:textId="77777777" w:rsidTr="00E21A0B">
        <w:trPr>
          <w:trHeight w:val="20"/>
        </w:trPr>
        <w:tc>
          <w:tcPr>
            <w:tcW w:w="286" w:type="pct"/>
            <w:tcBorders>
              <w:top w:val="nil"/>
              <w:left w:val="single" w:sz="8" w:space="0" w:color="000000"/>
              <w:bottom w:val="nil"/>
              <w:right w:val="single" w:sz="8" w:space="0" w:color="000000"/>
            </w:tcBorders>
            <w:vAlign w:val="center"/>
            <w:hideMark/>
          </w:tcPr>
          <w:p w14:paraId="6457ED9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w:t>
            </w:r>
          </w:p>
        </w:tc>
        <w:tc>
          <w:tcPr>
            <w:tcW w:w="448" w:type="pct"/>
            <w:tcBorders>
              <w:top w:val="nil"/>
              <w:left w:val="nil"/>
              <w:bottom w:val="nil"/>
              <w:right w:val="single" w:sz="8" w:space="0" w:color="000000"/>
            </w:tcBorders>
            <w:vAlign w:val="center"/>
            <w:hideMark/>
          </w:tcPr>
          <w:p w14:paraId="1C43DBB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C</w:t>
            </w:r>
          </w:p>
        </w:tc>
        <w:tc>
          <w:tcPr>
            <w:tcW w:w="939" w:type="pct"/>
            <w:tcBorders>
              <w:top w:val="nil"/>
              <w:left w:val="nil"/>
              <w:bottom w:val="nil"/>
              <w:right w:val="single" w:sz="8" w:space="0" w:color="000000"/>
            </w:tcBorders>
            <w:vAlign w:val="center"/>
            <w:hideMark/>
          </w:tcPr>
          <w:p w14:paraId="72516F2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Suba Cl. 100</w:t>
            </w:r>
          </w:p>
        </w:tc>
        <w:tc>
          <w:tcPr>
            <w:tcW w:w="733" w:type="pct"/>
            <w:tcBorders>
              <w:top w:val="nil"/>
              <w:left w:val="nil"/>
              <w:bottom w:val="nil"/>
              <w:right w:val="single" w:sz="8" w:space="0" w:color="000000"/>
            </w:tcBorders>
            <w:vAlign w:val="center"/>
            <w:hideMark/>
          </w:tcPr>
          <w:p w14:paraId="3921D2F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61A6C5D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5601865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4°41'24.50"N,74°</w:t>
            </w:r>
          </w:p>
        </w:tc>
        <w:tc>
          <w:tcPr>
            <w:tcW w:w="476" w:type="pct"/>
            <w:tcBorders>
              <w:top w:val="nil"/>
              <w:left w:val="nil"/>
              <w:bottom w:val="nil"/>
              <w:right w:val="single" w:sz="8" w:space="0" w:color="000000"/>
            </w:tcBorders>
            <w:vAlign w:val="center"/>
            <w:hideMark/>
          </w:tcPr>
          <w:p w14:paraId="138C071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239</w:t>
            </w:r>
          </w:p>
        </w:tc>
      </w:tr>
      <w:tr w:rsidR="000F78BA" w:rsidRPr="00BE48DD" w14:paraId="37631C18"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42AE51B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3482013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7A769BF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334A108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3B699F2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5E0B824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3'55.94"O</w:t>
            </w:r>
          </w:p>
        </w:tc>
        <w:tc>
          <w:tcPr>
            <w:tcW w:w="476" w:type="pct"/>
            <w:tcBorders>
              <w:top w:val="nil"/>
              <w:left w:val="nil"/>
              <w:bottom w:val="single" w:sz="8" w:space="0" w:color="000000"/>
              <w:right w:val="single" w:sz="8" w:space="0" w:color="000000"/>
            </w:tcBorders>
            <w:vAlign w:val="center"/>
            <w:hideMark/>
          </w:tcPr>
          <w:p w14:paraId="7A91688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78039866" w14:textId="77777777" w:rsidTr="00E21A0B">
        <w:trPr>
          <w:trHeight w:val="20"/>
        </w:trPr>
        <w:tc>
          <w:tcPr>
            <w:tcW w:w="286" w:type="pct"/>
            <w:tcBorders>
              <w:top w:val="single" w:sz="4" w:space="0" w:color="auto"/>
              <w:left w:val="single" w:sz="8" w:space="0" w:color="000000"/>
              <w:bottom w:val="single" w:sz="8" w:space="0" w:color="000000"/>
              <w:right w:val="single" w:sz="8" w:space="0" w:color="000000"/>
            </w:tcBorders>
            <w:vAlign w:val="center"/>
            <w:hideMark/>
          </w:tcPr>
          <w:p w14:paraId="703988A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45</w:t>
            </w:r>
          </w:p>
        </w:tc>
        <w:tc>
          <w:tcPr>
            <w:tcW w:w="448" w:type="pct"/>
            <w:tcBorders>
              <w:top w:val="single" w:sz="4" w:space="0" w:color="auto"/>
              <w:left w:val="nil"/>
              <w:bottom w:val="single" w:sz="8" w:space="0" w:color="000000"/>
              <w:right w:val="single" w:sz="8" w:space="0" w:color="000000"/>
            </w:tcBorders>
            <w:vAlign w:val="center"/>
            <w:hideMark/>
          </w:tcPr>
          <w:p w14:paraId="6A3D4B6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C</w:t>
            </w:r>
          </w:p>
        </w:tc>
        <w:tc>
          <w:tcPr>
            <w:tcW w:w="939" w:type="pct"/>
            <w:tcBorders>
              <w:top w:val="single" w:sz="4" w:space="0" w:color="auto"/>
              <w:left w:val="nil"/>
              <w:bottom w:val="single" w:sz="8" w:space="0" w:color="000000"/>
              <w:right w:val="single" w:sz="8" w:space="0" w:color="000000"/>
            </w:tcBorders>
            <w:vAlign w:val="center"/>
            <w:hideMark/>
          </w:tcPr>
          <w:p w14:paraId="4C81D63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Suba Cl. 95</w:t>
            </w:r>
          </w:p>
        </w:tc>
        <w:tc>
          <w:tcPr>
            <w:tcW w:w="733" w:type="pct"/>
            <w:tcBorders>
              <w:top w:val="single" w:sz="4" w:space="0" w:color="auto"/>
              <w:left w:val="nil"/>
              <w:bottom w:val="single" w:sz="8" w:space="0" w:color="000000"/>
              <w:right w:val="single" w:sz="8" w:space="0" w:color="000000"/>
            </w:tcBorders>
            <w:vAlign w:val="center"/>
            <w:hideMark/>
          </w:tcPr>
          <w:p w14:paraId="2C0450E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single" w:sz="4" w:space="0" w:color="auto"/>
              <w:left w:val="nil"/>
              <w:bottom w:val="single" w:sz="8" w:space="0" w:color="000000"/>
              <w:right w:val="single" w:sz="8" w:space="0" w:color="000000"/>
            </w:tcBorders>
            <w:vAlign w:val="center"/>
            <w:hideMark/>
          </w:tcPr>
          <w:p w14:paraId="3CA1767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single" w:sz="4" w:space="0" w:color="auto"/>
              <w:left w:val="nil"/>
              <w:bottom w:val="single" w:sz="8" w:space="0" w:color="000000"/>
              <w:right w:val="single" w:sz="8" w:space="0" w:color="000000"/>
            </w:tcBorders>
            <w:vAlign w:val="center"/>
            <w:hideMark/>
          </w:tcPr>
          <w:p w14:paraId="194B131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4°41'3.48"N,74°3 '46.91"O</w:t>
            </w:r>
          </w:p>
        </w:tc>
        <w:tc>
          <w:tcPr>
            <w:tcW w:w="476" w:type="pct"/>
            <w:tcBorders>
              <w:top w:val="single" w:sz="4" w:space="0" w:color="auto"/>
              <w:left w:val="nil"/>
              <w:bottom w:val="single" w:sz="8" w:space="0" w:color="000000"/>
              <w:right w:val="single" w:sz="8" w:space="0" w:color="000000"/>
            </w:tcBorders>
            <w:vAlign w:val="center"/>
            <w:hideMark/>
          </w:tcPr>
          <w:p w14:paraId="702935D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239</w:t>
            </w:r>
          </w:p>
        </w:tc>
      </w:tr>
      <w:tr w:rsidR="000F78BA" w:rsidRPr="00BE48DD" w14:paraId="0DA9B99A"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3CFA87D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46</w:t>
            </w:r>
          </w:p>
        </w:tc>
        <w:tc>
          <w:tcPr>
            <w:tcW w:w="448" w:type="pct"/>
            <w:tcBorders>
              <w:top w:val="nil"/>
              <w:left w:val="nil"/>
              <w:bottom w:val="single" w:sz="8" w:space="0" w:color="000000"/>
              <w:right w:val="single" w:sz="8" w:space="0" w:color="000000"/>
            </w:tcBorders>
            <w:vAlign w:val="center"/>
            <w:hideMark/>
          </w:tcPr>
          <w:p w14:paraId="723A875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D</w:t>
            </w:r>
          </w:p>
        </w:tc>
        <w:tc>
          <w:tcPr>
            <w:tcW w:w="939" w:type="pct"/>
            <w:tcBorders>
              <w:top w:val="nil"/>
              <w:left w:val="nil"/>
              <w:bottom w:val="single" w:sz="8" w:space="0" w:color="000000"/>
              <w:right w:val="single" w:sz="8" w:space="0" w:color="000000"/>
            </w:tcBorders>
            <w:vAlign w:val="center"/>
            <w:hideMark/>
          </w:tcPr>
          <w:p w14:paraId="4A6709F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Av. Cali</w:t>
            </w:r>
          </w:p>
        </w:tc>
        <w:tc>
          <w:tcPr>
            <w:tcW w:w="733" w:type="pct"/>
            <w:tcBorders>
              <w:top w:val="nil"/>
              <w:left w:val="nil"/>
              <w:bottom w:val="single" w:sz="8" w:space="0" w:color="000000"/>
              <w:right w:val="single" w:sz="8" w:space="0" w:color="000000"/>
            </w:tcBorders>
            <w:vAlign w:val="center"/>
            <w:hideMark/>
          </w:tcPr>
          <w:p w14:paraId="6DF54DC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single" w:sz="8" w:space="0" w:color="000000"/>
              <w:right w:val="single" w:sz="8" w:space="0" w:color="000000"/>
            </w:tcBorders>
            <w:vAlign w:val="center"/>
            <w:hideMark/>
          </w:tcPr>
          <w:p w14:paraId="76B57BF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1</w:t>
            </w:r>
          </w:p>
        </w:tc>
        <w:tc>
          <w:tcPr>
            <w:tcW w:w="1396" w:type="pct"/>
            <w:tcBorders>
              <w:top w:val="nil"/>
              <w:left w:val="nil"/>
              <w:bottom w:val="single" w:sz="8" w:space="0" w:color="000000"/>
              <w:right w:val="single" w:sz="8" w:space="0" w:color="000000"/>
            </w:tcBorders>
            <w:vAlign w:val="center"/>
            <w:hideMark/>
          </w:tcPr>
          <w:p w14:paraId="2B62C22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4°42'8.68"N,74°6 '0.53"O</w:t>
            </w:r>
          </w:p>
        </w:tc>
        <w:tc>
          <w:tcPr>
            <w:tcW w:w="476" w:type="pct"/>
            <w:tcBorders>
              <w:top w:val="nil"/>
              <w:left w:val="nil"/>
              <w:bottom w:val="single" w:sz="8" w:space="0" w:color="000000"/>
              <w:right w:val="single" w:sz="8" w:space="0" w:color="000000"/>
            </w:tcBorders>
            <w:vAlign w:val="center"/>
            <w:hideMark/>
          </w:tcPr>
          <w:p w14:paraId="06BFF86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197</w:t>
            </w:r>
          </w:p>
        </w:tc>
      </w:tr>
      <w:tr w:rsidR="000F78BA" w:rsidRPr="00BE48DD" w14:paraId="5FAF5C76"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4341FA2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47</w:t>
            </w:r>
          </w:p>
        </w:tc>
        <w:tc>
          <w:tcPr>
            <w:tcW w:w="448" w:type="pct"/>
            <w:tcBorders>
              <w:top w:val="nil"/>
              <w:left w:val="nil"/>
              <w:bottom w:val="single" w:sz="8" w:space="0" w:color="000000"/>
              <w:right w:val="single" w:sz="8" w:space="0" w:color="000000"/>
            </w:tcBorders>
            <w:vAlign w:val="center"/>
            <w:hideMark/>
          </w:tcPr>
          <w:p w14:paraId="552750C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D</w:t>
            </w:r>
          </w:p>
        </w:tc>
        <w:tc>
          <w:tcPr>
            <w:tcW w:w="939" w:type="pct"/>
            <w:tcBorders>
              <w:top w:val="nil"/>
              <w:left w:val="nil"/>
              <w:bottom w:val="single" w:sz="8" w:space="0" w:color="000000"/>
              <w:right w:val="single" w:sz="8" w:space="0" w:color="000000"/>
            </w:tcBorders>
            <w:vAlign w:val="center"/>
            <w:hideMark/>
          </w:tcPr>
          <w:p w14:paraId="605310F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Avenida 68</w:t>
            </w:r>
          </w:p>
        </w:tc>
        <w:tc>
          <w:tcPr>
            <w:tcW w:w="733" w:type="pct"/>
            <w:tcBorders>
              <w:top w:val="nil"/>
              <w:left w:val="nil"/>
              <w:bottom w:val="single" w:sz="8" w:space="0" w:color="000000"/>
              <w:right w:val="single" w:sz="8" w:space="0" w:color="000000"/>
            </w:tcBorders>
            <w:vAlign w:val="center"/>
            <w:hideMark/>
          </w:tcPr>
          <w:p w14:paraId="6DBE23A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single" w:sz="8" w:space="0" w:color="000000"/>
              <w:right w:val="single" w:sz="8" w:space="0" w:color="000000"/>
            </w:tcBorders>
            <w:vAlign w:val="center"/>
            <w:hideMark/>
          </w:tcPr>
          <w:p w14:paraId="326999C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1</w:t>
            </w:r>
          </w:p>
        </w:tc>
        <w:tc>
          <w:tcPr>
            <w:tcW w:w="1396" w:type="pct"/>
            <w:tcBorders>
              <w:top w:val="nil"/>
              <w:left w:val="nil"/>
              <w:bottom w:val="single" w:sz="8" w:space="0" w:color="000000"/>
              <w:right w:val="single" w:sz="8" w:space="0" w:color="000000"/>
            </w:tcBorders>
            <w:vAlign w:val="center"/>
            <w:hideMark/>
          </w:tcPr>
          <w:p w14:paraId="183E1DE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4°41'8.89"N,74°4 '49.89"O</w:t>
            </w:r>
          </w:p>
        </w:tc>
        <w:tc>
          <w:tcPr>
            <w:tcW w:w="476" w:type="pct"/>
            <w:tcBorders>
              <w:top w:val="nil"/>
              <w:left w:val="nil"/>
              <w:bottom w:val="single" w:sz="8" w:space="0" w:color="000000"/>
              <w:right w:val="single" w:sz="8" w:space="0" w:color="000000"/>
            </w:tcBorders>
            <w:vAlign w:val="center"/>
            <w:hideMark/>
          </w:tcPr>
          <w:p w14:paraId="220CCA0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197</w:t>
            </w:r>
          </w:p>
        </w:tc>
      </w:tr>
      <w:tr w:rsidR="000F78BA" w:rsidRPr="00BE48DD" w14:paraId="3B7EEBF0" w14:textId="77777777" w:rsidTr="00E21A0B">
        <w:trPr>
          <w:trHeight w:val="20"/>
        </w:trPr>
        <w:tc>
          <w:tcPr>
            <w:tcW w:w="286" w:type="pct"/>
            <w:tcBorders>
              <w:top w:val="nil"/>
              <w:left w:val="single" w:sz="8" w:space="0" w:color="000000"/>
              <w:bottom w:val="nil"/>
              <w:right w:val="single" w:sz="8" w:space="0" w:color="000000"/>
            </w:tcBorders>
            <w:vAlign w:val="center"/>
            <w:hideMark/>
          </w:tcPr>
          <w:p w14:paraId="657B069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48</w:t>
            </w:r>
          </w:p>
        </w:tc>
        <w:tc>
          <w:tcPr>
            <w:tcW w:w="448" w:type="pct"/>
            <w:tcBorders>
              <w:top w:val="nil"/>
              <w:left w:val="nil"/>
              <w:bottom w:val="nil"/>
              <w:right w:val="single" w:sz="8" w:space="0" w:color="000000"/>
            </w:tcBorders>
            <w:vAlign w:val="center"/>
            <w:hideMark/>
          </w:tcPr>
          <w:p w14:paraId="3BB9968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D</w:t>
            </w:r>
          </w:p>
        </w:tc>
        <w:tc>
          <w:tcPr>
            <w:tcW w:w="939" w:type="pct"/>
            <w:vMerge w:val="restart"/>
            <w:tcBorders>
              <w:top w:val="nil"/>
              <w:left w:val="nil"/>
              <w:right w:val="single" w:sz="8" w:space="0" w:color="000000"/>
            </w:tcBorders>
            <w:vAlign w:val="center"/>
            <w:hideMark/>
          </w:tcPr>
          <w:p w14:paraId="59D02BD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Boyacá</w:t>
            </w:r>
          </w:p>
          <w:p w14:paraId="222F4B99" w14:textId="77777777" w:rsidR="000F78BA" w:rsidRPr="00BE48DD" w:rsidRDefault="000F78BA" w:rsidP="000F78BA">
            <w:pPr>
              <w:spacing w:after="0"/>
              <w:jc w:val="center"/>
              <w:rPr>
                <w:rFonts w:eastAsia="Times New Roman" w:cs="Arial"/>
                <w:color w:val="000000"/>
                <w:sz w:val="20"/>
                <w:szCs w:val="20"/>
                <w:lang w:eastAsia="es-CO"/>
              </w:rPr>
            </w:pPr>
          </w:p>
        </w:tc>
        <w:tc>
          <w:tcPr>
            <w:tcW w:w="733" w:type="pct"/>
            <w:tcBorders>
              <w:top w:val="nil"/>
              <w:left w:val="nil"/>
              <w:bottom w:val="nil"/>
              <w:right w:val="single" w:sz="8" w:space="0" w:color="000000"/>
            </w:tcBorders>
            <w:vAlign w:val="center"/>
            <w:hideMark/>
          </w:tcPr>
          <w:p w14:paraId="0B73FAA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7B63E33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1</w:t>
            </w:r>
          </w:p>
        </w:tc>
        <w:tc>
          <w:tcPr>
            <w:tcW w:w="1396" w:type="pct"/>
            <w:tcBorders>
              <w:top w:val="nil"/>
              <w:left w:val="nil"/>
              <w:bottom w:val="nil"/>
              <w:right w:val="single" w:sz="8" w:space="0" w:color="000000"/>
            </w:tcBorders>
            <w:vAlign w:val="center"/>
            <w:hideMark/>
          </w:tcPr>
          <w:p w14:paraId="421062D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4°41'38.27"N,74°</w:t>
            </w:r>
          </w:p>
        </w:tc>
        <w:tc>
          <w:tcPr>
            <w:tcW w:w="476" w:type="pct"/>
            <w:tcBorders>
              <w:top w:val="nil"/>
              <w:left w:val="nil"/>
              <w:bottom w:val="nil"/>
              <w:right w:val="single" w:sz="8" w:space="0" w:color="000000"/>
            </w:tcBorders>
            <w:vAlign w:val="center"/>
            <w:hideMark/>
          </w:tcPr>
          <w:p w14:paraId="09AC8BE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197</w:t>
            </w:r>
          </w:p>
        </w:tc>
      </w:tr>
      <w:tr w:rsidR="000F78BA" w:rsidRPr="00BE48DD" w14:paraId="3B92F5BC"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0F2E2EA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79C1908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vMerge/>
            <w:tcBorders>
              <w:left w:val="nil"/>
              <w:bottom w:val="single" w:sz="8" w:space="0" w:color="000000"/>
              <w:right w:val="single" w:sz="8" w:space="0" w:color="000000"/>
            </w:tcBorders>
            <w:vAlign w:val="center"/>
            <w:hideMark/>
          </w:tcPr>
          <w:p w14:paraId="11D2FB57" w14:textId="77777777" w:rsidR="000F78BA" w:rsidRPr="00BE48DD" w:rsidRDefault="000F78BA" w:rsidP="000F78BA">
            <w:pPr>
              <w:spacing w:after="0"/>
              <w:jc w:val="center"/>
              <w:rPr>
                <w:rFonts w:eastAsia="Times New Roman"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6601002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F7010A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193B451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5'13.63"O</w:t>
            </w:r>
          </w:p>
        </w:tc>
        <w:tc>
          <w:tcPr>
            <w:tcW w:w="476" w:type="pct"/>
            <w:tcBorders>
              <w:top w:val="nil"/>
              <w:left w:val="nil"/>
              <w:bottom w:val="single" w:sz="8" w:space="0" w:color="000000"/>
              <w:right w:val="single" w:sz="8" w:space="0" w:color="000000"/>
            </w:tcBorders>
            <w:vAlign w:val="center"/>
            <w:hideMark/>
          </w:tcPr>
          <w:p w14:paraId="11D5365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75CF1D50" w14:textId="77777777" w:rsidTr="00E21A0B">
        <w:trPr>
          <w:trHeight w:val="20"/>
        </w:trPr>
        <w:tc>
          <w:tcPr>
            <w:tcW w:w="286" w:type="pct"/>
            <w:tcBorders>
              <w:top w:val="nil"/>
              <w:left w:val="single" w:sz="8" w:space="0" w:color="000000"/>
              <w:bottom w:val="single" w:sz="4" w:space="0" w:color="auto"/>
              <w:right w:val="single" w:sz="8" w:space="0" w:color="000000"/>
            </w:tcBorders>
            <w:vAlign w:val="center"/>
            <w:hideMark/>
          </w:tcPr>
          <w:p w14:paraId="0FE9FB6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49</w:t>
            </w:r>
          </w:p>
        </w:tc>
        <w:tc>
          <w:tcPr>
            <w:tcW w:w="448" w:type="pct"/>
            <w:tcBorders>
              <w:top w:val="nil"/>
              <w:left w:val="nil"/>
              <w:bottom w:val="single" w:sz="4" w:space="0" w:color="auto"/>
              <w:right w:val="single" w:sz="8" w:space="0" w:color="000000"/>
            </w:tcBorders>
            <w:vAlign w:val="center"/>
            <w:hideMark/>
          </w:tcPr>
          <w:p w14:paraId="1E5D4FB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D</w:t>
            </w:r>
          </w:p>
        </w:tc>
        <w:tc>
          <w:tcPr>
            <w:tcW w:w="939" w:type="pct"/>
            <w:tcBorders>
              <w:top w:val="nil"/>
              <w:left w:val="nil"/>
              <w:bottom w:val="single" w:sz="4" w:space="0" w:color="auto"/>
              <w:right w:val="single" w:sz="8" w:space="0" w:color="000000"/>
            </w:tcBorders>
            <w:vAlign w:val="center"/>
            <w:hideMark/>
          </w:tcPr>
          <w:p w14:paraId="7CC70D8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Carrera 47</w:t>
            </w:r>
          </w:p>
        </w:tc>
        <w:tc>
          <w:tcPr>
            <w:tcW w:w="733" w:type="pct"/>
            <w:tcBorders>
              <w:top w:val="nil"/>
              <w:left w:val="nil"/>
              <w:bottom w:val="single" w:sz="4" w:space="0" w:color="auto"/>
              <w:right w:val="single" w:sz="8" w:space="0" w:color="000000"/>
            </w:tcBorders>
            <w:vAlign w:val="center"/>
            <w:hideMark/>
          </w:tcPr>
          <w:p w14:paraId="7B5E877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single" w:sz="4" w:space="0" w:color="auto"/>
              <w:right w:val="single" w:sz="8" w:space="0" w:color="000000"/>
            </w:tcBorders>
            <w:vAlign w:val="center"/>
            <w:hideMark/>
          </w:tcPr>
          <w:p w14:paraId="747F226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1</w:t>
            </w:r>
          </w:p>
        </w:tc>
        <w:tc>
          <w:tcPr>
            <w:tcW w:w="1396" w:type="pct"/>
            <w:tcBorders>
              <w:top w:val="nil"/>
              <w:left w:val="nil"/>
              <w:bottom w:val="single" w:sz="4" w:space="0" w:color="auto"/>
              <w:right w:val="single" w:sz="8" w:space="0" w:color="000000"/>
            </w:tcBorders>
            <w:vAlign w:val="center"/>
            <w:hideMark/>
          </w:tcPr>
          <w:p w14:paraId="4C581C0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4°40'40.72"N,74°</w:t>
            </w:r>
          </w:p>
        </w:tc>
        <w:tc>
          <w:tcPr>
            <w:tcW w:w="476" w:type="pct"/>
            <w:tcBorders>
              <w:top w:val="nil"/>
              <w:left w:val="nil"/>
              <w:bottom w:val="single" w:sz="4" w:space="0" w:color="auto"/>
              <w:right w:val="single" w:sz="8" w:space="0" w:color="000000"/>
            </w:tcBorders>
            <w:vAlign w:val="center"/>
            <w:hideMark/>
          </w:tcPr>
          <w:p w14:paraId="6B389C3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197</w:t>
            </w:r>
          </w:p>
        </w:tc>
      </w:tr>
      <w:tr w:rsidR="000F78BA" w:rsidRPr="00BE48DD" w14:paraId="0993BBA9" w14:textId="77777777" w:rsidTr="00E21A0B">
        <w:trPr>
          <w:trHeight w:val="20"/>
        </w:trPr>
        <w:tc>
          <w:tcPr>
            <w:tcW w:w="286" w:type="pct"/>
            <w:tcBorders>
              <w:top w:val="single" w:sz="4" w:space="0" w:color="auto"/>
              <w:left w:val="single" w:sz="8" w:space="0" w:color="000000"/>
              <w:bottom w:val="single" w:sz="8" w:space="0" w:color="000000"/>
              <w:right w:val="single" w:sz="8" w:space="0" w:color="000000"/>
            </w:tcBorders>
            <w:vAlign w:val="center"/>
            <w:hideMark/>
          </w:tcPr>
          <w:p w14:paraId="25A46CC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single" w:sz="4" w:space="0" w:color="auto"/>
              <w:left w:val="nil"/>
              <w:bottom w:val="single" w:sz="8" w:space="0" w:color="000000"/>
              <w:right w:val="single" w:sz="8" w:space="0" w:color="000000"/>
            </w:tcBorders>
            <w:vAlign w:val="center"/>
            <w:hideMark/>
          </w:tcPr>
          <w:p w14:paraId="2FEE5C6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single" w:sz="4" w:space="0" w:color="auto"/>
              <w:left w:val="nil"/>
              <w:bottom w:val="single" w:sz="8" w:space="0" w:color="000000"/>
              <w:right w:val="single" w:sz="8" w:space="0" w:color="000000"/>
            </w:tcBorders>
            <w:vAlign w:val="center"/>
            <w:hideMark/>
          </w:tcPr>
          <w:p w14:paraId="665C694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single" w:sz="4" w:space="0" w:color="auto"/>
              <w:left w:val="nil"/>
              <w:bottom w:val="single" w:sz="8" w:space="0" w:color="000000"/>
              <w:right w:val="single" w:sz="8" w:space="0" w:color="000000"/>
            </w:tcBorders>
            <w:vAlign w:val="center"/>
            <w:hideMark/>
          </w:tcPr>
          <w:p w14:paraId="0240DFE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single" w:sz="4" w:space="0" w:color="auto"/>
              <w:left w:val="nil"/>
              <w:bottom w:val="single" w:sz="8" w:space="0" w:color="000000"/>
              <w:right w:val="single" w:sz="8" w:space="0" w:color="000000"/>
            </w:tcBorders>
            <w:vAlign w:val="center"/>
            <w:hideMark/>
          </w:tcPr>
          <w:p w14:paraId="0DD98EF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single" w:sz="4" w:space="0" w:color="auto"/>
              <w:left w:val="nil"/>
              <w:bottom w:val="single" w:sz="8" w:space="0" w:color="000000"/>
              <w:right w:val="single" w:sz="8" w:space="0" w:color="000000"/>
            </w:tcBorders>
            <w:vAlign w:val="center"/>
            <w:hideMark/>
          </w:tcPr>
          <w:p w14:paraId="6E4E2D2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4'24.91"O</w:t>
            </w:r>
          </w:p>
        </w:tc>
        <w:tc>
          <w:tcPr>
            <w:tcW w:w="476" w:type="pct"/>
            <w:tcBorders>
              <w:top w:val="single" w:sz="4" w:space="0" w:color="auto"/>
              <w:left w:val="nil"/>
              <w:bottom w:val="single" w:sz="8" w:space="0" w:color="000000"/>
              <w:right w:val="single" w:sz="8" w:space="0" w:color="000000"/>
            </w:tcBorders>
            <w:vAlign w:val="center"/>
            <w:hideMark/>
          </w:tcPr>
          <w:p w14:paraId="48268A4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379C91B2" w14:textId="77777777" w:rsidTr="00E21A0B">
        <w:trPr>
          <w:trHeight w:val="20"/>
        </w:trPr>
        <w:tc>
          <w:tcPr>
            <w:tcW w:w="286" w:type="pct"/>
            <w:tcBorders>
              <w:top w:val="nil"/>
              <w:left w:val="single" w:sz="8" w:space="0" w:color="000000"/>
              <w:bottom w:val="nil"/>
              <w:right w:val="single" w:sz="8" w:space="0" w:color="000000"/>
            </w:tcBorders>
            <w:vAlign w:val="center"/>
            <w:hideMark/>
          </w:tcPr>
          <w:p w14:paraId="0392EB2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50</w:t>
            </w:r>
          </w:p>
        </w:tc>
        <w:tc>
          <w:tcPr>
            <w:tcW w:w="448" w:type="pct"/>
            <w:tcBorders>
              <w:top w:val="nil"/>
              <w:left w:val="nil"/>
              <w:bottom w:val="nil"/>
              <w:right w:val="single" w:sz="8" w:space="0" w:color="000000"/>
            </w:tcBorders>
            <w:vAlign w:val="center"/>
            <w:hideMark/>
          </w:tcPr>
          <w:p w14:paraId="3654302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D</w:t>
            </w:r>
          </w:p>
        </w:tc>
        <w:tc>
          <w:tcPr>
            <w:tcW w:w="939" w:type="pct"/>
            <w:tcBorders>
              <w:top w:val="nil"/>
              <w:left w:val="nil"/>
              <w:bottom w:val="nil"/>
              <w:right w:val="single" w:sz="8" w:space="0" w:color="000000"/>
            </w:tcBorders>
            <w:vAlign w:val="center"/>
            <w:hideMark/>
          </w:tcPr>
          <w:p w14:paraId="56C9159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Carrera 53</w:t>
            </w:r>
          </w:p>
        </w:tc>
        <w:tc>
          <w:tcPr>
            <w:tcW w:w="733" w:type="pct"/>
            <w:tcBorders>
              <w:top w:val="nil"/>
              <w:left w:val="nil"/>
              <w:bottom w:val="nil"/>
              <w:right w:val="single" w:sz="8" w:space="0" w:color="000000"/>
            </w:tcBorders>
            <w:vAlign w:val="center"/>
            <w:hideMark/>
          </w:tcPr>
          <w:p w14:paraId="7B4E73F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0BC374F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1</w:t>
            </w:r>
          </w:p>
        </w:tc>
        <w:tc>
          <w:tcPr>
            <w:tcW w:w="1396" w:type="pct"/>
            <w:tcBorders>
              <w:top w:val="nil"/>
              <w:left w:val="nil"/>
              <w:bottom w:val="nil"/>
              <w:right w:val="single" w:sz="8" w:space="0" w:color="000000"/>
            </w:tcBorders>
            <w:vAlign w:val="center"/>
            <w:hideMark/>
          </w:tcPr>
          <w:p w14:paraId="646BF8D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4°40'54.58"N,74°</w:t>
            </w:r>
          </w:p>
        </w:tc>
        <w:tc>
          <w:tcPr>
            <w:tcW w:w="476" w:type="pct"/>
            <w:tcBorders>
              <w:top w:val="nil"/>
              <w:left w:val="nil"/>
              <w:bottom w:val="nil"/>
              <w:right w:val="single" w:sz="8" w:space="0" w:color="000000"/>
            </w:tcBorders>
            <w:vAlign w:val="center"/>
            <w:hideMark/>
          </w:tcPr>
          <w:p w14:paraId="1D35E4F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197</w:t>
            </w:r>
          </w:p>
        </w:tc>
      </w:tr>
      <w:tr w:rsidR="000F78BA" w:rsidRPr="00BE48DD" w14:paraId="3D9BDDFD"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0C8E309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45EA929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5306186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2BE3CD3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5D44729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5EE2E1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4'38.61"O</w:t>
            </w:r>
          </w:p>
        </w:tc>
        <w:tc>
          <w:tcPr>
            <w:tcW w:w="476" w:type="pct"/>
            <w:tcBorders>
              <w:top w:val="nil"/>
              <w:left w:val="nil"/>
              <w:bottom w:val="single" w:sz="8" w:space="0" w:color="000000"/>
              <w:right w:val="single" w:sz="8" w:space="0" w:color="000000"/>
            </w:tcBorders>
            <w:vAlign w:val="center"/>
            <w:hideMark/>
          </w:tcPr>
          <w:p w14:paraId="3D6A99D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754E74D7" w14:textId="77777777" w:rsidTr="00E21A0B">
        <w:trPr>
          <w:trHeight w:val="20"/>
        </w:trPr>
        <w:tc>
          <w:tcPr>
            <w:tcW w:w="286" w:type="pct"/>
            <w:tcBorders>
              <w:top w:val="nil"/>
              <w:left w:val="single" w:sz="8" w:space="0" w:color="000000"/>
              <w:bottom w:val="nil"/>
              <w:right w:val="single" w:sz="8" w:space="0" w:color="000000"/>
            </w:tcBorders>
            <w:vAlign w:val="center"/>
            <w:hideMark/>
          </w:tcPr>
          <w:p w14:paraId="1F9FFE7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51</w:t>
            </w:r>
          </w:p>
        </w:tc>
        <w:tc>
          <w:tcPr>
            <w:tcW w:w="448" w:type="pct"/>
            <w:tcBorders>
              <w:top w:val="nil"/>
              <w:left w:val="nil"/>
              <w:bottom w:val="nil"/>
              <w:right w:val="single" w:sz="8" w:space="0" w:color="000000"/>
            </w:tcBorders>
            <w:vAlign w:val="center"/>
            <w:hideMark/>
          </w:tcPr>
          <w:p w14:paraId="57F0EC1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D</w:t>
            </w:r>
          </w:p>
        </w:tc>
        <w:tc>
          <w:tcPr>
            <w:tcW w:w="939" w:type="pct"/>
            <w:tcBorders>
              <w:top w:val="nil"/>
              <w:left w:val="nil"/>
              <w:bottom w:val="nil"/>
              <w:right w:val="single" w:sz="8" w:space="0" w:color="000000"/>
            </w:tcBorders>
            <w:vAlign w:val="center"/>
            <w:hideMark/>
          </w:tcPr>
          <w:p w14:paraId="509F4E8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Carrera 90</w:t>
            </w:r>
          </w:p>
        </w:tc>
        <w:tc>
          <w:tcPr>
            <w:tcW w:w="733" w:type="pct"/>
            <w:tcBorders>
              <w:top w:val="nil"/>
              <w:left w:val="nil"/>
              <w:bottom w:val="nil"/>
              <w:right w:val="single" w:sz="8" w:space="0" w:color="000000"/>
            </w:tcBorders>
            <w:vAlign w:val="center"/>
            <w:hideMark/>
          </w:tcPr>
          <w:p w14:paraId="0A93A4A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5D1F47F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1</w:t>
            </w:r>
          </w:p>
        </w:tc>
        <w:tc>
          <w:tcPr>
            <w:tcW w:w="1396" w:type="pct"/>
            <w:tcBorders>
              <w:top w:val="nil"/>
              <w:left w:val="nil"/>
              <w:bottom w:val="nil"/>
              <w:right w:val="single" w:sz="8" w:space="0" w:color="000000"/>
            </w:tcBorders>
            <w:vAlign w:val="center"/>
            <w:hideMark/>
          </w:tcPr>
          <w:p w14:paraId="1418D7A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4°42'16.78"N,74°</w:t>
            </w:r>
          </w:p>
        </w:tc>
        <w:tc>
          <w:tcPr>
            <w:tcW w:w="476" w:type="pct"/>
            <w:tcBorders>
              <w:top w:val="nil"/>
              <w:left w:val="nil"/>
              <w:bottom w:val="nil"/>
              <w:right w:val="single" w:sz="8" w:space="0" w:color="000000"/>
            </w:tcBorders>
            <w:vAlign w:val="center"/>
            <w:hideMark/>
          </w:tcPr>
          <w:p w14:paraId="1814E97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197</w:t>
            </w:r>
          </w:p>
        </w:tc>
      </w:tr>
      <w:tr w:rsidR="000F78BA" w:rsidRPr="00BE48DD" w14:paraId="21695CBA"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5DE555C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4218FF9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54135D6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5F37F8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696F431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6C6DB14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6'16.32"O</w:t>
            </w:r>
          </w:p>
        </w:tc>
        <w:tc>
          <w:tcPr>
            <w:tcW w:w="476" w:type="pct"/>
            <w:tcBorders>
              <w:top w:val="nil"/>
              <w:left w:val="nil"/>
              <w:bottom w:val="single" w:sz="8" w:space="0" w:color="000000"/>
              <w:right w:val="single" w:sz="8" w:space="0" w:color="000000"/>
            </w:tcBorders>
            <w:vAlign w:val="center"/>
            <w:hideMark/>
          </w:tcPr>
          <w:p w14:paraId="4736EE8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05A2D919" w14:textId="77777777" w:rsidTr="00E21A0B">
        <w:trPr>
          <w:trHeight w:val="20"/>
        </w:trPr>
        <w:tc>
          <w:tcPr>
            <w:tcW w:w="286" w:type="pct"/>
            <w:tcBorders>
              <w:top w:val="nil"/>
              <w:left w:val="single" w:sz="8" w:space="0" w:color="000000"/>
              <w:bottom w:val="single" w:sz="4" w:space="0" w:color="auto"/>
              <w:right w:val="single" w:sz="8" w:space="0" w:color="000000"/>
            </w:tcBorders>
            <w:vAlign w:val="center"/>
            <w:hideMark/>
          </w:tcPr>
          <w:p w14:paraId="6217217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52</w:t>
            </w:r>
          </w:p>
        </w:tc>
        <w:tc>
          <w:tcPr>
            <w:tcW w:w="448" w:type="pct"/>
            <w:tcBorders>
              <w:top w:val="nil"/>
              <w:left w:val="nil"/>
              <w:bottom w:val="single" w:sz="4" w:space="0" w:color="auto"/>
              <w:right w:val="single" w:sz="8" w:space="0" w:color="000000"/>
            </w:tcBorders>
            <w:vAlign w:val="center"/>
            <w:hideMark/>
          </w:tcPr>
          <w:p w14:paraId="2C6AA5A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D</w:t>
            </w:r>
          </w:p>
        </w:tc>
        <w:tc>
          <w:tcPr>
            <w:tcW w:w="939" w:type="pct"/>
            <w:tcBorders>
              <w:top w:val="nil"/>
              <w:left w:val="nil"/>
              <w:bottom w:val="single" w:sz="4" w:space="0" w:color="auto"/>
              <w:right w:val="single" w:sz="8" w:space="0" w:color="000000"/>
            </w:tcBorders>
            <w:vAlign w:val="center"/>
            <w:hideMark/>
          </w:tcPr>
          <w:p w14:paraId="1262851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Escuela Militar</w:t>
            </w:r>
          </w:p>
        </w:tc>
        <w:tc>
          <w:tcPr>
            <w:tcW w:w="733" w:type="pct"/>
            <w:tcBorders>
              <w:top w:val="nil"/>
              <w:left w:val="nil"/>
              <w:bottom w:val="single" w:sz="4" w:space="0" w:color="auto"/>
              <w:right w:val="single" w:sz="8" w:space="0" w:color="000000"/>
            </w:tcBorders>
            <w:vAlign w:val="center"/>
            <w:hideMark/>
          </w:tcPr>
          <w:p w14:paraId="689963E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single" w:sz="4" w:space="0" w:color="auto"/>
              <w:right w:val="single" w:sz="8" w:space="0" w:color="000000"/>
            </w:tcBorders>
            <w:vAlign w:val="center"/>
            <w:hideMark/>
          </w:tcPr>
          <w:p w14:paraId="5F9A81D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single" w:sz="4" w:space="0" w:color="auto"/>
              <w:right w:val="single" w:sz="8" w:space="0" w:color="000000"/>
            </w:tcBorders>
            <w:vAlign w:val="center"/>
            <w:hideMark/>
          </w:tcPr>
          <w:p w14:paraId="4574D92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4°40'32.22"N,74°</w:t>
            </w:r>
          </w:p>
        </w:tc>
        <w:tc>
          <w:tcPr>
            <w:tcW w:w="476" w:type="pct"/>
            <w:tcBorders>
              <w:top w:val="nil"/>
              <w:left w:val="nil"/>
              <w:bottom w:val="single" w:sz="4" w:space="0" w:color="auto"/>
              <w:right w:val="single" w:sz="8" w:space="0" w:color="000000"/>
            </w:tcBorders>
            <w:vAlign w:val="center"/>
            <w:hideMark/>
          </w:tcPr>
          <w:p w14:paraId="2EBC375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373</w:t>
            </w:r>
          </w:p>
        </w:tc>
      </w:tr>
      <w:tr w:rsidR="000F78BA" w:rsidRPr="00BE48DD" w14:paraId="6FB0DB4A" w14:textId="77777777" w:rsidTr="00E21A0B">
        <w:trPr>
          <w:trHeight w:val="20"/>
        </w:trPr>
        <w:tc>
          <w:tcPr>
            <w:tcW w:w="286" w:type="pct"/>
            <w:tcBorders>
              <w:top w:val="nil"/>
              <w:left w:val="single" w:sz="8" w:space="0" w:color="000000"/>
              <w:bottom w:val="nil"/>
              <w:right w:val="single" w:sz="8" w:space="0" w:color="000000"/>
            </w:tcBorders>
            <w:vAlign w:val="center"/>
            <w:hideMark/>
          </w:tcPr>
          <w:p w14:paraId="536F502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53</w:t>
            </w:r>
          </w:p>
        </w:tc>
        <w:tc>
          <w:tcPr>
            <w:tcW w:w="448" w:type="pct"/>
            <w:tcBorders>
              <w:top w:val="nil"/>
              <w:left w:val="nil"/>
              <w:bottom w:val="nil"/>
              <w:right w:val="single" w:sz="8" w:space="0" w:color="000000"/>
            </w:tcBorders>
            <w:vAlign w:val="center"/>
            <w:hideMark/>
          </w:tcPr>
          <w:p w14:paraId="70639BB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D</w:t>
            </w:r>
          </w:p>
        </w:tc>
        <w:tc>
          <w:tcPr>
            <w:tcW w:w="939" w:type="pct"/>
            <w:tcBorders>
              <w:top w:val="nil"/>
              <w:left w:val="nil"/>
              <w:bottom w:val="nil"/>
              <w:right w:val="single" w:sz="8" w:space="0" w:color="000000"/>
            </w:tcBorders>
            <w:vAlign w:val="center"/>
            <w:hideMark/>
          </w:tcPr>
          <w:p w14:paraId="385AE09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Ferias</w:t>
            </w:r>
          </w:p>
        </w:tc>
        <w:tc>
          <w:tcPr>
            <w:tcW w:w="733" w:type="pct"/>
            <w:tcBorders>
              <w:top w:val="nil"/>
              <w:left w:val="nil"/>
              <w:bottom w:val="nil"/>
              <w:right w:val="single" w:sz="8" w:space="0" w:color="000000"/>
            </w:tcBorders>
            <w:vAlign w:val="center"/>
            <w:hideMark/>
          </w:tcPr>
          <w:p w14:paraId="116660B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1F9902E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1</w:t>
            </w:r>
          </w:p>
        </w:tc>
        <w:tc>
          <w:tcPr>
            <w:tcW w:w="1396" w:type="pct"/>
            <w:tcBorders>
              <w:top w:val="nil"/>
              <w:left w:val="nil"/>
              <w:bottom w:val="nil"/>
              <w:right w:val="single" w:sz="8" w:space="0" w:color="000000"/>
            </w:tcBorders>
            <w:vAlign w:val="center"/>
            <w:hideMark/>
          </w:tcPr>
          <w:p w14:paraId="4C1046A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4°41'27.39"N,74°</w:t>
            </w:r>
          </w:p>
        </w:tc>
        <w:tc>
          <w:tcPr>
            <w:tcW w:w="476" w:type="pct"/>
            <w:tcBorders>
              <w:top w:val="nil"/>
              <w:left w:val="nil"/>
              <w:bottom w:val="nil"/>
              <w:right w:val="single" w:sz="8" w:space="0" w:color="000000"/>
            </w:tcBorders>
            <w:vAlign w:val="center"/>
            <w:hideMark/>
          </w:tcPr>
          <w:p w14:paraId="277286F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196</w:t>
            </w:r>
          </w:p>
        </w:tc>
      </w:tr>
      <w:tr w:rsidR="000F78BA" w:rsidRPr="00BE48DD" w14:paraId="5642976C"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6ED9A81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2F13085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08331D0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2BECD32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376D81E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7F1DECC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5'4.63"O</w:t>
            </w:r>
          </w:p>
        </w:tc>
        <w:tc>
          <w:tcPr>
            <w:tcW w:w="476" w:type="pct"/>
            <w:tcBorders>
              <w:top w:val="nil"/>
              <w:left w:val="nil"/>
              <w:bottom w:val="single" w:sz="8" w:space="0" w:color="000000"/>
              <w:right w:val="single" w:sz="8" w:space="0" w:color="000000"/>
            </w:tcBorders>
            <w:vAlign w:val="center"/>
            <w:hideMark/>
          </w:tcPr>
          <w:p w14:paraId="3A11C1B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22A76B8A" w14:textId="77777777" w:rsidTr="00E21A0B">
        <w:trPr>
          <w:trHeight w:val="20"/>
        </w:trPr>
        <w:tc>
          <w:tcPr>
            <w:tcW w:w="286" w:type="pct"/>
            <w:tcBorders>
              <w:top w:val="nil"/>
              <w:left w:val="single" w:sz="8" w:space="0" w:color="000000"/>
              <w:bottom w:val="nil"/>
              <w:right w:val="single" w:sz="8" w:space="0" w:color="000000"/>
            </w:tcBorders>
            <w:vAlign w:val="center"/>
            <w:hideMark/>
          </w:tcPr>
          <w:p w14:paraId="53B7FEA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54</w:t>
            </w:r>
          </w:p>
        </w:tc>
        <w:tc>
          <w:tcPr>
            <w:tcW w:w="448" w:type="pct"/>
            <w:tcBorders>
              <w:top w:val="nil"/>
              <w:left w:val="nil"/>
              <w:bottom w:val="nil"/>
              <w:right w:val="single" w:sz="8" w:space="0" w:color="000000"/>
            </w:tcBorders>
            <w:vAlign w:val="center"/>
            <w:hideMark/>
          </w:tcPr>
          <w:p w14:paraId="54B1F0A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D</w:t>
            </w:r>
          </w:p>
        </w:tc>
        <w:tc>
          <w:tcPr>
            <w:tcW w:w="939" w:type="pct"/>
            <w:vMerge w:val="restart"/>
            <w:tcBorders>
              <w:top w:val="nil"/>
              <w:left w:val="single" w:sz="8" w:space="0" w:color="000000"/>
              <w:bottom w:val="single" w:sz="8" w:space="0" w:color="000000"/>
              <w:right w:val="single" w:sz="8" w:space="0" w:color="000000"/>
            </w:tcBorders>
            <w:vAlign w:val="center"/>
            <w:hideMark/>
          </w:tcPr>
          <w:p w14:paraId="496A7DF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Granja Carrera 77</w:t>
            </w:r>
          </w:p>
        </w:tc>
        <w:tc>
          <w:tcPr>
            <w:tcW w:w="733" w:type="pct"/>
            <w:tcBorders>
              <w:top w:val="nil"/>
              <w:left w:val="nil"/>
              <w:bottom w:val="nil"/>
              <w:right w:val="single" w:sz="8" w:space="0" w:color="000000"/>
            </w:tcBorders>
            <w:vAlign w:val="center"/>
            <w:hideMark/>
          </w:tcPr>
          <w:p w14:paraId="156FBFF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7B23CF3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4</w:t>
            </w:r>
          </w:p>
        </w:tc>
        <w:tc>
          <w:tcPr>
            <w:tcW w:w="1396" w:type="pct"/>
            <w:tcBorders>
              <w:top w:val="nil"/>
              <w:left w:val="nil"/>
              <w:bottom w:val="nil"/>
              <w:right w:val="single" w:sz="8" w:space="0" w:color="000000"/>
            </w:tcBorders>
            <w:vAlign w:val="center"/>
            <w:hideMark/>
          </w:tcPr>
          <w:p w14:paraId="27D0D66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4°41'56.80"N,74°</w:t>
            </w:r>
          </w:p>
        </w:tc>
        <w:tc>
          <w:tcPr>
            <w:tcW w:w="476" w:type="pct"/>
            <w:tcBorders>
              <w:top w:val="nil"/>
              <w:left w:val="nil"/>
              <w:bottom w:val="nil"/>
              <w:right w:val="single" w:sz="8" w:space="0" w:color="000000"/>
            </w:tcBorders>
            <w:vAlign w:val="center"/>
            <w:hideMark/>
          </w:tcPr>
          <w:p w14:paraId="11BD350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696</w:t>
            </w:r>
          </w:p>
        </w:tc>
      </w:tr>
      <w:tr w:rsidR="000F78BA" w:rsidRPr="00BE48DD" w14:paraId="02A03BCC"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0BD5507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117DD6E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vMerge/>
            <w:tcBorders>
              <w:top w:val="nil"/>
              <w:left w:val="single" w:sz="8" w:space="0" w:color="000000"/>
              <w:bottom w:val="single" w:sz="8" w:space="0" w:color="000000"/>
              <w:right w:val="single" w:sz="8" w:space="0" w:color="000000"/>
            </w:tcBorders>
            <w:vAlign w:val="center"/>
            <w:hideMark/>
          </w:tcPr>
          <w:p w14:paraId="23AB242E" w14:textId="77777777" w:rsidR="000F78BA" w:rsidRPr="00BE48DD" w:rsidRDefault="000F78BA" w:rsidP="000F78BA">
            <w:pPr>
              <w:spacing w:after="0"/>
              <w:rPr>
                <w:rFonts w:eastAsia="Times New Roman"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7797C9A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151F2C4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67F2BDA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5'45.56"O</w:t>
            </w:r>
          </w:p>
        </w:tc>
        <w:tc>
          <w:tcPr>
            <w:tcW w:w="476" w:type="pct"/>
            <w:tcBorders>
              <w:top w:val="nil"/>
              <w:left w:val="nil"/>
              <w:bottom w:val="single" w:sz="8" w:space="0" w:color="000000"/>
              <w:right w:val="single" w:sz="8" w:space="0" w:color="000000"/>
            </w:tcBorders>
            <w:vAlign w:val="center"/>
            <w:hideMark/>
          </w:tcPr>
          <w:p w14:paraId="6663181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392973B3" w14:textId="77777777" w:rsidTr="00E21A0B">
        <w:trPr>
          <w:trHeight w:val="20"/>
        </w:trPr>
        <w:tc>
          <w:tcPr>
            <w:tcW w:w="286" w:type="pct"/>
            <w:tcBorders>
              <w:top w:val="nil"/>
              <w:left w:val="single" w:sz="8" w:space="0" w:color="000000"/>
              <w:bottom w:val="nil"/>
              <w:right w:val="single" w:sz="8" w:space="0" w:color="000000"/>
            </w:tcBorders>
            <w:vAlign w:val="center"/>
            <w:hideMark/>
          </w:tcPr>
          <w:p w14:paraId="5822A3E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55</w:t>
            </w:r>
          </w:p>
        </w:tc>
        <w:tc>
          <w:tcPr>
            <w:tcW w:w="448" w:type="pct"/>
            <w:tcBorders>
              <w:top w:val="nil"/>
              <w:left w:val="nil"/>
              <w:bottom w:val="nil"/>
              <w:right w:val="single" w:sz="8" w:space="0" w:color="000000"/>
            </w:tcBorders>
            <w:vAlign w:val="center"/>
            <w:hideMark/>
          </w:tcPr>
          <w:p w14:paraId="43F5AD0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D</w:t>
            </w:r>
          </w:p>
        </w:tc>
        <w:tc>
          <w:tcPr>
            <w:tcW w:w="939" w:type="pct"/>
            <w:vMerge w:val="restart"/>
            <w:tcBorders>
              <w:top w:val="nil"/>
              <w:left w:val="nil"/>
              <w:right w:val="single" w:sz="8" w:space="0" w:color="000000"/>
            </w:tcBorders>
            <w:vAlign w:val="center"/>
            <w:hideMark/>
          </w:tcPr>
          <w:p w14:paraId="42FAEE0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Minuto de Dios</w:t>
            </w:r>
          </w:p>
          <w:p w14:paraId="2F8A8D9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p w14:paraId="7167784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c>
          <w:tcPr>
            <w:tcW w:w="733" w:type="pct"/>
            <w:tcBorders>
              <w:top w:val="nil"/>
              <w:left w:val="nil"/>
              <w:bottom w:val="nil"/>
              <w:right w:val="single" w:sz="8" w:space="0" w:color="000000"/>
            </w:tcBorders>
            <w:vAlign w:val="center"/>
            <w:hideMark/>
          </w:tcPr>
          <w:p w14:paraId="297F31F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0FAD6EE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1</w:t>
            </w:r>
          </w:p>
        </w:tc>
        <w:tc>
          <w:tcPr>
            <w:tcW w:w="1396" w:type="pct"/>
            <w:tcBorders>
              <w:top w:val="nil"/>
              <w:left w:val="nil"/>
              <w:bottom w:val="nil"/>
              <w:right w:val="single" w:sz="8" w:space="0" w:color="000000"/>
            </w:tcBorders>
            <w:vAlign w:val="center"/>
            <w:hideMark/>
          </w:tcPr>
          <w:p w14:paraId="0B83A1E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4°41'47.90"N,74°</w:t>
            </w:r>
          </w:p>
        </w:tc>
        <w:tc>
          <w:tcPr>
            <w:tcW w:w="476" w:type="pct"/>
            <w:tcBorders>
              <w:top w:val="nil"/>
              <w:left w:val="nil"/>
              <w:bottom w:val="nil"/>
              <w:right w:val="single" w:sz="8" w:space="0" w:color="000000"/>
            </w:tcBorders>
            <w:vAlign w:val="center"/>
            <w:hideMark/>
          </w:tcPr>
          <w:p w14:paraId="53E5FD0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197</w:t>
            </w:r>
          </w:p>
        </w:tc>
      </w:tr>
      <w:tr w:rsidR="000F78BA" w:rsidRPr="00BE48DD" w14:paraId="7A8E6BB1" w14:textId="77777777" w:rsidTr="00E21A0B">
        <w:trPr>
          <w:trHeight w:val="20"/>
        </w:trPr>
        <w:tc>
          <w:tcPr>
            <w:tcW w:w="286" w:type="pct"/>
            <w:tcBorders>
              <w:top w:val="nil"/>
              <w:left w:val="single" w:sz="8" w:space="0" w:color="000000"/>
              <w:bottom w:val="single" w:sz="4" w:space="0" w:color="auto"/>
              <w:right w:val="single" w:sz="8" w:space="0" w:color="000000"/>
            </w:tcBorders>
            <w:vAlign w:val="center"/>
            <w:hideMark/>
          </w:tcPr>
          <w:p w14:paraId="064878A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2549D50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vMerge/>
            <w:tcBorders>
              <w:left w:val="nil"/>
              <w:bottom w:val="single" w:sz="4" w:space="0" w:color="auto"/>
              <w:right w:val="single" w:sz="8" w:space="0" w:color="000000"/>
            </w:tcBorders>
            <w:vAlign w:val="center"/>
            <w:hideMark/>
          </w:tcPr>
          <w:p w14:paraId="1C7EE52F" w14:textId="77777777" w:rsidR="000F78BA" w:rsidRPr="00BE48DD" w:rsidRDefault="000F78BA" w:rsidP="000F78BA">
            <w:pPr>
              <w:spacing w:after="0"/>
              <w:jc w:val="center"/>
              <w:rPr>
                <w:rFonts w:eastAsia="Times New Roman" w:cs="Arial"/>
                <w:color w:val="000000"/>
                <w:sz w:val="20"/>
                <w:szCs w:val="20"/>
                <w:lang w:eastAsia="es-CO"/>
              </w:rPr>
            </w:pPr>
          </w:p>
        </w:tc>
        <w:tc>
          <w:tcPr>
            <w:tcW w:w="733" w:type="pct"/>
            <w:tcBorders>
              <w:top w:val="nil"/>
              <w:left w:val="nil"/>
              <w:bottom w:val="single" w:sz="4" w:space="0" w:color="auto"/>
              <w:right w:val="single" w:sz="8" w:space="0" w:color="000000"/>
            </w:tcBorders>
            <w:vAlign w:val="center"/>
            <w:hideMark/>
          </w:tcPr>
          <w:p w14:paraId="4B2AFBE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4B0F108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1BFAFB8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5'29.20"O</w:t>
            </w:r>
          </w:p>
        </w:tc>
        <w:tc>
          <w:tcPr>
            <w:tcW w:w="476" w:type="pct"/>
            <w:tcBorders>
              <w:top w:val="nil"/>
              <w:left w:val="nil"/>
              <w:bottom w:val="single" w:sz="4" w:space="0" w:color="auto"/>
              <w:right w:val="single" w:sz="8" w:space="0" w:color="000000"/>
            </w:tcBorders>
            <w:vAlign w:val="center"/>
            <w:hideMark/>
          </w:tcPr>
          <w:p w14:paraId="0690C2D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4AF72AB0" w14:textId="77777777" w:rsidTr="00E21A0B">
        <w:trPr>
          <w:trHeight w:val="20"/>
        </w:trPr>
        <w:tc>
          <w:tcPr>
            <w:tcW w:w="286" w:type="pct"/>
            <w:tcBorders>
              <w:top w:val="single" w:sz="4" w:space="0" w:color="auto"/>
              <w:left w:val="single" w:sz="8" w:space="0" w:color="000000"/>
              <w:bottom w:val="nil"/>
              <w:right w:val="single" w:sz="8" w:space="0" w:color="000000"/>
            </w:tcBorders>
            <w:vAlign w:val="center"/>
            <w:hideMark/>
          </w:tcPr>
          <w:p w14:paraId="44C6661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56</w:t>
            </w:r>
          </w:p>
        </w:tc>
        <w:tc>
          <w:tcPr>
            <w:tcW w:w="448" w:type="pct"/>
            <w:tcBorders>
              <w:top w:val="single" w:sz="4" w:space="0" w:color="auto"/>
              <w:left w:val="nil"/>
              <w:bottom w:val="nil"/>
              <w:right w:val="single" w:sz="8" w:space="0" w:color="000000"/>
            </w:tcBorders>
            <w:vAlign w:val="center"/>
            <w:hideMark/>
          </w:tcPr>
          <w:p w14:paraId="0A47D69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D</w:t>
            </w:r>
          </w:p>
        </w:tc>
        <w:tc>
          <w:tcPr>
            <w:tcW w:w="939" w:type="pct"/>
            <w:tcBorders>
              <w:top w:val="single" w:sz="4" w:space="0" w:color="auto"/>
              <w:left w:val="nil"/>
              <w:bottom w:val="nil"/>
              <w:right w:val="single" w:sz="8" w:space="0" w:color="000000"/>
            </w:tcBorders>
            <w:vAlign w:val="center"/>
            <w:hideMark/>
          </w:tcPr>
          <w:p w14:paraId="00FFAB2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Polo</w:t>
            </w:r>
          </w:p>
        </w:tc>
        <w:tc>
          <w:tcPr>
            <w:tcW w:w="733" w:type="pct"/>
            <w:tcBorders>
              <w:top w:val="single" w:sz="4" w:space="0" w:color="auto"/>
              <w:left w:val="nil"/>
              <w:bottom w:val="nil"/>
              <w:right w:val="single" w:sz="8" w:space="0" w:color="000000"/>
            </w:tcBorders>
            <w:vAlign w:val="center"/>
            <w:hideMark/>
          </w:tcPr>
          <w:p w14:paraId="6B55EAA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single" w:sz="4" w:space="0" w:color="auto"/>
              <w:left w:val="nil"/>
              <w:bottom w:val="nil"/>
              <w:right w:val="single" w:sz="8" w:space="0" w:color="000000"/>
            </w:tcBorders>
            <w:vAlign w:val="center"/>
            <w:hideMark/>
          </w:tcPr>
          <w:p w14:paraId="5A171F2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1</w:t>
            </w:r>
          </w:p>
        </w:tc>
        <w:tc>
          <w:tcPr>
            <w:tcW w:w="1396" w:type="pct"/>
            <w:tcBorders>
              <w:top w:val="single" w:sz="4" w:space="0" w:color="auto"/>
              <w:left w:val="nil"/>
              <w:bottom w:val="nil"/>
              <w:right w:val="single" w:sz="8" w:space="0" w:color="000000"/>
            </w:tcBorders>
            <w:vAlign w:val="center"/>
            <w:hideMark/>
          </w:tcPr>
          <w:p w14:paraId="4413A39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4°40'14.62"N,74°</w:t>
            </w:r>
          </w:p>
        </w:tc>
        <w:tc>
          <w:tcPr>
            <w:tcW w:w="476" w:type="pct"/>
            <w:tcBorders>
              <w:top w:val="single" w:sz="4" w:space="0" w:color="auto"/>
              <w:left w:val="nil"/>
              <w:bottom w:val="nil"/>
              <w:right w:val="single" w:sz="8" w:space="0" w:color="000000"/>
            </w:tcBorders>
            <w:vAlign w:val="center"/>
            <w:hideMark/>
          </w:tcPr>
          <w:p w14:paraId="4077B21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197</w:t>
            </w:r>
          </w:p>
        </w:tc>
      </w:tr>
      <w:tr w:rsidR="000F78BA" w:rsidRPr="00BE48DD" w14:paraId="7782C6F7"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072D8D1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798A551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4AEF33D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55A57D5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8C5C36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65E60F9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3'53.16"O</w:t>
            </w:r>
          </w:p>
        </w:tc>
        <w:tc>
          <w:tcPr>
            <w:tcW w:w="476" w:type="pct"/>
            <w:tcBorders>
              <w:top w:val="nil"/>
              <w:left w:val="nil"/>
              <w:bottom w:val="single" w:sz="8" w:space="0" w:color="000000"/>
              <w:right w:val="single" w:sz="8" w:space="0" w:color="000000"/>
            </w:tcBorders>
            <w:vAlign w:val="center"/>
            <w:hideMark/>
          </w:tcPr>
          <w:p w14:paraId="45F2325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2261EE03" w14:textId="77777777" w:rsidTr="00E21A0B">
        <w:trPr>
          <w:trHeight w:val="20"/>
        </w:trPr>
        <w:tc>
          <w:tcPr>
            <w:tcW w:w="286" w:type="pct"/>
            <w:tcBorders>
              <w:top w:val="nil"/>
              <w:left w:val="single" w:sz="8" w:space="0" w:color="000000"/>
              <w:bottom w:val="nil"/>
              <w:right w:val="single" w:sz="8" w:space="0" w:color="000000"/>
            </w:tcBorders>
            <w:vAlign w:val="center"/>
            <w:hideMark/>
          </w:tcPr>
          <w:p w14:paraId="6F17DFD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57</w:t>
            </w:r>
          </w:p>
        </w:tc>
        <w:tc>
          <w:tcPr>
            <w:tcW w:w="448" w:type="pct"/>
            <w:tcBorders>
              <w:top w:val="nil"/>
              <w:left w:val="nil"/>
              <w:bottom w:val="nil"/>
              <w:right w:val="single" w:sz="8" w:space="0" w:color="000000"/>
            </w:tcBorders>
            <w:vAlign w:val="center"/>
            <w:hideMark/>
          </w:tcPr>
          <w:p w14:paraId="01F46ED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D</w:t>
            </w:r>
          </w:p>
        </w:tc>
        <w:tc>
          <w:tcPr>
            <w:tcW w:w="939" w:type="pct"/>
            <w:tcBorders>
              <w:top w:val="nil"/>
              <w:left w:val="nil"/>
              <w:bottom w:val="nil"/>
              <w:right w:val="single" w:sz="8" w:space="0" w:color="000000"/>
            </w:tcBorders>
            <w:vAlign w:val="center"/>
            <w:hideMark/>
          </w:tcPr>
          <w:p w14:paraId="194C04B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Portal 80</w:t>
            </w:r>
          </w:p>
        </w:tc>
        <w:tc>
          <w:tcPr>
            <w:tcW w:w="733" w:type="pct"/>
            <w:tcBorders>
              <w:top w:val="nil"/>
              <w:left w:val="nil"/>
              <w:bottom w:val="nil"/>
              <w:right w:val="single" w:sz="8" w:space="0" w:color="000000"/>
            </w:tcBorders>
            <w:vAlign w:val="center"/>
            <w:hideMark/>
          </w:tcPr>
          <w:p w14:paraId="145CE00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IV</w:t>
            </w:r>
          </w:p>
        </w:tc>
        <w:tc>
          <w:tcPr>
            <w:tcW w:w="723" w:type="pct"/>
            <w:tcBorders>
              <w:top w:val="nil"/>
              <w:left w:val="nil"/>
              <w:bottom w:val="nil"/>
              <w:right w:val="single" w:sz="8" w:space="0" w:color="000000"/>
            </w:tcBorders>
            <w:vAlign w:val="center"/>
            <w:hideMark/>
          </w:tcPr>
          <w:p w14:paraId="4A0C5D3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N/A</w:t>
            </w:r>
          </w:p>
        </w:tc>
        <w:tc>
          <w:tcPr>
            <w:tcW w:w="1396" w:type="pct"/>
            <w:tcBorders>
              <w:top w:val="nil"/>
              <w:left w:val="nil"/>
              <w:bottom w:val="nil"/>
              <w:right w:val="single" w:sz="8" w:space="0" w:color="000000"/>
            </w:tcBorders>
            <w:vAlign w:val="center"/>
            <w:hideMark/>
          </w:tcPr>
          <w:p w14:paraId="575FEE0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4°42'35.04"N,74°</w:t>
            </w:r>
          </w:p>
        </w:tc>
        <w:tc>
          <w:tcPr>
            <w:tcW w:w="476" w:type="pct"/>
            <w:tcBorders>
              <w:top w:val="nil"/>
              <w:left w:val="nil"/>
              <w:bottom w:val="nil"/>
              <w:right w:val="single" w:sz="8" w:space="0" w:color="000000"/>
            </w:tcBorders>
            <w:vAlign w:val="center"/>
            <w:hideMark/>
          </w:tcPr>
          <w:p w14:paraId="163C4CF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5.153</w:t>
            </w:r>
          </w:p>
        </w:tc>
      </w:tr>
      <w:tr w:rsidR="000F78BA" w:rsidRPr="00BE48DD" w14:paraId="219B3AF1"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21F49EB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407A949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39A3868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516DA85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76DEDDC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5EEEF78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6'37.65"O</w:t>
            </w:r>
          </w:p>
        </w:tc>
        <w:tc>
          <w:tcPr>
            <w:tcW w:w="476" w:type="pct"/>
            <w:tcBorders>
              <w:top w:val="nil"/>
              <w:left w:val="nil"/>
              <w:bottom w:val="single" w:sz="8" w:space="0" w:color="000000"/>
              <w:right w:val="single" w:sz="8" w:space="0" w:color="000000"/>
            </w:tcBorders>
            <w:vAlign w:val="center"/>
            <w:hideMark/>
          </w:tcPr>
          <w:p w14:paraId="109AE6F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785036DA" w14:textId="77777777" w:rsidTr="00E21A0B">
        <w:trPr>
          <w:trHeight w:val="20"/>
        </w:trPr>
        <w:tc>
          <w:tcPr>
            <w:tcW w:w="286" w:type="pct"/>
            <w:tcBorders>
              <w:top w:val="nil"/>
              <w:left w:val="single" w:sz="8" w:space="0" w:color="000000"/>
              <w:bottom w:val="nil"/>
              <w:right w:val="single" w:sz="8" w:space="0" w:color="000000"/>
            </w:tcBorders>
            <w:vAlign w:val="center"/>
            <w:hideMark/>
          </w:tcPr>
          <w:p w14:paraId="5B3105A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58</w:t>
            </w:r>
          </w:p>
        </w:tc>
        <w:tc>
          <w:tcPr>
            <w:tcW w:w="448" w:type="pct"/>
            <w:tcBorders>
              <w:top w:val="nil"/>
              <w:left w:val="nil"/>
              <w:bottom w:val="nil"/>
              <w:right w:val="single" w:sz="8" w:space="0" w:color="000000"/>
            </w:tcBorders>
            <w:vAlign w:val="center"/>
            <w:hideMark/>
          </w:tcPr>
          <w:p w14:paraId="02B2597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D</w:t>
            </w:r>
          </w:p>
        </w:tc>
        <w:tc>
          <w:tcPr>
            <w:tcW w:w="939" w:type="pct"/>
            <w:tcBorders>
              <w:top w:val="nil"/>
              <w:left w:val="nil"/>
              <w:bottom w:val="nil"/>
              <w:right w:val="single" w:sz="8" w:space="0" w:color="000000"/>
            </w:tcBorders>
            <w:vAlign w:val="center"/>
            <w:hideMark/>
          </w:tcPr>
          <w:p w14:paraId="0F1F11D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Quiriguá</w:t>
            </w:r>
          </w:p>
        </w:tc>
        <w:tc>
          <w:tcPr>
            <w:tcW w:w="733" w:type="pct"/>
            <w:tcBorders>
              <w:top w:val="nil"/>
              <w:left w:val="nil"/>
              <w:bottom w:val="nil"/>
              <w:right w:val="single" w:sz="8" w:space="0" w:color="000000"/>
            </w:tcBorders>
            <w:vAlign w:val="center"/>
            <w:hideMark/>
          </w:tcPr>
          <w:p w14:paraId="35FCE06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413A3BE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1</w:t>
            </w:r>
          </w:p>
        </w:tc>
        <w:tc>
          <w:tcPr>
            <w:tcW w:w="1396" w:type="pct"/>
            <w:tcBorders>
              <w:top w:val="nil"/>
              <w:left w:val="nil"/>
              <w:bottom w:val="nil"/>
              <w:right w:val="single" w:sz="8" w:space="0" w:color="000000"/>
            </w:tcBorders>
            <w:vAlign w:val="center"/>
            <w:hideMark/>
          </w:tcPr>
          <w:p w14:paraId="72187D8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4°42'24.18"N,74°</w:t>
            </w:r>
          </w:p>
        </w:tc>
        <w:tc>
          <w:tcPr>
            <w:tcW w:w="476" w:type="pct"/>
            <w:tcBorders>
              <w:top w:val="nil"/>
              <w:left w:val="nil"/>
              <w:bottom w:val="nil"/>
              <w:right w:val="single" w:sz="8" w:space="0" w:color="000000"/>
            </w:tcBorders>
            <w:vAlign w:val="center"/>
            <w:hideMark/>
          </w:tcPr>
          <w:p w14:paraId="3095A7B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197</w:t>
            </w:r>
          </w:p>
        </w:tc>
      </w:tr>
      <w:tr w:rsidR="000F78BA" w:rsidRPr="00BE48DD" w14:paraId="265B3DB1"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3855307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37306AF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57837E1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6A89DAD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59DBF8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4FC8775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6'31.51"O</w:t>
            </w:r>
          </w:p>
        </w:tc>
        <w:tc>
          <w:tcPr>
            <w:tcW w:w="476" w:type="pct"/>
            <w:tcBorders>
              <w:top w:val="nil"/>
              <w:left w:val="nil"/>
              <w:bottom w:val="single" w:sz="8" w:space="0" w:color="000000"/>
              <w:right w:val="single" w:sz="8" w:space="0" w:color="000000"/>
            </w:tcBorders>
            <w:vAlign w:val="center"/>
            <w:hideMark/>
          </w:tcPr>
          <w:p w14:paraId="5896A59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407A8781"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155A6CB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59</w:t>
            </w:r>
          </w:p>
        </w:tc>
        <w:tc>
          <w:tcPr>
            <w:tcW w:w="448" w:type="pct"/>
            <w:tcBorders>
              <w:top w:val="nil"/>
              <w:left w:val="nil"/>
              <w:bottom w:val="single" w:sz="8" w:space="0" w:color="000000"/>
              <w:right w:val="single" w:sz="8" w:space="0" w:color="000000"/>
            </w:tcBorders>
            <w:vAlign w:val="center"/>
            <w:hideMark/>
          </w:tcPr>
          <w:p w14:paraId="490A8CC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E</w:t>
            </w:r>
          </w:p>
        </w:tc>
        <w:tc>
          <w:tcPr>
            <w:tcW w:w="939" w:type="pct"/>
            <w:tcBorders>
              <w:top w:val="nil"/>
              <w:left w:val="nil"/>
              <w:bottom w:val="single" w:sz="8" w:space="0" w:color="000000"/>
              <w:right w:val="single" w:sz="8" w:space="0" w:color="000000"/>
            </w:tcBorders>
            <w:vAlign w:val="center"/>
            <w:hideMark/>
          </w:tcPr>
          <w:p w14:paraId="34C7099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Av. Chile</w:t>
            </w:r>
          </w:p>
        </w:tc>
        <w:tc>
          <w:tcPr>
            <w:tcW w:w="733" w:type="pct"/>
            <w:tcBorders>
              <w:top w:val="nil"/>
              <w:left w:val="nil"/>
              <w:bottom w:val="single" w:sz="8" w:space="0" w:color="000000"/>
              <w:right w:val="single" w:sz="8" w:space="0" w:color="000000"/>
            </w:tcBorders>
            <w:vAlign w:val="center"/>
            <w:hideMark/>
          </w:tcPr>
          <w:p w14:paraId="52C74C7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single" w:sz="8" w:space="0" w:color="000000"/>
              <w:right w:val="single" w:sz="8" w:space="0" w:color="000000"/>
            </w:tcBorders>
            <w:vAlign w:val="center"/>
            <w:hideMark/>
          </w:tcPr>
          <w:p w14:paraId="42CCE83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6</w:t>
            </w:r>
          </w:p>
        </w:tc>
        <w:tc>
          <w:tcPr>
            <w:tcW w:w="1396" w:type="pct"/>
            <w:tcBorders>
              <w:top w:val="nil"/>
              <w:left w:val="nil"/>
              <w:bottom w:val="single" w:sz="8" w:space="0" w:color="000000"/>
              <w:right w:val="single" w:sz="8" w:space="0" w:color="000000"/>
            </w:tcBorders>
            <w:vAlign w:val="center"/>
            <w:hideMark/>
          </w:tcPr>
          <w:p w14:paraId="49F64DC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4°40'0.76"N,74°4 '27.27"O</w:t>
            </w:r>
          </w:p>
        </w:tc>
        <w:tc>
          <w:tcPr>
            <w:tcW w:w="476" w:type="pct"/>
            <w:tcBorders>
              <w:top w:val="nil"/>
              <w:left w:val="nil"/>
              <w:bottom w:val="single" w:sz="8" w:space="0" w:color="000000"/>
              <w:right w:val="single" w:sz="8" w:space="0" w:color="000000"/>
            </w:tcBorders>
            <w:vAlign w:val="center"/>
            <w:hideMark/>
          </w:tcPr>
          <w:p w14:paraId="0913323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606</w:t>
            </w:r>
          </w:p>
        </w:tc>
      </w:tr>
      <w:tr w:rsidR="000F78BA" w:rsidRPr="00BE48DD" w14:paraId="73F4299F" w14:textId="77777777" w:rsidTr="00E21A0B">
        <w:trPr>
          <w:trHeight w:val="20"/>
        </w:trPr>
        <w:tc>
          <w:tcPr>
            <w:tcW w:w="286" w:type="pct"/>
            <w:tcBorders>
              <w:top w:val="nil"/>
              <w:left w:val="single" w:sz="8" w:space="0" w:color="000000"/>
              <w:bottom w:val="nil"/>
              <w:right w:val="single" w:sz="8" w:space="0" w:color="000000"/>
            </w:tcBorders>
            <w:vAlign w:val="center"/>
            <w:hideMark/>
          </w:tcPr>
          <w:p w14:paraId="37AD2EB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60</w:t>
            </w:r>
          </w:p>
        </w:tc>
        <w:tc>
          <w:tcPr>
            <w:tcW w:w="448" w:type="pct"/>
            <w:tcBorders>
              <w:top w:val="nil"/>
              <w:left w:val="nil"/>
              <w:bottom w:val="nil"/>
              <w:right w:val="single" w:sz="8" w:space="0" w:color="000000"/>
            </w:tcBorders>
            <w:vAlign w:val="center"/>
            <w:hideMark/>
          </w:tcPr>
          <w:p w14:paraId="09E4F31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E</w:t>
            </w:r>
          </w:p>
        </w:tc>
        <w:tc>
          <w:tcPr>
            <w:tcW w:w="939" w:type="pct"/>
            <w:tcBorders>
              <w:top w:val="nil"/>
              <w:left w:val="nil"/>
              <w:bottom w:val="nil"/>
              <w:right w:val="single" w:sz="8" w:space="0" w:color="000000"/>
            </w:tcBorders>
            <w:vAlign w:val="center"/>
            <w:hideMark/>
          </w:tcPr>
          <w:p w14:paraId="2F4DF14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Av. El Dorado</w:t>
            </w:r>
          </w:p>
        </w:tc>
        <w:tc>
          <w:tcPr>
            <w:tcW w:w="733" w:type="pct"/>
            <w:tcBorders>
              <w:top w:val="nil"/>
              <w:left w:val="nil"/>
              <w:bottom w:val="nil"/>
              <w:right w:val="single" w:sz="8" w:space="0" w:color="000000"/>
            </w:tcBorders>
            <w:vAlign w:val="center"/>
            <w:hideMark/>
          </w:tcPr>
          <w:p w14:paraId="5C2DEE4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691C2B6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1</w:t>
            </w:r>
          </w:p>
        </w:tc>
        <w:tc>
          <w:tcPr>
            <w:tcW w:w="1396" w:type="pct"/>
            <w:tcBorders>
              <w:top w:val="nil"/>
              <w:left w:val="nil"/>
              <w:bottom w:val="nil"/>
              <w:right w:val="single" w:sz="8" w:space="0" w:color="000000"/>
            </w:tcBorders>
            <w:vAlign w:val="center"/>
            <w:hideMark/>
          </w:tcPr>
          <w:p w14:paraId="78BA256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4°37'50.63"N,74°</w:t>
            </w:r>
          </w:p>
        </w:tc>
        <w:tc>
          <w:tcPr>
            <w:tcW w:w="476" w:type="pct"/>
            <w:tcBorders>
              <w:top w:val="nil"/>
              <w:left w:val="nil"/>
              <w:bottom w:val="nil"/>
              <w:right w:val="single" w:sz="8" w:space="0" w:color="000000"/>
            </w:tcBorders>
            <w:vAlign w:val="center"/>
            <w:hideMark/>
          </w:tcPr>
          <w:p w14:paraId="1839941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207</w:t>
            </w:r>
          </w:p>
        </w:tc>
      </w:tr>
      <w:tr w:rsidR="000F78BA" w:rsidRPr="00BE48DD" w14:paraId="5238B3E1"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78EDBA1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5308CB9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137815F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0F0371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1A7F5A2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2B3803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4'47.57"O</w:t>
            </w:r>
          </w:p>
        </w:tc>
        <w:tc>
          <w:tcPr>
            <w:tcW w:w="476" w:type="pct"/>
            <w:tcBorders>
              <w:top w:val="nil"/>
              <w:left w:val="nil"/>
              <w:bottom w:val="single" w:sz="8" w:space="0" w:color="000000"/>
              <w:right w:val="single" w:sz="8" w:space="0" w:color="000000"/>
            </w:tcBorders>
            <w:vAlign w:val="center"/>
            <w:hideMark/>
          </w:tcPr>
          <w:p w14:paraId="5B4A735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69CB4A68" w14:textId="77777777" w:rsidTr="00E21A0B">
        <w:trPr>
          <w:trHeight w:val="20"/>
        </w:trPr>
        <w:tc>
          <w:tcPr>
            <w:tcW w:w="286" w:type="pct"/>
            <w:tcBorders>
              <w:top w:val="nil"/>
              <w:left w:val="single" w:sz="8" w:space="0" w:color="000000"/>
              <w:bottom w:val="nil"/>
              <w:right w:val="single" w:sz="8" w:space="0" w:color="000000"/>
            </w:tcBorders>
            <w:vAlign w:val="center"/>
            <w:hideMark/>
          </w:tcPr>
          <w:p w14:paraId="64598EE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61</w:t>
            </w:r>
          </w:p>
        </w:tc>
        <w:tc>
          <w:tcPr>
            <w:tcW w:w="448" w:type="pct"/>
            <w:tcBorders>
              <w:top w:val="nil"/>
              <w:left w:val="nil"/>
              <w:bottom w:val="nil"/>
              <w:right w:val="single" w:sz="8" w:space="0" w:color="000000"/>
            </w:tcBorders>
            <w:vAlign w:val="center"/>
            <w:hideMark/>
          </w:tcPr>
          <w:p w14:paraId="5ACC681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E</w:t>
            </w:r>
          </w:p>
        </w:tc>
        <w:tc>
          <w:tcPr>
            <w:tcW w:w="939" w:type="pct"/>
            <w:tcBorders>
              <w:top w:val="nil"/>
              <w:left w:val="nil"/>
              <w:bottom w:val="nil"/>
              <w:right w:val="single" w:sz="8" w:space="0" w:color="000000"/>
            </w:tcBorders>
            <w:vAlign w:val="center"/>
            <w:hideMark/>
          </w:tcPr>
          <w:p w14:paraId="6EC3412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CAD</w:t>
            </w:r>
          </w:p>
        </w:tc>
        <w:tc>
          <w:tcPr>
            <w:tcW w:w="733" w:type="pct"/>
            <w:tcBorders>
              <w:top w:val="nil"/>
              <w:left w:val="nil"/>
              <w:bottom w:val="nil"/>
              <w:right w:val="single" w:sz="8" w:space="0" w:color="000000"/>
            </w:tcBorders>
            <w:vAlign w:val="center"/>
            <w:hideMark/>
          </w:tcPr>
          <w:p w14:paraId="53A86C5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7F50E4F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5D6E0EF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4°37'25.75"N,74°</w:t>
            </w:r>
          </w:p>
        </w:tc>
        <w:tc>
          <w:tcPr>
            <w:tcW w:w="476" w:type="pct"/>
            <w:tcBorders>
              <w:top w:val="nil"/>
              <w:left w:val="nil"/>
              <w:bottom w:val="nil"/>
              <w:right w:val="single" w:sz="8" w:space="0" w:color="000000"/>
            </w:tcBorders>
            <w:vAlign w:val="center"/>
            <w:hideMark/>
          </w:tcPr>
          <w:p w14:paraId="6240C4D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414</w:t>
            </w:r>
          </w:p>
        </w:tc>
      </w:tr>
      <w:tr w:rsidR="000F78BA" w:rsidRPr="00BE48DD" w14:paraId="77778A4E"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36F278B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0F0E8EE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3C8DF0A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2C55958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6A57111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938B65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5'1.83"O</w:t>
            </w:r>
          </w:p>
        </w:tc>
        <w:tc>
          <w:tcPr>
            <w:tcW w:w="476" w:type="pct"/>
            <w:tcBorders>
              <w:top w:val="nil"/>
              <w:left w:val="nil"/>
              <w:bottom w:val="single" w:sz="8" w:space="0" w:color="000000"/>
              <w:right w:val="single" w:sz="8" w:space="0" w:color="000000"/>
            </w:tcBorders>
            <w:vAlign w:val="center"/>
            <w:hideMark/>
          </w:tcPr>
          <w:p w14:paraId="7FB9016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615D4B57" w14:textId="77777777" w:rsidTr="00E21A0B">
        <w:trPr>
          <w:trHeight w:val="20"/>
        </w:trPr>
        <w:tc>
          <w:tcPr>
            <w:tcW w:w="286" w:type="pct"/>
            <w:tcBorders>
              <w:top w:val="nil"/>
              <w:left w:val="single" w:sz="8" w:space="0" w:color="000000"/>
              <w:bottom w:val="nil"/>
              <w:right w:val="single" w:sz="8" w:space="0" w:color="000000"/>
            </w:tcBorders>
            <w:vAlign w:val="center"/>
            <w:hideMark/>
          </w:tcPr>
          <w:p w14:paraId="4001D40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62</w:t>
            </w:r>
          </w:p>
        </w:tc>
        <w:tc>
          <w:tcPr>
            <w:tcW w:w="448" w:type="pct"/>
            <w:tcBorders>
              <w:top w:val="nil"/>
              <w:left w:val="nil"/>
              <w:bottom w:val="nil"/>
              <w:right w:val="single" w:sz="8" w:space="0" w:color="000000"/>
            </w:tcBorders>
            <w:vAlign w:val="center"/>
            <w:hideMark/>
          </w:tcPr>
          <w:p w14:paraId="2130474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E</w:t>
            </w:r>
          </w:p>
        </w:tc>
        <w:tc>
          <w:tcPr>
            <w:tcW w:w="939" w:type="pct"/>
            <w:vMerge w:val="restart"/>
            <w:tcBorders>
              <w:top w:val="nil"/>
              <w:left w:val="single" w:sz="8" w:space="0" w:color="000000"/>
              <w:bottom w:val="single" w:sz="8" w:space="0" w:color="000000"/>
              <w:right w:val="single" w:sz="8" w:space="0" w:color="000000"/>
            </w:tcBorders>
            <w:vAlign w:val="center"/>
            <w:hideMark/>
          </w:tcPr>
          <w:p w14:paraId="542BE2E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Campin - U. Antonio Nariño</w:t>
            </w:r>
          </w:p>
        </w:tc>
        <w:tc>
          <w:tcPr>
            <w:tcW w:w="733" w:type="pct"/>
            <w:tcBorders>
              <w:top w:val="nil"/>
              <w:left w:val="nil"/>
              <w:bottom w:val="nil"/>
              <w:right w:val="single" w:sz="8" w:space="0" w:color="000000"/>
            </w:tcBorders>
            <w:vAlign w:val="center"/>
            <w:hideMark/>
          </w:tcPr>
          <w:p w14:paraId="32ACD63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2BA3DAF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4813484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4°38'45.11"N,74°</w:t>
            </w:r>
          </w:p>
        </w:tc>
        <w:tc>
          <w:tcPr>
            <w:tcW w:w="476" w:type="pct"/>
            <w:tcBorders>
              <w:top w:val="nil"/>
              <w:left w:val="nil"/>
              <w:bottom w:val="nil"/>
              <w:right w:val="single" w:sz="8" w:space="0" w:color="000000"/>
            </w:tcBorders>
            <w:vAlign w:val="center"/>
            <w:hideMark/>
          </w:tcPr>
          <w:p w14:paraId="26C7FDB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383</w:t>
            </w:r>
          </w:p>
        </w:tc>
      </w:tr>
      <w:tr w:rsidR="000F78BA" w:rsidRPr="00BE48DD" w14:paraId="42CC6F62"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53203E1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16FAF15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vMerge/>
            <w:tcBorders>
              <w:top w:val="nil"/>
              <w:left w:val="single" w:sz="8" w:space="0" w:color="000000"/>
              <w:bottom w:val="single" w:sz="8" w:space="0" w:color="000000"/>
              <w:right w:val="single" w:sz="8" w:space="0" w:color="000000"/>
            </w:tcBorders>
            <w:vAlign w:val="center"/>
            <w:hideMark/>
          </w:tcPr>
          <w:p w14:paraId="340A640A" w14:textId="77777777" w:rsidR="000F78BA" w:rsidRPr="00BE48DD" w:rsidRDefault="000F78BA" w:rsidP="000F78BA">
            <w:pPr>
              <w:spacing w:after="0"/>
              <w:rPr>
                <w:rFonts w:eastAsia="Times New Roman"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0DAC92A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3082BAE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24A010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4'43.24"O</w:t>
            </w:r>
          </w:p>
        </w:tc>
        <w:tc>
          <w:tcPr>
            <w:tcW w:w="476" w:type="pct"/>
            <w:tcBorders>
              <w:top w:val="nil"/>
              <w:left w:val="nil"/>
              <w:bottom w:val="single" w:sz="8" w:space="0" w:color="000000"/>
              <w:right w:val="single" w:sz="8" w:space="0" w:color="000000"/>
            </w:tcBorders>
            <w:vAlign w:val="center"/>
            <w:hideMark/>
          </w:tcPr>
          <w:p w14:paraId="0C15FE6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0BF2C9AE" w14:textId="77777777" w:rsidTr="00E21A0B">
        <w:trPr>
          <w:trHeight w:val="20"/>
        </w:trPr>
        <w:tc>
          <w:tcPr>
            <w:tcW w:w="286" w:type="pct"/>
            <w:tcBorders>
              <w:top w:val="single" w:sz="4" w:space="0" w:color="auto"/>
              <w:left w:val="single" w:sz="8" w:space="0" w:color="000000"/>
              <w:bottom w:val="single" w:sz="8" w:space="0" w:color="000000"/>
              <w:right w:val="single" w:sz="8" w:space="0" w:color="000000"/>
            </w:tcBorders>
            <w:vAlign w:val="center"/>
            <w:hideMark/>
          </w:tcPr>
          <w:p w14:paraId="37D9D98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63</w:t>
            </w:r>
          </w:p>
        </w:tc>
        <w:tc>
          <w:tcPr>
            <w:tcW w:w="448" w:type="pct"/>
            <w:tcBorders>
              <w:top w:val="single" w:sz="4" w:space="0" w:color="auto"/>
              <w:left w:val="nil"/>
              <w:bottom w:val="single" w:sz="8" w:space="0" w:color="000000"/>
              <w:right w:val="single" w:sz="8" w:space="0" w:color="000000"/>
            </w:tcBorders>
            <w:vAlign w:val="center"/>
            <w:hideMark/>
          </w:tcPr>
          <w:p w14:paraId="3B7A91C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E</w:t>
            </w:r>
          </w:p>
        </w:tc>
        <w:tc>
          <w:tcPr>
            <w:tcW w:w="939" w:type="pct"/>
            <w:tcBorders>
              <w:top w:val="single" w:sz="4" w:space="0" w:color="auto"/>
              <w:left w:val="nil"/>
              <w:bottom w:val="single" w:sz="8" w:space="0" w:color="000000"/>
              <w:right w:val="single" w:sz="8" w:space="0" w:color="000000"/>
            </w:tcBorders>
            <w:vAlign w:val="center"/>
            <w:hideMark/>
          </w:tcPr>
          <w:p w14:paraId="6836ECD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Coliseo</w:t>
            </w:r>
          </w:p>
        </w:tc>
        <w:tc>
          <w:tcPr>
            <w:tcW w:w="733" w:type="pct"/>
            <w:tcBorders>
              <w:top w:val="single" w:sz="4" w:space="0" w:color="auto"/>
              <w:left w:val="nil"/>
              <w:bottom w:val="single" w:sz="8" w:space="0" w:color="000000"/>
              <w:right w:val="single" w:sz="8" w:space="0" w:color="000000"/>
            </w:tcBorders>
            <w:vAlign w:val="center"/>
            <w:hideMark/>
          </w:tcPr>
          <w:p w14:paraId="1E2999E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single" w:sz="4" w:space="0" w:color="auto"/>
              <w:left w:val="nil"/>
              <w:bottom w:val="single" w:sz="8" w:space="0" w:color="000000"/>
              <w:right w:val="single" w:sz="8" w:space="0" w:color="000000"/>
            </w:tcBorders>
            <w:vAlign w:val="center"/>
            <w:hideMark/>
          </w:tcPr>
          <w:p w14:paraId="3D01EE9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single" w:sz="4" w:space="0" w:color="auto"/>
              <w:left w:val="nil"/>
              <w:bottom w:val="single" w:sz="8" w:space="0" w:color="000000"/>
              <w:right w:val="single" w:sz="8" w:space="0" w:color="000000"/>
            </w:tcBorders>
            <w:vAlign w:val="center"/>
            <w:hideMark/>
          </w:tcPr>
          <w:p w14:paraId="0E29D44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4°39'1.56"N,74°4 '41.97"O</w:t>
            </w:r>
          </w:p>
        </w:tc>
        <w:tc>
          <w:tcPr>
            <w:tcW w:w="476" w:type="pct"/>
            <w:tcBorders>
              <w:top w:val="single" w:sz="4" w:space="0" w:color="auto"/>
              <w:left w:val="nil"/>
              <w:bottom w:val="single" w:sz="8" w:space="0" w:color="000000"/>
              <w:right w:val="single" w:sz="8" w:space="0" w:color="000000"/>
            </w:tcBorders>
            <w:vAlign w:val="center"/>
            <w:hideMark/>
          </w:tcPr>
          <w:p w14:paraId="75C1194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351</w:t>
            </w:r>
          </w:p>
        </w:tc>
      </w:tr>
      <w:tr w:rsidR="000F78BA" w:rsidRPr="00BE48DD" w14:paraId="1C14DB75" w14:textId="77777777" w:rsidTr="00E21A0B">
        <w:trPr>
          <w:trHeight w:val="20"/>
        </w:trPr>
        <w:tc>
          <w:tcPr>
            <w:tcW w:w="286" w:type="pct"/>
            <w:tcBorders>
              <w:top w:val="nil"/>
              <w:left w:val="single" w:sz="8" w:space="0" w:color="000000"/>
              <w:bottom w:val="nil"/>
              <w:right w:val="single" w:sz="8" w:space="0" w:color="000000"/>
            </w:tcBorders>
            <w:vAlign w:val="center"/>
            <w:hideMark/>
          </w:tcPr>
          <w:p w14:paraId="7C2FBD7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64</w:t>
            </w:r>
          </w:p>
        </w:tc>
        <w:tc>
          <w:tcPr>
            <w:tcW w:w="448" w:type="pct"/>
            <w:tcBorders>
              <w:top w:val="nil"/>
              <w:left w:val="nil"/>
              <w:bottom w:val="nil"/>
              <w:right w:val="single" w:sz="8" w:space="0" w:color="000000"/>
            </w:tcBorders>
            <w:vAlign w:val="center"/>
            <w:hideMark/>
          </w:tcPr>
          <w:p w14:paraId="4E83C92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E</w:t>
            </w:r>
          </w:p>
        </w:tc>
        <w:tc>
          <w:tcPr>
            <w:tcW w:w="939" w:type="pct"/>
            <w:vMerge w:val="restart"/>
            <w:tcBorders>
              <w:top w:val="nil"/>
              <w:left w:val="single" w:sz="8" w:space="0" w:color="000000"/>
              <w:bottom w:val="single" w:sz="8" w:space="0" w:color="000000"/>
              <w:right w:val="single" w:sz="8" w:space="0" w:color="000000"/>
            </w:tcBorders>
            <w:vAlign w:val="center"/>
            <w:hideMark/>
          </w:tcPr>
          <w:p w14:paraId="30C9D2D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Guatoque Veraguas</w:t>
            </w:r>
          </w:p>
        </w:tc>
        <w:tc>
          <w:tcPr>
            <w:tcW w:w="733" w:type="pct"/>
            <w:tcBorders>
              <w:top w:val="nil"/>
              <w:left w:val="nil"/>
              <w:bottom w:val="nil"/>
              <w:right w:val="single" w:sz="8" w:space="0" w:color="000000"/>
            </w:tcBorders>
            <w:vAlign w:val="center"/>
            <w:hideMark/>
          </w:tcPr>
          <w:p w14:paraId="49AA2F8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20ED914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54EB1EB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4°36'15.00"N,74°</w:t>
            </w:r>
          </w:p>
        </w:tc>
        <w:tc>
          <w:tcPr>
            <w:tcW w:w="476" w:type="pct"/>
            <w:tcBorders>
              <w:top w:val="nil"/>
              <w:left w:val="nil"/>
              <w:bottom w:val="nil"/>
              <w:right w:val="single" w:sz="8" w:space="0" w:color="000000"/>
            </w:tcBorders>
            <w:vAlign w:val="center"/>
            <w:hideMark/>
          </w:tcPr>
          <w:p w14:paraId="5B064F1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398</w:t>
            </w:r>
          </w:p>
        </w:tc>
      </w:tr>
      <w:tr w:rsidR="000F78BA" w:rsidRPr="00BE48DD" w14:paraId="2FDB454E"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6733D08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49D3874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vMerge/>
            <w:tcBorders>
              <w:top w:val="nil"/>
              <w:left w:val="single" w:sz="8" w:space="0" w:color="000000"/>
              <w:bottom w:val="single" w:sz="8" w:space="0" w:color="000000"/>
              <w:right w:val="single" w:sz="8" w:space="0" w:color="000000"/>
            </w:tcBorders>
            <w:vAlign w:val="center"/>
            <w:hideMark/>
          </w:tcPr>
          <w:p w14:paraId="52F9D6DB" w14:textId="77777777" w:rsidR="000F78BA" w:rsidRPr="00BE48DD" w:rsidRDefault="000F78BA" w:rsidP="000F78BA">
            <w:pPr>
              <w:spacing w:after="0"/>
              <w:rPr>
                <w:rFonts w:eastAsia="Times New Roman"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55B4798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07A643E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10888A7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5'41.47"O</w:t>
            </w:r>
          </w:p>
        </w:tc>
        <w:tc>
          <w:tcPr>
            <w:tcW w:w="476" w:type="pct"/>
            <w:tcBorders>
              <w:top w:val="nil"/>
              <w:left w:val="nil"/>
              <w:bottom w:val="single" w:sz="8" w:space="0" w:color="000000"/>
              <w:right w:val="single" w:sz="8" w:space="0" w:color="000000"/>
            </w:tcBorders>
            <w:vAlign w:val="center"/>
            <w:hideMark/>
          </w:tcPr>
          <w:p w14:paraId="6134562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17AD4B1E" w14:textId="77777777" w:rsidTr="00E21A0B">
        <w:trPr>
          <w:trHeight w:val="20"/>
        </w:trPr>
        <w:tc>
          <w:tcPr>
            <w:tcW w:w="286" w:type="pct"/>
            <w:tcBorders>
              <w:top w:val="nil"/>
              <w:left w:val="single" w:sz="8" w:space="0" w:color="000000"/>
              <w:bottom w:val="nil"/>
              <w:right w:val="single" w:sz="8" w:space="0" w:color="000000"/>
            </w:tcBorders>
            <w:vAlign w:val="center"/>
            <w:hideMark/>
          </w:tcPr>
          <w:p w14:paraId="09FEA15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65</w:t>
            </w:r>
          </w:p>
        </w:tc>
        <w:tc>
          <w:tcPr>
            <w:tcW w:w="448" w:type="pct"/>
            <w:tcBorders>
              <w:top w:val="nil"/>
              <w:left w:val="nil"/>
              <w:bottom w:val="nil"/>
              <w:right w:val="single" w:sz="8" w:space="0" w:color="000000"/>
            </w:tcBorders>
            <w:vAlign w:val="center"/>
            <w:hideMark/>
          </w:tcPr>
          <w:p w14:paraId="087F946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E</w:t>
            </w:r>
          </w:p>
        </w:tc>
        <w:tc>
          <w:tcPr>
            <w:tcW w:w="939" w:type="pct"/>
            <w:tcBorders>
              <w:top w:val="nil"/>
              <w:left w:val="nil"/>
              <w:bottom w:val="nil"/>
              <w:right w:val="single" w:sz="8" w:space="0" w:color="000000"/>
            </w:tcBorders>
            <w:vAlign w:val="center"/>
            <w:hideMark/>
          </w:tcPr>
          <w:p w14:paraId="216D873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La Castellana</w:t>
            </w:r>
          </w:p>
        </w:tc>
        <w:tc>
          <w:tcPr>
            <w:tcW w:w="733" w:type="pct"/>
            <w:tcBorders>
              <w:top w:val="nil"/>
              <w:left w:val="nil"/>
              <w:bottom w:val="nil"/>
              <w:right w:val="single" w:sz="8" w:space="0" w:color="000000"/>
            </w:tcBorders>
            <w:vAlign w:val="center"/>
            <w:hideMark/>
          </w:tcPr>
          <w:p w14:paraId="01EA1C1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0D4515B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4</w:t>
            </w:r>
          </w:p>
        </w:tc>
        <w:tc>
          <w:tcPr>
            <w:tcW w:w="1396" w:type="pct"/>
            <w:tcBorders>
              <w:top w:val="nil"/>
              <w:left w:val="nil"/>
              <w:bottom w:val="nil"/>
              <w:right w:val="single" w:sz="8" w:space="0" w:color="000000"/>
            </w:tcBorders>
            <w:vAlign w:val="center"/>
            <w:hideMark/>
          </w:tcPr>
          <w:p w14:paraId="2E5E17F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4°40'33.72"N,74°</w:t>
            </w:r>
          </w:p>
        </w:tc>
        <w:tc>
          <w:tcPr>
            <w:tcW w:w="476" w:type="pct"/>
            <w:tcBorders>
              <w:top w:val="nil"/>
              <w:left w:val="nil"/>
              <w:bottom w:val="nil"/>
              <w:right w:val="single" w:sz="8" w:space="0" w:color="000000"/>
            </w:tcBorders>
            <w:vAlign w:val="center"/>
            <w:hideMark/>
          </w:tcPr>
          <w:p w14:paraId="6ACB634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290</w:t>
            </w:r>
          </w:p>
        </w:tc>
      </w:tr>
      <w:tr w:rsidR="000F78BA" w:rsidRPr="00BE48DD" w14:paraId="65EF863C"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6E277A5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7B8E320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1922144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4B70CA9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11A260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330D1F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3'49.05"O</w:t>
            </w:r>
          </w:p>
        </w:tc>
        <w:tc>
          <w:tcPr>
            <w:tcW w:w="476" w:type="pct"/>
            <w:tcBorders>
              <w:top w:val="nil"/>
              <w:left w:val="nil"/>
              <w:bottom w:val="single" w:sz="8" w:space="0" w:color="000000"/>
              <w:right w:val="single" w:sz="8" w:space="0" w:color="000000"/>
            </w:tcBorders>
            <w:vAlign w:val="center"/>
            <w:hideMark/>
          </w:tcPr>
          <w:p w14:paraId="22F32C1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624A9C78" w14:textId="77777777" w:rsidTr="00E21A0B">
        <w:trPr>
          <w:trHeight w:val="20"/>
        </w:trPr>
        <w:tc>
          <w:tcPr>
            <w:tcW w:w="286" w:type="pct"/>
            <w:tcBorders>
              <w:top w:val="single" w:sz="4" w:space="0" w:color="auto"/>
              <w:left w:val="single" w:sz="8" w:space="0" w:color="000000"/>
              <w:bottom w:val="nil"/>
              <w:right w:val="single" w:sz="8" w:space="0" w:color="000000"/>
            </w:tcBorders>
            <w:vAlign w:val="center"/>
            <w:hideMark/>
          </w:tcPr>
          <w:p w14:paraId="30FD8CC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66</w:t>
            </w:r>
          </w:p>
        </w:tc>
        <w:tc>
          <w:tcPr>
            <w:tcW w:w="448" w:type="pct"/>
            <w:tcBorders>
              <w:top w:val="single" w:sz="4" w:space="0" w:color="auto"/>
              <w:left w:val="nil"/>
              <w:bottom w:val="nil"/>
              <w:right w:val="single" w:sz="8" w:space="0" w:color="000000"/>
            </w:tcBorders>
            <w:vAlign w:val="center"/>
            <w:hideMark/>
          </w:tcPr>
          <w:p w14:paraId="0A0DA39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E</w:t>
            </w:r>
          </w:p>
        </w:tc>
        <w:tc>
          <w:tcPr>
            <w:tcW w:w="939" w:type="pct"/>
            <w:tcBorders>
              <w:top w:val="single" w:sz="4" w:space="0" w:color="auto"/>
              <w:left w:val="nil"/>
              <w:bottom w:val="nil"/>
              <w:right w:val="single" w:sz="8" w:space="0" w:color="000000"/>
            </w:tcBorders>
            <w:vAlign w:val="center"/>
            <w:hideMark/>
          </w:tcPr>
          <w:p w14:paraId="484A1C7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NQS - Calle 75</w:t>
            </w:r>
          </w:p>
        </w:tc>
        <w:tc>
          <w:tcPr>
            <w:tcW w:w="733" w:type="pct"/>
            <w:tcBorders>
              <w:top w:val="single" w:sz="4" w:space="0" w:color="auto"/>
              <w:left w:val="nil"/>
              <w:bottom w:val="nil"/>
              <w:right w:val="single" w:sz="8" w:space="0" w:color="000000"/>
            </w:tcBorders>
            <w:vAlign w:val="center"/>
            <w:hideMark/>
          </w:tcPr>
          <w:p w14:paraId="5E32F30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single" w:sz="4" w:space="0" w:color="auto"/>
              <w:left w:val="nil"/>
              <w:bottom w:val="nil"/>
              <w:right w:val="single" w:sz="8" w:space="0" w:color="000000"/>
            </w:tcBorders>
            <w:vAlign w:val="center"/>
            <w:hideMark/>
          </w:tcPr>
          <w:p w14:paraId="63A2E9D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6</w:t>
            </w:r>
          </w:p>
        </w:tc>
        <w:tc>
          <w:tcPr>
            <w:tcW w:w="1396" w:type="pct"/>
            <w:tcBorders>
              <w:top w:val="single" w:sz="4" w:space="0" w:color="auto"/>
              <w:left w:val="nil"/>
              <w:bottom w:val="nil"/>
              <w:right w:val="single" w:sz="8" w:space="0" w:color="000000"/>
            </w:tcBorders>
            <w:vAlign w:val="center"/>
            <w:hideMark/>
          </w:tcPr>
          <w:p w14:paraId="7BF1350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4°40'12.40"N,74°</w:t>
            </w:r>
          </w:p>
        </w:tc>
        <w:tc>
          <w:tcPr>
            <w:tcW w:w="476" w:type="pct"/>
            <w:tcBorders>
              <w:top w:val="single" w:sz="4" w:space="0" w:color="auto"/>
              <w:left w:val="nil"/>
              <w:bottom w:val="nil"/>
              <w:right w:val="single" w:sz="8" w:space="0" w:color="000000"/>
            </w:tcBorders>
            <w:vAlign w:val="center"/>
            <w:hideMark/>
          </w:tcPr>
          <w:p w14:paraId="6F8BD3D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492</w:t>
            </w:r>
          </w:p>
        </w:tc>
      </w:tr>
      <w:tr w:rsidR="000F78BA" w:rsidRPr="00BE48DD" w14:paraId="06679630"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63619EC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33161E4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7295452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638B4A4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71AC6BF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7EB6C01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4'16.53"O</w:t>
            </w:r>
          </w:p>
        </w:tc>
        <w:tc>
          <w:tcPr>
            <w:tcW w:w="476" w:type="pct"/>
            <w:tcBorders>
              <w:top w:val="nil"/>
              <w:left w:val="nil"/>
              <w:bottom w:val="single" w:sz="8" w:space="0" w:color="000000"/>
              <w:right w:val="single" w:sz="8" w:space="0" w:color="000000"/>
            </w:tcBorders>
            <w:vAlign w:val="center"/>
            <w:hideMark/>
          </w:tcPr>
          <w:p w14:paraId="43F418C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35135EF6"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4EF967A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67</w:t>
            </w:r>
          </w:p>
        </w:tc>
        <w:tc>
          <w:tcPr>
            <w:tcW w:w="448" w:type="pct"/>
            <w:tcBorders>
              <w:top w:val="nil"/>
              <w:left w:val="nil"/>
              <w:bottom w:val="single" w:sz="8" w:space="0" w:color="000000"/>
              <w:right w:val="single" w:sz="8" w:space="0" w:color="000000"/>
            </w:tcBorders>
            <w:vAlign w:val="center"/>
            <w:hideMark/>
          </w:tcPr>
          <w:p w14:paraId="5109948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E</w:t>
            </w:r>
          </w:p>
        </w:tc>
        <w:tc>
          <w:tcPr>
            <w:tcW w:w="939" w:type="pct"/>
            <w:tcBorders>
              <w:top w:val="nil"/>
              <w:left w:val="nil"/>
              <w:bottom w:val="single" w:sz="8" w:space="0" w:color="000000"/>
              <w:right w:val="single" w:sz="8" w:space="0" w:color="000000"/>
            </w:tcBorders>
            <w:vAlign w:val="center"/>
            <w:hideMark/>
          </w:tcPr>
          <w:p w14:paraId="779407B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Paloquemao</w:t>
            </w:r>
          </w:p>
        </w:tc>
        <w:tc>
          <w:tcPr>
            <w:tcW w:w="733" w:type="pct"/>
            <w:tcBorders>
              <w:top w:val="nil"/>
              <w:left w:val="nil"/>
              <w:bottom w:val="single" w:sz="8" w:space="0" w:color="000000"/>
              <w:right w:val="single" w:sz="8" w:space="0" w:color="000000"/>
            </w:tcBorders>
            <w:vAlign w:val="center"/>
            <w:hideMark/>
          </w:tcPr>
          <w:p w14:paraId="04F8B6F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single" w:sz="8" w:space="0" w:color="000000"/>
              <w:right w:val="single" w:sz="8" w:space="0" w:color="000000"/>
            </w:tcBorders>
            <w:vAlign w:val="center"/>
            <w:hideMark/>
          </w:tcPr>
          <w:p w14:paraId="548F360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single" w:sz="8" w:space="0" w:color="000000"/>
              <w:right w:val="single" w:sz="8" w:space="0" w:color="000000"/>
            </w:tcBorders>
            <w:vAlign w:val="center"/>
            <w:hideMark/>
          </w:tcPr>
          <w:p w14:paraId="1519B69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4°37'1.99"N,74°5 '21.56"O</w:t>
            </w:r>
          </w:p>
        </w:tc>
        <w:tc>
          <w:tcPr>
            <w:tcW w:w="476" w:type="pct"/>
            <w:tcBorders>
              <w:top w:val="nil"/>
              <w:left w:val="nil"/>
              <w:bottom w:val="single" w:sz="8" w:space="0" w:color="000000"/>
              <w:right w:val="single" w:sz="8" w:space="0" w:color="000000"/>
            </w:tcBorders>
            <w:vAlign w:val="center"/>
            <w:hideMark/>
          </w:tcPr>
          <w:p w14:paraId="167F84B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383</w:t>
            </w:r>
          </w:p>
        </w:tc>
      </w:tr>
      <w:tr w:rsidR="000F78BA" w:rsidRPr="00BE48DD" w14:paraId="4CED6C80" w14:textId="77777777" w:rsidTr="00E21A0B">
        <w:trPr>
          <w:trHeight w:val="20"/>
        </w:trPr>
        <w:tc>
          <w:tcPr>
            <w:tcW w:w="286" w:type="pct"/>
            <w:tcBorders>
              <w:top w:val="nil"/>
              <w:left w:val="single" w:sz="8" w:space="0" w:color="000000"/>
              <w:bottom w:val="nil"/>
              <w:right w:val="single" w:sz="8" w:space="0" w:color="000000"/>
            </w:tcBorders>
            <w:vAlign w:val="center"/>
            <w:hideMark/>
          </w:tcPr>
          <w:p w14:paraId="432ECE3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68</w:t>
            </w:r>
          </w:p>
        </w:tc>
        <w:tc>
          <w:tcPr>
            <w:tcW w:w="448" w:type="pct"/>
            <w:vMerge w:val="restart"/>
            <w:tcBorders>
              <w:top w:val="nil"/>
              <w:left w:val="single" w:sz="8" w:space="0" w:color="000000"/>
              <w:bottom w:val="single" w:sz="8" w:space="0" w:color="000000"/>
              <w:right w:val="single" w:sz="8" w:space="0" w:color="000000"/>
            </w:tcBorders>
            <w:vAlign w:val="center"/>
            <w:hideMark/>
          </w:tcPr>
          <w:p w14:paraId="75AA25CA" w14:textId="77777777" w:rsidR="000F78BA" w:rsidRPr="00BE48DD" w:rsidRDefault="000F78BA" w:rsidP="000F78BA">
            <w:pPr>
              <w:spacing w:after="0"/>
              <w:rPr>
                <w:rFonts w:eastAsia="Times New Roman" w:cs="Arial"/>
                <w:color w:val="000000"/>
                <w:sz w:val="20"/>
                <w:szCs w:val="20"/>
                <w:lang w:eastAsia="es-CO"/>
              </w:rPr>
            </w:pPr>
          </w:p>
        </w:tc>
        <w:tc>
          <w:tcPr>
            <w:tcW w:w="939" w:type="pct"/>
            <w:tcBorders>
              <w:top w:val="nil"/>
              <w:left w:val="nil"/>
              <w:bottom w:val="nil"/>
              <w:right w:val="single" w:sz="8" w:space="0" w:color="000000"/>
            </w:tcBorders>
            <w:vAlign w:val="center"/>
            <w:hideMark/>
          </w:tcPr>
          <w:p w14:paraId="1B78A25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Ricaurte</w:t>
            </w:r>
          </w:p>
        </w:tc>
        <w:tc>
          <w:tcPr>
            <w:tcW w:w="733" w:type="pct"/>
            <w:tcBorders>
              <w:top w:val="nil"/>
              <w:left w:val="nil"/>
              <w:bottom w:val="nil"/>
              <w:right w:val="single" w:sz="8" w:space="0" w:color="000000"/>
            </w:tcBorders>
            <w:vAlign w:val="center"/>
            <w:hideMark/>
          </w:tcPr>
          <w:p w14:paraId="7DF94D2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IV</w:t>
            </w:r>
          </w:p>
        </w:tc>
        <w:tc>
          <w:tcPr>
            <w:tcW w:w="723" w:type="pct"/>
            <w:tcBorders>
              <w:top w:val="nil"/>
              <w:left w:val="nil"/>
              <w:bottom w:val="nil"/>
              <w:right w:val="single" w:sz="8" w:space="0" w:color="000000"/>
            </w:tcBorders>
            <w:vAlign w:val="center"/>
            <w:hideMark/>
          </w:tcPr>
          <w:p w14:paraId="6011D80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5</w:t>
            </w:r>
          </w:p>
        </w:tc>
        <w:tc>
          <w:tcPr>
            <w:tcW w:w="1396" w:type="pct"/>
            <w:tcBorders>
              <w:top w:val="nil"/>
              <w:left w:val="nil"/>
              <w:bottom w:val="nil"/>
              <w:right w:val="single" w:sz="8" w:space="0" w:color="000000"/>
            </w:tcBorders>
            <w:vAlign w:val="center"/>
            <w:hideMark/>
          </w:tcPr>
          <w:p w14:paraId="2799CFA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4°36'44.08"N,74°</w:t>
            </w:r>
          </w:p>
        </w:tc>
        <w:tc>
          <w:tcPr>
            <w:tcW w:w="476" w:type="pct"/>
            <w:tcBorders>
              <w:top w:val="nil"/>
              <w:left w:val="nil"/>
              <w:bottom w:val="nil"/>
              <w:right w:val="single" w:sz="8" w:space="0" w:color="000000"/>
            </w:tcBorders>
            <w:vAlign w:val="center"/>
            <w:hideMark/>
          </w:tcPr>
          <w:p w14:paraId="52C0E3B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1.263</w:t>
            </w:r>
          </w:p>
        </w:tc>
      </w:tr>
      <w:tr w:rsidR="000F78BA" w:rsidRPr="00BE48DD" w14:paraId="5BD9670E"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4B68561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vMerge/>
            <w:tcBorders>
              <w:top w:val="nil"/>
              <w:left w:val="single" w:sz="8" w:space="0" w:color="000000"/>
              <w:bottom w:val="single" w:sz="8" w:space="0" w:color="000000"/>
              <w:right w:val="single" w:sz="8" w:space="0" w:color="000000"/>
            </w:tcBorders>
            <w:vAlign w:val="center"/>
            <w:hideMark/>
          </w:tcPr>
          <w:p w14:paraId="7CBBD0A0" w14:textId="77777777" w:rsidR="000F78BA" w:rsidRPr="00BE48DD" w:rsidRDefault="000F78BA" w:rsidP="000F78BA">
            <w:pPr>
              <w:spacing w:after="0"/>
              <w:rPr>
                <w:rFonts w:eastAsia="Times New Roman" w:cs="Arial"/>
                <w:color w:val="000000"/>
                <w:sz w:val="20"/>
                <w:szCs w:val="20"/>
                <w:lang w:eastAsia="es-CO"/>
              </w:rPr>
            </w:pPr>
          </w:p>
        </w:tc>
        <w:tc>
          <w:tcPr>
            <w:tcW w:w="939" w:type="pct"/>
            <w:tcBorders>
              <w:top w:val="nil"/>
              <w:left w:val="nil"/>
              <w:bottom w:val="single" w:sz="8" w:space="0" w:color="000000"/>
              <w:right w:val="single" w:sz="8" w:space="0" w:color="000000"/>
            </w:tcBorders>
            <w:vAlign w:val="center"/>
            <w:hideMark/>
          </w:tcPr>
          <w:p w14:paraId="4C3F784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39F5C98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25403CE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C6DE22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5'36.30"O</w:t>
            </w:r>
          </w:p>
        </w:tc>
        <w:tc>
          <w:tcPr>
            <w:tcW w:w="476" w:type="pct"/>
            <w:tcBorders>
              <w:top w:val="nil"/>
              <w:left w:val="nil"/>
              <w:bottom w:val="single" w:sz="8" w:space="0" w:color="000000"/>
              <w:right w:val="single" w:sz="8" w:space="0" w:color="000000"/>
            </w:tcBorders>
            <w:vAlign w:val="center"/>
            <w:hideMark/>
          </w:tcPr>
          <w:p w14:paraId="0E89E9C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488719A3" w14:textId="77777777" w:rsidTr="00E21A0B">
        <w:trPr>
          <w:trHeight w:val="20"/>
        </w:trPr>
        <w:tc>
          <w:tcPr>
            <w:tcW w:w="286" w:type="pct"/>
            <w:tcBorders>
              <w:top w:val="nil"/>
              <w:left w:val="single" w:sz="8" w:space="0" w:color="000000"/>
              <w:right w:val="single" w:sz="8" w:space="0" w:color="000000"/>
            </w:tcBorders>
            <w:vAlign w:val="center"/>
            <w:hideMark/>
          </w:tcPr>
          <w:p w14:paraId="3E536B0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69</w:t>
            </w:r>
          </w:p>
        </w:tc>
        <w:tc>
          <w:tcPr>
            <w:tcW w:w="448" w:type="pct"/>
            <w:tcBorders>
              <w:top w:val="nil"/>
              <w:left w:val="nil"/>
              <w:right w:val="single" w:sz="8" w:space="0" w:color="000000"/>
            </w:tcBorders>
            <w:vAlign w:val="center"/>
            <w:hideMark/>
          </w:tcPr>
          <w:p w14:paraId="213E282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E</w:t>
            </w:r>
          </w:p>
        </w:tc>
        <w:tc>
          <w:tcPr>
            <w:tcW w:w="939" w:type="pct"/>
            <w:tcBorders>
              <w:top w:val="nil"/>
              <w:left w:val="nil"/>
              <w:right w:val="single" w:sz="8" w:space="0" w:color="000000"/>
            </w:tcBorders>
            <w:vAlign w:val="center"/>
            <w:hideMark/>
          </w:tcPr>
          <w:p w14:paraId="6896A7D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Simón Bolívar</w:t>
            </w:r>
          </w:p>
        </w:tc>
        <w:tc>
          <w:tcPr>
            <w:tcW w:w="733" w:type="pct"/>
            <w:tcBorders>
              <w:top w:val="nil"/>
              <w:left w:val="nil"/>
              <w:right w:val="single" w:sz="8" w:space="0" w:color="000000"/>
            </w:tcBorders>
            <w:vAlign w:val="center"/>
            <w:hideMark/>
          </w:tcPr>
          <w:p w14:paraId="76B10CB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right w:val="single" w:sz="8" w:space="0" w:color="000000"/>
            </w:tcBorders>
            <w:vAlign w:val="center"/>
            <w:hideMark/>
          </w:tcPr>
          <w:p w14:paraId="014191C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right w:val="single" w:sz="8" w:space="0" w:color="000000"/>
            </w:tcBorders>
            <w:vAlign w:val="center"/>
            <w:hideMark/>
          </w:tcPr>
          <w:p w14:paraId="4B81B23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4°39'27.86"N,74°</w:t>
            </w:r>
          </w:p>
        </w:tc>
        <w:tc>
          <w:tcPr>
            <w:tcW w:w="476" w:type="pct"/>
            <w:tcBorders>
              <w:top w:val="nil"/>
              <w:left w:val="nil"/>
              <w:right w:val="single" w:sz="8" w:space="0" w:color="000000"/>
            </w:tcBorders>
            <w:vAlign w:val="center"/>
            <w:hideMark/>
          </w:tcPr>
          <w:p w14:paraId="499DDF2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383</w:t>
            </w:r>
          </w:p>
        </w:tc>
      </w:tr>
      <w:tr w:rsidR="000F78BA" w:rsidRPr="00BE48DD" w14:paraId="216A1B73" w14:textId="77777777" w:rsidTr="00E21A0B">
        <w:trPr>
          <w:trHeight w:val="20"/>
        </w:trPr>
        <w:tc>
          <w:tcPr>
            <w:tcW w:w="286" w:type="pct"/>
            <w:tcBorders>
              <w:left w:val="single" w:sz="8" w:space="0" w:color="000000"/>
              <w:bottom w:val="single" w:sz="8" w:space="0" w:color="000000"/>
              <w:right w:val="single" w:sz="8" w:space="0" w:color="000000"/>
            </w:tcBorders>
            <w:vAlign w:val="center"/>
            <w:hideMark/>
          </w:tcPr>
          <w:p w14:paraId="01EF51B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left w:val="nil"/>
              <w:bottom w:val="single" w:sz="8" w:space="0" w:color="000000"/>
              <w:right w:val="single" w:sz="8" w:space="0" w:color="000000"/>
            </w:tcBorders>
            <w:vAlign w:val="center"/>
            <w:hideMark/>
          </w:tcPr>
          <w:p w14:paraId="551EA89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left w:val="nil"/>
              <w:bottom w:val="single" w:sz="8" w:space="0" w:color="000000"/>
              <w:right w:val="single" w:sz="8" w:space="0" w:color="000000"/>
            </w:tcBorders>
            <w:vAlign w:val="center"/>
            <w:hideMark/>
          </w:tcPr>
          <w:p w14:paraId="143714F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left w:val="nil"/>
              <w:bottom w:val="single" w:sz="8" w:space="0" w:color="000000"/>
              <w:right w:val="single" w:sz="8" w:space="0" w:color="000000"/>
            </w:tcBorders>
            <w:vAlign w:val="center"/>
            <w:hideMark/>
          </w:tcPr>
          <w:p w14:paraId="202BD2E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left w:val="nil"/>
              <w:bottom w:val="single" w:sz="8" w:space="0" w:color="000000"/>
              <w:right w:val="single" w:sz="8" w:space="0" w:color="000000"/>
            </w:tcBorders>
            <w:vAlign w:val="center"/>
            <w:hideMark/>
          </w:tcPr>
          <w:p w14:paraId="4C46778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left w:val="nil"/>
              <w:bottom w:val="single" w:sz="8" w:space="0" w:color="000000"/>
              <w:right w:val="single" w:sz="8" w:space="0" w:color="000000"/>
            </w:tcBorders>
            <w:vAlign w:val="center"/>
            <w:hideMark/>
          </w:tcPr>
          <w:p w14:paraId="4663614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4'39.35"O</w:t>
            </w:r>
          </w:p>
        </w:tc>
        <w:tc>
          <w:tcPr>
            <w:tcW w:w="476" w:type="pct"/>
            <w:tcBorders>
              <w:left w:val="nil"/>
              <w:bottom w:val="single" w:sz="8" w:space="0" w:color="000000"/>
              <w:right w:val="single" w:sz="8" w:space="0" w:color="000000"/>
            </w:tcBorders>
            <w:vAlign w:val="center"/>
            <w:hideMark/>
          </w:tcPr>
          <w:p w14:paraId="6D98FE8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2C383DE7" w14:textId="77777777" w:rsidTr="00E21A0B">
        <w:trPr>
          <w:trHeight w:val="20"/>
        </w:trPr>
        <w:tc>
          <w:tcPr>
            <w:tcW w:w="286" w:type="pct"/>
            <w:tcBorders>
              <w:top w:val="nil"/>
              <w:left w:val="single" w:sz="8" w:space="0" w:color="000000"/>
              <w:bottom w:val="nil"/>
              <w:right w:val="single" w:sz="8" w:space="0" w:color="000000"/>
            </w:tcBorders>
            <w:vAlign w:val="center"/>
            <w:hideMark/>
          </w:tcPr>
          <w:p w14:paraId="7EABD57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70</w:t>
            </w:r>
          </w:p>
        </w:tc>
        <w:tc>
          <w:tcPr>
            <w:tcW w:w="448" w:type="pct"/>
            <w:tcBorders>
              <w:top w:val="nil"/>
              <w:left w:val="nil"/>
              <w:bottom w:val="nil"/>
              <w:right w:val="single" w:sz="8" w:space="0" w:color="000000"/>
            </w:tcBorders>
            <w:vAlign w:val="center"/>
            <w:hideMark/>
          </w:tcPr>
          <w:p w14:paraId="2129AD3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E</w:t>
            </w:r>
          </w:p>
        </w:tc>
        <w:tc>
          <w:tcPr>
            <w:tcW w:w="939" w:type="pct"/>
            <w:tcBorders>
              <w:top w:val="nil"/>
              <w:left w:val="nil"/>
              <w:bottom w:val="nil"/>
              <w:right w:val="single" w:sz="8" w:space="0" w:color="000000"/>
            </w:tcBorders>
            <w:vAlign w:val="center"/>
            <w:hideMark/>
          </w:tcPr>
          <w:p w14:paraId="56E6250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Tygua San Jose</w:t>
            </w:r>
          </w:p>
        </w:tc>
        <w:tc>
          <w:tcPr>
            <w:tcW w:w="733" w:type="pct"/>
            <w:tcBorders>
              <w:top w:val="nil"/>
              <w:left w:val="nil"/>
              <w:bottom w:val="nil"/>
              <w:right w:val="single" w:sz="8" w:space="0" w:color="000000"/>
            </w:tcBorders>
            <w:vAlign w:val="center"/>
            <w:hideMark/>
          </w:tcPr>
          <w:p w14:paraId="5626D9B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2B7B952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3F15D82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4°35'59.57"N,74°</w:t>
            </w:r>
          </w:p>
        </w:tc>
        <w:tc>
          <w:tcPr>
            <w:tcW w:w="476" w:type="pct"/>
            <w:tcBorders>
              <w:top w:val="nil"/>
              <w:left w:val="nil"/>
              <w:bottom w:val="nil"/>
              <w:right w:val="single" w:sz="8" w:space="0" w:color="000000"/>
            </w:tcBorders>
            <w:vAlign w:val="center"/>
            <w:hideMark/>
          </w:tcPr>
          <w:p w14:paraId="44131C7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574</w:t>
            </w:r>
          </w:p>
        </w:tc>
      </w:tr>
      <w:tr w:rsidR="000F78BA" w:rsidRPr="00BE48DD" w14:paraId="2A2F23F9"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04AB88A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43A56DC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3C71CE6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75080E1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5111B64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F8A18C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5'19.78"O</w:t>
            </w:r>
          </w:p>
        </w:tc>
        <w:tc>
          <w:tcPr>
            <w:tcW w:w="476" w:type="pct"/>
            <w:tcBorders>
              <w:top w:val="nil"/>
              <w:left w:val="nil"/>
              <w:bottom w:val="single" w:sz="8" w:space="0" w:color="000000"/>
              <w:right w:val="single" w:sz="8" w:space="0" w:color="000000"/>
            </w:tcBorders>
            <w:vAlign w:val="center"/>
            <w:hideMark/>
          </w:tcPr>
          <w:p w14:paraId="5FE6895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1739F3D6" w14:textId="77777777" w:rsidTr="00E21A0B">
        <w:trPr>
          <w:trHeight w:val="20"/>
        </w:trPr>
        <w:tc>
          <w:tcPr>
            <w:tcW w:w="286" w:type="pct"/>
            <w:tcBorders>
              <w:top w:val="nil"/>
              <w:left w:val="single" w:sz="8" w:space="0" w:color="000000"/>
              <w:bottom w:val="nil"/>
              <w:right w:val="single" w:sz="8" w:space="0" w:color="000000"/>
            </w:tcBorders>
            <w:vAlign w:val="center"/>
            <w:hideMark/>
          </w:tcPr>
          <w:p w14:paraId="6D83D3B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71</w:t>
            </w:r>
          </w:p>
        </w:tc>
        <w:tc>
          <w:tcPr>
            <w:tcW w:w="448" w:type="pct"/>
            <w:tcBorders>
              <w:top w:val="nil"/>
              <w:left w:val="nil"/>
              <w:bottom w:val="nil"/>
              <w:right w:val="single" w:sz="8" w:space="0" w:color="000000"/>
            </w:tcBorders>
            <w:vAlign w:val="center"/>
            <w:hideMark/>
          </w:tcPr>
          <w:p w14:paraId="755EA9B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E</w:t>
            </w:r>
          </w:p>
        </w:tc>
        <w:tc>
          <w:tcPr>
            <w:tcW w:w="939" w:type="pct"/>
            <w:tcBorders>
              <w:top w:val="nil"/>
              <w:left w:val="nil"/>
              <w:bottom w:val="nil"/>
              <w:right w:val="single" w:sz="8" w:space="0" w:color="000000"/>
            </w:tcBorders>
            <w:vAlign w:val="center"/>
            <w:hideMark/>
          </w:tcPr>
          <w:p w14:paraId="4BA0AF6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U. Nacional</w:t>
            </w:r>
          </w:p>
        </w:tc>
        <w:tc>
          <w:tcPr>
            <w:tcW w:w="733" w:type="pct"/>
            <w:tcBorders>
              <w:top w:val="nil"/>
              <w:left w:val="nil"/>
              <w:bottom w:val="nil"/>
              <w:right w:val="single" w:sz="8" w:space="0" w:color="000000"/>
            </w:tcBorders>
            <w:vAlign w:val="center"/>
            <w:hideMark/>
          </w:tcPr>
          <w:p w14:paraId="6E762D5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46B5D5B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1396" w:type="pct"/>
            <w:tcBorders>
              <w:top w:val="nil"/>
              <w:left w:val="nil"/>
              <w:bottom w:val="nil"/>
              <w:right w:val="single" w:sz="8" w:space="0" w:color="000000"/>
            </w:tcBorders>
            <w:vAlign w:val="center"/>
            <w:hideMark/>
          </w:tcPr>
          <w:p w14:paraId="48D4C46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4°38'16.11"N,74°</w:t>
            </w:r>
          </w:p>
        </w:tc>
        <w:tc>
          <w:tcPr>
            <w:tcW w:w="476" w:type="pct"/>
            <w:tcBorders>
              <w:top w:val="nil"/>
              <w:left w:val="nil"/>
              <w:bottom w:val="nil"/>
              <w:right w:val="single" w:sz="8" w:space="0" w:color="000000"/>
            </w:tcBorders>
            <w:vAlign w:val="center"/>
            <w:hideMark/>
          </w:tcPr>
          <w:p w14:paraId="257F144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517</w:t>
            </w:r>
          </w:p>
        </w:tc>
      </w:tr>
      <w:tr w:rsidR="000F78BA" w:rsidRPr="00BE48DD" w14:paraId="04736D96"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254C1EE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744951D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3BD47B9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61973B5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01CC0B0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0BD04C5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4'45.43"O</w:t>
            </w:r>
          </w:p>
        </w:tc>
        <w:tc>
          <w:tcPr>
            <w:tcW w:w="476" w:type="pct"/>
            <w:tcBorders>
              <w:top w:val="nil"/>
              <w:left w:val="nil"/>
              <w:bottom w:val="single" w:sz="8" w:space="0" w:color="000000"/>
              <w:right w:val="single" w:sz="8" w:space="0" w:color="000000"/>
            </w:tcBorders>
            <w:vAlign w:val="center"/>
            <w:hideMark/>
          </w:tcPr>
          <w:p w14:paraId="510D409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59A232E8" w14:textId="77777777" w:rsidTr="00E21A0B">
        <w:trPr>
          <w:trHeight w:val="20"/>
        </w:trPr>
        <w:tc>
          <w:tcPr>
            <w:tcW w:w="286" w:type="pct"/>
            <w:tcBorders>
              <w:top w:val="nil"/>
              <w:left w:val="single" w:sz="8" w:space="0" w:color="000000"/>
              <w:bottom w:val="nil"/>
              <w:right w:val="single" w:sz="8" w:space="0" w:color="000000"/>
            </w:tcBorders>
            <w:vAlign w:val="center"/>
            <w:hideMark/>
          </w:tcPr>
          <w:p w14:paraId="5B3FD96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72</w:t>
            </w:r>
          </w:p>
        </w:tc>
        <w:tc>
          <w:tcPr>
            <w:tcW w:w="448" w:type="pct"/>
            <w:tcBorders>
              <w:top w:val="nil"/>
              <w:left w:val="nil"/>
              <w:bottom w:val="nil"/>
              <w:right w:val="single" w:sz="8" w:space="0" w:color="000000"/>
            </w:tcBorders>
            <w:vAlign w:val="center"/>
            <w:hideMark/>
          </w:tcPr>
          <w:p w14:paraId="3B8409F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F</w:t>
            </w:r>
          </w:p>
        </w:tc>
        <w:tc>
          <w:tcPr>
            <w:tcW w:w="939" w:type="pct"/>
            <w:vMerge w:val="restart"/>
            <w:tcBorders>
              <w:top w:val="nil"/>
              <w:left w:val="single" w:sz="8" w:space="0" w:color="000000"/>
              <w:bottom w:val="single" w:sz="8" w:space="0" w:color="000000"/>
              <w:right w:val="single" w:sz="8" w:space="0" w:color="000000"/>
            </w:tcBorders>
            <w:vAlign w:val="center"/>
            <w:hideMark/>
          </w:tcPr>
          <w:p w14:paraId="537E9EB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Américas - Cr. 53</w:t>
            </w:r>
          </w:p>
        </w:tc>
        <w:tc>
          <w:tcPr>
            <w:tcW w:w="733" w:type="pct"/>
            <w:tcBorders>
              <w:top w:val="nil"/>
              <w:left w:val="nil"/>
              <w:bottom w:val="nil"/>
              <w:right w:val="single" w:sz="8" w:space="0" w:color="000000"/>
            </w:tcBorders>
            <w:vAlign w:val="center"/>
            <w:hideMark/>
          </w:tcPr>
          <w:p w14:paraId="3B9AF05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42027BF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4</w:t>
            </w:r>
          </w:p>
        </w:tc>
        <w:tc>
          <w:tcPr>
            <w:tcW w:w="1396" w:type="pct"/>
            <w:tcBorders>
              <w:top w:val="nil"/>
              <w:left w:val="nil"/>
              <w:bottom w:val="nil"/>
              <w:right w:val="single" w:sz="8" w:space="0" w:color="000000"/>
            </w:tcBorders>
            <w:vAlign w:val="center"/>
            <w:hideMark/>
          </w:tcPr>
          <w:p w14:paraId="7459939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4°37'40.38"N,74°</w:t>
            </w:r>
          </w:p>
        </w:tc>
        <w:tc>
          <w:tcPr>
            <w:tcW w:w="476" w:type="pct"/>
            <w:tcBorders>
              <w:top w:val="nil"/>
              <w:left w:val="nil"/>
              <w:bottom w:val="nil"/>
              <w:right w:val="single" w:sz="8" w:space="0" w:color="000000"/>
            </w:tcBorders>
            <w:vAlign w:val="center"/>
            <w:hideMark/>
          </w:tcPr>
          <w:p w14:paraId="2B7F9C7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491</w:t>
            </w:r>
          </w:p>
        </w:tc>
      </w:tr>
      <w:tr w:rsidR="000F78BA" w:rsidRPr="00BE48DD" w14:paraId="2210270E"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3E87D88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7C8AA29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vMerge/>
            <w:tcBorders>
              <w:top w:val="nil"/>
              <w:left w:val="single" w:sz="8" w:space="0" w:color="000000"/>
              <w:bottom w:val="single" w:sz="8" w:space="0" w:color="000000"/>
              <w:right w:val="single" w:sz="8" w:space="0" w:color="000000"/>
            </w:tcBorders>
            <w:vAlign w:val="center"/>
            <w:hideMark/>
          </w:tcPr>
          <w:p w14:paraId="6D8D2644" w14:textId="77777777" w:rsidR="000F78BA" w:rsidRPr="00BE48DD" w:rsidRDefault="000F78BA" w:rsidP="000F78BA">
            <w:pPr>
              <w:spacing w:after="0"/>
              <w:rPr>
                <w:rFonts w:eastAsia="Times New Roman"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5B01F89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75AB66E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4B971A1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6'42.05"O</w:t>
            </w:r>
          </w:p>
        </w:tc>
        <w:tc>
          <w:tcPr>
            <w:tcW w:w="476" w:type="pct"/>
            <w:tcBorders>
              <w:top w:val="nil"/>
              <w:left w:val="nil"/>
              <w:bottom w:val="single" w:sz="8" w:space="0" w:color="000000"/>
              <w:right w:val="single" w:sz="8" w:space="0" w:color="000000"/>
            </w:tcBorders>
            <w:vAlign w:val="center"/>
            <w:hideMark/>
          </w:tcPr>
          <w:p w14:paraId="7ED08F2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0BD5EC25" w14:textId="77777777" w:rsidTr="00E21A0B">
        <w:trPr>
          <w:trHeight w:val="20"/>
        </w:trPr>
        <w:tc>
          <w:tcPr>
            <w:tcW w:w="286" w:type="pct"/>
            <w:tcBorders>
              <w:top w:val="nil"/>
              <w:left w:val="single" w:sz="8" w:space="0" w:color="000000"/>
              <w:bottom w:val="nil"/>
              <w:right w:val="single" w:sz="8" w:space="0" w:color="000000"/>
            </w:tcBorders>
            <w:vAlign w:val="center"/>
            <w:hideMark/>
          </w:tcPr>
          <w:p w14:paraId="60B708F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73</w:t>
            </w:r>
          </w:p>
        </w:tc>
        <w:tc>
          <w:tcPr>
            <w:tcW w:w="448" w:type="pct"/>
            <w:tcBorders>
              <w:top w:val="nil"/>
              <w:left w:val="nil"/>
              <w:bottom w:val="nil"/>
              <w:right w:val="single" w:sz="8" w:space="0" w:color="000000"/>
            </w:tcBorders>
            <w:vAlign w:val="center"/>
            <w:hideMark/>
          </w:tcPr>
          <w:p w14:paraId="68DF02F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F</w:t>
            </w:r>
          </w:p>
        </w:tc>
        <w:tc>
          <w:tcPr>
            <w:tcW w:w="939" w:type="pct"/>
            <w:tcBorders>
              <w:top w:val="nil"/>
              <w:left w:val="nil"/>
              <w:bottom w:val="nil"/>
              <w:right w:val="single" w:sz="8" w:space="0" w:color="000000"/>
            </w:tcBorders>
            <w:vAlign w:val="center"/>
            <w:hideMark/>
          </w:tcPr>
          <w:p w14:paraId="4E82339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Banderas</w:t>
            </w:r>
          </w:p>
        </w:tc>
        <w:tc>
          <w:tcPr>
            <w:tcW w:w="733" w:type="pct"/>
            <w:tcBorders>
              <w:top w:val="nil"/>
              <w:left w:val="nil"/>
              <w:bottom w:val="nil"/>
              <w:right w:val="single" w:sz="8" w:space="0" w:color="000000"/>
            </w:tcBorders>
            <w:vAlign w:val="center"/>
            <w:hideMark/>
          </w:tcPr>
          <w:p w14:paraId="7401407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IV</w:t>
            </w:r>
          </w:p>
        </w:tc>
        <w:tc>
          <w:tcPr>
            <w:tcW w:w="723" w:type="pct"/>
            <w:tcBorders>
              <w:top w:val="nil"/>
              <w:left w:val="nil"/>
              <w:bottom w:val="nil"/>
              <w:right w:val="single" w:sz="8" w:space="0" w:color="000000"/>
            </w:tcBorders>
            <w:vAlign w:val="center"/>
            <w:hideMark/>
          </w:tcPr>
          <w:p w14:paraId="6F1288D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N/A</w:t>
            </w:r>
          </w:p>
        </w:tc>
        <w:tc>
          <w:tcPr>
            <w:tcW w:w="1396" w:type="pct"/>
            <w:tcBorders>
              <w:top w:val="nil"/>
              <w:left w:val="nil"/>
              <w:bottom w:val="nil"/>
              <w:right w:val="single" w:sz="8" w:space="0" w:color="000000"/>
            </w:tcBorders>
            <w:vAlign w:val="center"/>
            <w:hideMark/>
          </w:tcPr>
          <w:p w14:paraId="351987B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4°37'52.75"N,74°</w:t>
            </w:r>
          </w:p>
        </w:tc>
        <w:tc>
          <w:tcPr>
            <w:tcW w:w="476" w:type="pct"/>
            <w:tcBorders>
              <w:top w:val="nil"/>
              <w:left w:val="nil"/>
              <w:bottom w:val="nil"/>
              <w:right w:val="single" w:sz="8" w:space="0" w:color="000000"/>
            </w:tcBorders>
            <w:vAlign w:val="center"/>
            <w:hideMark/>
          </w:tcPr>
          <w:p w14:paraId="2F77391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8.625</w:t>
            </w:r>
          </w:p>
        </w:tc>
      </w:tr>
      <w:tr w:rsidR="000F78BA" w:rsidRPr="00BE48DD" w14:paraId="34FA9F41"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28D0F12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72C12BD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77BC489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D39FFE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051B378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002E247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8'46.17"O</w:t>
            </w:r>
          </w:p>
        </w:tc>
        <w:tc>
          <w:tcPr>
            <w:tcW w:w="476" w:type="pct"/>
            <w:tcBorders>
              <w:top w:val="nil"/>
              <w:left w:val="nil"/>
              <w:bottom w:val="single" w:sz="8" w:space="0" w:color="000000"/>
              <w:right w:val="single" w:sz="8" w:space="0" w:color="000000"/>
            </w:tcBorders>
            <w:vAlign w:val="center"/>
            <w:hideMark/>
          </w:tcPr>
          <w:p w14:paraId="053A9F3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73E3DE53" w14:textId="77777777" w:rsidTr="00E21A0B">
        <w:trPr>
          <w:trHeight w:val="20"/>
        </w:trPr>
        <w:tc>
          <w:tcPr>
            <w:tcW w:w="286" w:type="pct"/>
            <w:tcBorders>
              <w:top w:val="nil"/>
              <w:left w:val="single" w:sz="8" w:space="0" w:color="000000"/>
              <w:bottom w:val="nil"/>
              <w:right w:val="single" w:sz="8" w:space="0" w:color="000000"/>
            </w:tcBorders>
            <w:vAlign w:val="center"/>
            <w:hideMark/>
          </w:tcPr>
          <w:p w14:paraId="0DBC512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74</w:t>
            </w:r>
          </w:p>
        </w:tc>
        <w:tc>
          <w:tcPr>
            <w:tcW w:w="448" w:type="pct"/>
            <w:tcBorders>
              <w:top w:val="nil"/>
              <w:left w:val="nil"/>
              <w:bottom w:val="nil"/>
              <w:right w:val="single" w:sz="8" w:space="0" w:color="000000"/>
            </w:tcBorders>
            <w:vAlign w:val="center"/>
            <w:hideMark/>
          </w:tcPr>
          <w:p w14:paraId="0C81EBD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H</w:t>
            </w:r>
          </w:p>
        </w:tc>
        <w:tc>
          <w:tcPr>
            <w:tcW w:w="939" w:type="pct"/>
            <w:tcBorders>
              <w:top w:val="nil"/>
              <w:left w:val="nil"/>
              <w:bottom w:val="nil"/>
              <w:right w:val="single" w:sz="8" w:space="0" w:color="000000"/>
            </w:tcBorders>
            <w:vAlign w:val="center"/>
            <w:hideMark/>
          </w:tcPr>
          <w:p w14:paraId="6F4289A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Biblioteca</w:t>
            </w:r>
          </w:p>
        </w:tc>
        <w:tc>
          <w:tcPr>
            <w:tcW w:w="733" w:type="pct"/>
            <w:tcBorders>
              <w:top w:val="nil"/>
              <w:left w:val="nil"/>
              <w:bottom w:val="nil"/>
              <w:right w:val="single" w:sz="8" w:space="0" w:color="000000"/>
            </w:tcBorders>
            <w:vAlign w:val="center"/>
            <w:hideMark/>
          </w:tcPr>
          <w:p w14:paraId="66A8111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58A3945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167F8FC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4°34'12.98"N,74°</w:t>
            </w:r>
          </w:p>
        </w:tc>
        <w:tc>
          <w:tcPr>
            <w:tcW w:w="476" w:type="pct"/>
            <w:tcBorders>
              <w:top w:val="nil"/>
              <w:left w:val="nil"/>
              <w:bottom w:val="nil"/>
              <w:right w:val="single" w:sz="8" w:space="0" w:color="000000"/>
            </w:tcBorders>
            <w:vAlign w:val="center"/>
            <w:hideMark/>
          </w:tcPr>
          <w:p w14:paraId="36BC610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274</w:t>
            </w:r>
          </w:p>
        </w:tc>
      </w:tr>
      <w:tr w:rsidR="000F78BA" w:rsidRPr="00BE48DD" w14:paraId="7EDBE7E3"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07D5159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14AAB41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73CC064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751A0B3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032E129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198B958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7'49.51"O</w:t>
            </w:r>
          </w:p>
        </w:tc>
        <w:tc>
          <w:tcPr>
            <w:tcW w:w="476" w:type="pct"/>
            <w:tcBorders>
              <w:top w:val="nil"/>
              <w:left w:val="nil"/>
              <w:bottom w:val="single" w:sz="8" w:space="0" w:color="000000"/>
              <w:right w:val="single" w:sz="8" w:space="0" w:color="000000"/>
            </w:tcBorders>
            <w:vAlign w:val="center"/>
            <w:hideMark/>
          </w:tcPr>
          <w:p w14:paraId="1AF3324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3F56DD05" w14:textId="77777777" w:rsidTr="00E21A0B">
        <w:trPr>
          <w:trHeight w:val="20"/>
        </w:trPr>
        <w:tc>
          <w:tcPr>
            <w:tcW w:w="286" w:type="pct"/>
            <w:tcBorders>
              <w:top w:val="nil"/>
              <w:left w:val="single" w:sz="8" w:space="0" w:color="000000"/>
              <w:bottom w:val="nil"/>
              <w:right w:val="single" w:sz="8" w:space="0" w:color="000000"/>
            </w:tcBorders>
            <w:vAlign w:val="center"/>
            <w:hideMark/>
          </w:tcPr>
          <w:p w14:paraId="555BEE7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75</w:t>
            </w:r>
          </w:p>
        </w:tc>
        <w:tc>
          <w:tcPr>
            <w:tcW w:w="448" w:type="pct"/>
            <w:tcBorders>
              <w:top w:val="nil"/>
              <w:left w:val="nil"/>
              <w:bottom w:val="nil"/>
              <w:right w:val="single" w:sz="8" w:space="0" w:color="000000"/>
            </w:tcBorders>
            <w:vAlign w:val="center"/>
            <w:hideMark/>
          </w:tcPr>
          <w:p w14:paraId="42D846F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F</w:t>
            </w:r>
          </w:p>
        </w:tc>
        <w:tc>
          <w:tcPr>
            <w:tcW w:w="939" w:type="pct"/>
            <w:tcBorders>
              <w:top w:val="nil"/>
              <w:left w:val="nil"/>
              <w:bottom w:val="nil"/>
              <w:right w:val="single" w:sz="8" w:space="0" w:color="000000"/>
            </w:tcBorders>
            <w:vAlign w:val="center"/>
            <w:hideMark/>
          </w:tcPr>
          <w:p w14:paraId="7E263AC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Carrera 43</w:t>
            </w:r>
          </w:p>
        </w:tc>
        <w:tc>
          <w:tcPr>
            <w:tcW w:w="733" w:type="pct"/>
            <w:tcBorders>
              <w:top w:val="nil"/>
              <w:left w:val="nil"/>
              <w:bottom w:val="nil"/>
              <w:right w:val="single" w:sz="8" w:space="0" w:color="000000"/>
            </w:tcBorders>
            <w:vAlign w:val="center"/>
            <w:hideMark/>
          </w:tcPr>
          <w:p w14:paraId="1BA8E89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39EFA0A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38F3F30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4°37'21.97"N,74°</w:t>
            </w:r>
          </w:p>
        </w:tc>
        <w:tc>
          <w:tcPr>
            <w:tcW w:w="476" w:type="pct"/>
            <w:tcBorders>
              <w:top w:val="nil"/>
              <w:left w:val="nil"/>
              <w:bottom w:val="nil"/>
              <w:right w:val="single" w:sz="8" w:space="0" w:color="000000"/>
            </w:tcBorders>
            <w:vAlign w:val="center"/>
            <w:hideMark/>
          </w:tcPr>
          <w:p w14:paraId="01C00A4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269</w:t>
            </w:r>
          </w:p>
        </w:tc>
      </w:tr>
      <w:tr w:rsidR="000F78BA" w:rsidRPr="00BE48DD" w14:paraId="56030CD0"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0269EE8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34EF5B4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5D8D5DC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13547C5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2B3384B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7276B87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6'5.26"O</w:t>
            </w:r>
          </w:p>
        </w:tc>
        <w:tc>
          <w:tcPr>
            <w:tcW w:w="476" w:type="pct"/>
            <w:tcBorders>
              <w:top w:val="nil"/>
              <w:left w:val="nil"/>
              <w:bottom w:val="single" w:sz="8" w:space="0" w:color="000000"/>
              <w:right w:val="single" w:sz="8" w:space="0" w:color="000000"/>
            </w:tcBorders>
            <w:vAlign w:val="center"/>
            <w:hideMark/>
          </w:tcPr>
          <w:p w14:paraId="4F8FAD9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745C4A7E" w14:textId="77777777" w:rsidTr="00E21A0B">
        <w:trPr>
          <w:trHeight w:val="20"/>
        </w:trPr>
        <w:tc>
          <w:tcPr>
            <w:tcW w:w="286" w:type="pct"/>
            <w:tcBorders>
              <w:top w:val="single" w:sz="4" w:space="0" w:color="auto"/>
              <w:left w:val="single" w:sz="8" w:space="0" w:color="000000"/>
              <w:bottom w:val="nil"/>
              <w:right w:val="single" w:sz="8" w:space="0" w:color="000000"/>
            </w:tcBorders>
            <w:vAlign w:val="center"/>
            <w:hideMark/>
          </w:tcPr>
          <w:p w14:paraId="4E0F5FA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76</w:t>
            </w:r>
          </w:p>
        </w:tc>
        <w:tc>
          <w:tcPr>
            <w:tcW w:w="448" w:type="pct"/>
            <w:tcBorders>
              <w:top w:val="single" w:sz="4" w:space="0" w:color="auto"/>
              <w:left w:val="nil"/>
              <w:bottom w:val="nil"/>
              <w:right w:val="single" w:sz="8" w:space="0" w:color="000000"/>
            </w:tcBorders>
            <w:vAlign w:val="center"/>
            <w:hideMark/>
          </w:tcPr>
          <w:p w14:paraId="3ED6611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F</w:t>
            </w:r>
          </w:p>
        </w:tc>
        <w:tc>
          <w:tcPr>
            <w:tcW w:w="939" w:type="pct"/>
            <w:vMerge w:val="restart"/>
            <w:tcBorders>
              <w:top w:val="single" w:sz="4" w:space="0" w:color="auto"/>
              <w:left w:val="single" w:sz="8" w:space="0" w:color="000000"/>
              <w:bottom w:val="single" w:sz="8" w:space="0" w:color="000000"/>
              <w:right w:val="single" w:sz="8" w:space="0" w:color="000000"/>
            </w:tcBorders>
            <w:vAlign w:val="center"/>
            <w:hideMark/>
          </w:tcPr>
          <w:p w14:paraId="41568E4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CDS - Carrera 32</w:t>
            </w:r>
          </w:p>
        </w:tc>
        <w:tc>
          <w:tcPr>
            <w:tcW w:w="733" w:type="pct"/>
            <w:tcBorders>
              <w:top w:val="single" w:sz="4" w:space="0" w:color="auto"/>
              <w:left w:val="nil"/>
              <w:bottom w:val="nil"/>
              <w:right w:val="single" w:sz="8" w:space="0" w:color="000000"/>
            </w:tcBorders>
            <w:vAlign w:val="center"/>
            <w:hideMark/>
          </w:tcPr>
          <w:p w14:paraId="309C65F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single" w:sz="4" w:space="0" w:color="auto"/>
              <w:left w:val="nil"/>
              <w:bottom w:val="nil"/>
              <w:right w:val="single" w:sz="8" w:space="0" w:color="000000"/>
            </w:tcBorders>
            <w:vAlign w:val="center"/>
            <w:hideMark/>
          </w:tcPr>
          <w:p w14:paraId="7AFFEB4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single" w:sz="4" w:space="0" w:color="auto"/>
              <w:left w:val="nil"/>
              <w:bottom w:val="nil"/>
              <w:right w:val="single" w:sz="8" w:space="0" w:color="000000"/>
            </w:tcBorders>
            <w:vAlign w:val="center"/>
            <w:hideMark/>
          </w:tcPr>
          <w:p w14:paraId="46F2C28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4°36'57.95"N,74°</w:t>
            </w:r>
          </w:p>
        </w:tc>
        <w:tc>
          <w:tcPr>
            <w:tcW w:w="476" w:type="pct"/>
            <w:tcBorders>
              <w:top w:val="single" w:sz="4" w:space="0" w:color="auto"/>
              <w:left w:val="nil"/>
              <w:bottom w:val="nil"/>
              <w:right w:val="single" w:sz="8" w:space="0" w:color="000000"/>
            </w:tcBorders>
            <w:vAlign w:val="center"/>
            <w:hideMark/>
          </w:tcPr>
          <w:p w14:paraId="6A1CF7D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269</w:t>
            </w:r>
          </w:p>
        </w:tc>
      </w:tr>
      <w:tr w:rsidR="000F78BA" w:rsidRPr="00BE48DD" w14:paraId="46101AF5" w14:textId="77777777" w:rsidTr="00E21A0B">
        <w:trPr>
          <w:trHeight w:val="20"/>
        </w:trPr>
        <w:tc>
          <w:tcPr>
            <w:tcW w:w="286" w:type="pct"/>
            <w:tcBorders>
              <w:top w:val="nil"/>
              <w:left w:val="single" w:sz="8" w:space="0" w:color="000000"/>
              <w:bottom w:val="single" w:sz="4" w:space="0" w:color="auto"/>
              <w:right w:val="single" w:sz="8" w:space="0" w:color="000000"/>
            </w:tcBorders>
            <w:vAlign w:val="center"/>
            <w:hideMark/>
          </w:tcPr>
          <w:p w14:paraId="13A2B2B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63AFFD4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vMerge/>
            <w:tcBorders>
              <w:top w:val="nil"/>
              <w:left w:val="single" w:sz="8" w:space="0" w:color="000000"/>
              <w:bottom w:val="single" w:sz="4" w:space="0" w:color="auto"/>
              <w:right w:val="single" w:sz="8" w:space="0" w:color="000000"/>
            </w:tcBorders>
            <w:vAlign w:val="center"/>
            <w:hideMark/>
          </w:tcPr>
          <w:p w14:paraId="7195BB2E" w14:textId="77777777" w:rsidR="000F78BA" w:rsidRPr="00BE48DD" w:rsidRDefault="000F78BA" w:rsidP="000F78BA">
            <w:pPr>
              <w:spacing w:after="0"/>
              <w:rPr>
                <w:rFonts w:eastAsia="Times New Roman" w:cs="Arial"/>
                <w:color w:val="000000"/>
                <w:sz w:val="20"/>
                <w:szCs w:val="20"/>
                <w:lang w:eastAsia="es-CO"/>
              </w:rPr>
            </w:pPr>
          </w:p>
        </w:tc>
        <w:tc>
          <w:tcPr>
            <w:tcW w:w="733" w:type="pct"/>
            <w:tcBorders>
              <w:top w:val="nil"/>
              <w:left w:val="nil"/>
              <w:bottom w:val="single" w:sz="4" w:space="0" w:color="auto"/>
              <w:right w:val="single" w:sz="8" w:space="0" w:color="000000"/>
            </w:tcBorders>
            <w:vAlign w:val="center"/>
            <w:hideMark/>
          </w:tcPr>
          <w:p w14:paraId="183ABAB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201AB53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3BA6963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5'38.16"O</w:t>
            </w:r>
          </w:p>
        </w:tc>
        <w:tc>
          <w:tcPr>
            <w:tcW w:w="476" w:type="pct"/>
            <w:tcBorders>
              <w:top w:val="nil"/>
              <w:left w:val="nil"/>
              <w:bottom w:val="single" w:sz="4" w:space="0" w:color="auto"/>
              <w:right w:val="single" w:sz="8" w:space="0" w:color="000000"/>
            </w:tcBorders>
            <w:vAlign w:val="center"/>
            <w:hideMark/>
          </w:tcPr>
          <w:p w14:paraId="00DD54F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450E930C" w14:textId="77777777" w:rsidTr="00E21A0B">
        <w:trPr>
          <w:trHeight w:val="20"/>
        </w:trPr>
        <w:tc>
          <w:tcPr>
            <w:tcW w:w="286" w:type="pct"/>
            <w:tcBorders>
              <w:top w:val="single" w:sz="4" w:space="0" w:color="auto"/>
              <w:left w:val="single" w:sz="8" w:space="0" w:color="000000"/>
              <w:bottom w:val="nil"/>
              <w:right w:val="single" w:sz="8" w:space="0" w:color="000000"/>
            </w:tcBorders>
            <w:vAlign w:val="center"/>
            <w:hideMark/>
          </w:tcPr>
          <w:p w14:paraId="72E7037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77</w:t>
            </w:r>
          </w:p>
        </w:tc>
        <w:tc>
          <w:tcPr>
            <w:tcW w:w="448" w:type="pct"/>
            <w:tcBorders>
              <w:top w:val="single" w:sz="4" w:space="0" w:color="auto"/>
              <w:left w:val="nil"/>
              <w:bottom w:val="nil"/>
              <w:right w:val="single" w:sz="8" w:space="0" w:color="000000"/>
            </w:tcBorders>
            <w:vAlign w:val="center"/>
            <w:hideMark/>
          </w:tcPr>
          <w:p w14:paraId="237BF49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F</w:t>
            </w:r>
          </w:p>
        </w:tc>
        <w:tc>
          <w:tcPr>
            <w:tcW w:w="939" w:type="pct"/>
            <w:tcBorders>
              <w:top w:val="single" w:sz="4" w:space="0" w:color="auto"/>
              <w:left w:val="nil"/>
              <w:bottom w:val="nil"/>
              <w:right w:val="single" w:sz="8" w:space="0" w:color="000000"/>
            </w:tcBorders>
            <w:vAlign w:val="center"/>
            <w:hideMark/>
          </w:tcPr>
          <w:p w14:paraId="65625BE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De la Sabana</w:t>
            </w:r>
          </w:p>
        </w:tc>
        <w:tc>
          <w:tcPr>
            <w:tcW w:w="733" w:type="pct"/>
            <w:tcBorders>
              <w:top w:val="single" w:sz="4" w:space="0" w:color="auto"/>
              <w:left w:val="nil"/>
              <w:bottom w:val="nil"/>
              <w:right w:val="single" w:sz="8" w:space="0" w:color="000000"/>
            </w:tcBorders>
            <w:vAlign w:val="center"/>
            <w:hideMark/>
          </w:tcPr>
          <w:p w14:paraId="096BB49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single" w:sz="4" w:space="0" w:color="auto"/>
              <w:left w:val="nil"/>
              <w:bottom w:val="nil"/>
              <w:right w:val="single" w:sz="8" w:space="0" w:color="000000"/>
            </w:tcBorders>
            <w:vAlign w:val="center"/>
            <w:hideMark/>
          </w:tcPr>
          <w:p w14:paraId="03FB9CE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single" w:sz="4" w:space="0" w:color="auto"/>
              <w:left w:val="nil"/>
              <w:bottom w:val="nil"/>
              <w:right w:val="single" w:sz="8" w:space="0" w:color="000000"/>
            </w:tcBorders>
            <w:vAlign w:val="center"/>
            <w:hideMark/>
          </w:tcPr>
          <w:p w14:paraId="66BF55E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4°36'19.41"N,74°</w:t>
            </w:r>
          </w:p>
        </w:tc>
        <w:tc>
          <w:tcPr>
            <w:tcW w:w="476" w:type="pct"/>
            <w:tcBorders>
              <w:top w:val="single" w:sz="4" w:space="0" w:color="auto"/>
              <w:left w:val="nil"/>
              <w:bottom w:val="nil"/>
              <w:right w:val="single" w:sz="8" w:space="0" w:color="000000"/>
            </w:tcBorders>
            <w:vAlign w:val="center"/>
            <w:hideMark/>
          </w:tcPr>
          <w:p w14:paraId="554EA4A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269</w:t>
            </w:r>
          </w:p>
        </w:tc>
      </w:tr>
      <w:tr w:rsidR="000F78BA" w:rsidRPr="00BE48DD" w14:paraId="4A59B484"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5B2C160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45565FF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1DAB600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528F4D8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5E9DDFE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69A2782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4'54.84"O</w:t>
            </w:r>
          </w:p>
        </w:tc>
        <w:tc>
          <w:tcPr>
            <w:tcW w:w="476" w:type="pct"/>
            <w:tcBorders>
              <w:top w:val="nil"/>
              <w:left w:val="nil"/>
              <w:bottom w:val="single" w:sz="8" w:space="0" w:color="000000"/>
              <w:right w:val="single" w:sz="8" w:space="0" w:color="000000"/>
            </w:tcBorders>
            <w:vAlign w:val="center"/>
            <w:hideMark/>
          </w:tcPr>
          <w:p w14:paraId="18E9547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7314FC81" w14:textId="77777777" w:rsidTr="00E21A0B">
        <w:trPr>
          <w:trHeight w:val="20"/>
        </w:trPr>
        <w:tc>
          <w:tcPr>
            <w:tcW w:w="286" w:type="pct"/>
            <w:tcBorders>
              <w:top w:val="nil"/>
              <w:left w:val="single" w:sz="8" w:space="0" w:color="000000"/>
              <w:bottom w:val="nil"/>
              <w:right w:val="single" w:sz="8" w:space="0" w:color="000000"/>
            </w:tcBorders>
            <w:vAlign w:val="center"/>
            <w:hideMark/>
          </w:tcPr>
          <w:p w14:paraId="6E6F05A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78</w:t>
            </w:r>
          </w:p>
        </w:tc>
        <w:tc>
          <w:tcPr>
            <w:tcW w:w="448" w:type="pct"/>
            <w:tcBorders>
              <w:top w:val="nil"/>
              <w:left w:val="nil"/>
              <w:bottom w:val="nil"/>
              <w:right w:val="single" w:sz="8" w:space="0" w:color="000000"/>
            </w:tcBorders>
            <w:vAlign w:val="center"/>
            <w:hideMark/>
          </w:tcPr>
          <w:p w14:paraId="34384EA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F</w:t>
            </w:r>
          </w:p>
        </w:tc>
        <w:tc>
          <w:tcPr>
            <w:tcW w:w="939" w:type="pct"/>
            <w:tcBorders>
              <w:top w:val="nil"/>
              <w:left w:val="nil"/>
              <w:bottom w:val="nil"/>
              <w:right w:val="single" w:sz="8" w:space="0" w:color="000000"/>
            </w:tcBorders>
            <w:vAlign w:val="center"/>
            <w:hideMark/>
          </w:tcPr>
          <w:p w14:paraId="6F2F247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Mandalay</w:t>
            </w:r>
          </w:p>
        </w:tc>
        <w:tc>
          <w:tcPr>
            <w:tcW w:w="733" w:type="pct"/>
            <w:tcBorders>
              <w:top w:val="nil"/>
              <w:left w:val="nil"/>
              <w:bottom w:val="nil"/>
              <w:right w:val="single" w:sz="8" w:space="0" w:color="000000"/>
            </w:tcBorders>
            <w:vAlign w:val="center"/>
            <w:hideMark/>
          </w:tcPr>
          <w:p w14:paraId="7E97502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0DEB07D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4</w:t>
            </w:r>
          </w:p>
        </w:tc>
        <w:tc>
          <w:tcPr>
            <w:tcW w:w="1396" w:type="pct"/>
            <w:tcBorders>
              <w:top w:val="nil"/>
              <w:left w:val="nil"/>
              <w:bottom w:val="nil"/>
              <w:right w:val="single" w:sz="8" w:space="0" w:color="000000"/>
            </w:tcBorders>
            <w:vAlign w:val="center"/>
            <w:hideMark/>
          </w:tcPr>
          <w:p w14:paraId="0C989FF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4°37'50.82"N,74°</w:t>
            </w:r>
          </w:p>
        </w:tc>
        <w:tc>
          <w:tcPr>
            <w:tcW w:w="476" w:type="pct"/>
            <w:tcBorders>
              <w:top w:val="nil"/>
              <w:left w:val="nil"/>
              <w:bottom w:val="nil"/>
              <w:right w:val="single" w:sz="8" w:space="0" w:color="000000"/>
            </w:tcBorders>
            <w:vAlign w:val="center"/>
            <w:hideMark/>
          </w:tcPr>
          <w:p w14:paraId="563CBC6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491</w:t>
            </w:r>
          </w:p>
        </w:tc>
      </w:tr>
      <w:tr w:rsidR="000F78BA" w:rsidRPr="00BE48DD" w14:paraId="355DC0A3"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0727E47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2073750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085D6D4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337021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7056C02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4B17908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8'29.55"O</w:t>
            </w:r>
          </w:p>
        </w:tc>
        <w:tc>
          <w:tcPr>
            <w:tcW w:w="476" w:type="pct"/>
            <w:tcBorders>
              <w:top w:val="nil"/>
              <w:left w:val="nil"/>
              <w:bottom w:val="single" w:sz="8" w:space="0" w:color="000000"/>
              <w:right w:val="single" w:sz="8" w:space="0" w:color="000000"/>
            </w:tcBorders>
            <w:vAlign w:val="center"/>
            <w:hideMark/>
          </w:tcPr>
          <w:p w14:paraId="6210B0D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25D7B118" w14:textId="77777777" w:rsidTr="00E21A0B">
        <w:trPr>
          <w:trHeight w:val="20"/>
        </w:trPr>
        <w:tc>
          <w:tcPr>
            <w:tcW w:w="286" w:type="pct"/>
            <w:tcBorders>
              <w:top w:val="nil"/>
              <w:left w:val="single" w:sz="8" w:space="0" w:color="000000"/>
              <w:bottom w:val="nil"/>
              <w:right w:val="single" w:sz="8" w:space="0" w:color="000000"/>
            </w:tcBorders>
            <w:vAlign w:val="center"/>
            <w:hideMark/>
          </w:tcPr>
          <w:p w14:paraId="68B4097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79</w:t>
            </w:r>
          </w:p>
        </w:tc>
        <w:tc>
          <w:tcPr>
            <w:tcW w:w="448" w:type="pct"/>
            <w:tcBorders>
              <w:top w:val="nil"/>
              <w:left w:val="nil"/>
              <w:bottom w:val="nil"/>
              <w:right w:val="single" w:sz="8" w:space="0" w:color="000000"/>
            </w:tcBorders>
            <w:vAlign w:val="center"/>
            <w:hideMark/>
          </w:tcPr>
          <w:p w14:paraId="5DDB719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F</w:t>
            </w:r>
          </w:p>
        </w:tc>
        <w:tc>
          <w:tcPr>
            <w:tcW w:w="939" w:type="pct"/>
            <w:tcBorders>
              <w:top w:val="nil"/>
              <w:left w:val="nil"/>
              <w:bottom w:val="nil"/>
              <w:right w:val="single" w:sz="8" w:space="0" w:color="000000"/>
            </w:tcBorders>
            <w:vAlign w:val="center"/>
            <w:hideMark/>
          </w:tcPr>
          <w:p w14:paraId="46A2A95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Marsella</w:t>
            </w:r>
          </w:p>
        </w:tc>
        <w:tc>
          <w:tcPr>
            <w:tcW w:w="733" w:type="pct"/>
            <w:tcBorders>
              <w:top w:val="nil"/>
              <w:left w:val="nil"/>
              <w:bottom w:val="nil"/>
              <w:right w:val="single" w:sz="8" w:space="0" w:color="000000"/>
            </w:tcBorders>
            <w:vAlign w:val="center"/>
            <w:hideMark/>
          </w:tcPr>
          <w:p w14:paraId="6948555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16FF9EF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6</w:t>
            </w:r>
          </w:p>
        </w:tc>
        <w:tc>
          <w:tcPr>
            <w:tcW w:w="1396" w:type="pct"/>
            <w:tcBorders>
              <w:top w:val="nil"/>
              <w:left w:val="nil"/>
              <w:bottom w:val="nil"/>
              <w:right w:val="single" w:sz="8" w:space="0" w:color="000000"/>
            </w:tcBorders>
            <w:vAlign w:val="center"/>
            <w:hideMark/>
          </w:tcPr>
          <w:p w14:paraId="678121F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4°37'46.69"N,74°</w:t>
            </w:r>
          </w:p>
        </w:tc>
        <w:tc>
          <w:tcPr>
            <w:tcW w:w="476" w:type="pct"/>
            <w:tcBorders>
              <w:top w:val="nil"/>
              <w:left w:val="nil"/>
              <w:bottom w:val="nil"/>
              <w:right w:val="single" w:sz="8" w:space="0" w:color="000000"/>
            </w:tcBorders>
            <w:vAlign w:val="center"/>
            <w:hideMark/>
          </w:tcPr>
          <w:p w14:paraId="60011D8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636</w:t>
            </w:r>
          </w:p>
        </w:tc>
      </w:tr>
      <w:tr w:rsidR="000F78BA" w:rsidRPr="00BE48DD" w14:paraId="1DAF8EBA"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5EB1BDC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63C9A5B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49E799C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55032C8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75D00A9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49330AA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7'49.30"O</w:t>
            </w:r>
          </w:p>
        </w:tc>
        <w:tc>
          <w:tcPr>
            <w:tcW w:w="476" w:type="pct"/>
            <w:tcBorders>
              <w:top w:val="nil"/>
              <w:left w:val="nil"/>
              <w:bottom w:val="single" w:sz="8" w:space="0" w:color="000000"/>
              <w:right w:val="single" w:sz="8" w:space="0" w:color="000000"/>
            </w:tcBorders>
            <w:vAlign w:val="center"/>
            <w:hideMark/>
          </w:tcPr>
          <w:p w14:paraId="462BE9A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0EE7D451" w14:textId="77777777" w:rsidTr="00E21A0B">
        <w:trPr>
          <w:trHeight w:val="20"/>
        </w:trPr>
        <w:tc>
          <w:tcPr>
            <w:tcW w:w="286" w:type="pct"/>
            <w:tcBorders>
              <w:top w:val="nil"/>
              <w:left w:val="single" w:sz="8" w:space="0" w:color="000000"/>
              <w:bottom w:val="nil"/>
              <w:right w:val="single" w:sz="8" w:space="0" w:color="000000"/>
            </w:tcBorders>
            <w:vAlign w:val="center"/>
            <w:hideMark/>
          </w:tcPr>
          <w:p w14:paraId="73032DF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80</w:t>
            </w:r>
          </w:p>
        </w:tc>
        <w:tc>
          <w:tcPr>
            <w:tcW w:w="448" w:type="pct"/>
            <w:tcBorders>
              <w:top w:val="nil"/>
              <w:left w:val="nil"/>
              <w:bottom w:val="nil"/>
              <w:right w:val="single" w:sz="8" w:space="0" w:color="000000"/>
            </w:tcBorders>
            <w:vAlign w:val="center"/>
            <w:hideMark/>
          </w:tcPr>
          <w:p w14:paraId="5C083A7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F</w:t>
            </w:r>
          </w:p>
        </w:tc>
        <w:tc>
          <w:tcPr>
            <w:tcW w:w="939" w:type="pct"/>
            <w:vMerge w:val="restart"/>
            <w:tcBorders>
              <w:top w:val="nil"/>
              <w:left w:val="single" w:sz="8" w:space="0" w:color="000000"/>
              <w:bottom w:val="single" w:sz="8" w:space="0" w:color="000000"/>
              <w:right w:val="single" w:sz="8" w:space="0" w:color="000000"/>
            </w:tcBorders>
            <w:vAlign w:val="center"/>
            <w:hideMark/>
          </w:tcPr>
          <w:p w14:paraId="42B8F01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Mundo Aventura</w:t>
            </w:r>
          </w:p>
        </w:tc>
        <w:tc>
          <w:tcPr>
            <w:tcW w:w="733" w:type="pct"/>
            <w:tcBorders>
              <w:top w:val="nil"/>
              <w:left w:val="nil"/>
              <w:bottom w:val="nil"/>
              <w:right w:val="single" w:sz="8" w:space="0" w:color="000000"/>
            </w:tcBorders>
            <w:vAlign w:val="center"/>
            <w:hideMark/>
          </w:tcPr>
          <w:p w14:paraId="4BDF163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48642BD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4</w:t>
            </w:r>
          </w:p>
        </w:tc>
        <w:tc>
          <w:tcPr>
            <w:tcW w:w="1396" w:type="pct"/>
            <w:tcBorders>
              <w:top w:val="nil"/>
              <w:left w:val="nil"/>
              <w:bottom w:val="nil"/>
              <w:right w:val="single" w:sz="8" w:space="0" w:color="000000"/>
            </w:tcBorders>
            <w:vAlign w:val="center"/>
            <w:hideMark/>
          </w:tcPr>
          <w:p w14:paraId="45F304F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4°37'48.69"N,74°</w:t>
            </w:r>
          </w:p>
        </w:tc>
        <w:tc>
          <w:tcPr>
            <w:tcW w:w="476" w:type="pct"/>
            <w:tcBorders>
              <w:top w:val="nil"/>
              <w:left w:val="nil"/>
              <w:bottom w:val="nil"/>
              <w:right w:val="single" w:sz="8" w:space="0" w:color="000000"/>
            </w:tcBorders>
            <w:vAlign w:val="center"/>
            <w:hideMark/>
          </w:tcPr>
          <w:p w14:paraId="1711549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491</w:t>
            </w:r>
          </w:p>
        </w:tc>
      </w:tr>
      <w:tr w:rsidR="000F78BA" w:rsidRPr="00BE48DD" w14:paraId="0EF2BDE0"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6EC8F3A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2E3736E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vMerge/>
            <w:tcBorders>
              <w:top w:val="nil"/>
              <w:left w:val="single" w:sz="8" w:space="0" w:color="000000"/>
              <w:bottom w:val="single" w:sz="8" w:space="0" w:color="000000"/>
              <w:right w:val="single" w:sz="8" w:space="0" w:color="000000"/>
            </w:tcBorders>
            <w:vAlign w:val="center"/>
            <w:hideMark/>
          </w:tcPr>
          <w:p w14:paraId="1742772B" w14:textId="77777777" w:rsidR="000F78BA" w:rsidRPr="00BE48DD" w:rsidRDefault="000F78BA" w:rsidP="000F78BA">
            <w:pPr>
              <w:spacing w:after="0"/>
              <w:rPr>
                <w:rFonts w:eastAsia="Times New Roman"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6BE25D0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6617960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31E4801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8'3.49"O</w:t>
            </w:r>
          </w:p>
        </w:tc>
        <w:tc>
          <w:tcPr>
            <w:tcW w:w="476" w:type="pct"/>
            <w:tcBorders>
              <w:top w:val="nil"/>
              <w:left w:val="nil"/>
              <w:bottom w:val="single" w:sz="8" w:space="0" w:color="000000"/>
              <w:right w:val="single" w:sz="8" w:space="0" w:color="000000"/>
            </w:tcBorders>
            <w:vAlign w:val="center"/>
            <w:hideMark/>
          </w:tcPr>
          <w:p w14:paraId="2611ABA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10C2CE4A" w14:textId="77777777" w:rsidTr="00E21A0B">
        <w:trPr>
          <w:trHeight w:val="20"/>
        </w:trPr>
        <w:tc>
          <w:tcPr>
            <w:tcW w:w="286" w:type="pct"/>
            <w:tcBorders>
              <w:top w:val="nil"/>
              <w:left w:val="single" w:sz="8" w:space="0" w:color="000000"/>
              <w:bottom w:val="nil"/>
              <w:right w:val="single" w:sz="8" w:space="0" w:color="000000"/>
            </w:tcBorders>
            <w:vAlign w:val="center"/>
            <w:hideMark/>
          </w:tcPr>
          <w:p w14:paraId="116AE13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81</w:t>
            </w:r>
          </w:p>
        </w:tc>
        <w:tc>
          <w:tcPr>
            <w:tcW w:w="448" w:type="pct"/>
            <w:tcBorders>
              <w:top w:val="nil"/>
              <w:left w:val="nil"/>
              <w:bottom w:val="nil"/>
              <w:right w:val="single" w:sz="8" w:space="0" w:color="000000"/>
            </w:tcBorders>
            <w:vAlign w:val="center"/>
            <w:hideMark/>
          </w:tcPr>
          <w:p w14:paraId="4C4DCBB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F</w:t>
            </w:r>
          </w:p>
        </w:tc>
        <w:tc>
          <w:tcPr>
            <w:tcW w:w="939" w:type="pct"/>
            <w:tcBorders>
              <w:top w:val="nil"/>
              <w:left w:val="nil"/>
              <w:bottom w:val="nil"/>
              <w:right w:val="single" w:sz="8" w:space="0" w:color="000000"/>
            </w:tcBorders>
            <w:vAlign w:val="center"/>
            <w:hideMark/>
          </w:tcPr>
          <w:p w14:paraId="5F8D578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Patio Bonito</w:t>
            </w:r>
          </w:p>
        </w:tc>
        <w:tc>
          <w:tcPr>
            <w:tcW w:w="733" w:type="pct"/>
            <w:tcBorders>
              <w:top w:val="nil"/>
              <w:left w:val="nil"/>
              <w:bottom w:val="nil"/>
              <w:right w:val="single" w:sz="8" w:space="0" w:color="000000"/>
            </w:tcBorders>
            <w:vAlign w:val="center"/>
            <w:hideMark/>
          </w:tcPr>
          <w:p w14:paraId="4C633E9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1665065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4</w:t>
            </w:r>
          </w:p>
        </w:tc>
        <w:tc>
          <w:tcPr>
            <w:tcW w:w="1396" w:type="pct"/>
            <w:tcBorders>
              <w:top w:val="nil"/>
              <w:left w:val="nil"/>
              <w:bottom w:val="nil"/>
              <w:right w:val="single" w:sz="8" w:space="0" w:color="000000"/>
            </w:tcBorders>
            <w:vAlign w:val="center"/>
            <w:hideMark/>
          </w:tcPr>
          <w:p w14:paraId="3CB014A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4°37'57.77"N,74°</w:t>
            </w:r>
          </w:p>
        </w:tc>
        <w:tc>
          <w:tcPr>
            <w:tcW w:w="476" w:type="pct"/>
            <w:tcBorders>
              <w:top w:val="nil"/>
              <w:left w:val="nil"/>
              <w:bottom w:val="nil"/>
              <w:right w:val="single" w:sz="8" w:space="0" w:color="000000"/>
            </w:tcBorders>
            <w:vAlign w:val="center"/>
            <w:hideMark/>
          </w:tcPr>
          <w:p w14:paraId="4A14886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765</w:t>
            </w:r>
          </w:p>
        </w:tc>
      </w:tr>
      <w:tr w:rsidR="000F78BA" w:rsidRPr="00BE48DD" w14:paraId="07C395E0"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1C7096B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2651EBC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2FCF053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3407D33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2B3FB73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4664433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9'54.42"O</w:t>
            </w:r>
          </w:p>
        </w:tc>
        <w:tc>
          <w:tcPr>
            <w:tcW w:w="476" w:type="pct"/>
            <w:tcBorders>
              <w:top w:val="nil"/>
              <w:left w:val="nil"/>
              <w:bottom w:val="single" w:sz="8" w:space="0" w:color="000000"/>
              <w:right w:val="single" w:sz="8" w:space="0" w:color="000000"/>
            </w:tcBorders>
            <w:vAlign w:val="center"/>
            <w:hideMark/>
          </w:tcPr>
          <w:p w14:paraId="0F749D4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2753DF6E" w14:textId="77777777" w:rsidTr="00E21A0B">
        <w:trPr>
          <w:trHeight w:val="20"/>
        </w:trPr>
        <w:tc>
          <w:tcPr>
            <w:tcW w:w="286" w:type="pct"/>
            <w:tcBorders>
              <w:top w:val="nil"/>
              <w:left w:val="single" w:sz="8" w:space="0" w:color="000000"/>
              <w:bottom w:val="nil"/>
              <w:right w:val="single" w:sz="8" w:space="0" w:color="000000"/>
            </w:tcBorders>
            <w:vAlign w:val="center"/>
            <w:hideMark/>
          </w:tcPr>
          <w:p w14:paraId="7559725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82</w:t>
            </w:r>
          </w:p>
        </w:tc>
        <w:tc>
          <w:tcPr>
            <w:tcW w:w="448" w:type="pct"/>
            <w:tcBorders>
              <w:top w:val="nil"/>
              <w:left w:val="nil"/>
              <w:bottom w:val="nil"/>
              <w:right w:val="single" w:sz="8" w:space="0" w:color="000000"/>
            </w:tcBorders>
            <w:vAlign w:val="center"/>
            <w:hideMark/>
          </w:tcPr>
          <w:p w14:paraId="0385384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F</w:t>
            </w:r>
          </w:p>
        </w:tc>
        <w:tc>
          <w:tcPr>
            <w:tcW w:w="939" w:type="pct"/>
            <w:tcBorders>
              <w:top w:val="nil"/>
              <w:left w:val="nil"/>
              <w:bottom w:val="nil"/>
              <w:right w:val="single" w:sz="8" w:space="0" w:color="000000"/>
            </w:tcBorders>
            <w:vAlign w:val="center"/>
            <w:hideMark/>
          </w:tcPr>
          <w:p w14:paraId="28CC8AD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Portal Américas</w:t>
            </w:r>
          </w:p>
        </w:tc>
        <w:tc>
          <w:tcPr>
            <w:tcW w:w="733" w:type="pct"/>
            <w:tcBorders>
              <w:top w:val="nil"/>
              <w:left w:val="nil"/>
              <w:bottom w:val="nil"/>
              <w:right w:val="single" w:sz="8" w:space="0" w:color="000000"/>
            </w:tcBorders>
            <w:vAlign w:val="center"/>
            <w:hideMark/>
          </w:tcPr>
          <w:p w14:paraId="49F7BA9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IV</w:t>
            </w:r>
          </w:p>
        </w:tc>
        <w:tc>
          <w:tcPr>
            <w:tcW w:w="723" w:type="pct"/>
            <w:tcBorders>
              <w:top w:val="nil"/>
              <w:left w:val="nil"/>
              <w:bottom w:val="nil"/>
              <w:right w:val="single" w:sz="8" w:space="0" w:color="000000"/>
            </w:tcBorders>
            <w:vAlign w:val="center"/>
            <w:hideMark/>
          </w:tcPr>
          <w:p w14:paraId="3FBE143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N/A</w:t>
            </w:r>
          </w:p>
        </w:tc>
        <w:tc>
          <w:tcPr>
            <w:tcW w:w="1396" w:type="pct"/>
            <w:tcBorders>
              <w:top w:val="nil"/>
              <w:left w:val="nil"/>
              <w:bottom w:val="nil"/>
              <w:right w:val="single" w:sz="8" w:space="0" w:color="000000"/>
            </w:tcBorders>
            <w:vAlign w:val="center"/>
            <w:hideMark/>
          </w:tcPr>
          <w:p w14:paraId="7A194D6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4°37'46.05"N,74°</w:t>
            </w:r>
          </w:p>
        </w:tc>
        <w:tc>
          <w:tcPr>
            <w:tcW w:w="476" w:type="pct"/>
            <w:tcBorders>
              <w:top w:val="nil"/>
              <w:left w:val="nil"/>
              <w:bottom w:val="nil"/>
              <w:right w:val="single" w:sz="8" w:space="0" w:color="000000"/>
            </w:tcBorders>
            <w:vAlign w:val="center"/>
            <w:hideMark/>
          </w:tcPr>
          <w:p w14:paraId="37BB4BB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16.147</w:t>
            </w:r>
          </w:p>
        </w:tc>
      </w:tr>
      <w:tr w:rsidR="000F78BA" w:rsidRPr="00BE48DD" w14:paraId="7894EB1E"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57AF4AC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7AD4FA5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5794454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6E3289D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23DEB6C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3217AB3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10'23.10"O</w:t>
            </w:r>
          </w:p>
        </w:tc>
        <w:tc>
          <w:tcPr>
            <w:tcW w:w="476" w:type="pct"/>
            <w:tcBorders>
              <w:top w:val="nil"/>
              <w:left w:val="nil"/>
              <w:bottom w:val="single" w:sz="8" w:space="0" w:color="000000"/>
              <w:right w:val="single" w:sz="8" w:space="0" w:color="000000"/>
            </w:tcBorders>
            <w:vAlign w:val="center"/>
            <w:hideMark/>
          </w:tcPr>
          <w:p w14:paraId="5110478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446169C0" w14:textId="77777777" w:rsidTr="00E21A0B">
        <w:trPr>
          <w:trHeight w:val="20"/>
        </w:trPr>
        <w:tc>
          <w:tcPr>
            <w:tcW w:w="286" w:type="pct"/>
            <w:tcBorders>
              <w:top w:val="nil"/>
              <w:left w:val="single" w:sz="8" w:space="0" w:color="000000"/>
              <w:right w:val="single" w:sz="8" w:space="0" w:color="000000"/>
            </w:tcBorders>
            <w:vAlign w:val="center"/>
            <w:hideMark/>
          </w:tcPr>
          <w:p w14:paraId="040CDF6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83</w:t>
            </w:r>
          </w:p>
        </w:tc>
        <w:tc>
          <w:tcPr>
            <w:tcW w:w="448" w:type="pct"/>
            <w:tcBorders>
              <w:top w:val="nil"/>
              <w:left w:val="nil"/>
              <w:right w:val="single" w:sz="8" w:space="0" w:color="000000"/>
            </w:tcBorders>
            <w:vAlign w:val="center"/>
            <w:hideMark/>
          </w:tcPr>
          <w:p w14:paraId="7CE23AE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F</w:t>
            </w:r>
          </w:p>
        </w:tc>
        <w:tc>
          <w:tcPr>
            <w:tcW w:w="939" w:type="pct"/>
            <w:tcBorders>
              <w:top w:val="nil"/>
              <w:left w:val="nil"/>
              <w:right w:val="single" w:sz="8" w:space="0" w:color="000000"/>
            </w:tcBorders>
            <w:vAlign w:val="center"/>
            <w:hideMark/>
          </w:tcPr>
          <w:p w14:paraId="0DFB296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Pradera</w:t>
            </w:r>
          </w:p>
        </w:tc>
        <w:tc>
          <w:tcPr>
            <w:tcW w:w="733" w:type="pct"/>
            <w:tcBorders>
              <w:top w:val="nil"/>
              <w:left w:val="nil"/>
              <w:right w:val="single" w:sz="8" w:space="0" w:color="000000"/>
            </w:tcBorders>
            <w:vAlign w:val="center"/>
            <w:hideMark/>
          </w:tcPr>
          <w:p w14:paraId="777135B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right w:val="single" w:sz="8" w:space="0" w:color="000000"/>
            </w:tcBorders>
            <w:vAlign w:val="center"/>
            <w:hideMark/>
          </w:tcPr>
          <w:p w14:paraId="4D2624F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4</w:t>
            </w:r>
          </w:p>
        </w:tc>
        <w:tc>
          <w:tcPr>
            <w:tcW w:w="1396" w:type="pct"/>
            <w:tcBorders>
              <w:top w:val="nil"/>
              <w:left w:val="nil"/>
              <w:right w:val="single" w:sz="8" w:space="0" w:color="000000"/>
            </w:tcBorders>
            <w:vAlign w:val="center"/>
            <w:hideMark/>
          </w:tcPr>
          <w:p w14:paraId="4B63F06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4°37'42.63"N,74°</w:t>
            </w:r>
          </w:p>
        </w:tc>
        <w:tc>
          <w:tcPr>
            <w:tcW w:w="476" w:type="pct"/>
            <w:tcBorders>
              <w:top w:val="nil"/>
              <w:left w:val="nil"/>
              <w:right w:val="single" w:sz="8" w:space="0" w:color="000000"/>
            </w:tcBorders>
            <w:vAlign w:val="center"/>
            <w:hideMark/>
          </w:tcPr>
          <w:p w14:paraId="540AFB8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335</w:t>
            </w:r>
          </w:p>
        </w:tc>
      </w:tr>
      <w:tr w:rsidR="000F78BA" w:rsidRPr="00BE48DD" w14:paraId="61F308D8" w14:textId="77777777" w:rsidTr="00E21A0B">
        <w:trPr>
          <w:trHeight w:val="20"/>
        </w:trPr>
        <w:tc>
          <w:tcPr>
            <w:tcW w:w="286" w:type="pct"/>
            <w:tcBorders>
              <w:left w:val="single" w:sz="8" w:space="0" w:color="000000"/>
              <w:bottom w:val="single" w:sz="8" w:space="0" w:color="000000"/>
              <w:right w:val="single" w:sz="8" w:space="0" w:color="000000"/>
            </w:tcBorders>
            <w:vAlign w:val="center"/>
            <w:hideMark/>
          </w:tcPr>
          <w:p w14:paraId="6822CB8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left w:val="nil"/>
              <w:bottom w:val="single" w:sz="8" w:space="0" w:color="000000"/>
              <w:right w:val="single" w:sz="8" w:space="0" w:color="000000"/>
            </w:tcBorders>
            <w:vAlign w:val="center"/>
            <w:hideMark/>
          </w:tcPr>
          <w:p w14:paraId="19E7FA8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left w:val="nil"/>
              <w:bottom w:val="single" w:sz="8" w:space="0" w:color="000000"/>
              <w:right w:val="single" w:sz="8" w:space="0" w:color="000000"/>
            </w:tcBorders>
            <w:vAlign w:val="center"/>
            <w:hideMark/>
          </w:tcPr>
          <w:p w14:paraId="7381DA4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left w:val="nil"/>
              <w:bottom w:val="single" w:sz="8" w:space="0" w:color="000000"/>
              <w:right w:val="single" w:sz="8" w:space="0" w:color="000000"/>
            </w:tcBorders>
            <w:vAlign w:val="center"/>
            <w:hideMark/>
          </w:tcPr>
          <w:p w14:paraId="579F2D6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left w:val="nil"/>
              <w:bottom w:val="single" w:sz="8" w:space="0" w:color="000000"/>
              <w:right w:val="single" w:sz="8" w:space="0" w:color="000000"/>
            </w:tcBorders>
            <w:vAlign w:val="center"/>
            <w:hideMark/>
          </w:tcPr>
          <w:p w14:paraId="109DCC5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left w:val="nil"/>
              <w:bottom w:val="single" w:sz="8" w:space="0" w:color="000000"/>
              <w:right w:val="single" w:sz="8" w:space="0" w:color="000000"/>
            </w:tcBorders>
            <w:vAlign w:val="center"/>
            <w:hideMark/>
          </w:tcPr>
          <w:p w14:paraId="10B606F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7'6.92"O</w:t>
            </w:r>
          </w:p>
        </w:tc>
        <w:tc>
          <w:tcPr>
            <w:tcW w:w="476" w:type="pct"/>
            <w:tcBorders>
              <w:left w:val="nil"/>
              <w:bottom w:val="single" w:sz="8" w:space="0" w:color="000000"/>
              <w:right w:val="single" w:sz="8" w:space="0" w:color="000000"/>
            </w:tcBorders>
            <w:vAlign w:val="center"/>
            <w:hideMark/>
          </w:tcPr>
          <w:p w14:paraId="3236233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456438C4" w14:textId="77777777" w:rsidTr="00E21A0B">
        <w:trPr>
          <w:trHeight w:val="20"/>
        </w:trPr>
        <w:tc>
          <w:tcPr>
            <w:tcW w:w="286" w:type="pct"/>
            <w:tcBorders>
              <w:top w:val="nil"/>
              <w:left w:val="single" w:sz="8" w:space="0" w:color="000000"/>
              <w:bottom w:val="nil"/>
              <w:right w:val="single" w:sz="8" w:space="0" w:color="000000"/>
            </w:tcBorders>
            <w:vAlign w:val="center"/>
            <w:hideMark/>
          </w:tcPr>
          <w:p w14:paraId="43A721F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84</w:t>
            </w:r>
          </w:p>
        </w:tc>
        <w:tc>
          <w:tcPr>
            <w:tcW w:w="448" w:type="pct"/>
            <w:tcBorders>
              <w:top w:val="nil"/>
              <w:left w:val="nil"/>
              <w:bottom w:val="nil"/>
              <w:right w:val="single" w:sz="8" w:space="0" w:color="000000"/>
            </w:tcBorders>
            <w:vAlign w:val="center"/>
            <w:hideMark/>
          </w:tcPr>
          <w:p w14:paraId="7DCE858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F</w:t>
            </w:r>
          </w:p>
        </w:tc>
        <w:tc>
          <w:tcPr>
            <w:tcW w:w="939" w:type="pct"/>
            <w:tcBorders>
              <w:top w:val="nil"/>
              <w:left w:val="nil"/>
              <w:bottom w:val="nil"/>
              <w:right w:val="single" w:sz="8" w:space="0" w:color="000000"/>
            </w:tcBorders>
            <w:vAlign w:val="center"/>
            <w:hideMark/>
          </w:tcPr>
          <w:p w14:paraId="76E5577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Puente Aranda</w:t>
            </w:r>
          </w:p>
        </w:tc>
        <w:tc>
          <w:tcPr>
            <w:tcW w:w="733" w:type="pct"/>
            <w:tcBorders>
              <w:top w:val="nil"/>
              <w:left w:val="nil"/>
              <w:bottom w:val="nil"/>
              <w:right w:val="single" w:sz="8" w:space="0" w:color="000000"/>
            </w:tcBorders>
            <w:vAlign w:val="center"/>
            <w:hideMark/>
          </w:tcPr>
          <w:p w14:paraId="575A79A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44FADA4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6693EBD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4°37'32.50"N,74°</w:t>
            </w:r>
          </w:p>
        </w:tc>
        <w:tc>
          <w:tcPr>
            <w:tcW w:w="476" w:type="pct"/>
            <w:tcBorders>
              <w:top w:val="nil"/>
              <w:left w:val="nil"/>
              <w:bottom w:val="nil"/>
              <w:right w:val="single" w:sz="8" w:space="0" w:color="000000"/>
            </w:tcBorders>
            <w:vAlign w:val="center"/>
            <w:hideMark/>
          </w:tcPr>
          <w:p w14:paraId="53CB9D7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238</w:t>
            </w:r>
          </w:p>
        </w:tc>
      </w:tr>
      <w:tr w:rsidR="000F78BA" w:rsidRPr="00BE48DD" w14:paraId="100B749B"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30E297F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7FEB98C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0C509B7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B687B8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2586B7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5520C57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6'16.93"O</w:t>
            </w:r>
          </w:p>
        </w:tc>
        <w:tc>
          <w:tcPr>
            <w:tcW w:w="476" w:type="pct"/>
            <w:tcBorders>
              <w:top w:val="nil"/>
              <w:left w:val="nil"/>
              <w:bottom w:val="single" w:sz="8" w:space="0" w:color="000000"/>
              <w:right w:val="single" w:sz="8" w:space="0" w:color="000000"/>
            </w:tcBorders>
            <w:vAlign w:val="center"/>
            <w:hideMark/>
          </w:tcPr>
          <w:p w14:paraId="654480B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58B89BBE" w14:textId="77777777" w:rsidTr="00E21A0B">
        <w:trPr>
          <w:trHeight w:val="20"/>
        </w:trPr>
        <w:tc>
          <w:tcPr>
            <w:tcW w:w="286" w:type="pct"/>
            <w:tcBorders>
              <w:top w:val="nil"/>
              <w:left w:val="single" w:sz="8" w:space="0" w:color="000000"/>
              <w:bottom w:val="nil"/>
              <w:right w:val="single" w:sz="8" w:space="0" w:color="000000"/>
            </w:tcBorders>
            <w:vAlign w:val="center"/>
            <w:hideMark/>
          </w:tcPr>
          <w:p w14:paraId="22851CA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85</w:t>
            </w:r>
          </w:p>
        </w:tc>
        <w:tc>
          <w:tcPr>
            <w:tcW w:w="448" w:type="pct"/>
            <w:tcBorders>
              <w:top w:val="nil"/>
              <w:left w:val="nil"/>
              <w:bottom w:val="nil"/>
              <w:right w:val="single" w:sz="8" w:space="0" w:color="000000"/>
            </w:tcBorders>
            <w:vAlign w:val="center"/>
            <w:hideMark/>
          </w:tcPr>
          <w:p w14:paraId="67A8EAF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F</w:t>
            </w:r>
          </w:p>
        </w:tc>
        <w:tc>
          <w:tcPr>
            <w:tcW w:w="939" w:type="pct"/>
            <w:vMerge w:val="restart"/>
            <w:tcBorders>
              <w:top w:val="nil"/>
              <w:left w:val="single" w:sz="8" w:space="0" w:color="000000"/>
              <w:bottom w:val="single" w:sz="8" w:space="0" w:color="000000"/>
              <w:right w:val="single" w:sz="8" w:space="0" w:color="000000"/>
            </w:tcBorders>
            <w:vAlign w:val="center"/>
            <w:hideMark/>
          </w:tcPr>
          <w:p w14:paraId="5649E2D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San Facon - KR. 22</w:t>
            </w:r>
          </w:p>
        </w:tc>
        <w:tc>
          <w:tcPr>
            <w:tcW w:w="733" w:type="pct"/>
            <w:tcBorders>
              <w:top w:val="nil"/>
              <w:left w:val="nil"/>
              <w:bottom w:val="nil"/>
              <w:right w:val="single" w:sz="8" w:space="0" w:color="000000"/>
            </w:tcBorders>
            <w:vAlign w:val="center"/>
            <w:hideMark/>
          </w:tcPr>
          <w:p w14:paraId="6B9009E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0FD9AF4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2D26ED8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4°36'34.76"N,74°</w:t>
            </w:r>
          </w:p>
        </w:tc>
        <w:tc>
          <w:tcPr>
            <w:tcW w:w="476" w:type="pct"/>
            <w:tcBorders>
              <w:top w:val="nil"/>
              <w:left w:val="nil"/>
              <w:bottom w:val="nil"/>
              <w:right w:val="single" w:sz="8" w:space="0" w:color="000000"/>
            </w:tcBorders>
            <w:vAlign w:val="center"/>
            <w:hideMark/>
          </w:tcPr>
          <w:p w14:paraId="4972EB4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414</w:t>
            </w:r>
          </w:p>
        </w:tc>
      </w:tr>
      <w:tr w:rsidR="000F78BA" w:rsidRPr="00BE48DD" w14:paraId="1C89B943"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3D3BB48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36892CC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vMerge/>
            <w:tcBorders>
              <w:top w:val="nil"/>
              <w:left w:val="single" w:sz="8" w:space="0" w:color="000000"/>
              <w:bottom w:val="single" w:sz="8" w:space="0" w:color="000000"/>
              <w:right w:val="single" w:sz="8" w:space="0" w:color="000000"/>
            </w:tcBorders>
            <w:vAlign w:val="center"/>
            <w:hideMark/>
          </w:tcPr>
          <w:p w14:paraId="4786CB2B" w14:textId="77777777" w:rsidR="000F78BA" w:rsidRPr="00BE48DD" w:rsidRDefault="000F78BA" w:rsidP="000F78BA">
            <w:pPr>
              <w:spacing w:after="0"/>
              <w:rPr>
                <w:rFonts w:eastAsia="Times New Roman"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192D0F6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70B4DA0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651C2E4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5'12.10"O</w:t>
            </w:r>
          </w:p>
        </w:tc>
        <w:tc>
          <w:tcPr>
            <w:tcW w:w="476" w:type="pct"/>
            <w:tcBorders>
              <w:top w:val="nil"/>
              <w:left w:val="nil"/>
              <w:bottom w:val="single" w:sz="8" w:space="0" w:color="000000"/>
              <w:right w:val="single" w:sz="8" w:space="0" w:color="000000"/>
            </w:tcBorders>
            <w:vAlign w:val="center"/>
            <w:hideMark/>
          </w:tcPr>
          <w:p w14:paraId="05294D5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47C9E4B1" w14:textId="77777777" w:rsidTr="00E21A0B">
        <w:trPr>
          <w:trHeight w:val="20"/>
        </w:trPr>
        <w:tc>
          <w:tcPr>
            <w:tcW w:w="286" w:type="pct"/>
            <w:tcBorders>
              <w:top w:val="single" w:sz="8" w:space="0" w:color="000000"/>
              <w:left w:val="single" w:sz="8" w:space="0" w:color="000000"/>
              <w:bottom w:val="single" w:sz="4" w:space="0" w:color="auto"/>
              <w:right w:val="single" w:sz="8" w:space="0" w:color="000000"/>
            </w:tcBorders>
            <w:vAlign w:val="center"/>
            <w:hideMark/>
          </w:tcPr>
          <w:p w14:paraId="6A94F5F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86</w:t>
            </w:r>
          </w:p>
        </w:tc>
        <w:tc>
          <w:tcPr>
            <w:tcW w:w="448" w:type="pct"/>
            <w:tcBorders>
              <w:top w:val="single" w:sz="8" w:space="0" w:color="000000"/>
              <w:left w:val="nil"/>
              <w:bottom w:val="single" w:sz="4" w:space="0" w:color="auto"/>
              <w:right w:val="single" w:sz="8" w:space="0" w:color="000000"/>
            </w:tcBorders>
            <w:vAlign w:val="center"/>
            <w:hideMark/>
          </w:tcPr>
          <w:p w14:paraId="6FACC82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F</w:t>
            </w:r>
          </w:p>
        </w:tc>
        <w:tc>
          <w:tcPr>
            <w:tcW w:w="939" w:type="pct"/>
            <w:tcBorders>
              <w:top w:val="single" w:sz="8" w:space="0" w:color="000000"/>
              <w:left w:val="nil"/>
              <w:bottom w:val="single" w:sz="4" w:space="0" w:color="auto"/>
              <w:right w:val="single" w:sz="8" w:space="0" w:color="000000"/>
            </w:tcBorders>
            <w:vAlign w:val="center"/>
            <w:hideMark/>
          </w:tcPr>
          <w:p w14:paraId="5287DF6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Transversal 86</w:t>
            </w:r>
          </w:p>
        </w:tc>
        <w:tc>
          <w:tcPr>
            <w:tcW w:w="733" w:type="pct"/>
            <w:tcBorders>
              <w:top w:val="single" w:sz="8" w:space="0" w:color="000000"/>
              <w:left w:val="nil"/>
              <w:bottom w:val="single" w:sz="4" w:space="0" w:color="auto"/>
              <w:right w:val="single" w:sz="8" w:space="0" w:color="000000"/>
            </w:tcBorders>
            <w:vAlign w:val="center"/>
            <w:hideMark/>
          </w:tcPr>
          <w:p w14:paraId="41916A4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single" w:sz="8" w:space="0" w:color="000000"/>
              <w:left w:val="nil"/>
              <w:bottom w:val="single" w:sz="4" w:space="0" w:color="auto"/>
              <w:right w:val="single" w:sz="8" w:space="0" w:color="000000"/>
            </w:tcBorders>
            <w:vAlign w:val="center"/>
            <w:hideMark/>
          </w:tcPr>
          <w:p w14:paraId="02A6D7B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4</w:t>
            </w:r>
          </w:p>
        </w:tc>
        <w:tc>
          <w:tcPr>
            <w:tcW w:w="1396" w:type="pct"/>
            <w:tcBorders>
              <w:top w:val="single" w:sz="8" w:space="0" w:color="000000"/>
              <w:left w:val="nil"/>
              <w:bottom w:val="single" w:sz="4" w:space="0" w:color="auto"/>
              <w:right w:val="single" w:sz="8" w:space="0" w:color="000000"/>
            </w:tcBorders>
            <w:vAlign w:val="center"/>
            <w:hideMark/>
          </w:tcPr>
          <w:p w14:paraId="55ADA07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4°38'2.94"N,74°9 '7.34"O</w:t>
            </w:r>
          </w:p>
        </w:tc>
        <w:tc>
          <w:tcPr>
            <w:tcW w:w="476" w:type="pct"/>
            <w:tcBorders>
              <w:top w:val="single" w:sz="8" w:space="0" w:color="000000"/>
              <w:left w:val="nil"/>
              <w:bottom w:val="single" w:sz="4" w:space="0" w:color="auto"/>
              <w:right w:val="single" w:sz="8" w:space="0" w:color="000000"/>
            </w:tcBorders>
            <w:vAlign w:val="center"/>
            <w:hideMark/>
          </w:tcPr>
          <w:p w14:paraId="00F1655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491</w:t>
            </w:r>
          </w:p>
        </w:tc>
      </w:tr>
      <w:tr w:rsidR="000F78BA" w:rsidRPr="00BE48DD" w14:paraId="6B4C5D01" w14:textId="77777777" w:rsidTr="00E21A0B">
        <w:trPr>
          <w:trHeight w:val="20"/>
        </w:trPr>
        <w:tc>
          <w:tcPr>
            <w:tcW w:w="286" w:type="pct"/>
            <w:tcBorders>
              <w:top w:val="nil"/>
              <w:left w:val="single" w:sz="8" w:space="0" w:color="000000"/>
              <w:bottom w:val="nil"/>
              <w:right w:val="single" w:sz="8" w:space="0" w:color="000000"/>
            </w:tcBorders>
            <w:vAlign w:val="center"/>
            <w:hideMark/>
          </w:tcPr>
          <w:p w14:paraId="2757409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87</w:t>
            </w:r>
          </w:p>
        </w:tc>
        <w:tc>
          <w:tcPr>
            <w:tcW w:w="448" w:type="pct"/>
            <w:tcBorders>
              <w:top w:val="nil"/>
              <w:left w:val="nil"/>
              <w:bottom w:val="nil"/>
              <w:right w:val="single" w:sz="8" w:space="0" w:color="000000"/>
            </w:tcBorders>
            <w:vAlign w:val="center"/>
            <w:hideMark/>
          </w:tcPr>
          <w:p w14:paraId="595550B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F</w:t>
            </w:r>
          </w:p>
        </w:tc>
        <w:tc>
          <w:tcPr>
            <w:tcW w:w="939" w:type="pct"/>
            <w:tcBorders>
              <w:top w:val="nil"/>
              <w:left w:val="nil"/>
              <w:bottom w:val="nil"/>
              <w:right w:val="single" w:sz="8" w:space="0" w:color="000000"/>
            </w:tcBorders>
            <w:vAlign w:val="center"/>
            <w:hideMark/>
          </w:tcPr>
          <w:p w14:paraId="3907873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Zona Industrial</w:t>
            </w:r>
          </w:p>
        </w:tc>
        <w:tc>
          <w:tcPr>
            <w:tcW w:w="733" w:type="pct"/>
            <w:tcBorders>
              <w:top w:val="nil"/>
              <w:left w:val="nil"/>
              <w:bottom w:val="nil"/>
              <w:right w:val="single" w:sz="8" w:space="0" w:color="000000"/>
            </w:tcBorders>
            <w:vAlign w:val="center"/>
            <w:hideMark/>
          </w:tcPr>
          <w:p w14:paraId="70DAAB3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0FE7F25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5049C46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4°37'13.83"N,74°</w:t>
            </w:r>
          </w:p>
        </w:tc>
        <w:tc>
          <w:tcPr>
            <w:tcW w:w="476" w:type="pct"/>
            <w:tcBorders>
              <w:top w:val="nil"/>
              <w:left w:val="nil"/>
              <w:bottom w:val="nil"/>
              <w:right w:val="single" w:sz="8" w:space="0" w:color="000000"/>
            </w:tcBorders>
            <w:vAlign w:val="center"/>
            <w:hideMark/>
          </w:tcPr>
          <w:p w14:paraId="3900B5D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268</w:t>
            </w:r>
          </w:p>
        </w:tc>
      </w:tr>
      <w:tr w:rsidR="000F78BA" w:rsidRPr="00BE48DD" w14:paraId="5CB2FBBE"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6B98EB2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6481C6F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61BB4B3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6942955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3A68023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43291EF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5'56.12"O</w:t>
            </w:r>
          </w:p>
        </w:tc>
        <w:tc>
          <w:tcPr>
            <w:tcW w:w="476" w:type="pct"/>
            <w:tcBorders>
              <w:top w:val="nil"/>
              <w:left w:val="nil"/>
              <w:bottom w:val="single" w:sz="8" w:space="0" w:color="000000"/>
              <w:right w:val="single" w:sz="8" w:space="0" w:color="000000"/>
            </w:tcBorders>
            <w:vAlign w:val="center"/>
            <w:hideMark/>
          </w:tcPr>
          <w:p w14:paraId="1B95CBA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38271012" w14:textId="77777777" w:rsidTr="00E21A0B">
        <w:trPr>
          <w:trHeight w:val="20"/>
        </w:trPr>
        <w:tc>
          <w:tcPr>
            <w:tcW w:w="286" w:type="pct"/>
            <w:tcBorders>
              <w:top w:val="nil"/>
              <w:left w:val="single" w:sz="8" w:space="0" w:color="000000"/>
              <w:bottom w:val="nil"/>
              <w:right w:val="single" w:sz="8" w:space="0" w:color="000000"/>
            </w:tcBorders>
            <w:vAlign w:val="center"/>
            <w:hideMark/>
          </w:tcPr>
          <w:p w14:paraId="597090B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88</w:t>
            </w:r>
          </w:p>
        </w:tc>
        <w:tc>
          <w:tcPr>
            <w:tcW w:w="448" w:type="pct"/>
            <w:tcBorders>
              <w:top w:val="nil"/>
              <w:left w:val="nil"/>
              <w:bottom w:val="nil"/>
              <w:right w:val="single" w:sz="8" w:space="0" w:color="000000"/>
            </w:tcBorders>
            <w:vAlign w:val="center"/>
            <w:hideMark/>
          </w:tcPr>
          <w:p w14:paraId="4E6BF35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G</w:t>
            </w:r>
          </w:p>
        </w:tc>
        <w:tc>
          <w:tcPr>
            <w:tcW w:w="939" w:type="pct"/>
            <w:tcBorders>
              <w:top w:val="nil"/>
              <w:left w:val="nil"/>
              <w:bottom w:val="nil"/>
              <w:right w:val="single" w:sz="8" w:space="0" w:color="000000"/>
            </w:tcBorders>
            <w:vAlign w:val="center"/>
            <w:hideMark/>
          </w:tcPr>
          <w:p w14:paraId="1E6392B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Alquería</w:t>
            </w:r>
          </w:p>
        </w:tc>
        <w:tc>
          <w:tcPr>
            <w:tcW w:w="733" w:type="pct"/>
            <w:tcBorders>
              <w:top w:val="nil"/>
              <w:left w:val="nil"/>
              <w:bottom w:val="nil"/>
              <w:right w:val="single" w:sz="8" w:space="0" w:color="000000"/>
            </w:tcBorders>
            <w:vAlign w:val="center"/>
            <w:hideMark/>
          </w:tcPr>
          <w:p w14:paraId="6D01751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6BF4D22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2A303A2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4°35'38.98"N,74°</w:t>
            </w:r>
          </w:p>
        </w:tc>
        <w:tc>
          <w:tcPr>
            <w:tcW w:w="476" w:type="pct"/>
            <w:tcBorders>
              <w:top w:val="nil"/>
              <w:left w:val="nil"/>
              <w:bottom w:val="nil"/>
              <w:right w:val="single" w:sz="8" w:space="0" w:color="000000"/>
            </w:tcBorders>
            <w:vAlign w:val="center"/>
            <w:hideMark/>
          </w:tcPr>
          <w:p w14:paraId="1733C55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238</w:t>
            </w:r>
          </w:p>
        </w:tc>
      </w:tr>
      <w:tr w:rsidR="000F78BA" w:rsidRPr="00BE48DD" w14:paraId="23D09A36"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4DA05E7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1C55434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0E0346F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2EC6972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13A24F3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54C6082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8'1.92"O</w:t>
            </w:r>
          </w:p>
        </w:tc>
        <w:tc>
          <w:tcPr>
            <w:tcW w:w="476" w:type="pct"/>
            <w:tcBorders>
              <w:top w:val="nil"/>
              <w:left w:val="nil"/>
              <w:bottom w:val="single" w:sz="8" w:space="0" w:color="000000"/>
              <w:right w:val="single" w:sz="8" w:space="0" w:color="000000"/>
            </w:tcBorders>
            <w:vAlign w:val="center"/>
            <w:hideMark/>
          </w:tcPr>
          <w:p w14:paraId="4C34E20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553E9100" w14:textId="77777777" w:rsidTr="00E21A0B">
        <w:trPr>
          <w:trHeight w:val="20"/>
        </w:trPr>
        <w:tc>
          <w:tcPr>
            <w:tcW w:w="286" w:type="pct"/>
            <w:tcBorders>
              <w:top w:val="nil"/>
              <w:left w:val="single" w:sz="8" w:space="0" w:color="000000"/>
              <w:bottom w:val="nil"/>
              <w:right w:val="single" w:sz="8" w:space="0" w:color="000000"/>
            </w:tcBorders>
            <w:vAlign w:val="center"/>
            <w:hideMark/>
          </w:tcPr>
          <w:p w14:paraId="14B8D7C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89</w:t>
            </w:r>
          </w:p>
        </w:tc>
        <w:tc>
          <w:tcPr>
            <w:tcW w:w="448" w:type="pct"/>
            <w:tcBorders>
              <w:top w:val="nil"/>
              <w:left w:val="nil"/>
              <w:bottom w:val="nil"/>
              <w:right w:val="single" w:sz="8" w:space="0" w:color="000000"/>
            </w:tcBorders>
            <w:vAlign w:val="center"/>
            <w:hideMark/>
          </w:tcPr>
          <w:p w14:paraId="123A655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G</w:t>
            </w:r>
          </w:p>
        </w:tc>
        <w:tc>
          <w:tcPr>
            <w:tcW w:w="939" w:type="pct"/>
            <w:tcBorders>
              <w:top w:val="nil"/>
              <w:left w:val="nil"/>
              <w:bottom w:val="nil"/>
              <w:right w:val="single" w:sz="8" w:space="0" w:color="000000"/>
            </w:tcBorders>
            <w:vAlign w:val="center"/>
            <w:hideMark/>
          </w:tcPr>
          <w:p w14:paraId="654EFDC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Bosa</w:t>
            </w:r>
          </w:p>
        </w:tc>
        <w:tc>
          <w:tcPr>
            <w:tcW w:w="733" w:type="pct"/>
            <w:tcBorders>
              <w:top w:val="nil"/>
              <w:left w:val="nil"/>
              <w:bottom w:val="nil"/>
              <w:right w:val="single" w:sz="8" w:space="0" w:color="000000"/>
            </w:tcBorders>
            <w:vAlign w:val="center"/>
            <w:hideMark/>
          </w:tcPr>
          <w:p w14:paraId="226B354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05E6D6A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03C5AEE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4°35'48.70"N,74°</w:t>
            </w:r>
          </w:p>
        </w:tc>
        <w:tc>
          <w:tcPr>
            <w:tcW w:w="476" w:type="pct"/>
            <w:tcBorders>
              <w:top w:val="nil"/>
              <w:left w:val="nil"/>
              <w:bottom w:val="nil"/>
              <w:right w:val="single" w:sz="8" w:space="0" w:color="000000"/>
            </w:tcBorders>
            <w:vAlign w:val="center"/>
            <w:hideMark/>
          </w:tcPr>
          <w:p w14:paraId="51D4369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378</w:t>
            </w:r>
          </w:p>
        </w:tc>
      </w:tr>
      <w:tr w:rsidR="000F78BA" w:rsidRPr="00BE48DD" w14:paraId="1249983F"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5C4D808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244942A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298E67D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573384C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6E793A3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3BBBB9E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10'50.65"O</w:t>
            </w:r>
          </w:p>
        </w:tc>
        <w:tc>
          <w:tcPr>
            <w:tcW w:w="476" w:type="pct"/>
            <w:tcBorders>
              <w:top w:val="nil"/>
              <w:left w:val="nil"/>
              <w:bottom w:val="single" w:sz="8" w:space="0" w:color="000000"/>
              <w:right w:val="single" w:sz="8" w:space="0" w:color="000000"/>
            </w:tcBorders>
            <w:vAlign w:val="center"/>
            <w:hideMark/>
          </w:tcPr>
          <w:p w14:paraId="2BD7D66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3636F7CE" w14:textId="77777777" w:rsidTr="00E21A0B">
        <w:trPr>
          <w:trHeight w:val="20"/>
        </w:trPr>
        <w:tc>
          <w:tcPr>
            <w:tcW w:w="286" w:type="pct"/>
            <w:tcBorders>
              <w:top w:val="nil"/>
              <w:left w:val="single" w:sz="8" w:space="0" w:color="000000"/>
              <w:bottom w:val="nil"/>
              <w:right w:val="single" w:sz="8" w:space="0" w:color="000000"/>
            </w:tcBorders>
            <w:vAlign w:val="center"/>
            <w:hideMark/>
          </w:tcPr>
          <w:p w14:paraId="2C62666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90</w:t>
            </w:r>
          </w:p>
        </w:tc>
        <w:tc>
          <w:tcPr>
            <w:tcW w:w="448" w:type="pct"/>
            <w:tcBorders>
              <w:top w:val="nil"/>
              <w:left w:val="nil"/>
              <w:bottom w:val="nil"/>
              <w:right w:val="single" w:sz="8" w:space="0" w:color="000000"/>
            </w:tcBorders>
            <w:vAlign w:val="center"/>
            <w:hideMark/>
          </w:tcPr>
          <w:p w14:paraId="55FF5C2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G</w:t>
            </w:r>
          </w:p>
        </w:tc>
        <w:tc>
          <w:tcPr>
            <w:tcW w:w="939" w:type="pct"/>
            <w:tcBorders>
              <w:top w:val="nil"/>
              <w:left w:val="nil"/>
              <w:bottom w:val="nil"/>
              <w:right w:val="single" w:sz="8" w:space="0" w:color="000000"/>
            </w:tcBorders>
            <w:vAlign w:val="center"/>
            <w:hideMark/>
          </w:tcPr>
          <w:p w14:paraId="407E283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Comuneros</w:t>
            </w:r>
          </w:p>
        </w:tc>
        <w:tc>
          <w:tcPr>
            <w:tcW w:w="733" w:type="pct"/>
            <w:tcBorders>
              <w:top w:val="nil"/>
              <w:left w:val="nil"/>
              <w:bottom w:val="nil"/>
              <w:right w:val="single" w:sz="8" w:space="0" w:color="000000"/>
            </w:tcBorders>
            <w:vAlign w:val="center"/>
            <w:hideMark/>
          </w:tcPr>
          <w:p w14:paraId="42DAAC9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5A1BDD1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79FCC89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4°36'16.67"N,74°</w:t>
            </w:r>
          </w:p>
        </w:tc>
        <w:tc>
          <w:tcPr>
            <w:tcW w:w="476" w:type="pct"/>
            <w:tcBorders>
              <w:top w:val="nil"/>
              <w:left w:val="nil"/>
              <w:bottom w:val="nil"/>
              <w:right w:val="single" w:sz="8" w:space="0" w:color="000000"/>
            </w:tcBorders>
            <w:vAlign w:val="center"/>
            <w:hideMark/>
          </w:tcPr>
          <w:p w14:paraId="71A7320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414</w:t>
            </w:r>
          </w:p>
        </w:tc>
      </w:tr>
      <w:tr w:rsidR="000F78BA" w:rsidRPr="00BE48DD" w14:paraId="1FACF100" w14:textId="77777777" w:rsidTr="00E21A0B">
        <w:trPr>
          <w:trHeight w:val="20"/>
        </w:trPr>
        <w:tc>
          <w:tcPr>
            <w:tcW w:w="286" w:type="pct"/>
            <w:tcBorders>
              <w:top w:val="nil"/>
              <w:left w:val="single" w:sz="8" w:space="0" w:color="000000"/>
              <w:bottom w:val="single" w:sz="4" w:space="0" w:color="auto"/>
              <w:right w:val="single" w:sz="8" w:space="0" w:color="000000"/>
            </w:tcBorders>
            <w:vAlign w:val="center"/>
            <w:hideMark/>
          </w:tcPr>
          <w:p w14:paraId="75CD7BC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6711F78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4" w:space="0" w:color="auto"/>
              <w:right w:val="single" w:sz="8" w:space="0" w:color="000000"/>
            </w:tcBorders>
            <w:vAlign w:val="center"/>
            <w:hideMark/>
          </w:tcPr>
          <w:p w14:paraId="3752C50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4" w:space="0" w:color="auto"/>
              <w:right w:val="single" w:sz="8" w:space="0" w:color="000000"/>
            </w:tcBorders>
            <w:vAlign w:val="center"/>
            <w:hideMark/>
          </w:tcPr>
          <w:p w14:paraId="7D5E3B9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2322099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6BD5F28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5'58.29"O</w:t>
            </w:r>
          </w:p>
        </w:tc>
        <w:tc>
          <w:tcPr>
            <w:tcW w:w="476" w:type="pct"/>
            <w:tcBorders>
              <w:top w:val="nil"/>
              <w:left w:val="nil"/>
              <w:bottom w:val="single" w:sz="4" w:space="0" w:color="auto"/>
              <w:right w:val="single" w:sz="8" w:space="0" w:color="000000"/>
            </w:tcBorders>
            <w:vAlign w:val="center"/>
            <w:hideMark/>
          </w:tcPr>
          <w:p w14:paraId="09C6836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3C2FEE07" w14:textId="77777777" w:rsidTr="00E21A0B">
        <w:trPr>
          <w:trHeight w:val="20"/>
        </w:trPr>
        <w:tc>
          <w:tcPr>
            <w:tcW w:w="286" w:type="pct"/>
            <w:tcBorders>
              <w:top w:val="single" w:sz="4" w:space="0" w:color="auto"/>
              <w:left w:val="single" w:sz="8" w:space="0" w:color="000000"/>
              <w:bottom w:val="nil"/>
              <w:right w:val="single" w:sz="8" w:space="0" w:color="000000"/>
            </w:tcBorders>
            <w:vAlign w:val="center"/>
            <w:hideMark/>
          </w:tcPr>
          <w:p w14:paraId="48A63EE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91</w:t>
            </w:r>
          </w:p>
        </w:tc>
        <w:tc>
          <w:tcPr>
            <w:tcW w:w="448" w:type="pct"/>
            <w:tcBorders>
              <w:top w:val="single" w:sz="4" w:space="0" w:color="auto"/>
              <w:left w:val="nil"/>
              <w:bottom w:val="nil"/>
              <w:right w:val="single" w:sz="8" w:space="0" w:color="000000"/>
            </w:tcBorders>
            <w:vAlign w:val="center"/>
            <w:hideMark/>
          </w:tcPr>
          <w:p w14:paraId="2CC7FCB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G</w:t>
            </w:r>
          </w:p>
        </w:tc>
        <w:tc>
          <w:tcPr>
            <w:tcW w:w="939" w:type="pct"/>
            <w:vMerge w:val="restart"/>
            <w:tcBorders>
              <w:top w:val="single" w:sz="4" w:space="0" w:color="auto"/>
              <w:left w:val="single" w:sz="8" w:space="0" w:color="000000"/>
              <w:bottom w:val="single" w:sz="8" w:space="0" w:color="000000"/>
              <w:right w:val="single" w:sz="8" w:space="0" w:color="000000"/>
            </w:tcBorders>
            <w:vAlign w:val="center"/>
            <w:hideMark/>
          </w:tcPr>
          <w:p w14:paraId="0F368EF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General Santander</w:t>
            </w:r>
          </w:p>
        </w:tc>
        <w:tc>
          <w:tcPr>
            <w:tcW w:w="733" w:type="pct"/>
            <w:tcBorders>
              <w:top w:val="single" w:sz="4" w:space="0" w:color="auto"/>
              <w:left w:val="nil"/>
              <w:bottom w:val="nil"/>
              <w:right w:val="single" w:sz="8" w:space="0" w:color="000000"/>
            </w:tcBorders>
            <w:vAlign w:val="center"/>
            <w:hideMark/>
          </w:tcPr>
          <w:p w14:paraId="3B1739B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single" w:sz="4" w:space="0" w:color="auto"/>
              <w:left w:val="nil"/>
              <w:bottom w:val="nil"/>
              <w:right w:val="single" w:sz="8" w:space="0" w:color="000000"/>
            </w:tcBorders>
            <w:vAlign w:val="center"/>
            <w:hideMark/>
          </w:tcPr>
          <w:p w14:paraId="050E5D8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single" w:sz="4" w:space="0" w:color="auto"/>
              <w:left w:val="nil"/>
              <w:bottom w:val="nil"/>
              <w:right w:val="single" w:sz="8" w:space="0" w:color="000000"/>
            </w:tcBorders>
            <w:vAlign w:val="center"/>
            <w:hideMark/>
          </w:tcPr>
          <w:p w14:paraId="1327C0E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4°35'36.84"N,74°</w:t>
            </w:r>
          </w:p>
        </w:tc>
        <w:tc>
          <w:tcPr>
            <w:tcW w:w="476" w:type="pct"/>
            <w:tcBorders>
              <w:top w:val="single" w:sz="4" w:space="0" w:color="auto"/>
              <w:left w:val="nil"/>
              <w:bottom w:val="nil"/>
              <w:right w:val="single" w:sz="8" w:space="0" w:color="000000"/>
            </w:tcBorders>
            <w:vAlign w:val="center"/>
            <w:hideMark/>
          </w:tcPr>
          <w:p w14:paraId="7720B0E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534</w:t>
            </w:r>
          </w:p>
        </w:tc>
      </w:tr>
      <w:tr w:rsidR="000F78BA" w:rsidRPr="00BE48DD" w14:paraId="2D36B7CF"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15CB677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374D5A2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vMerge/>
            <w:tcBorders>
              <w:top w:val="nil"/>
              <w:left w:val="single" w:sz="8" w:space="0" w:color="000000"/>
              <w:bottom w:val="single" w:sz="8" w:space="0" w:color="000000"/>
              <w:right w:val="single" w:sz="8" w:space="0" w:color="000000"/>
            </w:tcBorders>
            <w:vAlign w:val="center"/>
            <w:hideMark/>
          </w:tcPr>
          <w:p w14:paraId="2D87A7A4" w14:textId="77777777" w:rsidR="000F78BA" w:rsidRPr="00BE48DD" w:rsidRDefault="000F78BA" w:rsidP="000F78BA">
            <w:pPr>
              <w:spacing w:after="0"/>
              <w:rPr>
                <w:rFonts w:eastAsia="Times New Roman"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4836F78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7FC2AB5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6A3321E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7'44.27"O</w:t>
            </w:r>
          </w:p>
        </w:tc>
        <w:tc>
          <w:tcPr>
            <w:tcW w:w="476" w:type="pct"/>
            <w:tcBorders>
              <w:top w:val="nil"/>
              <w:left w:val="nil"/>
              <w:bottom w:val="single" w:sz="8" w:space="0" w:color="000000"/>
              <w:right w:val="single" w:sz="8" w:space="0" w:color="000000"/>
            </w:tcBorders>
            <w:vAlign w:val="center"/>
            <w:hideMark/>
          </w:tcPr>
          <w:p w14:paraId="46A7C4D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1E29BB8C" w14:textId="77777777" w:rsidTr="00E21A0B">
        <w:trPr>
          <w:trHeight w:val="20"/>
        </w:trPr>
        <w:tc>
          <w:tcPr>
            <w:tcW w:w="286" w:type="pct"/>
            <w:tcBorders>
              <w:top w:val="nil"/>
              <w:left w:val="single" w:sz="8" w:space="0" w:color="000000"/>
              <w:bottom w:val="nil"/>
              <w:right w:val="single" w:sz="8" w:space="0" w:color="000000"/>
            </w:tcBorders>
            <w:vAlign w:val="center"/>
            <w:hideMark/>
          </w:tcPr>
          <w:p w14:paraId="27363BE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92</w:t>
            </w:r>
          </w:p>
        </w:tc>
        <w:tc>
          <w:tcPr>
            <w:tcW w:w="448" w:type="pct"/>
            <w:tcBorders>
              <w:top w:val="nil"/>
              <w:left w:val="nil"/>
              <w:bottom w:val="nil"/>
              <w:right w:val="single" w:sz="8" w:space="0" w:color="000000"/>
            </w:tcBorders>
            <w:vAlign w:val="center"/>
            <w:hideMark/>
          </w:tcPr>
          <w:p w14:paraId="66A5774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G</w:t>
            </w:r>
          </w:p>
        </w:tc>
        <w:tc>
          <w:tcPr>
            <w:tcW w:w="939" w:type="pct"/>
            <w:tcBorders>
              <w:top w:val="nil"/>
              <w:left w:val="nil"/>
              <w:bottom w:val="nil"/>
              <w:right w:val="single" w:sz="8" w:space="0" w:color="000000"/>
            </w:tcBorders>
            <w:vAlign w:val="center"/>
            <w:hideMark/>
          </w:tcPr>
          <w:p w14:paraId="74DE58A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La Despensa</w:t>
            </w:r>
          </w:p>
        </w:tc>
        <w:tc>
          <w:tcPr>
            <w:tcW w:w="733" w:type="pct"/>
            <w:tcBorders>
              <w:top w:val="nil"/>
              <w:left w:val="nil"/>
              <w:bottom w:val="nil"/>
              <w:right w:val="single" w:sz="8" w:space="0" w:color="000000"/>
            </w:tcBorders>
            <w:vAlign w:val="center"/>
            <w:hideMark/>
          </w:tcPr>
          <w:p w14:paraId="10FCDC4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4F9BA4A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2109579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4°35'41.16"N,74°</w:t>
            </w:r>
          </w:p>
        </w:tc>
        <w:tc>
          <w:tcPr>
            <w:tcW w:w="476" w:type="pct"/>
            <w:tcBorders>
              <w:top w:val="nil"/>
              <w:left w:val="nil"/>
              <w:bottom w:val="nil"/>
              <w:right w:val="single" w:sz="8" w:space="0" w:color="000000"/>
            </w:tcBorders>
            <w:vAlign w:val="center"/>
            <w:hideMark/>
          </w:tcPr>
          <w:p w14:paraId="7E7308E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238</w:t>
            </w:r>
          </w:p>
        </w:tc>
      </w:tr>
      <w:tr w:rsidR="000F78BA" w:rsidRPr="00BE48DD" w14:paraId="32790317"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420CA8B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7AB1AA4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0CDD72C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26891D2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75311BD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7806E94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11'16.22"O</w:t>
            </w:r>
          </w:p>
        </w:tc>
        <w:tc>
          <w:tcPr>
            <w:tcW w:w="476" w:type="pct"/>
            <w:tcBorders>
              <w:top w:val="nil"/>
              <w:left w:val="nil"/>
              <w:bottom w:val="single" w:sz="8" w:space="0" w:color="000000"/>
              <w:right w:val="single" w:sz="8" w:space="0" w:color="000000"/>
            </w:tcBorders>
            <w:vAlign w:val="center"/>
            <w:hideMark/>
          </w:tcPr>
          <w:p w14:paraId="3C30AD6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346FA3FB" w14:textId="77777777" w:rsidTr="00E21A0B">
        <w:trPr>
          <w:trHeight w:val="20"/>
        </w:trPr>
        <w:tc>
          <w:tcPr>
            <w:tcW w:w="286" w:type="pct"/>
            <w:tcBorders>
              <w:top w:val="nil"/>
              <w:left w:val="single" w:sz="8" w:space="0" w:color="000000"/>
              <w:bottom w:val="nil"/>
              <w:right w:val="single" w:sz="8" w:space="0" w:color="000000"/>
            </w:tcBorders>
            <w:vAlign w:val="center"/>
            <w:hideMark/>
          </w:tcPr>
          <w:p w14:paraId="6778457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93</w:t>
            </w:r>
          </w:p>
        </w:tc>
        <w:tc>
          <w:tcPr>
            <w:tcW w:w="448" w:type="pct"/>
            <w:tcBorders>
              <w:top w:val="nil"/>
              <w:left w:val="nil"/>
              <w:bottom w:val="nil"/>
              <w:right w:val="single" w:sz="8" w:space="0" w:color="000000"/>
            </w:tcBorders>
            <w:vAlign w:val="center"/>
            <w:hideMark/>
          </w:tcPr>
          <w:p w14:paraId="0C0D1A2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G</w:t>
            </w:r>
          </w:p>
        </w:tc>
        <w:tc>
          <w:tcPr>
            <w:tcW w:w="939" w:type="pct"/>
            <w:tcBorders>
              <w:top w:val="nil"/>
              <w:left w:val="nil"/>
              <w:bottom w:val="nil"/>
              <w:right w:val="single" w:sz="8" w:space="0" w:color="000000"/>
            </w:tcBorders>
            <w:vAlign w:val="center"/>
            <w:hideMark/>
          </w:tcPr>
          <w:p w14:paraId="6DB2228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León XIII</w:t>
            </w:r>
          </w:p>
        </w:tc>
        <w:tc>
          <w:tcPr>
            <w:tcW w:w="733" w:type="pct"/>
            <w:tcBorders>
              <w:top w:val="nil"/>
              <w:left w:val="nil"/>
              <w:bottom w:val="nil"/>
              <w:right w:val="single" w:sz="8" w:space="0" w:color="000000"/>
            </w:tcBorders>
            <w:vAlign w:val="center"/>
            <w:hideMark/>
          </w:tcPr>
          <w:p w14:paraId="65E3DB1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71586B1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6811A04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4°35'32.52"N,74°</w:t>
            </w:r>
          </w:p>
        </w:tc>
        <w:tc>
          <w:tcPr>
            <w:tcW w:w="476" w:type="pct"/>
            <w:tcBorders>
              <w:top w:val="nil"/>
              <w:left w:val="nil"/>
              <w:bottom w:val="nil"/>
              <w:right w:val="single" w:sz="8" w:space="0" w:color="000000"/>
            </w:tcBorders>
            <w:vAlign w:val="center"/>
            <w:hideMark/>
          </w:tcPr>
          <w:p w14:paraId="073FC4D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281</w:t>
            </w:r>
          </w:p>
        </w:tc>
      </w:tr>
      <w:tr w:rsidR="000F78BA" w:rsidRPr="00BE48DD" w14:paraId="602F1E4C"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39F2A44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2C953EA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7491D7C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1A10975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098B6DC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44FF3E7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11'34.14"O</w:t>
            </w:r>
          </w:p>
        </w:tc>
        <w:tc>
          <w:tcPr>
            <w:tcW w:w="476" w:type="pct"/>
            <w:tcBorders>
              <w:top w:val="nil"/>
              <w:left w:val="nil"/>
              <w:bottom w:val="single" w:sz="8" w:space="0" w:color="000000"/>
              <w:right w:val="single" w:sz="8" w:space="0" w:color="000000"/>
            </w:tcBorders>
            <w:vAlign w:val="center"/>
            <w:hideMark/>
          </w:tcPr>
          <w:p w14:paraId="0F0C268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314BFA3D" w14:textId="77777777" w:rsidTr="00E21A0B">
        <w:trPr>
          <w:trHeight w:val="20"/>
        </w:trPr>
        <w:tc>
          <w:tcPr>
            <w:tcW w:w="286" w:type="pct"/>
            <w:tcBorders>
              <w:top w:val="nil"/>
              <w:left w:val="single" w:sz="8" w:space="0" w:color="000000"/>
              <w:bottom w:val="nil"/>
              <w:right w:val="single" w:sz="8" w:space="0" w:color="000000"/>
            </w:tcBorders>
            <w:vAlign w:val="center"/>
            <w:hideMark/>
          </w:tcPr>
          <w:p w14:paraId="0AAA433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94</w:t>
            </w:r>
          </w:p>
        </w:tc>
        <w:tc>
          <w:tcPr>
            <w:tcW w:w="448" w:type="pct"/>
            <w:tcBorders>
              <w:top w:val="nil"/>
              <w:left w:val="nil"/>
              <w:bottom w:val="nil"/>
              <w:right w:val="single" w:sz="8" w:space="0" w:color="000000"/>
            </w:tcBorders>
            <w:vAlign w:val="center"/>
            <w:hideMark/>
          </w:tcPr>
          <w:p w14:paraId="40E18D9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G</w:t>
            </w:r>
          </w:p>
        </w:tc>
        <w:tc>
          <w:tcPr>
            <w:tcW w:w="939" w:type="pct"/>
            <w:tcBorders>
              <w:top w:val="nil"/>
              <w:left w:val="nil"/>
              <w:bottom w:val="nil"/>
              <w:right w:val="single" w:sz="8" w:space="0" w:color="000000"/>
            </w:tcBorders>
            <w:vAlign w:val="center"/>
            <w:hideMark/>
          </w:tcPr>
          <w:p w14:paraId="2802AAC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Madelena</w:t>
            </w:r>
          </w:p>
        </w:tc>
        <w:tc>
          <w:tcPr>
            <w:tcW w:w="733" w:type="pct"/>
            <w:tcBorders>
              <w:top w:val="nil"/>
              <w:left w:val="nil"/>
              <w:bottom w:val="nil"/>
              <w:right w:val="single" w:sz="8" w:space="0" w:color="000000"/>
            </w:tcBorders>
            <w:vAlign w:val="center"/>
            <w:hideMark/>
          </w:tcPr>
          <w:p w14:paraId="095F9AD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33C3390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63700AC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4°35'46.81"N,74°</w:t>
            </w:r>
          </w:p>
        </w:tc>
        <w:tc>
          <w:tcPr>
            <w:tcW w:w="476" w:type="pct"/>
            <w:tcBorders>
              <w:top w:val="nil"/>
              <w:left w:val="nil"/>
              <w:bottom w:val="nil"/>
              <w:right w:val="single" w:sz="8" w:space="0" w:color="000000"/>
            </w:tcBorders>
            <w:vAlign w:val="center"/>
            <w:hideMark/>
          </w:tcPr>
          <w:p w14:paraId="5C5B2FF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238</w:t>
            </w:r>
          </w:p>
        </w:tc>
      </w:tr>
      <w:tr w:rsidR="000F78BA" w:rsidRPr="00BE48DD" w14:paraId="195A0C2B"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4ACBB20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0379956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6A65689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4F6AFA7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56189B1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0902FA6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9'23.76"O</w:t>
            </w:r>
          </w:p>
        </w:tc>
        <w:tc>
          <w:tcPr>
            <w:tcW w:w="476" w:type="pct"/>
            <w:tcBorders>
              <w:top w:val="nil"/>
              <w:left w:val="nil"/>
              <w:bottom w:val="single" w:sz="8" w:space="0" w:color="000000"/>
              <w:right w:val="single" w:sz="8" w:space="0" w:color="000000"/>
            </w:tcBorders>
            <w:vAlign w:val="center"/>
            <w:hideMark/>
          </w:tcPr>
          <w:p w14:paraId="524E1A7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0BA44F27" w14:textId="77777777" w:rsidTr="00E21A0B">
        <w:trPr>
          <w:trHeight w:val="20"/>
        </w:trPr>
        <w:tc>
          <w:tcPr>
            <w:tcW w:w="286" w:type="pct"/>
            <w:tcBorders>
              <w:top w:val="nil"/>
              <w:left w:val="single" w:sz="8" w:space="0" w:color="000000"/>
              <w:bottom w:val="nil"/>
              <w:right w:val="single" w:sz="8" w:space="0" w:color="000000"/>
            </w:tcBorders>
            <w:vAlign w:val="center"/>
            <w:hideMark/>
          </w:tcPr>
          <w:p w14:paraId="2E91854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95</w:t>
            </w:r>
          </w:p>
        </w:tc>
        <w:tc>
          <w:tcPr>
            <w:tcW w:w="448" w:type="pct"/>
            <w:tcBorders>
              <w:top w:val="nil"/>
              <w:left w:val="nil"/>
              <w:bottom w:val="nil"/>
              <w:right w:val="single" w:sz="8" w:space="0" w:color="000000"/>
            </w:tcBorders>
            <w:vAlign w:val="center"/>
            <w:hideMark/>
          </w:tcPr>
          <w:p w14:paraId="1FB3668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G</w:t>
            </w:r>
          </w:p>
        </w:tc>
        <w:tc>
          <w:tcPr>
            <w:tcW w:w="939" w:type="pct"/>
            <w:vMerge w:val="restart"/>
            <w:tcBorders>
              <w:top w:val="nil"/>
              <w:left w:val="single" w:sz="8" w:space="0" w:color="000000"/>
              <w:bottom w:val="single" w:sz="8" w:space="0" w:color="000000"/>
              <w:right w:val="single" w:sz="8" w:space="0" w:color="000000"/>
            </w:tcBorders>
            <w:vAlign w:val="center"/>
            <w:hideMark/>
          </w:tcPr>
          <w:p w14:paraId="4070886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NQS - Calle 38A Sur</w:t>
            </w:r>
          </w:p>
        </w:tc>
        <w:tc>
          <w:tcPr>
            <w:tcW w:w="733" w:type="pct"/>
            <w:tcBorders>
              <w:top w:val="nil"/>
              <w:left w:val="nil"/>
              <w:bottom w:val="nil"/>
              <w:right w:val="single" w:sz="8" w:space="0" w:color="000000"/>
            </w:tcBorders>
            <w:vAlign w:val="center"/>
            <w:hideMark/>
          </w:tcPr>
          <w:p w14:paraId="382CD47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2ADEDFC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433B77E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4°35'37.74"N,74°</w:t>
            </w:r>
          </w:p>
        </w:tc>
        <w:tc>
          <w:tcPr>
            <w:tcW w:w="476" w:type="pct"/>
            <w:tcBorders>
              <w:top w:val="nil"/>
              <w:left w:val="nil"/>
              <w:bottom w:val="nil"/>
              <w:right w:val="single" w:sz="8" w:space="0" w:color="000000"/>
            </w:tcBorders>
            <w:vAlign w:val="center"/>
            <w:hideMark/>
          </w:tcPr>
          <w:p w14:paraId="5B73FC5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238</w:t>
            </w:r>
          </w:p>
        </w:tc>
      </w:tr>
      <w:tr w:rsidR="000F78BA" w:rsidRPr="00BE48DD" w14:paraId="74FE924B"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397D51D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17B8F08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vMerge/>
            <w:tcBorders>
              <w:top w:val="nil"/>
              <w:left w:val="single" w:sz="8" w:space="0" w:color="000000"/>
              <w:bottom w:val="single" w:sz="8" w:space="0" w:color="000000"/>
              <w:right w:val="single" w:sz="8" w:space="0" w:color="000000"/>
            </w:tcBorders>
            <w:vAlign w:val="center"/>
            <w:hideMark/>
          </w:tcPr>
          <w:p w14:paraId="2CEF7170" w14:textId="77777777" w:rsidR="000F78BA" w:rsidRPr="00BE48DD" w:rsidRDefault="000F78BA" w:rsidP="000F78BA">
            <w:pPr>
              <w:spacing w:after="0"/>
              <w:rPr>
                <w:rFonts w:eastAsia="Times New Roman"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78DF90B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33C034D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6FB907E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7'24.13"O</w:t>
            </w:r>
          </w:p>
        </w:tc>
        <w:tc>
          <w:tcPr>
            <w:tcW w:w="476" w:type="pct"/>
            <w:tcBorders>
              <w:top w:val="nil"/>
              <w:left w:val="nil"/>
              <w:bottom w:val="single" w:sz="8" w:space="0" w:color="000000"/>
              <w:right w:val="single" w:sz="8" w:space="0" w:color="000000"/>
            </w:tcBorders>
            <w:vAlign w:val="center"/>
            <w:hideMark/>
          </w:tcPr>
          <w:p w14:paraId="28703DC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52BA9BA8" w14:textId="77777777" w:rsidTr="00E21A0B">
        <w:trPr>
          <w:trHeight w:val="20"/>
        </w:trPr>
        <w:tc>
          <w:tcPr>
            <w:tcW w:w="286" w:type="pct"/>
            <w:tcBorders>
              <w:top w:val="single" w:sz="4" w:space="0" w:color="auto"/>
              <w:left w:val="single" w:sz="8" w:space="0" w:color="000000"/>
              <w:bottom w:val="nil"/>
              <w:right w:val="single" w:sz="8" w:space="0" w:color="000000"/>
            </w:tcBorders>
            <w:vAlign w:val="center"/>
            <w:hideMark/>
          </w:tcPr>
          <w:p w14:paraId="653F3E6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96</w:t>
            </w:r>
          </w:p>
        </w:tc>
        <w:tc>
          <w:tcPr>
            <w:tcW w:w="448" w:type="pct"/>
            <w:tcBorders>
              <w:top w:val="single" w:sz="4" w:space="0" w:color="auto"/>
              <w:left w:val="nil"/>
              <w:bottom w:val="nil"/>
              <w:right w:val="single" w:sz="8" w:space="0" w:color="000000"/>
            </w:tcBorders>
            <w:vAlign w:val="center"/>
            <w:hideMark/>
          </w:tcPr>
          <w:p w14:paraId="4649083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G</w:t>
            </w:r>
          </w:p>
        </w:tc>
        <w:tc>
          <w:tcPr>
            <w:tcW w:w="939" w:type="pct"/>
            <w:tcBorders>
              <w:top w:val="single" w:sz="4" w:space="0" w:color="auto"/>
              <w:left w:val="nil"/>
              <w:bottom w:val="nil"/>
              <w:right w:val="single" w:sz="8" w:space="0" w:color="000000"/>
            </w:tcBorders>
            <w:vAlign w:val="center"/>
            <w:hideMark/>
          </w:tcPr>
          <w:p w14:paraId="7ACE402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NQS - Cl. 30 S</w:t>
            </w:r>
          </w:p>
        </w:tc>
        <w:tc>
          <w:tcPr>
            <w:tcW w:w="733" w:type="pct"/>
            <w:tcBorders>
              <w:top w:val="single" w:sz="4" w:space="0" w:color="auto"/>
              <w:left w:val="nil"/>
              <w:bottom w:val="nil"/>
              <w:right w:val="single" w:sz="8" w:space="0" w:color="000000"/>
            </w:tcBorders>
            <w:vAlign w:val="center"/>
            <w:hideMark/>
          </w:tcPr>
          <w:p w14:paraId="557F641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single" w:sz="4" w:space="0" w:color="auto"/>
              <w:left w:val="nil"/>
              <w:bottom w:val="nil"/>
              <w:right w:val="single" w:sz="8" w:space="0" w:color="000000"/>
            </w:tcBorders>
            <w:vAlign w:val="center"/>
            <w:hideMark/>
          </w:tcPr>
          <w:p w14:paraId="132FBD6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single" w:sz="4" w:space="0" w:color="auto"/>
              <w:left w:val="nil"/>
              <w:bottom w:val="nil"/>
              <w:right w:val="single" w:sz="8" w:space="0" w:color="000000"/>
            </w:tcBorders>
            <w:vAlign w:val="center"/>
            <w:hideMark/>
          </w:tcPr>
          <w:p w14:paraId="29827D6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4°35'41.35"N,74°</w:t>
            </w:r>
          </w:p>
        </w:tc>
        <w:tc>
          <w:tcPr>
            <w:tcW w:w="476" w:type="pct"/>
            <w:tcBorders>
              <w:top w:val="single" w:sz="4" w:space="0" w:color="auto"/>
              <w:left w:val="nil"/>
              <w:bottom w:val="nil"/>
              <w:right w:val="single" w:sz="8" w:space="0" w:color="000000"/>
            </w:tcBorders>
            <w:vAlign w:val="center"/>
            <w:hideMark/>
          </w:tcPr>
          <w:p w14:paraId="0E118F7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238</w:t>
            </w:r>
          </w:p>
        </w:tc>
      </w:tr>
      <w:tr w:rsidR="000F78BA" w:rsidRPr="00BE48DD" w14:paraId="232DC9AF"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5BF24F6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79DDE8C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5139095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14292F9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0B13A8E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0C43286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7'3.53"O</w:t>
            </w:r>
          </w:p>
        </w:tc>
        <w:tc>
          <w:tcPr>
            <w:tcW w:w="476" w:type="pct"/>
            <w:tcBorders>
              <w:top w:val="nil"/>
              <w:left w:val="nil"/>
              <w:bottom w:val="single" w:sz="8" w:space="0" w:color="000000"/>
              <w:right w:val="single" w:sz="8" w:space="0" w:color="000000"/>
            </w:tcBorders>
            <w:vAlign w:val="center"/>
            <w:hideMark/>
          </w:tcPr>
          <w:p w14:paraId="07715DF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73E8723E" w14:textId="77777777" w:rsidTr="00E21A0B">
        <w:trPr>
          <w:trHeight w:val="20"/>
        </w:trPr>
        <w:tc>
          <w:tcPr>
            <w:tcW w:w="286" w:type="pct"/>
            <w:tcBorders>
              <w:top w:val="nil"/>
              <w:left w:val="single" w:sz="8" w:space="0" w:color="000000"/>
              <w:bottom w:val="nil"/>
              <w:right w:val="single" w:sz="8" w:space="0" w:color="000000"/>
            </w:tcBorders>
            <w:vAlign w:val="center"/>
            <w:hideMark/>
          </w:tcPr>
          <w:p w14:paraId="2E9EFDF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97</w:t>
            </w:r>
          </w:p>
        </w:tc>
        <w:tc>
          <w:tcPr>
            <w:tcW w:w="448" w:type="pct"/>
            <w:tcBorders>
              <w:top w:val="nil"/>
              <w:left w:val="nil"/>
              <w:bottom w:val="nil"/>
              <w:right w:val="single" w:sz="8" w:space="0" w:color="000000"/>
            </w:tcBorders>
            <w:vAlign w:val="center"/>
            <w:hideMark/>
          </w:tcPr>
          <w:p w14:paraId="2481B9D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G</w:t>
            </w:r>
          </w:p>
        </w:tc>
        <w:tc>
          <w:tcPr>
            <w:tcW w:w="939" w:type="pct"/>
            <w:tcBorders>
              <w:top w:val="nil"/>
              <w:left w:val="nil"/>
              <w:bottom w:val="nil"/>
              <w:right w:val="single" w:sz="8" w:space="0" w:color="000000"/>
            </w:tcBorders>
            <w:vAlign w:val="center"/>
            <w:hideMark/>
          </w:tcPr>
          <w:p w14:paraId="1FC2F6B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Perdomo</w:t>
            </w:r>
          </w:p>
        </w:tc>
        <w:tc>
          <w:tcPr>
            <w:tcW w:w="733" w:type="pct"/>
            <w:tcBorders>
              <w:top w:val="nil"/>
              <w:left w:val="nil"/>
              <w:bottom w:val="nil"/>
              <w:right w:val="single" w:sz="8" w:space="0" w:color="000000"/>
            </w:tcBorders>
            <w:vAlign w:val="center"/>
            <w:hideMark/>
          </w:tcPr>
          <w:p w14:paraId="157EEE1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4180E9F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099D252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4°35'44.91"N,74°</w:t>
            </w:r>
          </w:p>
        </w:tc>
        <w:tc>
          <w:tcPr>
            <w:tcW w:w="476" w:type="pct"/>
            <w:tcBorders>
              <w:top w:val="nil"/>
              <w:left w:val="nil"/>
              <w:bottom w:val="nil"/>
              <w:right w:val="single" w:sz="8" w:space="0" w:color="000000"/>
            </w:tcBorders>
            <w:vAlign w:val="center"/>
            <w:hideMark/>
          </w:tcPr>
          <w:p w14:paraId="6CA7941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281</w:t>
            </w:r>
          </w:p>
        </w:tc>
      </w:tr>
      <w:tr w:rsidR="000F78BA" w:rsidRPr="00BE48DD" w14:paraId="5F1C01DC" w14:textId="77777777" w:rsidTr="00E21A0B">
        <w:trPr>
          <w:trHeight w:val="20"/>
        </w:trPr>
        <w:tc>
          <w:tcPr>
            <w:tcW w:w="286" w:type="pct"/>
            <w:tcBorders>
              <w:top w:val="nil"/>
              <w:left w:val="single" w:sz="8" w:space="0" w:color="000000"/>
              <w:bottom w:val="single" w:sz="4" w:space="0" w:color="auto"/>
              <w:right w:val="single" w:sz="8" w:space="0" w:color="000000"/>
            </w:tcBorders>
            <w:vAlign w:val="center"/>
            <w:hideMark/>
          </w:tcPr>
          <w:p w14:paraId="3773B08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6C481C8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4" w:space="0" w:color="auto"/>
              <w:right w:val="single" w:sz="8" w:space="0" w:color="000000"/>
            </w:tcBorders>
            <w:vAlign w:val="center"/>
            <w:hideMark/>
          </w:tcPr>
          <w:p w14:paraId="257C7AE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4" w:space="0" w:color="auto"/>
              <w:right w:val="single" w:sz="8" w:space="0" w:color="000000"/>
            </w:tcBorders>
            <w:vAlign w:val="center"/>
            <w:hideMark/>
          </w:tcPr>
          <w:p w14:paraId="3383F1E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67E4A3D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496DE59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9'52.47"O</w:t>
            </w:r>
          </w:p>
        </w:tc>
        <w:tc>
          <w:tcPr>
            <w:tcW w:w="476" w:type="pct"/>
            <w:tcBorders>
              <w:top w:val="nil"/>
              <w:left w:val="nil"/>
              <w:bottom w:val="single" w:sz="4" w:space="0" w:color="auto"/>
              <w:right w:val="single" w:sz="8" w:space="0" w:color="000000"/>
            </w:tcBorders>
            <w:vAlign w:val="center"/>
            <w:hideMark/>
          </w:tcPr>
          <w:p w14:paraId="180DA91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6BD5E5F3" w14:textId="77777777" w:rsidTr="00E21A0B">
        <w:trPr>
          <w:trHeight w:val="20"/>
        </w:trPr>
        <w:tc>
          <w:tcPr>
            <w:tcW w:w="286" w:type="pct"/>
            <w:tcBorders>
              <w:top w:val="single" w:sz="4" w:space="0" w:color="auto"/>
              <w:left w:val="single" w:sz="8" w:space="0" w:color="000000"/>
              <w:bottom w:val="nil"/>
              <w:right w:val="single" w:sz="8" w:space="0" w:color="000000"/>
            </w:tcBorders>
            <w:vAlign w:val="center"/>
            <w:hideMark/>
          </w:tcPr>
          <w:p w14:paraId="50804B7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98</w:t>
            </w:r>
          </w:p>
        </w:tc>
        <w:tc>
          <w:tcPr>
            <w:tcW w:w="448" w:type="pct"/>
            <w:tcBorders>
              <w:top w:val="single" w:sz="4" w:space="0" w:color="auto"/>
              <w:left w:val="nil"/>
              <w:bottom w:val="nil"/>
              <w:right w:val="single" w:sz="8" w:space="0" w:color="000000"/>
            </w:tcBorders>
            <w:vAlign w:val="center"/>
            <w:hideMark/>
          </w:tcPr>
          <w:p w14:paraId="64DBAEF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G</w:t>
            </w:r>
          </w:p>
        </w:tc>
        <w:tc>
          <w:tcPr>
            <w:tcW w:w="939" w:type="pct"/>
            <w:tcBorders>
              <w:top w:val="single" w:sz="4" w:space="0" w:color="auto"/>
              <w:left w:val="nil"/>
              <w:bottom w:val="nil"/>
              <w:right w:val="single" w:sz="8" w:space="0" w:color="000000"/>
            </w:tcBorders>
            <w:vAlign w:val="center"/>
            <w:hideMark/>
          </w:tcPr>
          <w:p w14:paraId="5AD4A71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Portal del Sur</w:t>
            </w:r>
          </w:p>
        </w:tc>
        <w:tc>
          <w:tcPr>
            <w:tcW w:w="733" w:type="pct"/>
            <w:tcBorders>
              <w:top w:val="single" w:sz="4" w:space="0" w:color="auto"/>
              <w:left w:val="nil"/>
              <w:bottom w:val="nil"/>
              <w:right w:val="single" w:sz="8" w:space="0" w:color="000000"/>
            </w:tcBorders>
            <w:vAlign w:val="center"/>
            <w:hideMark/>
          </w:tcPr>
          <w:p w14:paraId="2B1B7B1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IV</w:t>
            </w:r>
          </w:p>
        </w:tc>
        <w:tc>
          <w:tcPr>
            <w:tcW w:w="723" w:type="pct"/>
            <w:tcBorders>
              <w:top w:val="single" w:sz="4" w:space="0" w:color="auto"/>
              <w:left w:val="nil"/>
              <w:bottom w:val="nil"/>
              <w:right w:val="single" w:sz="8" w:space="0" w:color="000000"/>
            </w:tcBorders>
            <w:vAlign w:val="center"/>
            <w:hideMark/>
          </w:tcPr>
          <w:p w14:paraId="584D273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N/A</w:t>
            </w:r>
          </w:p>
        </w:tc>
        <w:tc>
          <w:tcPr>
            <w:tcW w:w="1396" w:type="pct"/>
            <w:tcBorders>
              <w:top w:val="single" w:sz="4" w:space="0" w:color="auto"/>
              <w:left w:val="nil"/>
              <w:bottom w:val="nil"/>
              <w:right w:val="single" w:sz="8" w:space="0" w:color="000000"/>
            </w:tcBorders>
            <w:vAlign w:val="center"/>
            <w:hideMark/>
          </w:tcPr>
          <w:p w14:paraId="22E68CB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4°35'49.45"N,74°</w:t>
            </w:r>
          </w:p>
        </w:tc>
        <w:tc>
          <w:tcPr>
            <w:tcW w:w="476" w:type="pct"/>
            <w:tcBorders>
              <w:top w:val="single" w:sz="4" w:space="0" w:color="auto"/>
              <w:left w:val="nil"/>
              <w:bottom w:val="nil"/>
              <w:right w:val="single" w:sz="8" w:space="0" w:color="000000"/>
            </w:tcBorders>
            <w:vAlign w:val="center"/>
            <w:hideMark/>
          </w:tcPr>
          <w:p w14:paraId="01B0847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7.837</w:t>
            </w:r>
          </w:p>
        </w:tc>
      </w:tr>
      <w:tr w:rsidR="000F78BA" w:rsidRPr="00BE48DD" w14:paraId="767ADC60"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07E381A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3DF0F30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5FA9135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7457AD5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62A2FB4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18E2CF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10'6.90"O</w:t>
            </w:r>
          </w:p>
        </w:tc>
        <w:tc>
          <w:tcPr>
            <w:tcW w:w="476" w:type="pct"/>
            <w:tcBorders>
              <w:top w:val="nil"/>
              <w:left w:val="nil"/>
              <w:bottom w:val="single" w:sz="8" w:space="0" w:color="000000"/>
              <w:right w:val="single" w:sz="8" w:space="0" w:color="000000"/>
            </w:tcBorders>
            <w:vAlign w:val="center"/>
            <w:hideMark/>
          </w:tcPr>
          <w:p w14:paraId="665F70E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6E6D6CD0" w14:textId="77777777" w:rsidTr="00E21A0B">
        <w:trPr>
          <w:trHeight w:val="20"/>
        </w:trPr>
        <w:tc>
          <w:tcPr>
            <w:tcW w:w="286" w:type="pct"/>
            <w:tcBorders>
              <w:top w:val="nil"/>
              <w:left w:val="single" w:sz="8" w:space="0" w:color="000000"/>
              <w:bottom w:val="nil"/>
              <w:right w:val="single" w:sz="8" w:space="0" w:color="000000"/>
            </w:tcBorders>
            <w:vAlign w:val="center"/>
            <w:hideMark/>
          </w:tcPr>
          <w:p w14:paraId="6265514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99</w:t>
            </w:r>
          </w:p>
        </w:tc>
        <w:tc>
          <w:tcPr>
            <w:tcW w:w="448" w:type="pct"/>
            <w:tcBorders>
              <w:top w:val="nil"/>
              <w:left w:val="nil"/>
              <w:bottom w:val="nil"/>
              <w:right w:val="single" w:sz="8" w:space="0" w:color="000000"/>
            </w:tcBorders>
            <w:vAlign w:val="center"/>
            <w:hideMark/>
          </w:tcPr>
          <w:p w14:paraId="63EAE02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G</w:t>
            </w:r>
          </w:p>
        </w:tc>
        <w:tc>
          <w:tcPr>
            <w:tcW w:w="939" w:type="pct"/>
            <w:tcBorders>
              <w:top w:val="nil"/>
              <w:left w:val="nil"/>
              <w:bottom w:val="nil"/>
              <w:right w:val="single" w:sz="8" w:space="0" w:color="000000"/>
            </w:tcBorders>
            <w:vAlign w:val="center"/>
            <w:hideMark/>
          </w:tcPr>
          <w:p w14:paraId="44A7666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San Mateo</w:t>
            </w:r>
          </w:p>
        </w:tc>
        <w:tc>
          <w:tcPr>
            <w:tcW w:w="733" w:type="pct"/>
            <w:tcBorders>
              <w:top w:val="nil"/>
              <w:left w:val="nil"/>
              <w:bottom w:val="nil"/>
              <w:right w:val="single" w:sz="8" w:space="0" w:color="000000"/>
            </w:tcBorders>
            <w:vAlign w:val="center"/>
            <w:hideMark/>
          </w:tcPr>
          <w:p w14:paraId="65107CD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44934FB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1396" w:type="pct"/>
            <w:tcBorders>
              <w:top w:val="nil"/>
              <w:left w:val="nil"/>
              <w:bottom w:val="nil"/>
              <w:right w:val="single" w:sz="8" w:space="0" w:color="000000"/>
            </w:tcBorders>
            <w:vAlign w:val="center"/>
            <w:hideMark/>
          </w:tcPr>
          <w:p w14:paraId="62666EC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4°35'11.94"N,74°</w:t>
            </w:r>
          </w:p>
        </w:tc>
        <w:tc>
          <w:tcPr>
            <w:tcW w:w="476" w:type="pct"/>
            <w:tcBorders>
              <w:top w:val="nil"/>
              <w:left w:val="nil"/>
              <w:bottom w:val="nil"/>
              <w:right w:val="single" w:sz="8" w:space="0" w:color="000000"/>
            </w:tcBorders>
            <w:vAlign w:val="center"/>
            <w:hideMark/>
          </w:tcPr>
          <w:p w14:paraId="0EB5C5A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383</w:t>
            </w:r>
          </w:p>
        </w:tc>
      </w:tr>
      <w:tr w:rsidR="000F78BA" w:rsidRPr="00BE48DD" w14:paraId="0DB6D002"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76F4682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194BFB3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12F1CB4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6110D35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5D87807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3257943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12'14.36"O</w:t>
            </w:r>
          </w:p>
        </w:tc>
        <w:tc>
          <w:tcPr>
            <w:tcW w:w="476" w:type="pct"/>
            <w:tcBorders>
              <w:top w:val="nil"/>
              <w:left w:val="nil"/>
              <w:bottom w:val="single" w:sz="8" w:space="0" w:color="000000"/>
              <w:right w:val="single" w:sz="8" w:space="0" w:color="000000"/>
            </w:tcBorders>
            <w:vAlign w:val="center"/>
            <w:hideMark/>
          </w:tcPr>
          <w:p w14:paraId="64DD028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04950787"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3956A3D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100</w:t>
            </w:r>
          </w:p>
        </w:tc>
        <w:tc>
          <w:tcPr>
            <w:tcW w:w="448" w:type="pct"/>
            <w:tcBorders>
              <w:top w:val="nil"/>
              <w:left w:val="nil"/>
              <w:bottom w:val="single" w:sz="8" w:space="0" w:color="000000"/>
              <w:right w:val="single" w:sz="8" w:space="0" w:color="000000"/>
            </w:tcBorders>
            <w:vAlign w:val="center"/>
            <w:hideMark/>
          </w:tcPr>
          <w:p w14:paraId="4BD80AA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G</w:t>
            </w:r>
          </w:p>
        </w:tc>
        <w:tc>
          <w:tcPr>
            <w:tcW w:w="939" w:type="pct"/>
            <w:tcBorders>
              <w:top w:val="nil"/>
              <w:left w:val="nil"/>
              <w:bottom w:val="single" w:sz="8" w:space="0" w:color="000000"/>
              <w:right w:val="single" w:sz="8" w:space="0" w:color="000000"/>
            </w:tcBorders>
            <w:vAlign w:val="center"/>
            <w:hideMark/>
          </w:tcPr>
          <w:p w14:paraId="3A1E890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Santa Isabel</w:t>
            </w:r>
          </w:p>
        </w:tc>
        <w:tc>
          <w:tcPr>
            <w:tcW w:w="733" w:type="pct"/>
            <w:tcBorders>
              <w:top w:val="nil"/>
              <w:left w:val="nil"/>
              <w:bottom w:val="single" w:sz="8" w:space="0" w:color="000000"/>
              <w:right w:val="single" w:sz="8" w:space="0" w:color="000000"/>
            </w:tcBorders>
            <w:vAlign w:val="center"/>
            <w:hideMark/>
          </w:tcPr>
          <w:p w14:paraId="407CC1B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single" w:sz="8" w:space="0" w:color="000000"/>
              <w:right w:val="single" w:sz="8" w:space="0" w:color="000000"/>
            </w:tcBorders>
            <w:vAlign w:val="center"/>
            <w:hideMark/>
          </w:tcPr>
          <w:p w14:paraId="0D215FD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single" w:sz="8" w:space="0" w:color="000000"/>
              <w:right w:val="single" w:sz="8" w:space="0" w:color="000000"/>
            </w:tcBorders>
            <w:vAlign w:val="center"/>
            <w:hideMark/>
          </w:tcPr>
          <w:p w14:paraId="54661EA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4°36'6.39"N,74°6 '9.00"O</w:t>
            </w:r>
          </w:p>
        </w:tc>
        <w:tc>
          <w:tcPr>
            <w:tcW w:w="476" w:type="pct"/>
            <w:tcBorders>
              <w:top w:val="nil"/>
              <w:left w:val="nil"/>
              <w:bottom w:val="single" w:sz="8" w:space="0" w:color="000000"/>
              <w:right w:val="single" w:sz="8" w:space="0" w:color="000000"/>
            </w:tcBorders>
            <w:vAlign w:val="center"/>
            <w:hideMark/>
          </w:tcPr>
          <w:p w14:paraId="6CB205C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238</w:t>
            </w:r>
          </w:p>
        </w:tc>
      </w:tr>
      <w:tr w:rsidR="000F78BA" w:rsidRPr="00BE48DD" w14:paraId="14317552" w14:textId="77777777" w:rsidTr="00E21A0B">
        <w:trPr>
          <w:trHeight w:val="20"/>
        </w:trPr>
        <w:tc>
          <w:tcPr>
            <w:tcW w:w="286" w:type="pct"/>
            <w:tcBorders>
              <w:top w:val="nil"/>
              <w:left w:val="single" w:sz="8" w:space="0" w:color="000000"/>
              <w:bottom w:val="nil"/>
              <w:right w:val="single" w:sz="8" w:space="0" w:color="000000"/>
            </w:tcBorders>
            <w:vAlign w:val="center"/>
            <w:hideMark/>
          </w:tcPr>
          <w:p w14:paraId="644E844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101</w:t>
            </w:r>
          </w:p>
        </w:tc>
        <w:tc>
          <w:tcPr>
            <w:tcW w:w="448" w:type="pct"/>
            <w:tcBorders>
              <w:top w:val="nil"/>
              <w:left w:val="nil"/>
              <w:bottom w:val="nil"/>
              <w:right w:val="single" w:sz="8" w:space="0" w:color="000000"/>
            </w:tcBorders>
            <w:vAlign w:val="center"/>
            <w:hideMark/>
          </w:tcPr>
          <w:p w14:paraId="3336A25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G</w:t>
            </w:r>
          </w:p>
        </w:tc>
        <w:tc>
          <w:tcPr>
            <w:tcW w:w="939" w:type="pct"/>
            <w:tcBorders>
              <w:top w:val="nil"/>
              <w:left w:val="nil"/>
              <w:bottom w:val="nil"/>
              <w:right w:val="single" w:sz="8" w:space="0" w:color="000000"/>
            </w:tcBorders>
            <w:vAlign w:val="center"/>
            <w:hideMark/>
          </w:tcPr>
          <w:p w14:paraId="51FFB78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Sena</w:t>
            </w:r>
          </w:p>
        </w:tc>
        <w:tc>
          <w:tcPr>
            <w:tcW w:w="733" w:type="pct"/>
            <w:tcBorders>
              <w:top w:val="nil"/>
              <w:left w:val="nil"/>
              <w:bottom w:val="nil"/>
              <w:right w:val="single" w:sz="8" w:space="0" w:color="000000"/>
            </w:tcBorders>
            <w:vAlign w:val="center"/>
            <w:hideMark/>
          </w:tcPr>
          <w:p w14:paraId="5A31A06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3CE32C6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722BC3A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4°35'50.94"N,74°</w:t>
            </w:r>
          </w:p>
        </w:tc>
        <w:tc>
          <w:tcPr>
            <w:tcW w:w="476" w:type="pct"/>
            <w:tcBorders>
              <w:top w:val="nil"/>
              <w:left w:val="nil"/>
              <w:bottom w:val="nil"/>
              <w:right w:val="single" w:sz="8" w:space="0" w:color="000000"/>
            </w:tcBorders>
            <w:vAlign w:val="center"/>
            <w:hideMark/>
          </w:tcPr>
          <w:p w14:paraId="13FE0C7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280</w:t>
            </w:r>
          </w:p>
        </w:tc>
      </w:tr>
      <w:tr w:rsidR="000F78BA" w:rsidRPr="00BE48DD" w14:paraId="7C0CC810"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486E8BD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53F710F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4852C27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29FB87A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318F060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56E6180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6'37.37"O</w:t>
            </w:r>
          </w:p>
        </w:tc>
        <w:tc>
          <w:tcPr>
            <w:tcW w:w="476" w:type="pct"/>
            <w:tcBorders>
              <w:top w:val="nil"/>
              <w:left w:val="nil"/>
              <w:bottom w:val="single" w:sz="8" w:space="0" w:color="000000"/>
              <w:right w:val="single" w:sz="8" w:space="0" w:color="000000"/>
            </w:tcBorders>
            <w:vAlign w:val="center"/>
            <w:hideMark/>
          </w:tcPr>
          <w:p w14:paraId="543478D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4668B07F" w14:textId="77777777" w:rsidTr="00E21A0B">
        <w:trPr>
          <w:trHeight w:val="20"/>
        </w:trPr>
        <w:tc>
          <w:tcPr>
            <w:tcW w:w="286" w:type="pct"/>
            <w:tcBorders>
              <w:top w:val="nil"/>
              <w:left w:val="single" w:sz="8" w:space="0" w:color="000000"/>
              <w:bottom w:val="nil"/>
              <w:right w:val="single" w:sz="8" w:space="0" w:color="000000"/>
            </w:tcBorders>
            <w:vAlign w:val="center"/>
            <w:hideMark/>
          </w:tcPr>
          <w:p w14:paraId="1164069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102</w:t>
            </w:r>
          </w:p>
        </w:tc>
        <w:tc>
          <w:tcPr>
            <w:tcW w:w="448" w:type="pct"/>
            <w:tcBorders>
              <w:top w:val="nil"/>
              <w:left w:val="nil"/>
              <w:bottom w:val="nil"/>
              <w:right w:val="single" w:sz="8" w:space="0" w:color="000000"/>
            </w:tcBorders>
            <w:vAlign w:val="center"/>
            <w:hideMark/>
          </w:tcPr>
          <w:p w14:paraId="455DEDE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G</w:t>
            </w:r>
          </w:p>
        </w:tc>
        <w:tc>
          <w:tcPr>
            <w:tcW w:w="939" w:type="pct"/>
            <w:tcBorders>
              <w:top w:val="nil"/>
              <w:left w:val="nil"/>
              <w:bottom w:val="nil"/>
              <w:right w:val="single" w:sz="8" w:space="0" w:color="000000"/>
            </w:tcBorders>
            <w:vAlign w:val="center"/>
            <w:hideMark/>
          </w:tcPr>
          <w:p w14:paraId="3F7D8ED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Sevillana</w:t>
            </w:r>
          </w:p>
        </w:tc>
        <w:tc>
          <w:tcPr>
            <w:tcW w:w="733" w:type="pct"/>
            <w:tcBorders>
              <w:top w:val="nil"/>
              <w:left w:val="nil"/>
              <w:bottom w:val="nil"/>
              <w:right w:val="single" w:sz="8" w:space="0" w:color="000000"/>
            </w:tcBorders>
            <w:vAlign w:val="center"/>
            <w:hideMark/>
          </w:tcPr>
          <w:p w14:paraId="4EDD9D9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26F4126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7C73FEF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4°35'42.19"N,74°</w:t>
            </w:r>
          </w:p>
        </w:tc>
        <w:tc>
          <w:tcPr>
            <w:tcW w:w="476" w:type="pct"/>
            <w:tcBorders>
              <w:top w:val="nil"/>
              <w:left w:val="nil"/>
              <w:bottom w:val="nil"/>
              <w:right w:val="single" w:sz="8" w:space="0" w:color="000000"/>
            </w:tcBorders>
            <w:vAlign w:val="center"/>
            <w:hideMark/>
          </w:tcPr>
          <w:p w14:paraId="0909575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281</w:t>
            </w:r>
          </w:p>
        </w:tc>
      </w:tr>
      <w:tr w:rsidR="000F78BA" w:rsidRPr="00BE48DD" w14:paraId="367C1B12"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3947D6B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14044D5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04180B4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2975624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1747520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623688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8'49.30"O</w:t>
            </w:r>
          </w:p>
        </w:tc>
        <w:tc>
          <w:tcPr>
            <w:tcW w:w="476" w:type="pct"/>
            <w:tcBorders>
              <w:top w:val="nil"/>
              <w:left w:val="nil"/>
              <w:bottom w:val="single" w:sz="8" w:space="0" w:color="000000"/>
              <w:right w:val="single" w:sz="8" w:space="0" w:color="000000"/>
            </w:tcBorders>
            <w:vAlign w:val="center"/>
            <w:hideMark/>
          </w:tcPr>
          <w:p w14:paraId="376EF36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197F4221" w14:textId="77777777" w:rsidTr="00E21A0B">
        <w:trPr>
          <w:trHeight w:val="20"/>
        </w:trPr>
        <w:tc>
          <w:tcPr>
            <w:tcW w:w="286" w:type="pct"/>
            <w:tcBorders>
              <w:top w:val="nil"/>
              <w:left w:val="single" w:sz="8" w:space="0" w:color="000000"/>
              <w:bottom w:val="nil"/>
              <w:right w:val="single" w:sz="8" w:space="0" w:color="000000"/>
            </w:tcBorders>
            <w:vAlign w:val="center"/>
            <w:hideMark/>
          </w:tcPr>
          <w:p w14:paraId="52274FE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103</w:t>
            </w:r>
          </w:p>
        </w:tc>
        <w:tc>
          <w:tcPr>
            <w:tcW w:w="448" w:type="pct"/>
            <w:tcBorders>
              <w:top w:val="nil"/>
              <w:left w:val="nil"/>
              <w:bottom w:val="nil"/>
              <w:right w:val="single" w:sz="8" w:space="0" w:color="000000"/>
            </w:tcBorders>
            <w:vAlign w:val="center"/>
            <w:hideMark/>
          </w:tcPr>
          <w:p w14:paraId="49319DB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G</w:t>
            </w:r>
          </w:p>
        </w:tc>
        <w:tc>
          <w:tcPr>
            <w:tcW w:w="939" w:type="pct"/>
            <w:tcBorders>
              <w:top w:val="nil"/>
              <w:left w:val="nil"/>
              <w:bottom w:val="nil"/>
              <w:right w:val="single" w:sz="8" w:space="0" w:color="000000"/>
            </w:tcBorders>
            <w:vAlign w:val="center"/>
            <w:hideMark/>
          </w:tcPr>
          <w:p w14:paraId="0F7B9FC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Terreros</w:t>
            </w:r>
          </w:p>
        </w:tc>
        <w:tc>
          <w:tcPr>
            <w:tcW w:w="733" w:type="pct"/>
            <w:tcBorders>
              <w:top w:val="nil"/>
              <w:left w:val="nil"/>
              <w:bottom w:val="nil"/>
              <w:right w:val="single" w:sz="8" w:space="0" w:color="000000"/>
            </w:tcBorders>
            <w:vAlign w:val="center"/>
            <w:hideMark/>
          </w:tcPr>
          <w:p w14:paraId="14ACDD7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46B9386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1396" w:type="pct"/>
            <w:tcBorders>
              <w:top w:val="nil"/>
              <w:left w:val="nil"/>
              <w:bottom w:val="nil"/>
              <w:right w:val="single" w:sz="8" w:space="0" w:color="000000"/>
            </w:tcBorders>
            <w:vAlign w:val="center"/>
            <w:hideMark/>
          </w:tcPr>
          <w:p w14:paraId="4AB6CD1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4°35'21.98"N,74°</w:t>
            </w:r>
          </w:p>
        </w:tc>
        <w:tc>
          <w:tcPr>
            <w:tcW w:w="476" w:type="pct"/>
            <w:tcBorders>
              <w:top w:val="nil"/>
              <w:left w:val="nil"/>
              <w:bottom w:val="nil"/>
              <w:right w:val="single" w:sz="8" w:space="0" w:color="000000"/>
            </w:tcBorders>
            <w:vAlign w:val="center"/>
            <w:hideMark/>
          </w:tcPr>
          <w:p w14:paraId="61E7ED1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238</w:t>
            </w:r>
          </w:p>
        </w:tc>
      </w:tr>
      <w:tr w:rsidR="000F78BA" w:rsidRPr="00BE48DD" w14:paraId="27197F7D"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4218BD5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4A25564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156CA6A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44351D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25A70C1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148741D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11'54.72"O</w:t>
            </w:r>
          </w:p>
        </w:tc>
        <w:tc>
          <w:tcPr>
            <w:tcW w:w="476" w:type="pct"/>
            <w:tcBorders>
              <w:top w:val="nil"/>
              <w:left w:val="nil"/>
              <w:bottom w:val="single" w:sz="8" w:space="0" w:color="000000"/>
              <w:right w:val="single" w:sz="8" w:space="0" w:color="000000"/>
            </w:tcBorders>
            <w:vAlign w:val="center"/>
            <w:hideMark/>
          </w:tcPr>
          <w:p w14:paraId="23F5C87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7CA4AED2" w14:textId="77777777" w:rsidTr="00E21A0B">
        <w:trPr>
          <w:trHeight w:val="20"/>
        </w:trPr>
        <w:tc>
          <w:tcPr>
            <w:tcW w:w="286" w:type="pct"/>
            <w:tcBorders>
              <w:top w:val="nil"/>
              <w:left w:val="single" w:sz="8" w:space="0" w:color="000000"/>
              <w:bottom w:val="nil"/>
              <w:right w:val="single" w:sz="8" w:space="0" w:color="000000"/>
            </w:tcBorders>
            <w:vAlign w:val="center"/>
            <w:hideMark/>
          </w:tcPr>
          <w:p w14:paraId="183C9F9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104</w:t>
            </w:r>
          </w:p>
        </w:tc>
        <w:tc>
          <w:tcPr>
            <w:tcW w:w="448" w:type="pct"/>
            <w:tcBorders>
              <w:top w:val="nil"/>
              <w:left w:val="nil"/>
              <w:bottom w:val="nil"/>
              <w:right w:val="single" w:sz="8" w:space="0" w:color="000000"/>
            </w:tcBorders>
            <w:vAlign w:val="center"/>
            <w:hideMark/>
          </w:tcPr>
          <w:p w14:paraId="68C38B7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G</w:t>
            </w:r>
          </w:p>
        </w:tc>
        <w:tc>
          <w:tcPr>
            <w:tcW w:w="939" w:type="pct"/>
            <w:tcBorders>
              <w:top w:val="nil"/>
              <w:left w:val="nil"/>
              <w:bottom w:val="nil"/>
              <w:right w:val="single" w:sz="8" w:space="0" w:color="000000"/>
            </w:tcBorders>
            <w:vAlign w:val="center"/>
            <w:hideMark/>
          </w:tcPr>
          <w:p w14:paraId="30CA611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Venecia</w:t>
            </w:r>
          </w:p>
        </w:tc>
        <w:tc>
          <w:tcPr>
            <w:tcW w:w="733" w:type="pct"/>
            <w:tcBorders>
              <w:top w:val="nil"/>
              <w:left w:val="nil"/>
              <w:bottom w:val="nil"/>
              <w:right w:val="single" w:sz="8" w:space="0" w:color="000000"/>
            </w:tcBorders>
            <w:vAlign w:val="center"/>
            <w:hideMark/>
          </w:tcPr>
          <w:p w14:paraId="5EFBC22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7B53B28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54F58C0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4°35'44.07"N,74°</w:t>
            </w:r>
          </w:p>
        </w:tc>
        <w:tc>
          <w:tcPr>
            <w:tcW w:w="476" w:type="pct"/>
            <w:tcBorders>
              <w:top w:val="nil"/>
              <w:left w:val="nil"/>
              <w:bottom w:val="nil"/>
              <w:right w:val="single" w:sz="8" w:space="0" w:color="000000"/>
            </w:tcBorders>
            <w:vAlign w:val="center"/>
            <w:hideMark/>
          </w:tcPr>
          <w:p w14:paraId="6B0A13C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238</w:t>
            </w:r>
          </w:p>
        </w:tc>
      </w:tr>
      <w:tr w:rsidR="000F78BA" w:rsidRPr="00BE48DD" w14:paraId="4C849B21" w14:textId="77777777" w:rsidTr="00E21A0B">
        <w:trPr>
          <w:trHeight w:val="20"/>
        </w:trPr>
        <w:tc>
          <w:tcPr>
            <w:tcW w:w="286" w:type="pct"/>
            <w:tcBorders>
              <w:top w:val="nil"/>
              <w:left w:val="single" w:sz="8" w:space="0" w:color="000000"/>
              <w:bottom w:val="single" w:sz="4" w:space="0" w:color="auto"/>
              <w:right w:val="single" w:sz="8" w:space="0" w:color="000000"/>
            </w:tcBorders>
            <w:vAlign w:val="center"/>
            <w:hideMark/>
          </w:tcPr>
          <w:p w14:paraId="54D3BB1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59BCD3C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4" w:space="0" w:color="auto"/>
              <w:right w:val="single" w:sz="8" w:space="0" w:color="000000"/>
            </w:tcBorders>
            <w:vAlign w:val="center"/>
            <w:hideMark/>
          </w:tcPr>
          <w:p w14:paraId="3C15F14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4" w:space="0" w:color="auto"/>
              <w:right w:val="single" w:sz="8" w:space="0" w:color="000000"/>
            </w:tcBorders>
            <w:vAlign w:val="center"/>
            <w:hideMark/>
          </w:tcPr>
          <w:p w14:paraId="30D7200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47F41BC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7AD9C74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8'32.57"O</w:t>
            </w:r>
          </w:p>
        </w:tc>
        <w:tc>
          <w:tcPr>
            <w:tcW w:w="476" w:type="pct"/>
            <w:tcBorders>
              <w:top w:val="nil"/>
              <w:left w:val="nil"/>
              <w:bottom w:val="single" w:sz="4" w:space="0" w:color="auto"/>
              <w:right w:val="single" w:sz="8" w:space="0" w:color="000000"/>
            </w:tcBorders>
            <w:vAlign w:val="center"/>
            <w:hideMark/>
          </w:tcPr>
          <w:p w14:paraId="0FBFCF6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3CA86EA3" w14:textId="77777777" w:rsidTr="00E21A0B">
        <w:trPr>
          <w:trHeight w:val="20"/>
        </w:trPr>
        <w:tc>
          <w:tcPr>
            <w:tcW w:w="286" w:type="pct"/>
            <w:tcBorders>
              <w:top w:val="single" w:sz="4" w:space="0" w:color="auto"/>
              <w:left w:val="single" w:sz="8" w:space="0" w:color="000000"/>
              <w:bottom w:val="nil"/>
              <w:right w:val="single" w:sz="8" w:space="0" w:color="000000"/>
            </w:tcBorders>
            <w:vAlign w:val="center"/>
            <w:hideMark/>
          </w:tcPr>
          <w:p w14:paraId="16400C5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105</w:t>
            </w:r>
          </w:p>
        </w:tc>
        <w:tc>
          <w:tcPr>
            <w:tcW w:w="448" w:type="pct"/>
            <w:tcBorders>
              <w:top w:val="single" w:sz="4" w:space="0" w:color="auto"/>
              <w:left w:val="nil"/>
              <w:bottom w:val="nil"/>
              <w:right w:val="single" w:sz="8" w:space="0" w:color="000000"/>
            </w:tcBorders>
            <w:vAlign w:val="center"/>
            <w:hideMark/>
          </w:tcPr>
          <w:p w14:paraId="322741A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F</w:t>
            </w:r>
          </w:p>
        </w:tc>
        <w:tc>
          <w:tcPr>
            <w:tcW w:w="939" w:type="pct"/>
            <w:tcBorders>
              <w:top w:val="single" w:sz="4" w:space="0" w:color="auto"/>
              <w:left w:val="nil"/>
              <w:bottom w:val="nil"/>
              <w:right w:val="single" w:sz="8" w:space="0" w:color="000000"/>
            </w:tcBorders>
            <w:vAlign w:val="center"/>
            <w:hideMark/>
          </w:tcPr>
          <w:p w14:paraId="270E4C6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Biblioteca Tintal</w:t>
            </w:r>
          </w:p>
        </w:tc>
        <w:tc>
          <w:tcPr>
            <w:tcW w:w="733" w:type="pct"/>
            <w:tcBorders>
              <w:top w:val="single" w:sz="4" w:space="0" w:color="auto"/>
              <w:left w:val="nil"/>
              <w:bottom w:val="nil"/>
              <w:right w:val="single" w:sz="8" w:space="0" w:color="000000"/>
            </w:tcBorders>
            <w:vAlign w:val="center"/>
            <w:hideMark/>
          </w:tcPr>
          <w:p w14:paraId="6A96EA9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single" w:sz="4" w:space="0" w:color="auto"/>
              <w:left w:val="nil"/>
              <w:bottom w:val="nil"/>
              <w:right w:val="single" w:sz="8" w:space="0" w:color="000000"/>
            </w:tcBorders>
            <w:vAlign w:val="center"/>
            <w:hideMark/>
          </w:tcPr>
          <w:p w14:paraId="3AB3238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4</w:t>
            </w:r>
          </w:p>
        </w:tc>
        <w:tc>
          <w:tcPr>
            <w:tcW w:w="1396" w:type="pct"/>
            <w:tcBorders>
              <w:top w:val="single" w:sz="4" w:space="0" w:color="auto"/>
              <w:left w:val="nil"/>
              <w:bottom w:val="nil"/>
              <w:right w:val="single" w:sz="8" w:space="0" w:color="000000"/>
            </w:tcBorders>
            <w:vAlign w:val="center"/>
            <w:hideMark/>
          </w:tcPr>
          <w:p w14:paraId="05680A5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4°38'14.70"N,74°</w:t>
            </w:r>
          </w:p>
        </w:tc>
        <w:tc>
          <w:tcPr>
            <w:tcW w:w="476" w:type="pct"/>
            <w:tcBorders>
              <w:top w:val="single" w:sz="4" w:space="0" w:color="auto"/>
              <w:left w:val="nil"/>
              <w:bottom w:val="nil"/>
              <w:right w:val="single" w:sz="8" w:space="0" w:color="000000"/>
            </w:tcBorders>
            <w:vAlign w:val="center"/>
            <w:hideMark/>
          </w:tcPr>
          <w:p w14:paraId="0361092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765</w:t>
            </w:r>
          </w:p>
        </w:tc>
      </w:tr>
      <w:tr w:rsidR="000F78BA" w:rsidRPr="00BE48DD" w14:paraId="0DF814A3"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24A944C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0CC0267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428F6D9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136CA1C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986702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4588AE5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9'35.53"O</w:t>
            </w:r>
          </w:p>
        </w:tc>
        <w:tc>
          <w:tcPr>
            <w:tcW w:w="476" w:type="pct"/>
            <w:tcBorders>
              <w:top w:val="nil"/>
              <w:left w:val="nil"/>
              <w:bottom w:val="single" w:sz="8" w:space="0" w:color="000000"/>
              <w:right w:val="single" w:sz="8" w:space="0" w:color="000000"/>
            </w:tcBorders>
            <w:vAlign w:val="center"/>
            <w:hideMark/>
          </w:tcPr>
          <w:p w14:paraId="2794AE8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03061C19" w14:textId="77777777" w:rsidTr="00E21A0B">
        <w:trPr>
          <w:trHeight w:val="20"/>
        </w:trPr>
        <w:tc>
          <w:tcPr>
            <w:tcW w:w="286" w:type="pct"/>
            <w:tcBorders>
              <w:top w:val="nil"/>
              <w:left w:val="single" w:sz="8" w:space="0" w:color="000000"/>
              <w:right w:val="single" w:sz="8" w:space="0" w:color="000000"/>
            </w:tcBorders>
            <w:vAlign w:val="center"/>
            <w:hideMark/>
          </w:tcPr>
          <w:p w14:paraId="013C6F6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106</w:t>
            </w:r>
          </w:p>
        </w:tc>
        <w:tc>
          <w:tcPr>
            <w:tcW w:w="448" w:type="pct"/>
            <w:tcBorders>
              <w:top w:val="nil"/>
              <w:left w:val="nil"/>
              <w:right w:val="single" w:sz="8" w:space="0" w:color="000000"/>
            </w:tcBorders>
            <w:vAlign w:val="center"/>
            <w:hideMark/>
          </w:tcPr>
          <w:p w14:paraId="068AB97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H</w:t>
            </w:r>
          </w:p>
        </w:tc>
        <w:tc>
          <w:tcPr>
            <w:tcW w:w="939" w:type="pct"/>
            <w:tcBorders>
              <w:top w:val="nil"/>
              <w:left w:val="nil"/>
              <w:right w:val="single" w:sz="8" w:space="0" w:color="000000"/>
            </w:tcBorders>
            <w:vAlign w:val="center"/>
            <w:hideMark/>
          </w:tcPr>
          <w:p w14:paraId="12FA6F3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Calle 40 Sur</w:t>
            </w:r>
          </w:p>
        </w:tc>
        <w:tc>
          <w:tcPr>
            <w:tcW w:w="733" w:type="pct"/>
            <w:tcBorders>
              <w:top w:val="nil"/>
              <w:left w:val="nil"/>
              <w:right w:val="single" w:sz="8" w:space="0" w:color="000000"/>
            </w:tcBorders>
            <w:vAlign w:val="center"/>
            <w:hideMark/>
          </w:tcPr>
          <w:p w14:paraId="2C89538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right w:val="single" w:sz="8" w:space="0" w:color="000000"/>
            </w:tcBorders>
            <w:vAlign w:val="center"/>
            <w:hideMark/>
          </w:tcPr>
          <w:p w14:paraId="2B57162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1396" w:type="pct"/>
            <w:tcBorders>
              <w:top w:val="nil"/>
              <w:left w:val="nil"/>
              <w:right w:val="single" w:sz="8" w:space="0" w:color="000000"/>
            </w:tcBorders>
            <w:vAlign w:val="center"/>
            <w:hideMark/>
          </w:tcPr>
          <w:p w14:paraId="46F8CE1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4°34'33.13"N,74°</w:t>
            </w:r>
          </w:p>
        </w:tc>
        <w:tc>
          <w:tcPr>
            <w:tcW w:w="476" w:type="pct"/>
            <w:tcBorders>
              <w:top w:val="nil"/>
              <w:left w:val="nil"/>
              <w:right w:val="single" w:sz="8" w:space="0" w:color="000000"/>
            </w:tcBorders>
            <w:vAlign w:val="center"/>
            <w:hideMark/>
          </w:tcPr>
          <w:p w14:paraId="5207745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496</w:t>
            </w:r>
          </w:p>
        </w:tc>
      </w:tr>
      <w:tr w:rsidR="000F78BA" w:rsidRPr="00BE48DD" w14:paraId="0F335C6C" w14:textId="77777777" w:rsidTr="00E21A0B">
        <w:trPr>
          <w:trHeight w:val="20"/>
        </w:trPr>
        <w:tc>
          <w:tcPr>
            <w:tcW w:w="286" w:type="pct"/>
            <w:tcBorders>
              <w:left w:val="single" w:sz="8" w:space="0" w:color="000000"/>
              <w:bottom w:val="single" w:sz="8" w:space="0" w:color="000000"/>
              <w:right w:val="single" w:sz="8" w:space="0" w:color="000000"/>
            </w:tcBorders>
            <w:vAlign w:val="center"/>
            <w:hideMark/>
          </w:tcPr>
          <w:p w14:paraId="1C70A84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left w:val="nil"/>
              <w:bottom w:val="single" w:sz="8" w:space="0" w:color="000000"/>
              <w:right w:val="single" w:sz="8" w:space="0" w:color="000000"/>
            </w:tcBorders>
            <w:vAlign w:val="center"/>
            <w:hideMark/>
          </w:tcPr>
          <w:p w14:paraId="28F554D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left w:val="nil"/>
              <w:bottom w:val="single" w:sz="8" w:space="0" w:color="000000"/>
              <w:right w:val="single" w:sz="8" w:space="0" w:color="000000"/>
            </w:tcBorders>
            <w:vAlign w:val="center"/>
            <w:hideMark/>
          </w:tcPr>
          <w:p w14:paraId="66C37AF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left w:val="nil"/>
              <w:bottom w:val="single" w:sz="8" w:space="0" w:color="000000"/>
              <w:right w:val="single" w:sz="8" w:space="0" w:color="000000"/>
            </w:tcBorders>
            <w:vAlign w:val="center"/>
            <w:hideMark/>
          </w:tcPr>
          <w:p w14:paraId="74503F0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left w:val="nil"/>
              <w:bottom w:val="single" w:sz="8" w:space="0" w:color="000000"/>
              <w:right w:val="single" w:sz="8" w:space="0" w:color="000000"/>
            </w:tcBorders>
            <w:vAlign w:val="center"/>
            <w:hideMark/>
          </w:tcPr>
          <w:p w14:paraId="458FA4D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left w:val="nil"/>
              <w:bottom w:val="single" w:sz="8" w:space="0" w:color="000000"/>
              <w:right w:val="single" w:sz="8" w:space="0" w:color="000000"/>
            </w:tcBorders>
            <w:vAlign w:val="center"/>
            <w:hideMark/>
          </w:tcPr>
          <w:p w14:paraId="32B3EB7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7'11.08"O</w:t>
            </w:r>
          </w:p>
        </w:tc>
        <w:tc>
          <w:tcPr>
            <w:tcW w:w="476" w:type="pct"/>
            <w:tcBorders>
              <w:left w:val="nil"/>
              <w:bottom w:val="single" w:sz="8" w:space="0" w:color="000000"/>
              <w:right w:val="single" w:sz="8" w:space="0" w:color="000000"/>
            </w:tcBorders>
            <w:vAlign w:val="center"/>
            <w:hideMark/>
          </w:tcPr>
          <w:p w14:paraId="3B5D8E9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4EA9B6CB" w14:textId="77777777" w:rsidTr="00E21A0B">
        <w:trPr>
          <w:trHeight w:val="20"/>
        </w:trPr>
        <w:tc>
          <w:tcPr>
            <w:tcW w:w="286" w:type="pct"/>
            <w:tcBorders>
              <w:top w:val="nil"/>
              <w:left w:val="single" w:sz="8" w:space="0" w:color="000000"/>
              <w:bottom w:val="nil"/>
              <w:right w:val="single" w:sz="8" w:space="0" w:color="000000"/>
            </w:tcBorders>
            <w:vAlign w:val="center"/>
            <w:hideMark/>
          </w:tcPr>
          <w:p w14:paraId="406D457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107</w:t>
            </w:r>
          </w:p>
        </w:tc>
        <w:tc>
          <w:tcPr>
            <w:tcW w:w="448" w:type="pct"/>
            <w:tcBorders>
              <w:top w:val="nil"/>
              <w:left w:val="nil"/>
              <w:bottom w:val="nil"/>
              <w:right w:val="single" w:sz="8" w:space="0" w:color="000000"/>
            </w:tcBorders>
            <w:vAlign w:val="center"/>
            <w:hideMark/>
          </w:tcPr>
          <w:p w14:paraId="3B0FDDB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H</w:t>
            </w:r>
          </w:p>
        </w:tc>
        <w:tc>
          <w:tcPr>
            <w:tcW w:w="939" w:type="pct"/>
            <w:tcBorders>
              <w:top w:val="nil"/>
              <w:left w:val="nil"/>
              <w:bottom w:val="nil"/>
              <w:right w:val="single" w:sz="8" w:space="0" w:color="000000"/>
            </w:tcBorders>
            <w:vAlign w:val="center"/>
            <w:hideMark/>
          </w:tcPr>
          <w:p w14:paraId="6AB8D73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Consuelo</w:t>
            </w:r>
          </w:p>
        </w:tc>
        <w:tc>
          <w:tcPr>
            <w:tcW w:w="733" w:type="pct"/>
            <w:tcBorders>
              <w:top w:val="nil"/>
              <w:left w:val="nil"/>
              <w:bottom w:val="nil"/>
              <w:right w:val="single" w:sz="8" w:space="0" w:color="000000"/>
            </w:tcBorders>
            <w:vAlign w:val="center"/>
            <w:hideMark/>
          </w:tcPr>
          <w:p w14:paraId="50256C3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46B550E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34ED560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4°33'36.18"N,74°</w:t>
            </w:r>
          </w:p>
        </w:tc>
        <w:tc>
          <w:tcPr>
            <w:tcW w:w="476" w:type="pct"/>
            <w:tcBorders>
              <w:top w:val="nil"/>
              <w:left w:val="nil"/>
              <w:bottom w:val="nil"/>
              <w:right w:val="single" w:sz="8" w:space="0" w:color="000000"/>
            </w:tcBorders>
            <w:vAlign w:val="center"/>
            <w:hideMark/>
          </w:tcPr>
          <w:p w14:paraId="1009450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257</w:t>
            </w:r>
          </w:p>
        </w:tc>
      </w:tr>
      <w:tr w:rsidR="000F78BA" w:rsidRPr="00BE48DD" w14:paraId="25EE4355"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5FD66BC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3FF0951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0B9391B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374A83A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0A8A96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176CBA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7'25.66"O</w:t>
            </w:r>
          </w:p>
        </w:tc>
        <w:tc>
          <w:tcPr>
            <w:tcW w:w="476" w:type="pct"/>
            <w:tcBorders>
              <w:top w:val="nil"/>
              <w:left w:val="nil"/>
              <w:bottom w:val="single" w:sz="8" w:space="0" w:color="000000"/>
              <w:right w:val="single" w:sz="8" w:space="0" w:color="000000"/>
            </w:tcBorders>
            <w:vAlign w:val="center"/>
            <w:hideMark/>
          </w:tcPr>
          <w:p w14:paraId="657072B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47C70756" w14:textId="77777777" w:rsidTr="00E21A0B">
        <w:trPr>
          <w:trHeight w:val="20"/>
        </w:trPr>
        <w:tc>
          <w:tcPr>
            <w:tcW w:w="286" w:type="pct"/>
            <w:tcBorders>
              <w:top w:val="nil"/>
              <w:left w:val="single" w:sz="8" w:space="0" w:color="000000"/>
              <w:bottom w:val="nil"/>
              <w:right w:val="single" w:sz="8" w:space="0" w:color="000000"/>
            </w:tcBorders>
            <w:vAlign w:val="center"/>
            <w:hideMark/>
          </w:tcPr>
          <w:p w14:paraId="4099CDB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108</w:t>
            </w:r>
          </w:p>
        </w:tc>
        <w:tc>
          <w:tcPr>
            <w:tcW w:w="448" w:type="pct"/>
            <w:tcBorders>
              <w:top w:val="nil"/>
              <w:left w:val="nil"/>
              <w:bottom w:val="nil"/>
              <w:right w:val="single" w:sz="8" w:space="0" w:color="000000"/>
            </w:tcBorders>
            <w:vAlign w:val="center"/>
            <w:hideMark/>
          </w:tcPr>
          <w:p w14:paraId="677614B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H</w:t>
            </w:r>
          </w:p>
        </w:tc>
        <w:tc>
          <w:tcPr>
            <w:tcW w:w="939" w:type="pct"/>
            <w:tcBorders>
              <w:top w:val="nil"/>
              <w:left w:val="nil"/>
              <w:bottom w:val="nil"/>
              <w:right w:val="single" w:sz="8" w:space="0" w:color="000000"/>
            </w:tcBorders>
            <w:vAlign w:val="center"/>
            <w:hideMark/>
          </w:tcPr>
          <w:p w14:paraId="38066B0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Fucha</w:t>
            </w:r>
          </w:p>
        </w:tc>
        <w:tc>
          <w:tcPr>
            <w:tcW w:w="733" w:type="pct"/>
            <w:tcBorders>
              <w:top w:val="nil"/>
              <w:left w:val="nil"/>
              <w:bottom w:val="nil"/>
              <w:right w:val="single" w:sz="8" w:space="0" w:color="000000"/>
            </w:tcBorders>
            <w:vAlign w:val="center"/>
            <w:hideMark/>
          </w:tcPr>
          <w:p w14:paraId="6944D99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115D2F5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3EEE8F4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4°34'58.29"N,74°</w:t>
            </w:r>
          </w:p>
        </w:tc>
        <w:tc>
          <w:tcPr>
            <w:tcW w:w="476" w:type="pct"/>
            <w:tcBorders>
              <w:top w:val="nil"/>
              <w:left w:val="nil"/>
              <w:bottom w:val="nil"/>
              <w:right w:val="single" w:sz="8" w:space="0" w:color="000000"/>
            </w:tcBorders>
            <w:vAlign w:val="center"/>
            <w:hideMark/>
          </w:tcPr>
          <w:p w14:paraId="60FC3D4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227</w:t>
            </w:r>
          </w:p>
        </w:tc>
      </w:tr>
      <w:tr w:rsidR="000F78BA" w:rsidRPr="00BE48DD" w14:paraId="4008DA20"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3971397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47B6988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4305FDA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57E1F47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126C8DE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698C25B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5'58.41"O</w:t>
            </w:r>
          </w:p>
        </w:tc>
        <w:tc>
          <w:tcPr>
            <w:tcW w:w="476" w:type="pct"/>
            <w:tcBorders>
              <w:top w:val="nil"/>
              <w:left w:val="nil"/>
              <w:bottom w:val="single" w:sz="8" w:space="0" w:color="000000"/>
              <w:right w:val="single" w:sz="8" w:space="0" w:color="000000"/>
            </w:tcBorders>
            <w:vAlign w:val="center"/>
            <w:hideMark/>
          </w:tcPr>
          <w:p w14:paraId="408EC42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148ED343" w14:textId="77777777" w:rsidTr="00E21A0B">
        <w:trPr>
          <w:trHeight w:val="20"/>
        </w:trPr>
        <w:tc>
          <w:tcPr>
            <w:tcW w:w="286" w:type="pct"/>
            <w:tcBorders>
              <w:top w:val="nil"/>
              <w:left w:val="single" w:sz="8" w:space="0" w:color="000000"/>
              <w:bottom w:val="nil"/>
              <w:right w:val="single" w:sz="8" w:space="0" w:color="000000"/>
            </w:tcBorders>
            <w:vAlign w:val="center"/>
            <w:hideMark/>
          </w:tcPr>
          <w:p w14:paraId="2EA4C70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109</w:t>
            </w:r>
          </w:p>
        </w:tc>
        <w:tc>
          <w:tcPr>
            <w:tcW w:w="448" w:type="pct"/>
            <w:tcBorders>
              <w:top w:val="nil"/>
              <w:left w:val="nil"/>
              <w:bottom w:val="nil"/>
              <w:right w:val="single" w:sz="8" w:space="0" w:color="000000"/>
            </w:tcBorders>
            <w:vAlign w:val="center"/>
            <w:hideMark/>
          </w:tcPr>
          <w:p w14:paraId="02753E3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H</w:t>
            </w:r>
          </w:p>
        </w:tc>
        <w:tc>
          <w:tcPr>
            <w:tcW w:w="939" w:type="pct"/>
            <w:tcBorders>
              <w:top w:val="nil"/>
              <w:left w:val="nil"/>
              <w:bottom w:val="nil"/>
              <w:right w:val="single" w:sz="8" w:space="0" w:color="000000"/>
            </w:tcBorders>
            <w:vAlign w:val="center"/>
            <w:hideMark/>
          </w:tcPr>
          <w:p w14:paraId="66E0FE4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Hortua</w:t>
            </w:r>
          </w:p>
        </w:tc>
        <w:tc>
          <w:tcPr>
            <w:tcW w:w="733" w:type="pct"/>
            <w:tcBorders>
              <w:top w:val="nil"/>
              <w:left w:val="nil"/>
              <w:bottom w:val="nil"/>
              <w:right w:val="single" w:sz="8" w:space="0" w:color="000000"/>
            </w:tcBorders>
            <w:vAlign w:val="center"/>
            <w:hideMark/>
          </w:tcPr>
          <w:p w14:paraId="6086CC8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2E60F10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580C0DF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4°35'26.71"N,74°</w:t>
            </w:r>
          </w:p>
        </w:tc>
        <w:tc>
          <w:tcPr>
            <w:tcW w:w="476" w:type="pct"/>
            <w:tcBorders>
              <w:top w:val="nil"/>
              <w:left w:val="nil"/>
              <w:bottom w:val="nil"/>
              <w:right w:val="single" w:sz="8" w:space="0" w:color="000000"/>
            </w:tcBorders>
            <w:vAlign w:val="center"/>
            <w:hideMark/>
          </w:tcPr>
          <w:p w14:paraId="61805D7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291</w:t>
            </w:r>
          </w:p>
        </w:tc>
      </w:tr>
      <w:tr w:rsidR="000F78BA" w:rsidRPr="00BE48DD" w14:paraId="3D1C5198"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464B5ED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548181F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0762EAB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78D36B7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61CE66C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464ADE0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5'25.12"O</w:t>
            </w:r>
          </w:p>
        </w:tc>
        <w:tc>
          <w:tcPr>
            <w:tcW w:w="476" w:type="pct"/>
            <w:tcBorders>
              <w:top w:val="nil"/>
              <w:left w:val="nil"/>
              <w:bottom w:val="single" w:sz="8" w:space="0" w:color="000000"/>
              <w:right w:val="single" w:sz="8" w:space="0" w:color="000000"/>
            </w:tcBorders>
            <w:vAlign w:val="center"/>
            <w:hideMark/>
          </w:tcPr>
          <w:p w14:paraId="4135842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0713BEFF" w14:textId="77777777" w:rsidTr="00E21A0B">
        <w:trPr>
          <w:trHeight w:val="20"/>
        </w:trPr>
        <w:tc>
          <w:tcPr>
            <w:tcW w:w="286" w:type="pct"/>
            <w:tcBorders>
              <w:top w:val="nil"/>
              <w:left w:val="single" w:sz="8" w:space="0" w:color="000000"/>
              <w:bottom w:val="nil"/>
              <w:right w:val="single" w:sz="8" w:space="0" w:color="000000"/>
            </w:tcBorders>
            <w:vAlign w:val="center"/>
            <w:hideMark/>
          </w:tcPr>
          <w:p w14:paraId="0273043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110</w:t>
            </w:r>
          </w:p>
        </w:tc>
        <w:tc>
          <w:tcPr>
            <w:tcW w:w="448" w:type="pct"/>
            <w:tcBorders>
              <w:top w:val="nil"/>
              <w:left w:val="nil"/>
              <w:bottom w:val="nil"/>
              <w:right w:val="single" w:sz="8" w:space="0" w:color="000000"/>
            </w:tcBorders>
            <w:vAlign w:val="center"/>
            <w:hideMark/>
          </w:tcPr>
          <w:p w14:paraId="1176981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H</w:t>
            </w:r>
          </w:p>
        </w:tc>
        <w:tc>
          <w:tcPr>
            <w:tcW w:w="939" w:type="pct"/>
            <w:tcBorders>
              <w:top w:val="nil"/>
              <w:left w:val="nil"/>
              <w:bottom w:val="nil"/>
              <w:right w:val="single" w:sz="8" w:space="0" w:color="000000"/>
            </w:tcBorders>
            <w:vAlign w:val="center"/>
            <w:hideMark/>
          </w:tcPr>
          <w:p w14:paraId="0DB479F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Hospital</w:t>
            </w:r>
          </w:p>
        </w:tc>
        <w:tc>
          <w:tcPr>
            <w:tcW w:w="733" w:type="pct"/>
            <w:tcBorders>
              <w:top w:val="nil"/>
              <w:left w:val="nil"/>
              <w:bottom w:val="nil"/>
              <w:right w:val="single" w:sz="8" w:space="0" w:color="000000"/>
            </w:tcBorders>
            <w:vAlign w:val="center"/>
            <w:hideMark/>
          </w:tcPr>
          <w:p w14:paraId="5FB8465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3B6F14E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2F81BC9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4°35'41.61"N,74°</w:t>
            </w:r>
          </w:p>
        </w:tc>
        <w:tc>
          <w:tcPr>
            <w:tcW w:w="476" w:type="pct"/>
            <w:tcBorders>
              <w:top w:val="nil"/>
              <w:left w:val="nil"/>
              <w:bottom w:val="nil"/>
              <w:right w:val="single" w:sz="8" w:space="0" w:color="000000"/>
            </w:tcBorders>
            <w:vAlign w:val="center"/>
            <w:hideMark/>
          </w:tcPr>
          <w:p w14:paraId="1F2C71B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228</w:t>
            </w:r>
          </w:p>
        </w:tc>
      </w:tr>
      <w:tr w:rsidR="000F78BA" w:rsidRPr="00BE48DD" w14:paraId="5D1AFDB6"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1B92E89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6DF2E72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1A9A1F9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25BA3FF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7534C05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03C3D31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5'10.86"O</w:t>
            </w:r>
          </w:p>
        </w:tc>
        <w:tc>
          <w:tcPr>
            <w:tcW w:w="476" w:type="pct"/>
            <w:tcBorders>
              <w:top w:val="nil"/>
              <w:left w:val="nil"/>
              <w:bottom w:val="single" w:sz="8" w:space="0" w:color="000000"/>
              <w:right w:val="single" w:sz="8" w:space="0" w:color="000000"/>
            </w:tcBorders>
            <w:vAlign w:val="center"/>
            <w:hideMark/>
          </w:tcPr>
          <w:p w14:paraId="0A864BE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33C1D720" w14:textId="77777777" w:rsidTr="00E21A0B">
        <w:trPr>
          <w:trHeight w:val="20"/>
        </w:trPr>
        <w:tc>
          <w:tcPr>
            <w:tcW w:w="286" w:type="pct"/>
            <w:tcBorders>
              <w:top w:val="nil"/>
              <w:left w:val="single" w:sz="8" w:space="0" w:color="000000"/>
              <w:bottom w:val="nil"/>
              <w:right w:val="single" w:sz="8" w:space="0" w:color="000000"/>
            </w:tcBorders>
            <w:vAlign w:val="center"/>
            <w:hideMark/>
          </w:tcPr>
          <w:p w14:paraId="6F8427A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111</w:t>
            </w:r>
          </w:p>
        </w:tc>
        <w:tc>
          <w:tcPr>
            <w:tcW w:w="448" w:type="pct"/>
            <w:tcBorders>
              <w:top w:val="nil"/>
              <w:left w:val="nil"/>
              <w:bottom w:val="nil"/>
              <w:right w:val="single" w:sz="8" w:space="0" w:color="000000"/>
            </w:tcBorders>
            <w:vAlign w:val="center"/>
            <w:hideMark/>
          </w:tcPr>
          <w:p w14:paraId="3BF2FBA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H</w:t>
            </w:r>
          </w:p>
        </w:tc>
        <w:tc>
          <w:tcPr>
            <w:tcW w:w="939" w:type="pct"/>
            <w:tcBorders>
              <w:top w:val="nil"/>
              <w:left w:val="nil"/>
              <w:bottom w:val="nil"/>
              <w:right w:val="single" w:sz="8" w:space="0" w:color="000000"/>
            </w:tcBorders>
            <w:vAlign w:val="center"/>
            <w:hideMark/>
          </w:tcPr>
          <w:p w14:paraId="73AD0D6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Molinos</w:t>
            </w:r>
          </w:p>
        </w:tc>
        <w:tc>
          <w:tcPr>
            <w:tcW w:w="733" w:type="pct"/>
            <w:tcBorders>
              <w:top w:val="nil"/>
              <w:left w:val="nil"/>
              <w:bottom w:val="nil"/>
              <w:right w:val="single" w:sz="8" w:space="0" w:color="000000"/>
            </w:tcBorders>
            <w:vAlign w:val="center"/>
            <w:hideMark/>
          </w:tcPr>
          <w:p w14:paraId="50E8438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79731F2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507F133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4°33'25.30"N,74°</w:t>
            </w:r>
          </w:p>
        </w:tc>
        <w:tc>
          <w:tcPr>
            <w:tcW w:w="476" w:type="pct"/>
            <w:tcBorders>
              <w:top w:val="nil"/>
              <w:left w:val="nil"/>
              <w:bottom w:val="nil"/>
              <w:right w:val="single" w:sz="8" w:space="0" w:color="000000"/>
            </w:tcBorders>
            <w:vAlign w:val="center"/>
            <w:hideMark/>
          </w:tcPr>
          <w:p w14:paraId="36108B6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393</w:t>
            </w:r>
          </w:p>
        </w:tc>
      </w:tr>
      <w:tr w:rsidR="000F78BA" w:rsidRPr="00BE48DD" w14:paraId="48036515" w14:textId="77777777" w:rsidTr="00E21A0B">
        <w:trPr>
          <w:trHeight w:val="20"/>
        </w:trPr>
        <w:tc>
          <w:tcPr>
            <w:tcW w:w="286" w:type="pct"/>
            <w:tcBorders>
              <w:top w:val="nil"/>
              <w:left w:val="single" w:sz="8" w:space="0" w:color="000000"/>
              <w:bottom w:val="single" w:sz="4" w:space="0" w:color="auto"/>
              <w:right w:val="single" w:sz="8" w:space="0" w:color="000000"/>
            </w:tcBorders>
            <w:vAlign w:val="center"/>
            <w:hideMark/>
          </w:tcPr>
          <w:p w14:paraId="2E66AA2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3399CD7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4" w:space="0" w:color="auto"/>
              <w:right w:val="single" w:sz="8" w:space="0" w:color="000000"/>
            </w:tcBorders>
            <w:vAlign w:val="center"/>
            <w:hideMark/>
          </w:tcPr>
          <w:p w14:paraId="2E6B41E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4" w:space="0" w:color="auto"/>
              <w:right w:val="single" w:sz="8" w:space="0" w:color="000000"/>
            </w:tcBorders>
            <w:vAlign w:val="center"/>
            <w:hideMark/>
          </w:tcPr>
          <w:p w14:paraId="63CB998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14CC9CE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08ABA50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7'18.54"O</w:t>
            </w:r>
          </w:p>
        </w:tc>
        <w:tc>
          <w:tcPr>
            <w:tcW w:w="476" w:type="pct"/>
            <w:tcBorders>
              <w:top w:val="nil"/>
              <w:left w:val="nil"/>
              <w:bottom w:val="single" w:sz="4" w:space="0" w:color="auto"/>
              <w:right w:val="single" w:sz="8" w:space="0" w:color="000000"/>
            </w:tcBorders>
            <w:vAlign w:val="center"/>
            <w:hideMark/>
          </w:tcPr>
          <w:p w14:paraId="3BE7D5D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4A322E05" w14:textId="77777777" w:rsidTr="00E21A0B">
        <w:trPr>
          <w:trHeight w:val="20"/>
        </w:trPr>
        <w:tc>
          <w:tcPr>
            <w:tcW w:w="286" w:type="pct"/>
            <w:tcBorders>
              <w:top w:val="single" w:sz="4" w:space="0" w:color="auto"/>
              <w:left w:val="single" w:sz="8" w:space="0" w:color="000000"/>
              <w:bottom w:val="nil"/>
              <w:right w:val="single" w:sz="8" w:space="0" w:color="000000"/>
            </w:tcBorders>
            <w:vAlign w:val="center"/>
            <w:hideMark/>
          </w:tcPr>
          <w:p w14:paraId="4549B78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112</w:t>
            </w:r>
          </w:p>
        </w:tc>
        <w:tc>
          <w:tcPr>
            <w:tcW w:w="448" w:type="pct"/>
            <w:tcBorders>
              <w:top w:val="single" w:sz="4" w:space="0" w:color="auto"/>
              <w:left w:val="nil"/>
              <w:bottom w:val="nil"/>
              <w:right w:val="single" w:sz="8" w:space="0" w:color="000000"/>
            </w:tcBorders>
            <w:vAlign w:val="center"/>
            <w:hideMark/>
          </w:tcPr>
          <w:p w14:paraId="3811F11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H</w:t>
            </w:r>
          </w:p>
        </w:tc>
        <w:tc>
          <w:tcPr>
            <w:tcW w:w="939" w:type="pct"/>
            <w:tcBorders>
              <w:top w:val="single" w:sz="4" w:space="0" w:color="auto"/>
              <w:left w:val="nil"/>
              <w:bottom w:val="nil"/>
              <w:right w:val="single" w:sz="8" w:space="0" w:color="000000"/>
            </w:tcBorders>
            <w:vAlign w:val="center"/>
            <w:hideMark/>
          </w:tcPr>
          <w:p w14:paraId="235B94D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Nariño</w:t>
            </w:r>
          </w:p>
        </w:tc>
        <w:tc>
          <w:tcPr>
            <w:tcW w:w="733" w:type="pct"/>
            <w:tcBorders>
              <w:top w:val="single" w:sz="4" w:space="0" w:color="auto"/>
              <w:left w:val="nil"/>
              <w:bottom w:val="nil"/>
              <w:right w:val="single" w:sz="8" w:space="0" w:color="000000"/>
            </w:tcBorders>
            <w:vAlign w:val="center"/>
            <w:hideMark/>
          </w:tcPr>
          <w:p w14:paraId="0B68E10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single" w:sz="4" w:space="0" w:color="auto"/>
              <w:left w:val="nil"/>
              <w:bottom w:val="nil"/>
              <w:right w:val="single" w:sz="8" w:space="0" w:color="000000"/>
            </w:tcBorders>
            <w:vAlign w:val="center"/>
            <w:hideMark/>
          </w:tcPr>
          <w:p w14:paraId="518CBD5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single" w:sz="4" w:space="0" w:color="auto"/>
              <w:left w:val="nil"/>
              <w:bottom w:val="nil"/>
              <w:right w:val="single" w:sz="8" w:space="0" w:color="000000"/>
            </w:tcBorders>
            <w:vAlign w:val="center"/>
            <w:hideMark/>
          </w:tcPr>
          <w:p w14:paraId="1F49054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4°35'10.60"N,74°</w:t>
            </w:r>
          </w:p>
        </w:tc>
        <w:tc>
          <w:tcPr>
            <w:tcW w:w="476" w:type="pct"/>
            <w:tcBorders>
              <w:top w:val="single" w:sz="4" w:space="0" w:color="auto"/>
              <w:left w:val="nil"/>
              <w:bottom w:val="nil"/>
              <w:right w:val="single" w:sz="8" w:space="0" w:color="000000"/>
            </w:tcBorders>
            <w:vAlign w:val="center"/>
            <w:hideMark/>
          </w:tcPr>
          <w:p w14:paraId="4F5D527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230</w:t>
            </w:r>
          </w:p>
        </w:tc>
      </w:tr>
      <w:tr w:rsidR="000F78BA" w:rsidRPr="00BE48DD" w14:paraId="61CF30C8"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021C60E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15BDD3F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2E7942A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7CFE2F8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3E71E60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32922C7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5'38.09"O</w:t>
            </w:r>
          </w:p>
        </w:tc>
        <w:tc>
          <w:tcPr>
            <w:tcW w:w="476" w:type="pct"/>
            <w:tcBorders>
              <w:top w:val="nil"/>
              <w:left w:val="nil"/>
              <w:bottom w:val="single" w:sz="8" w:space="0" w:color="000000"/>
              <w:right w:val="single" w:sz="8" w:space="0" w:color="000000"/>
            </w:tcBorders>
            <w:vAlign w:val="center"/>
            <w:hideMark/>
          </w:tcPr>
          <w:p w14:paraId="2CC0216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46D04723" w14:textId="77777777" w:rsidTr="00E21A0B">
        <w:trPr>
          <w:trHeight w:val="20"/>
        </w:trPr>
        <w:tc>
          <w:tcPr>
            <w:tcW w:w="286" w:type="pct"/>
            <w:tcBorders>
              <w:top w:val="nil"/>
              <w:left w:val="single" w:sz="8" w:space="0" w:color="000000"/>
              <w:bottom w:val="nil"/>
              <w:right w:val="single" w:sz="8" w:space="0" w:color="000000"/>
            </w:tcBorders>
            <w:vAlign w:val="center"/>
            <w:hideMark/>
          </w:tcPr>
          <w:p w14:paraId="648F4ED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113</w:t>
            </w:r>
          </w:p>
        </w:tc>
        <w:tc>
          <w:tcPr>
            <w:tcW w:w="448" w:type="pct"/>
            <w:tcBorders>
              <w:top w:val="nil"/>
              <w:left w:val="nil"/>
              <w:bottom w:val="nil"/>
              <w:right w:val="single" w:sz="8" w:space="0" w:color="000000"/>
            </w:tcBorders>
            <w:vAlign w:val="center"/>
            <w:hideMark/>
          </w:tcPr>
          <w:p w14:paraId="68D11E7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H</w:t>
            </w:r>
          </w:p>
        </w:tc>
        <w:tc>
          <w:tcPr>
            <w:tcW w:w="939" w:type="pct"/>
            <w:tcBorders>
              <w:top w:val="nil"/>
              <w:left w:val="nil"/>
              <w:bottom w:val="nil"/>
              <w:right w:val="single" w:sz="8" w:space="0" w:color="000000"/>
            </w:tcBorders>
            <w:vAlign w:val="center"/>
            <w:hideMark/>
          </w:tcPr>
          <w:p w14:paraId="398AC58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Olaya</w:t>
            </w:r>
          </w:p>
        </w:tc>
        <w:tc>
          <w:tcPr>
            <w:tcW w:w="733" w:type="pct"/>
            <w:tcBorders>
              <w:top w:val="nil"/>
              <w:left w:val="nil"/>
              <w:bottom w:val="nil"/>
              <w:right w:val="single" w:sz="8" w:space="0" w:color="000000"/>
            </w:tcBorders>
            <w:vAlign w:val="center"/>
            <w:hideMark/>
          </w:tcPr>
          <w:p w14:paraId="1BC9718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1A15814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460CE82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4°34'43.72"N,74°</w:t>
            </w:r>
          </w:p>
        </w:tc>
        <w:tc>
          <w:tcPr>
            <w:tcW w:w="476" w:type="pct"/>
            <w:tcBorders>
              <w:top w:val="nil"/>
              <w:left w:val="nil"/>
              <w:bottom w:val="nil"/>
              <w:right w:val="single" w:sz="8" w:space="0" w:color="000000"/>
            </w:tcBorders>
            <w:vAlign w:val="center"/>
            <w:hideMark/>
          </w:tcPr>
          <w:p w14:paraId="7832902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228</w:t>
            </w:r>
          </w:p>
        </w:tc>
      </w:tr>
      <w:tr w:rsidR="000F78BA" w:rsidRPr="00BE48DD" w14:paraId="3A8D6010"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3F45DB0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75EFDEF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0E4AE5D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6A5FE65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7C142F6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D6C860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6'27.16"O</w:t>
            </w:r>
          </w:p>
        </w:tc>
        <w:tc>
          <w:tcPr>
            <w:tcW w:w="476" w:type="pct"/>
            <w:tcBorders>
              <w:top w:val="nil"/>
              <w:left w:val="nil"/>
              <w:bottom w:val="single" w:sz="8" w:space="0" w:color="000000"/>
              <w:right w:val="single" w:sz="8" w:space="0" w:color="000000"/>
            </w:tcBorders>
            <w:vAlign w:val="center"/>
            <w:hideMark/>
          </w:tcPr>
          <w:p w14:paraId="375E5FC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066242CB"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5CAB089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114</w:t>
            </w:r>
          </w:p>
        </w:tc>
        <w:tc>
          <w:tcPr>
            <w:tcW w:w="448" w:type="pct"/>
            <w:tcBorders>
              <w:top w:val="nil"/>
              <w:left w:val="nil"/>
              <w:bottom w:val="single" w:sz="8" w:space="0" w:color="000000"/>
              <w:right w:val="single" w:sz="8" w:space="0" w:color="000000"/>
            </w:tcBorders>
            <w:vAlign w:val="center"/>
            <w:hideMark/>
          </w:tcPr>
          <w:p w14:paraId="2874C32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H</w:t>
            </w:r>
          </w:p>
        </w:tc>
        <w:tc>
          <w:tcPr>
            <w:tcW w:w="939" w:type="pct"/>
            <w:tcBorders>
              <w:top w:val="nil"/>
              <w:left w:val="nil"/>
              <w:bottom w:val="single" w:sz="8" w:space="0" w:color="000000"/>
              <w:right w:val="single" w:sz="8" w:space="0" w:color="000000"/>
            </w:tcBorders>
            <w:vAlign w:val="center"/>
            <w:hideMark/>
          </w:tcPr>
          <w:p w14:paraId="22704BA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Parque</w:t>
            </w:r>
          </w:p>
        </w:tc>
        <w:tc>
          <w:tcPr>
            <w:tcW w:w="733" w:type="pct"/>
            <w:tcBorders>
              <w:top w:val="nil"/>
              <w:left w:val="nil"/>
              <w:bottom w:val="single" w:sz="8" w:space="0" w:color="000000"/>
              <w:right w:val="single" w:sz="8" w:space="0" w:color="000000"/>
            </w:tcBorders>
            <w:vAlign w:val="center"/>
            <w:hideMark/>
          </w:tcPr>
          <w:p w14:paraId="4913D36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single" w:sz="8" w:space="0" w:color="000000"/>
              <w:right w:val="single" w:sz="8" w:space="0" w:color="000000"/>
            </w:tcBorders>
            <w:vAlign w:val="center"/>
            <w:hideMark/>
          </w:tcPr>
          <w:p w14:paraId="18A2396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single" w:sz="8" w:space="0" w:color="000000"/>
              <w:right w:val="single" w:sz="8" w:space="0" w:color="000000"/>
            </w:tcBorders>
            <w:vAlign w:val="center"/>
            <w:hideMark/>
          </w:tcPr>
          <w:p w14:paraId="2280676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4°34'5.77"N,74°8 '7.67"O</w:t>
            </w:r>
          </w:p>
        </w:tc>
        <w:tc>
          <w:tcPr>
            <w:tcW w:w="476" w:type="pct"/>
            <w:tcBorders>
              <w:top w:val="nil"/>
              <w:left w:val="nil"/>
              <w:bottom w:val="single" w:sz="8" w:space="0" w:color="000000"/>
              <w:right w:val="single" w:sz="8" w:space="0" w:color="000000"/>
            </w:tcBorders>
            <w:vAlign w:val="center"/>
            <w:hideMark/>
          </w:tcPr>
          <w:p w14:paraId="330C9FF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274</w:t>
            </w:r>
          </w:p>
        </w:tc>
      </w:tr>
      <w:tr w:rsidR="000F78BA" w:rsidRPr="00BE48DD" w14:paraId="4E367EB2" w14:textId="77777777" w:rsidTr="00E21A0B">
        <w:trPr>
          <w:trHeight w:val="20"/>
        </w:trPr>
        <w:tc>
          <w:tcPr>
            <w:tcW w:w="286" w:type="pct"/>
            <w:tcBorders>
              <w:top w:val="nil"/>
              <w:left w:val="single" w:sz="8" w:space="0" w:color="000000"/>
              <w:bottom w:val="nil"/>
              <w:right w:val="single" w:sz="8" w:space="0" w:color="000000"/>
            </w:tcBorders>
            <w:vAlign w:val="center"/>
            <w:hideMark/>
          </w:tcPr>
          <w:p w14:paraId="02A91AB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115</w:t>
            </w:r>
          </w:p>
        </w:tc>
        <w:tc>
          <w:tcPr>
            <w:tcW w:w="448" w:type="pct"/>
            <w:tcBorders>
              <w:top w:val="nil"/>
              <w:left w:val="nil"/>
              <w:bottom w:val="nil"/>
              <w:right w:val="single" w:sz="8" w:space="0" w:color="000000"/>
            </w:tcBorders>
            <w:vAlign w:val="center"/>
            <w:hideMark/>
          </w:tcPr>
          <w:p w14:paraId="2C72EEC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H</w:t>
            </w:r>
          </w:p>
        </w:tc>
        <w:tc>
          <w:tcPr>
            <w:tcW w:w="939" w:type="pct"/>
            <w:tcBorders>
              <w:top w:val="nil"/>
              <w:left w:val="nil"/>
              <w:bottom w:val="nil"/>
              <w:right w:val="single" w:sz="8" w:space="0" w:color="000000"/>
            </w:tcBorders>
            <w:vAlign w:val="center"/>
            <w:hideMark/>
          </w:tcPr>
          <w:p w14:paraId="503FB57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Portal Tunal</w:t>
            </w:r>
          </w:p>
        </w:tc>
        <w:tc>
          <w:tcPr>
            <w:tcW w:w="733" w:type="pct"/>
            <w:tcBorders>
              <w:top w:val="nil"/>
              <w:left w:val="nil"/>
              <w:bottom w:val="nil"/>
              <w:right w:val="single" w:sz="8" w:space="0" w:color="000000"/>
            </w:tcBorders>
            <w:vAlign w:val="center"/>
            <w:hideMark/>
          </w:tcPr>
          <w:p w14:paraId="37209CC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IV</w:t>
            </w:r>
          </w:p>
        </w:tc>
        <w:tc>
          <w:tcPr>
            <w:tcW w:w="723" w:type="pct"/>
            <w:tcBorders>
              <w:top w:val="nil"/>
              <w:left w:val="nil"/>
              <w:bottom w:val="nil"/>
              <w:right w:val="single" w:sz="8" w:space="0" w:color="000000"/>
            </w:tcBorders>
            <w:vAlign w:val="center"/>
            <w:hideMark/>
          </w:tcPr>
          <w:p w14:paraId="792B20E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N/A</w:t>
            </w:r>
          </w:p>
        </w:tc>
        <w:tc>
          <w:tcPr>
            <w:tcW w:w="1396" w:type="pct"/>
            <w:tcBorders>
              <w:top w:val="nil"/>
              <w:left w:val="nil"/>
              <w:bottom w:val="nil"/>
              <w:right w:val="single" w:sz="8" w:space="0" w:color="000000"/>
            </w:tcBorders>
            <w:vAlign w:val="center"/>
            <w:hideMark/>
          </w:tcPr>
          <w:p w14:paraId="069A615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4°34'15.28"N,74°</w:t>
            </w:r>
          </w:p>
        </w:tc>
        <w:tc>
          <w:tcPr>
            <w:tcW w:w="476" w:type="pct"/>
            <w:tcBorders>
              <w:top w:val="nil"/>
              <w:left w:val="nil"/>
              <w:bottom w:val="nil"/>
              <w:right w:val="single" w:sz="8" w:space="0" w:color="000000"/>
            </w:tcBorders>
            <w:vAlign w:val="center"/>
            <w:hideMark/>
          </w:tcPr>
          <w:p w14:paraId="6B95003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4.535</w:t>
            </w:r>
          </w:p>
        </w:tc>
      </w:tr>
      <w:tr w:rsidR="000F78BA" w:rsidRPr="00BE48DD" w14:paraId="29083F49"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1BA7536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7D3736A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4A37E91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5DF654D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E21F0D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0720F9B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8'22.43"O</w:t>
            </w:r>
          </w:p>
        </w:tc>
        <w:tc>
          <w:tcPr>
            <w:tcW w:w="476" w:type="pct"/>
            <w:tcBorders>
              <w:top w:val="nil"/>
              <w:left w:val="nil"/>
              <w:bottom w:val="single" w:sz="8" w:space="0" w:color="000000"/>
              <w:right w:val="single" w:sz="8" w:space="0" w:color="000000"/>
            </w:tcBorders>
            <w:vAlign w:val="center"/>
            <w:hideMark/>
          </w:tcPr>
          <w:p w14:paraId="1718AF4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6334E352" w14:textId="77777777" w:rsidTr="00E21A0B">
        <w:trPr>
          <w:trHeight w:val="20"/>
        </w:trPr>
        <w:tc>
          <w:tcPr>
            <w:tcW w:w="286" w:type="pct"/>
            <w:tcBorders>
              <w:top w:val="nil"/>
              <w:left w:val="single" w:sz="8" w:space="0" w:color="000000"/>
              <w:bottom w:val="nil"/>
              <w:right w:val="single" w:sz="8" w:space="0" w:color="000000"/>
            </w:tcBorders>
            <w:vAlign w:val="center"/>
            <w:hideMark/>
          </w:tcPr>
          <w:p w14:paraId="3C7091D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116</w:t>
            </w:r>
          </w:p>
        </w:tc>
        <w:tc>
          <w:tcPr>
            <w:tcW w:w="448" w:type="pct"/>
            <w:tcBorders>
              <w:top w:val="nil"/>
              <w:left w:val="nil"/>
              <w:bottom w:val="nil"/>
              <w:right w:val="single" w:sz="8" w:space="0" w:color="000000"/>
            </w:tcBorders>
            <w:vAlign w:val="center"/>
            <w:hideMark/>
          </w:tcPr>
          <w:p w14:paraId="4598838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H</w:t>
            </w:r>
          </w:p>
        </w:tc>
        <w:tc>
          <w:tcPr>
            <w:tcW w:w="939" w:type="pct"/>
            <w:tcBorders>
              <w:top w:val="nil"/>
              <w:left w:val="nil"/>
              <w:bottom w:val="nil"/>
              <w:right w:val="single" w:sz="8" w:space="0" w:color="000000"/>
            </w:tcBorders>
            <w:vAlign w:val="center"/>
            <w:hideMark/>
          </w:tcPr>
          <w:p w14:paraId="06FBC83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Portal Usme</w:t>
            </w:r>
          </w:p>
        </w:tc>
        <w:tc>
          <w:tcPr>
            <w:tcW w:w="733" w:type="pct"/>
            <w:tcBorders>
              <w:top w:val="nil"/>
              <w:left w:val="nil"/>
              <w:bottom w:val="nil"/>
              <w:right w:val="single" w:sz="8" w:space="0" w:color="000000"/>
            </w:tcBorders>
            <w:vAlign w:val="center"/>
            <w:hideMark/>
          </w:tcPr>
          <w:p w14:paraId="043D83F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IV</w:t>
            </w:r>
          </w:p>
        </w:tc>
        <w:tc>
          <w:tcPr>
            <w:tcW w:w="723" w:type="pct"/>
            <w:tcBorders>
              <w:top w:val="nil"/>
              <w:left w:val="nil"/>
              <w:bottom w:val="nil"/>
              <w:right w:val="single" w:sz="8" w:space="0" w:color="000000"/>
            </w:tcBorders>
            <w:vAlign w:val="center"/>
            <w:hideMark/>
          </w:tcPr>
          <w:p w14:paraId="46FD1A6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N/A</w:t>
            </w:r>
          </w:p>
        </w:tc>
        <w:tc>
          <w:tcPr>
            <w:tcW w:w="1396" w:type="pct"/>
            <w:tcBorders>
              <w:top w:val="nil"/>
              <w:left w:val="nil"/>
              <w:bottom w:val="nil"/>
              <w:right w:val="single" w:sz="8" w:space="0" w:color="000000"/>
            </w:tcBorders>
            <w:vAlign w:val="center"/>
            <w:hideMark/>
          </w:tcPr>
          <w:p w14:paraId="76EA188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4°31'54.51"N,74°</w:t>
            </w:r>
          </w:p>
        </w:tc>
        <w:tc>
          <w:tcPr>
            <w:tcW w:w="476" w:type="pct"/>
            <w:tcBorders>
              <w:top w:val="nil"/>
              <w:left w:val="nil"/>
              <w:bottom w:val="nil"/>
              <w:right w:val="single" w:sz="8" w:space="0" w:color="000000"/>
            </w:tcBorders>
            <w:vAlign w:val="center"/>
            <w:hideMark/>
          </w:tcPr>
          <w:p w14:paraId="0DBB3D8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5.755</w:t>
            </w:r>
          </w:p>
        </w:tc>
      </w:tr>
      <w:tr w:rsidR="000F78BA" w:rsidRPr="00BE48DD" w14:paraId="6B934B42"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7F01BB3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00784BE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2204C0C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2B6530D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640EBE0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49D94B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7'10.00"O</w:t>
            </w:r>
          </w:p>
        </w:tc>
        <w:tc>
          <w:tcPr>
            <w:tcW w:w="476" w:type="pct"/>
            <w:tcBorders>
              <w:top w:val="nil"/>
              <w:left w:val="nil"/>
              <w:bottom w:val="single" w:sz="8" w:space="0" w:color="000000"/>
              <w:right w:val="single" w:sz="8" w:space="0" w:color="000000"/>
            </w:tcBorders>
            <w:vAlign w:val="center"/>
            <w:hideMark/>
          </w:tcPr>
          <w:p w14:paraId="4C5ECAB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78FD9DD4" w14:textId="77777777" w:rsidTr="00E21A0B">
        <w:trPr>
          <w:trHeight w:val="20"/>
        </w:trPr>
        <w:tc>
          <w:tcPr>
            <w:tcW w:w="286" w:type="pct"/>
            <w:tcBorders>
              <w:top w:val="single" w:sz="4" w:space="0" w:color="auto"/>
              <w:left w:val="single" w:sz="8" w:space="0" w:color="000000"/>
              <w:bottom w:val="nil"/>
              <w:right w:val="single" w:sz="8" w:space="0" w:color="000000"/>
            </w:tcBorders>
            <w:vAlign w:val="center"/>
            <w:hideMark/>
          </w:tcPr>
          <w:p w14:paraId="0CBB041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117</w:t>
            </w:r>
          </w:p>
        </w:tc>
        <w:tc>
          <w:tcPr>
            <w:tcW w:w="448" w:type="pct"/>
            <w:tcBorders>
              <w:top w:val="single" w:sz="4" w:space="0" w:color="auto"/>
              <w:left w:val="nil"/>
              <w:bottom w:val="nil"/>
              <w:right w:val="single" w:sz="8" w:space="0" w:color="000000"/>
            </w:tcBorders>
            <w:vAlign w:val="center"/>
            <w:hideMark/>
          </w:tcPr>
          <w:p w14:paraId="7D98830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H</w:t>
            </w:r>
          </w:p>
        </w:tc>
        <w:tc>
          <w:tcPr>
            <w:tcW w:w="939" w:type="pct"/>
            <w:tcBorders>
              <w:top w:val="single" w:sz="4" w:space="0" w:color="auto"/>
              <w:left w:val="nil"/>
              <w:bottom w:val="nil"/>
              <w:right w:val="single" w:sz="8" w:space="0" w:color="000000"/>
            </w:tcBorders>
            <w:vAlign w:val="center"/>
            <w:hideMark/>
          </w:tcPr>
          <w:p w14:paraId="5EE8795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Quiroga</w:t>
            </w:r>
          </w:p>
        </w:tc>
        <w:tc>
          <w:tcPr>
            <w:tcW w:w="733" w:type="pct"/>
            <w:tcBorders>
              <w:top w:val="single" w:sz="4" w:space="0" w:color="auto"/>
              <w:left w:val="nil"/>
              <w:bottom w:val="nil"/>
              <w:right w:val="single" w:sz="8" w:space="0" w:color="000000"/>
            </w:tcBorders>
            <w:vAlign w:val="center"/>
            <w:hideMark/>
          </w:tcPr>
          <w:p w14:paraId="1784D78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single" w:sz="4" w:space="0" w:color="auto"/>
              <w:left w:val="nil"/>
              <w:bottom w:val="nil"/>
              <w:right w:val="single" w:sz="8" w:space="0" w:color="000000"/>
            </w:tcBorders>
            <w:vAlign w:val="center"/>
            <w:hideMark/>
          </w:tcPr>
          <w:p w14:paraId="5E4C26D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single" w:sz="4" w:space="0" w:color="auto"/>
              <w:left w:val="nil"/>
              <w:bottom w:val="nil"/>
              <w:right w:val="single" w:sz="8" w:space="0" w:color="000000"/>
            </w:tcBorders>
            <w:vAlign w:val="center"/>
            <w:hideMark/>
          </w:tcPr>
          <w:p w14:paraId="2A7BAC3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4°34'36.48"N,74°</w:t>
            </w:r>
          </w:p>
        </w:tc>
        <w:tc>
          <w:tcPr>
            <w:tcW w:w="476" w:type="pct"/>
            <w:tcBorders>
              <w:top w:val="single" w:sz="4" w:space="0" w:color="auto"/>
              <w:left w:val="nil"/>
              <w:bottom w:val="nil"/>
              <w:right w:val="single" w:sz="8" w:space="0" w:color="000000"/>
            </w:tcBorders>
            <w:vAlign w:val="center"/>
            <w:hideMark/>
          </w:tcPr>
          <w:p w14:paraId="6589F80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228</w:t>
            </w:r>
          </w:p>
        </w:tc>
      </w:tr>
      <w:tr w:rsidR="000F78BA" w:rsidRPr="00BE48DD" w14:paraId="517CD0E2"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349CB41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7AB4D94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070132B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54047FD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BA9F6C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526D4B0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6'51.82"O</w:t>
            </w:r>
          </w:p>
        </w:tc>
        <w:tc>
          <w:tcPr>
            <w:tcW w:w="476" w:type="pct"/>
            <w:tcBorders>
              <w:top w:val="nil"/>
              <w:left w:val="nil"/>
              <w:bottom w:val="single" w:sz="8" w:space="0" w:color="000000"/>
              <w:right w:val="single" w:sz="8" w:space="0" w:color="000000"/>
            </w:tcBorders>
            <w:vAlign w:val="center"/>
            <w:hideMark/>
          </w:tcPr>
          <w:p w14:paraId="45E3DC0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19DDD01A" w14:textId="77777777" w:rsidTr="00E21A0B">
        <w:trPr>
          <w:trHeight w:val="20"/>
        </w:trPr>
        <w:tc>
          <w:tcPr>
            <w:tcW w:w="286" w:type="pct"/>
            <w:tcBorders>
              <w:top w:val="nil"/>
              <w:left w:val="single" w:sz="8" w:space="0" w:color="000000"/>
              <w:bottom w:val="nil"/>
              <w:right w:val="single" w:sz="8" w:space="0" w:color="000000"/>
            </w:tcBorders>
            <w:vAlign w:val="center"/>
            <w:hideMark/>
          </w:tcPr>
          <w:p w14:paraId="3C664DD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118</w:t>
            </w:r>
          </w:p>
        </w:tc>
        <w:tc>
          <w:tcPr>
            <w:tcW w:w="448" w:type="pct"/>
            <w:tcBorders>
              <w:top w:val="nil"/>
              <w:left w:val="nil"/>
              <w:bottom w:val="nil"/>
              <w:right w:val="single" w:sz="8" w:space="0" w:color="000000"/>
            </w:tcBorders>
            <w:vAlign w:val="center"/>
            <w:hideMark/>
          </w:tcPr>
          <w:p w14:paraId="3BC5D00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H</w:t>
            </w:r>
          </w:p>
        </w:tc>
        <w:tc>
          <w:tcPr>
            <w:tcW w:w="939" w:type="pct"/>
            <w:tcBorders>
              <w:top w:val="nil"/>
              <w:left w:val="nil"/>
              <w:bottom w:val="nil"/>
              <w:right w:val="single" w:sz="8" w:space="0" w:color="000000"/>
            </w:tcBorders>
            <w:vAlign w:val="center"/>
            <w:hideMark/>
          </w:tcPr>
          <w:p w14:paraId="2EC9A37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Restrepo</w:t>
            </w:r>
          </w:p>
        </w:tc>
        <w:tc>
          <w:tcPr>
            <w:tcW w:w="733" w:type="pct"/>
            <w:tcBorders>
              <w:top w:val="nil"/>
              <w:left w:val="nil"/>
              <w:bottom w:val="nil"/>
              <w:right w:val="single" w:sz="8" w:space="0" w:color="000000"/>
            </w:tcBorders>
            <w:vAlign w:val="center"/>
            <w:hideMark/>
          </w:tcPr>
          <w:p w14:paraId="0890AB5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3109779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533E30B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4°34'54.37"N,74°</w:t>
            </w:r>
          </w:p>
        </w:tc>
        <w:tc>
          <w:tcPr>
            <w:tcW w:w="476" w:type="pct"/>
            <w:tcBorders>
              <w:top w:val="nil"/>
              <w:left w:val="nil"/>
              <w:bottom w:val="nil"/>
              <w:right w:val="single" w:sz="8" w:space="0" w:color="000000"/>
            </w:tcBorders>
            <w:vAlign w:val="center"/>
            <w:hideMark/>
          </w:tcPr>
          <w:p w14:paraId="13E02AF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317</w:t>
            </w:r>
          </w:p>
        </w:tc>
      </w:tr>
      <w:tr w:rsidR="000F78BA" w:rsidRPr="00BE48DD" w14:paraId="6BDFAD93" w14:textId="77777777" w:rsidTr="00E21A0B">
        <w:trPr>
          <w:trHeight w:val="20"/>
        </w:trPr>
        <w:tc>
          <w:tcPr>
            <w:tcW w:w="286" w:type="pct"/>
            <w:tcBorders>
              <w:top w:val="nil"/>
              <w:left w:val="single" w:sz="8" w:space="0" w:color="000000"/>
              <w:bottom w:val="single" w:sz="4" w:space="0" w:color="auto"/>
              <w:right w:val="single" w:sz="8" w:space="0" w:color="000000"/>
            </w:tcBorders>
            <w:vAlign w:val="center"/>
            <w:hideMark/>
          </w:tcPr>
          <w:p w14:paraId="6D85450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2CB5A6E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4" w:space="0" w:color="auto"/>
              <w:right w:val="single" w:sz="8" w:space="0" w:color="000000"/>
            </w:tcBorders>
            <w:vAlign w:val="center"/>
            <w:hideMark/>
          </w:tcPr>
          <w:p w14:paraId="4FD1073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4" w:space="0" w:color="auto"/>
              <w:right w:val="single" w:sz="8" w:space="0" w:color="000000"/>
            </w:tcBorders>
            <w:vAlign w:val="center"/>
            <w:hideMark/>
          </w:tcPr>
          <w:p w14:paraId="210FC41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74E390A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5930799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6'5.42"O</w:t>
            </w:r>
          </w:p>
        </w:tc>
        <w:tc>
          <w:tcPr>
            <w:tcW w:w="476" w:type="pct"/>
            <w:tcBorders>
              <w:top w:val="nil"/>
              <w:left w:val="nil"/>
              <w:bottom w:val="single" w:sz="4" w:space="0" w:color="auto"/>
              <w:right w:val="single" w:sz="8" w:space="0" w:color="000000"/>
            </w:tcBorders>
            <w:vAlign w:val="center"/>
            <w:hideMark/>
          </w:tcPr>
          <w:p w14:paraId="33B618B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20A28241" w14:textId="77777777" w:rsidTr="00E21A0B">
        <w:trPr>
          <w:trHeight w:val="20"/>
        </w:trPr>
        <w:tc>
          <w:tcPr>
            <w:tcW w:w="286" w:type="pct"/>
            <w:tcBorders>
              <w:top w:val="single" w:sz="4" w:space="0" w:color="auto"/>
              <w:left w:val="single" w:sz="8" w:space="0" w:color="000000"/>
              <w:bottom w:val="nil"/>
              <w:right w:val="single" w:sz="8" w:space="0" w:color="000000"/>
            </w:tcBorders>
            <w:vAlign w:val="center"/>
            <w:hideMark/>
          </w:tcPr>
          <w:p w14:paraId="7F12D2F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119</w:t>
            </w:r>
          </w:p>
        </w:tc>
        <w:tc>
          <w:tcPr>
            <w:tcW w:w="448" w:type="pct"/>
            <w:tcBorders>
              <w:top w:val="single" w:sz="4" w:space="0" w:color="auto"/>
              <w:left w:val="nil"/>
              <w:bottom w:val="nil"/>
              <w:right w:val="single" w:sz="8" w:space="0" w:color="000000"/>
            </w:tcBorders>
            <w:vAlign w:val="center"/>
            <w:hideMark/>
          </w:tcPr>
          <w:p w14:paraId="1034439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H</w:t>
            </w:r>
          </w:p>
        </w:tc>
        <w:tc>
          <w:tcPr>
            <w:tcW w:w="939" w:type="pct"/>
            <w:tcBorders>
              <w:top w:val="single" w:sz="4" w:space="0" w:color="auto"/>
              <w:left w:val="nil"/>
              <w:bottom w:val="nil"/>
              <w:right w:val="single" w:sz="8" w:space="0" w:color="000000"/>
            </w:tcBorders>
            <w:vAlign w:val="center"/>
            <w:hideMark/>
          </w:tcPr>
          <w:p w14:paraId="4011ED6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Santa Lucia</w:t>
            </w:r>
          </w:p>
        </w:tc>
        <w:tc>
          <w:tcPr>
            <w:tcW w:w="733" w:type="pct"/>
            <w:tcBorders>
              <w:top w:val="single" w:sz="4" w:space="0" w:color="auto"/>
              <w:left w:val="nil"/>
              <w:bottom w:val="nil"/>
              <w:right w:val="single" w:sz="8" w:space="0" w:color="000000"/>
            </w:tcBorders>
            <w:vAlign w:val="center"/>
            <w:hideMark/>
          </w:tcPr>
          <w:p w14:paraId="0ACDFB7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single" w:sz="4" w:space="0" w:color="auto"/>
              <w:left w:val="nil"/>
              <w:bottom w:val="nil"/>
              <w:right w:val="single" w:sz="8" w:space="0" w:color="000000"/>
            </w:tcBorders>
            <w:vAlign w:val="center"/>
            <w:hideMark/>
          </w:tcPr>
          <w:p w14:paraId="1B35A72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single" w:sz="4" w:space="0" w:color="auto"/>
              <w:left w:val="nil"/>
              <w:bottom w:val="nil"/>
              <w:right w:val="single" w:sz="8" w:space="0" w:color="000000"/>
            </w:tcBorders>
            <w:vAlign w:val="center"/>
            <w:hideMark/>
          </w:tcPr>
          <w:p w14:paraId="745B4F1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4°34'15.04"N,74°</w:t>
            </w:r>
          </w:p>
        </w:tc>
        <w:tc>
          <w:tcPr>
            <w:tcW w:w="476" w:type="pct"/>
            <w:tcBorders>
              <w:top w:val="single" w:sz="4" w:space="0" w:color="auto"/>
              <w:left w:val="nil"/>
              <w:bottom w:val="nil"/>
              <w:right w:val="single" w:sz="8" w:space="0" w:color="000000"/>
            </w:tcBorders>
            <w:vAlign w:val="center"/>
            <w:hideMark/>
          </w:tcPr>
          <w:p w14:paraId="6DF6658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392</w:t>
            </w:r>
          </w:p>
        </w:tc>
      </w:tr>
      <w:tr w:rsidR="000F78BA" w:rsidRPr="00BE48DD" w14:paraId="27A94439"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156BBBB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610D865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5EE6B0A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5314181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4EC016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CFE428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7'29.06"O</w:t>
            </w:r>
          </w:p>
        </w:tc>
        <w:tc>
          <w:tcPr>
            <w:tcW w:w="476" w:type="pct"/>
            <w:tcBorders>
              <w:top w:val="nil"/>
              <w:left w:val="nil"/>
              <w:bottom w:val="single" w:sz="8" w:space="0" w:color="000000"/>
              <w:right w:val="single" w:sz="8" w:space="0" w:color="000000"/>
            </w:tcBorders>
            <w:vAlign w:val="center"/>
            <w:hideMark/>
          </w:tcPr>
          <w:p w14:paraId="314B0FC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2831AE66" w14:textId="77777777" w:rsidTr="00E21A0B">
        <w:trPr>
          <w:trHeight w:val="20"/>
        </w:trPr>
        <w:tc>
          <w:tcPr>
            <w:tcW w:w="286" w:type="pct"/>
            <w:tcBorders>
              <w:top w:val="nil"/>
              <w:left w:val="single" w:sz="8" w:space="0" w:color="000000"/>
              <w:bottom w:val="nil"/>
              <w:right w:val="single" w:sz="8" w:space="0" w:color="000000"/>
            </w:tcBorders>
            <w:vAlign w:val="center"/>
            <w:hideMark/>
          </w:tcPr>
          <w:p w14:paraId="23AB0D0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120</w:t>
            </w:r>
          </w:p>
        </w:tc>
        <w:tc>
          <w:tcPr>
            <w:tcW w:w="448" w:type="pct"/>
            <w:tcBorders>
              <w:top w:val="nil"/>
              <w:left w:val="nil"/>
              <w:bottom w:val="nil"/>
              <w:right w:val="single" w:sz="8" w:space="0" w:color="000000"/>
            </w:tcBorders>
            <w:vAlign w:val="center"/>
            <w:hideMark/>
          </w:tcPr>
          <w:p w14:paraId="741ED87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H</w:t>
            </w:r>
          </w:p>
        </w:tc>
        <w:tc>
          <w:tcPr>
            <w:tcW w:w="939" w:type="pct"/>
            <w:tcBorders>
              <w:top w:val="nil"/>
              <w:left w:val="nil"/>
              <w:bottom w:val="nil"/>
              <w:right w:val="single" w:sz="8" w:space="0" w:color="000000"/>
            </w:tcBorders>
            <w:vAlign w:val="center"/>
            <w:hideMark/>
          </w:tcPr>
          <w:p w14:paraId="5E627BA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Socorro</w:t>
            </w:r>
          </w:p>
        </w:tc>
        <w:tc>
          <w:tcPr>
            <w:tcW w:w="733" w:type="pct"/>
            <w:tcBorders>
              <w:top w:val="nil"/>
              <w:left w:val="nil"/>
              <w:bottom w:val="nil"/>
              <w:right w:val="single" w:sz="8" w:space="0" w:color="000000"/>
            </w:tcBorders>
            <w:vAlign w:val="center"/>
            <w:hideMark/>
          </w:tcPr>
          <w:p w14:paraId="032DD73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10A4FE0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24B2A8E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4°33'52.73"N,74°</w:t>
            </w:r>
          </w:p>
        </w:tc>
        <w:tc>
          <w:tcPr>
            <w:tcW w:w="476" w:type="pct"/>
            <w:tcBorders>
              <w:top w:val="nil"/>
              <w:left w:val="nil"/>
              <w:bottom w:val="nil"/>
              <w:right w:val="single" w:sz="8" w:space="0" w:color="000000"/>
            </w:tcBorders>
            <w:vAlign w:val="center"/>
            <w:hideMark/>
          </w:tcPr>
          <w:p w14:paraId="7506FD5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228</w:t>
            </w:r>
          </w:p>
        </w:tc>
      </w:tr>
      <w:tr w:rsidR="000F78BA" w:rsidRPr="00BE48DD" w14:paraId="0819ED0A"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14FC571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2FA61DF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12D87C4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16255B3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3228D3C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6352274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7'32.08"O</w:t>
            </w:r>
          </w:p>
        </w:tc>
        <w:tc>
          <w:tcPr>
            <w:tcW w:w="476" w:type="pct"/>
            <w:tcBorders>
              <w:top w:val="nil"/>
              <w:left w:val="nil"/>
              <w:bottom w:val="single" w:sz="8" w:space="0" w:color="000000"/>
              <w:right w:val="single" w:sz="8" w:space="0" w:color="000000"/>
            </w:tcBorders>
            <w:vAlign w:val="center"/>
            <w:hideMark/>
          </w:tcPr>
          <w:p w14:paraId="61B8C2E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75ECF23E" w14:textId="77777777" w:rsidTr="00E21A0B">
        <w:trPr>
          <w:trHeight w:val="20"/>
        </w:trPr>
        <w:tc>
          <w:tcPr>
            <w:tcW w:w="286" w:type="pct"/>
            <w:vMerge w:val="restart"/>
            <w:tcBorders>
              <w:top w:val="nil"/>
              <w:left w:val="single" w:sz="8" w:space="0" w:color="000000"/>
              <w:bottom w:val="single" w:sz="8" w:space="0" w:color="000000"/>
              <w:right w:val="single" w:sz="8" w:space="0" w:color="000000"/>
            </w:tcBorders>
            <w:vAlign w:val="center"/>
            <w:hideMark/>
          </w:tcPr>
          <w:p w14:paraId="65A7594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121</w:t>
            </w:r>
          </w:p>
        </w:tc>
        <w:tc>
          <w:tcPr>
            <w:tcW w:w="448" w:type="pct"/>
            <w:vMerge w:val="restart"/>
            <w:tcBorders>
              <w:top w:val="nil"/>
              <w:left w:val="single" w:sz="8" w:space="0" w:color="000000"/>
              <w:bottom w:val="single" w:sz="8" w:space="0" w:color="000000"/>
              <w:right w:val="single" w:sz="8" w:space="0" w:color="000000"/>
            </w:tcBorders>
            <w:vAlign w:val="center"/>
            <w:hideMark/>
          </w:tcPr>
          <w:p w14:paraId="6019891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J</w:t>
            </w:r>
          </w:p>
        </w:tc>
        <w:tc>
          <w:tcPr>
            <w:tcW w:w="939" w:type="pct"/>
            <w:vMerge w:val="restart"/>
            <w:tcBorders>
              <w:top w:val="nil"/>
              <w:left w:val="single" w:sz="8" w:space="0" w:color="000000"/>
              <w:bottom w:val="single" w:sz="8" w:space="0" w:color="000000"/>
              <w:right w:val="single" w:sz="8" w:space="0" w:color="000000"/>
            </w:tcBorders>
            <w:vAlign w:val="center"/>
            <w:hideMark/>
          </w:tcPr>
          <w:p w14:paraId="4EACC79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Las Aguas</w:t>
            </w:r>
          </w:p>
        </w:tc>
        <w:tc>
          <w:tcPr>
            <w:tcW w:w="733" w:type="pct"/>
            <w:vMerge w:val="restart"/>
            <w:tcBorders>
              <w:top w:val="nil"/>
              <w:left w:val="single" w:sz="8" w:space="0" w:color="000000"/>
              <w:bottom w:val="single" w:sz="8" w:space="0" w:color="000000"/>
              <w:right w:val="single" w:sz="8" w:space="0" w:color="000000"/>
            </w:tcBorders>
            <w:vAlign w:val="center"/>
            <w:hideMark/>
          </w:tcPr>
          <w:p w14:paraId="5572BBD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2D9CC68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c>
          <w:tcPr>
            <w:tcW w:w="1396" w:type="pct"/>
            <w:tcBorders>
              <w:top w:val="nil"/>
              <w:left w:val="nil"/>
              <w:bottom w:val="nil"/>
              <w:right w:val="single" w:sz="8" w:space="0" w:color="000000"/>
            </w:tcBorders>
            <w:vAlign w:val="center"/>
            <w:hideMark/>
          </w:tcPr>
          <w:p w14:paraId="7277FA7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4°36'9.07"N, 74°</w:t>
            </w:r>
          </w:p>
        </w:tc>
        <w:tc>
          <w:tcPr>
            <w:tcW w:w="476" w:type="pct"/>
            <w:tcBorders>
              <w:top w:val="nil"/>
              <w:left w:val="nil"/>
              <w:bottom w:val="nil"/>
              <w:right w:val="single" w:sz="8" w:space="0" w:color="000000"/>
            </w:tcBorders>
            <w:vAlign w:val="center"/>
            <w:hideMark/>
          </w:tcPr>
          <w:p w14:paraId="7FD0522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r>
      <w:tr w:rsidR="000F78BA" w:rsidRPr="00BE48DD" w14:paraId="7129ABEF" w14:textId="77777777" w:rsidTr="00E21A0B">
        <w:trPr>
          <w:trHeight w:val="20"/>
        </w:trPr>
        <w:tc>
          <w:tcPr>
            <w:tcW w:w="286" w:type="pct"/>
            <w:vMerge/>
            <w:tcBorders>
              <w:top w:val="nil"/>
              <w:left w:val="single" w:sz="8" w:space="0" w:color="000000"/>
              <w:bottom w:val="single" w:sz="8" w:space="0" w:color="000000"/>
              <w:right w:val="single" w:sz="8" w:space="0" w:color="000000"/>
            </w:tcBorders>
            <w:vAlign w:val="center"/>
            <w:hideMark/>
          </w:tcPr>
          <w:p w14:paraId="1E161E66" w14:textId="77777777" w:rsidR="000F78BA" w:rsidRPr="00BE48DD" w:rsidRDefault="000F78BA" w:rsidP="000F78BA">
            <w:pPr>
              <w:spacing w:after="0"/>
              <w:rPr>
                <w:rFonts w:eastAsia="Times New Roman" w:cs="Arial"/>
                <w:color w:val="000000"/>
                <w:sz w:val="20"/>
                <w:szCs w:val="20"/>
                <w:lang w:eastAsia="es-CO"/>
              </w:rPr>
            </w:pPr>
          </w:p>
        </w:tc>
        <w:tc>
          <w:tcPr>
            <w:tcW w:w="448" w:type="pct"/>
            <w:vMerge/>
            <w:tcBorders>
              <w:top w:val="nil"/>
              <w:left w:val="single" w:sz="8" w:space="0" w:color="000000"/>
              <w:bottom w:val="single" w:sz="8" w:space="0" w:color="000000"/>
              <w:right w:val="single" w:sz="8" w:space="0" w:color="000000"/>
            </w:tcBorders>
            <w:vAlign w:val="center"/>
            <w:hideMark/>
          </w:tcPr>
          <w:p w14:paraId="5198FBDB" w14:textId="77777777" w:rsidR="000F78BA" w:rsidRPr="00BE48DD" w:rsidRDefault="000F78BA" w:rsidP="000F78BA">
            <w:pPr>
              <w:spacing w:after="0"/>
              <w:rPr>
                <w:rFonts w:eastAsia="Times New Roman" w:cs="Arial"/>
                <w:color w:val="000000"/>
                <w:sz w:val="20"/>
                <w:szCs w:val="20"/>
                <w:lang w:eastAsia="es-CO"/>
              </w:rPr>
            </w:pPr>
          </w:p>
        </w:tc>
        <w:tc>
          <w:tcPr>
            <w:tcW w:w="939" w:type="pct"/>
            <w:vMerge/>
            <w:tcBorders>
              <w:top w:val="nil"/>
              <w:left w:val="single" w:sz="8" w:space="0" w:color="000000"/>
              <w:bottom w:val="single" w:sz="8" w:space="0" w:color="000000"/>
              <w:right w:val="single" w:sz="8" w:space="0" w:color="000000"/>
            </w:tcBorders>
            <w:vAlign w:val="center"/>
            <w:hideMark/>
          </w:tcPr>
          <w:p w14:paraId="7502E15D" w14:textId="77777777" w:rsidR="000F78BA" w:rsidRPr="00BE48DD" w:rsidRDefault="000F78BA" w:rsidP="000F78BA">
            <w:pPr>
              <w:spacing w:after="0"/>
              <w:rPr>
                <w:rFonts w:eastAsia="Times New Roman" w:cs="Arial"/>
                <w:color w:val="000000"/>
                <w:sz w:val="20"/>
                <w:szCs w:val="20"/>
                <w:lang w:eastAsia="es-CO"/>
              </w:rPr>
            </w:pPr>
          </w:p>
        </w:tc>
        <w:tc>
          <w:tcPr>
            <w:tcW w:w="733" w:type="pct"/>
            <w:vMerge/>
            <w:tcBorders>
              <w:top w:val="nil"/>
              <w:left w:val="single" w:sz="8" w:space="0" w:color="000000"/>
              <w:bottom w:val="single" w:sz="8" w:space="0" w:color="000000"/>
              <w:right w:val="single" w:sz="8" w:space="0" w:color="000000"/>
            </w:tcBorders>
            <w:vAlign w:val="center"/>
            <w:hideMark/>
          </w:tcPr>
          <w:p w14:paraId="0A8CA0B4" w14:textId="77777777" w:rsidR="000F78BA" w:rsidRPr="00BE48DD" w:rsidRDefault="000F78BA" w:rsidP="000F78BA">
            <w:pPr>
              <w:spacing w:after="0"/>
              <w:rPr>
                <w:rFonts w:eastAsia="Times New Roman" w:cs="Arial"/>
                <w:color w:val="000000"/>
                <w:sz w:val="20"/>
                <w:szCs w:val="20"/>
                <w:lang w:eastAsia="es-CO"/>
              </w:rPr>
            </w:pPr>
          </w:p>
        </w:tc>
        <w:tc>
          <w:tcPr>
            <w:tcW w:w="723" w:type="pct"/>
            <w:tcBorders>
              <w:top w:val="nil"/>
              <w:left w:val="nil"/>
              <w:bottom w:val="single" w:sz="8" w:space="0" w:color="000000"/>
              <w:right w:val="single" w:sz="8" w:space="0" w:color="000000"/>
            </w:tcBorders>
            <w:vAlign w:val="center"/>
            <w:hideMark/>
          </w:tcPr>
          <w:p w14:paraId="4FFDCCD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1</w:t>
            </w:r>
          </w:p>
        </w:tc>
        <w:tc>
          <w:tcPr>
            <w:tcW w:w="1396" w:type="pct"/>
            <w:tcBorders>
              <w:top w:val="nil"/>
              <w:left w:val="nil"/>
              <w:bottom w:val="single" w:sz="8" w:space="0" w:color="000000"/>
              <w:right w:val="single" w:sz="8" w:space="0" w:color="000000"/>
            </w:tcBorders>
            <w:vAlign w:val="center"/>
            <w:hideMark/>
          </w:tcPr>
          <w:p w14:paraId="56A9325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4'6.20"O</w:t>
            </w:r>
          </w:p>
        </w:tc>
        <w:tc>
          <w:tcPr>
            <w:tcW w:w="476" w:type="pct"/>
            <w:tcBorders>
              <w:top w:val="nil"/>
              <w:left w:val="nil"/>
              <w:bottom w:val="single" w:sz="8" w:space="0" w:color="000000"/>
              <w:right w:val="single" w:sz="8" w:space="0" w:color="000000"/>
            </w:tcBorders>
            <w:vAlign w:val="center"/>
            <w:hideMark/>
          </w:tcPr>
          <w:p w14:paraId="33FC4D2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225</w:t>
            </w:r>
          </w:p>
        </w:tc>
      </w:tr>
      <w:tr w:rsidR="000F78BA" w:rsidRPr="00BE48DD" w14:paraId="6A03A976" w14:textId="77777777" w:rsidTr="00E21A0B">
        <w:trPr>
          <w:trHeight w:val="20"/>
        </w:trPr>
        <w:tc>
          <w:tcPr>
            <w:tcW w:w="286" w:type="pct"/>
            <w:vMerge w:val="restart"/>
            <w:tcBorders>
              <w:top w:val="nil"/>
              <w:left w:val="single" w:sz="8" w:space="0" w:color="000000"/>
              <w:bottom w:val="single" w:sz="8" w:space="0" w:color="000000"/>
              <w:right w:val="single" w:sz="8" w:space="0" w:color="000000"/>
            </w:tcBorders>
            <w:vAlign w:val="center"/>
            <w:hideMark/>
          </w:tcPr>
          <w:p w14:paraId="66B5E1F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122</w:t>
            </w:r>
          </w:p>
        </w:tc>
        <w:tc>
          <w:tcPr>
            <w:tcW w:w="448" w:type="pct"/>
            <w:vMerge w:val="restart"/>
            <w:tcBorders>
              <w:top w:val="nil"/>
              <w:left w:val="single" w:sz="8" w:space="0" w:color="000000"/>
              <w:bottom w:val="single" w:sz="8" w:space="0" w:color="000000"/>
              <w:right w:val="single" w:sz="8" w:space="0" w:color="000000"/>
            </w:tcBorders>
            <w:vAlign w:val="center"/>
            <w:hideMark/>
          </w:tcPr>
          <w:p w14:paraId="6AA9A69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J</w:t>
            </w:r>
          </w:p>
        </w:tc>
        <w:tc>
          <w:tcPr>
            <w:tcW w:w="939" w:type="pct"/>
            <w:vMerge w:val="restart"/>
            <w:tcBorders>
              <w:top w:val="nil"/>
              <w:left w:val="single" w:sz="8" w:space="0" w:color="000000"/>
              <w:bottom w:val="single" w:sz="8" w:space="0" w:color="000000"/>
              <w:right w:val="single" w:sz="8" w:space="0" w:color="000000"/>
            </w:tcBorders>
            <w:vAlign w:val="center"/>
            <w:hideMark/>
          </w:tcPr>
          <w:p w14:paraId="096949C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Museo del Oro</w:t>
            </w:r>
          </w:p>
        </w:tc>
        <w:tc>
          <w:tcPr>
            <w:tcW w:w="733" w:type="pct"/>
            <w:vMerge w:val="restart"/>
            <w:tcBorders>
              <w:top w:val="nil"/>
              <w:left w:val="single" w:sz="8" w:space="0" w:color="000000"/>
              <w:bottom w:val="single" w:sz="8" w:space="0" w:color="000000"/>
              <w:right w:val="single" w:sz="8" w:space="0" w:color="000000"/>
            </w:tcBorders>
            <w:vAlign w:val="center"/>
            <w:hideMark/>
          </w:tcPr>
          <w:p w14:paraId="2740E78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7FFE3C3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c>
          <w:tcPr>
            <w:tcW w:w="1396" w:type="pct"/>
            <w:tcBorders>
              <w:top w:val="nil"/>
              <w:left w:val="nil"/>
              <w:bottom w:val="nil"/>
              <w:right w:val="single" w:sz="8" w:space="0" w:color="000000"/>
            </w:tcBorders>
            <w:vAlign w:val="center"/>
            <w:hideMark/>
          </w:tcPr>
          <w:p w14:paraId="575A047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4°36'4.08"N, 74°</w:t>
            </w:r>
          </w:p>
        </w:tc>
        <w:tc>
          <w:tcPr>
            <w:tcW w:w="476" w:type="pct"/>
            <w:tcBorders>
              <w:top w:val="nil"/>
              <w:left w:val="nil"/>
              <w:bottom w:val="nil"/>
              <w:right w:val="single" w:sz="8" w:space="0" w:color="000000"/>
            </w:tcBorders>
            <w:vAlign w:val="center"/>
            <w:hideMark/>
          </w:tcPr>
          <w:p w14:paraId="33694EE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r>
      <w:tr w:rsidR="000F78BA" w:rsidRPr="00BE48DD" w14:paraId="6F84221A" w14:textId="77777777" w:rsidTr="00E21A0B">
        <w:trPr>
          <w:trHeight w:val="20"/>
        </w:trPr>
        <w:tc>
          <w:tcPr>
            <w:tcW w:w="286" w:type="pct"/>
            <w:vMerge/>
            <w:tcBorders>
              <w:top w:val="nil"/>
              <w:left w:val="single" w:sz="8" w:space="0" w:color="000000"/>
              <w:bottom w:val="single" w:sz="8" w:space="0" w:color="000000"/>
              <w:right w:val="single" w:sz="8" w:space="0" w:color="000000"/>
            </w:tcBorders>
            <w:vAlign w:val="center"/>
            <w:hideMark/>
          </w:tcPr>
          <w:p w14:paraId="2988F5A6" w14:textId="77777777" w:rsidR="000F78BA" w:rsidRPr="00BE48DD" w:rsidRDefault="000F78BA" w:rsidP="000F78BA">
            <w:pPr>
              <w:spacing w:after="0"/>
              <w:rPr>
                <w:rFonts w:eastAsia="Times New Roman" w:cs="Arial"/>
                <w:color w:val="000000"/>
                <w:sz w:val="20"/>
                <w:szCs w:val="20"/>
                <w:lang w:eastAsia="es-CO"/>
              </w:rPr>
            </w:pPr>
          </w:p>
        </w:tc>
        <w:tc>
          <w:tcPr>
            <w:tcW w:w="448" w:type="pct"/>
            <w:vMerge/>
            <w:tcBorders>
              <w:top w:val="nil"/>
              <w:left w:val="single" w:sz="8" w:space="0" w:color="000000"/>
              <w:bottom w:val="single" w:sz="8" w:space="0" w:color="000000"/>
              <w:right w:val="single" w:sz="8" w:space="0" w:color="000000"/>
            </w:tcBorders>
            <w:vAlign w:val="center"/>
            <w:hideMark/>
          </w:tcPr>
          <w:p w14:paraId="0644BCB9" w14:textId="77777777" w:rsidR="000F78BA" w:rsidRPr="00BE48DD" w:rsidRDefault="000F78BA" w:rsidP="000F78BA">
            <w:pPr>
              <w:spacing w:after="0"/>
              <w:rPr>
                <w:rFonts w:eastAsia="Times New Roman" w:cs="Arial"/>
                <w:color w:val="000000"/>
                <w:sz w:val="20"/>
                <w:szCs w:val="20"/>
                <w:lang w:eastAsia="es-CO"/>
              </w:rPr>
            </w:pPr>
          </w:p>
        </w:tc>
        <w:tc>
          <w:tcPr>
            <w:tcW w:w="939" w:type="pct"/>
            <w:vMerge/>
            <w:tcBorders>
              <w:top w:val="nil"/>
              <w:left w:val="single" w:sz="8" w:space="0" w:color="000000"/>
              <w:bottom w:val="single" w:sz="8" w:space="0" w:color="000000"/>
              <w:right w:val="single" w:sz="8" w:space="0" w:color="000000"/>
            </w:tcBorders>
            <w:vAlign w:val="center"/>
            <w:hideMark/>
          </w:tcPr>
          <w:p w14:paraId="1608A966" w14:textId="77777777" w:rsidR="000F78BA" w:rsidRPr="00BE48DD" w:rsidRDefault="000F78BA" w:rsidP="000F78BA">
            <w:pPr>
              <w:spacing w:after="0"/>
              <w:rPr>
                <w:rFonts w:eastAsia="Times New Roman" w:cs="Arial"/>
                <w:color w:val="000000"/>
                <w:sz w:val="20"/>
                <w:szCs w:val="20"/>
                <w:lang w:eastAsia="es-CO"/>
              </w:rPr>
            </w:pPr>
          </w:p>
        </w:tc>
        <w:tc>
          <w:tcPr>
            <w:tcW w:w="733" w:type="pct"/>
            <w:vMerge/>
            <w:tcBorders>
              <w:top w:val="nil"/>
              <w:left w:val="single" w:sz="8" w:space="0" w:color="000000"/>
              <w:bottom w:val="single" w:sz="8" w:space="0" w:color="000000"/>
              <w:right w:val="single" w:sz="8" w:space="0" w:color="000000"/>
            </w:tcBorders>
            <w:vAlign w:val="center"/>
            <w:hideMark/>
          </w:tcPr>
          <w:p w14:paraId="65577DA0" w14:textId="77777777" w:rsidR="000F78BA" w:rsidRPr="00BE48DD" w:rsidRDefault="000F78BA" w:rsidP="000F78BA">
            <w:pPr>
              <w:spacing w:after="0"/>
              <w:rPr>
                <w:rFonts w:eastAsia="Times New Roman" w:cs="Arial"/>
                <w:color w:val="000000"/>
                <w:sz w:val="20"/>
                <w:szCs w:val="20"/>
                <w:lang w:eastAsia="es-CO"/>
              </w:rPr>
            </w:pPr>
          </w:p>
        </w:tc>
        <w:tc>
          <w:tcPr>
            <w:tcW w:w="723" w:type="pct"/>
            <w:tcBorders>
              <w:top w:val="nil"/>
              <w:left w:val="nil"/>
              <w:bottom w:val="single" w:sz="8" w:space="0" w:color="000000"/>
              <w:right w:val="single" w:sz="8" w:space="0" w:color="000000"/>
            </w:tcBorders>
            <w:vAlign w:val="center"/>
            <w:hideMark/>
          </w:tcPr>
          <w:p w14:paraId="687B5F9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1</w:t>
            </w:r>
          </w:p>
        </w:tc>
        <w:tc>
          <w:tcPr>
            <w:tcW w:w="1396" w:type="pct"/>
            <w:tcBorders>
              <w:top w:val="nil"/>
              <w:left w:val="nil"/>
              <w:bottom w:val="single" w:sz="8" w:space="0" w:color="000000"/>
              <w:right w:val="single" w:sz="8" w:space="0" w:color="000000"/>
            </w:tcBorders>
            <w:vAlign w:val="center"/>
            <w:hideMark/>
          </w:tcPr>
          <w:p w14:paraId="600EA5A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4'22.67"O</w:t>
            </w:r>
          </w:p>
        </w:tc>
        <w:tc>
          <w:tcPr>
            <w:tcW w:w="476" w:type="pct"/>
            <w:tcBorders>
              <w:top w:val="nil"/>
              <w:left w:val="nil"/>
              <w:bottom w:val="single" w:sz="8" w:space="0" w:color="000000"/>
              <w:right w:val="single" w:sz="8" w:space="0" w:color="000000"/>
            </w:tcBorders>
            <w:vAlign w:val="center"/>
            <w:hideMark/>
          </w:tcPr>
          <w:p w14:paraId="2CF5DF4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206</w:t>
            </w:r>
          </w:p>
        </w:tc>
      </w:tr>
      <w:tr w:rsidR="000F78BA" w:rsidRPr="00BE48DD" w14:paraId="6BB088C8" w14:textId="77777777" w:rsidTr="00E21A0B">
        <w:trPr>
          <w:trHeight w:val="20"/>
        </w:trPr>
        <w:tc>
          <w:tcPr>
            <w:tcW w:w="286" w:type="pct"/>
            <w:tcBorders>
              <w:top w:val="nil"/>
              <w:left w:val="single" w:sz="8" w:space="0" w:color="000000"/>
              <w:bottom w:val="nil"/>
              <w:right w:val="single" w:sz="8" w:space="0" w:color="000000"/>
            </w:tcBorders>
            <w:vAlign w:val="center"/>
            <w:hideMark/>
          </w:tcPr>
          <w:p w14:paraId="3B1D21D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123</w:t>
            </w:r>
          </w:p>
        </w:tc>
        <w:tc>
          <w:tcPr>
            <w:tcW w:w="448" w:type="pct"/>
            <w:tcBorders>
              <w:top w:val="nil"/>
              <w:left w:val="nil"/>
              <w:bottom w:val="nil"/>
              <w:right w:val="single" w:sz="8" w:space="0" w:color="000000"/>
            </w:tcBorders>
            <w:vAlign w:val="center"/>
            <w:hideMark/>
          </w:tcPr>
          <w:p w14:paraId="67A7888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K</w:t>
            </w:r>
          </w:p>
        </w:tc>
        <w:tc>
          <w:tcPr>
            <w:tcW w:w="939" w:type="pct"/>
            <w:tcBorders>
              <w:top w:val="nil"/>
              <w:left w:val="nil"/>
              <w:bottom w:val="nil"/>
              <w:right w:val="single" w:sz="8" w:space="0" w:color="000000"/>
            </w:tcBorders>
            <w:vAlign w:val="center"/>
            <w:hideMark/>
          </w:tcPr>
          <w:p w14:paraId="212D539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Av. Rojas</w:t>
            </w:r>
          </w:p>
        </w:tc>
        <w:tc>
          <w:tcPr>
            <w:tcW w:w="733" w:type="pct"/>
            <w:tcBorders>
              <w:top w:val="nil"/>
              <w:left w:val="nil"/>
              <w:bottom w:val="nil"/>
              <w:right w:val="single" w:sz="8" w:space="0" w:color="000000"/>
            </w:tcBorders>
            <w:vAlign w:val="center"/>
            <w:hideMark/>
          </w:tcPr>
          <w:p w14:paraId="62ECE30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34CE8A9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6</w:t>
            </w:r>
          </w:p>
        </w:tc>
        <w:tc>
          <w:tcPr>
            <w:tcW w:w="1396" w:type="pct"/>
            <w:tcBorders>
              <w:top w:val="nil"/>
              <w:left w:val="nil"/>
              <w:bottom w:val="nil"/>
              <w:right w:val="single" w:sz="8" w:space="0" w:color="000000"/>
            </w:tcBorders>
            <w:vAlign w:val="center"/>
            <w:hideMark/>
          </w:tcPr>
          <w:p w14:paraId="72A69C4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4°39'43.03"N,74°</w:t>
            </w:r>
          </w:p>
        </w:tc>
        <w:tc>
          <w:tcPr>
            <w:tcW w:w="476" w:type="pct"/>
            <w:tcBorders>
              <w:top w:val="nil"/>
              <w:left w:val="nil"/>
              <w:bottom w:val="nil"/>
              <w:right w:val="single" w:sz="8" w:space="0" w:color="000000"/>
            </w:tcBorders>
            <w:vAlign w:val="center"/>
            <w:hideMark/>
          </w:tcPr>
          <w:p w14:paraId="7CC6A4E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542</w:t>
            </w:r>
          </w:p>
        </w:tc>
      </w:tr>
      <w:tr w:rsidR="000F78BA" w:rsidRPr="00BE48DD" w14:paraId="5BBAFA63"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6E7C454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307AD94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73EDADC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030FF0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72B508C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61DEA6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6'31.60"O</w:t>
            </w:r>
          </w:p>
        </w:tc>
        <w:tc>
          <w:tcPr>
            <w:tcW w:w="476" w:type="pct"/>
            <w:tcBorders>
              <w:top w:val="nil"/>
              <w:left w:val="nil"/>
              <w:bottom w:val="single" w:sz="8" w:space="0" w:color="000000"/>
              <w:right w:val="single" w:sz="8" w:space="0" w:color="000000"/>
            </w:tcBorders>
            <w:vAlign w:val="center"/>
            <w:hideMark/>
          </w:tcPr>
          <w:p w14:paraId="64B7015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57852F26" w14:textId="77777777" w:rsidTr="00E21A0B">
        <w:trPr>
          <w:trHeight w:val="20"/>
        </w:trPr>
        <w:tc>
          <w:tcPr>
            <w:tcW w:w="286" w:type="pct"/>
            <w:tcBorders>
              <w:top w:val="nil"/>
              <w:left w:val="single" w:sz="8" w:space="0" w:color="000000"/>
              <w:bottom w:val="nil"/>
              <w:right w:val="single" w:sz="8" w:space="0" w:color="000000"/>
            </w:tcBorders>
            <w:vAlign w:val="center"/>
            <w:hideMark/>
          </w:tcPr>
          <w:p w14:paraId="2F24800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124</w:t>
            </w:r>
          </w:p>
        </w:tc>
        <w:tc>
          <w:tcPr>
            <w:tcW w:w="448" w:type="pct"/>
            <w:tcBorders>
              <w:top w:val="nil"/>
              <w:left w:val="nil"/>
              <w:bottom w:val="nil"/>
              <w:right w:val="single" w:sz="8" w:space="0" w:color="000000"/>
            </w:tcBorders>
            <w:vAlign w:val="center"/>
            <w:hideMark/>
          </w:tcPr>
          <w:p w14:paraId="264F909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K</w:t>
            </w:r>
          </w:p>
        </w:tc>
        <w:tc>
          <w:tcPr>
            <w:tcW w:w="939" w:type="pct"/>
            <w:tcBorders>
              <w:top w:val="nil"/>
              <w:left w:val="nil"/>
              <w:bottom w:val="nil"/>
              <w:right w:val="single" w:sz="8" w:space="0" w:color="000000"/>
            </w:tcBorders>
            <w:vAlign w:val="center"/>
            <w:hideMark/>
          </w:tcPr>
          <w:p w14:paraId="556BA03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CAN</w:t>
            </w:r>
          </w:p>
        </w:tc>
        <w:tc>
          <w:tcPr>
            <w:tcW w:w="733" w:type="pct"/>
            <w:tcBorders>
              <w:top w:val="nil"/>
              <w:left w:val="nil"/>
              <w:bottom w:val="nil"/>
              <w:right w:val="single" w:sz="8" w:space="0" w:color="000000"/>
            </w:tcBorders>
            <w:vAlign w:val="center"/>
            <w:hideMark/>
          </w:tcPr>
          <w:p w14:paraId="1CEF2FC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1F07F90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4</w:t>
            </w:r>
          </w:p>
        </w:tc>
        <w:tc>
          <w:tcPr>
            <w:tcW w:w="1396" w:type="pct"/>
            <w:tcBorders>
              <w:top w:val="nil"/>
              <w:left w:val="nil"/>
              <w:bottom w:val="nil"/>
              <w:right w:val="single" w:sz="8" w:space="0" w:color="000000"/>
            </w:tcBorders>
            <w:vAlign w:val="center"/>
            <w:hideMark/>
          </w:tcPr>
          <w:p w14:paraId="0FE922F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4°38'49.04"N,74°</w:t>
            </w:r>
          </w:p>
        </w:tc>
        <w:tc>
          <w:tcPr>
            <w:tcW w:w="476" w:type="pct"/>
            <w:tcBorders>
              <w:top w:val="nil"/>
              <w:left w:val="nil"/>
              <w:bottom w:val="nil"/>
              <w:right w:val="single" w:sz="8" w:space="0" w:color="000000"/>
            </w:tcBorders>
            <w:vAlign w:val="center"/>
            <w:hideMark/>
          </w:tcPr>
          <w:p w14:paraId="7DEF11A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376</w:t>
            </w:r>
          </w:p>
        </w:tc>
      </w:tr>
      <w:tr w:rsidR="000F78BA" w:rsidRPr="00BE48DD" w14:paraId="4F5447AE"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2B6EABD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4FC2DAD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0152BA2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5DBD608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52C475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4EBA0AC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5'56.79"O</w:t>
            </w:r>
          </w:p>
        </w:tc>
        <w:tc>
          <w:tcPr>
            <w:tcW w:w="476" w:type="pct"/>
            <w:tcBorders>
              <w:top w:val="nil"/>
              <w:left w:val="nil"/>
              <w:bottom w:val="single" w:sz="8" w:space="0" w:color="000000"/>
              <w:right w:val="single" w:sz="8" w:space="0" w:color="000000"/>
            </w:tcBorders>
            <w:vAlign w:val="center"/>
            <w:hideMark/>
          </w:tcPr>
          <w:p w14:paraId="523B7DC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6894A811" w14:textId="77777777" w:rsidTr="00E21A0B">
        <w:trPr>
          <w:trHeight w:val="20"/>
        </w:trPr>
        <w:tc>
          <w:tcPr>
            <w:tcW w:w="286" w:type="pct"/>
            <w:tcBorders>
              <w:top w:val="nil"/>
              <w:left w:val="single" w:sz="8" w:space="0" w:color="000000"/>
              <w:bottom w:val="nil"/>
              <w:right w:val="single" w:sz="8" w:space="0" w:color="000000"/>
            </w:tcBorders>
            <w:vAlign w:val="center"/>
            <w:hideMark/>
          </w:tcPr>
          <w:p w14:paraId="6F4EADA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125</w:t>
            </w:r>
          </w:p>
        </w:tc>
        <w:tc>
          <w:tcPr>
            <w:tcW w:w="448" w:type="pct"/>
            <w:tcBorders>
              <w:top w:val="nil"/>
              <w:left w:val="nil"/>
              <w:bottom w:val="nil"/>
              <w:right w:val="single" w:sz="8" w:space="0" w:color="000000"/>
            </w:tcBorders>
            <w:vAlign w:val="center"/>
            <w:hideMark/>
          </w:tcPr>
          <w:p w14:paraId="38680E5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K</w:t>
            </w:r>
          </w:p>
        </w:tc>
        <w:tc>
          <w:tcPr>
            <w:tcW w:w="939" w:type="pct"/>
            <w:tcBorders>
              <w:top w:val="nil"/>
              <w:left w:val="nil"/>
              <w:bottom w:val="nil"/>
              <w:right w:val="single" w:sz="8" w:space="0" w:color="000000"/>
            </w:tcBorders>
            <w:vAlign w:val="center"/>
            <w:hideMark/>
          </w:tcPr>
          <w:p w14:paraId="0AFC295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Centro Memoria</w:t>
            </w:r>
          </w:p>
        </w:tc>
        <w:tc>
          <w:tcPr>
            <w:tcW w:w="733" w:type="pct"/>
            <w:tcBorders>
              <w:top w:val="nil"/>
              <w:left w:val="nil"/>
              <w:bottom w:val="nil"/>
              <w:right w:val="single" w:sz="8" w:space="0" w:color="000000"/>
            </w:tcBorders>
            <w:vAlign w:val="center"/>
            <w:hideMark/>
          </w:tcPr>
          <w:p w14:paraId="06CB4F8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40B745E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5201E13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4°37'13.87"N,74°</w:t>
            </w:r>
          </w:p>
        </w:tc>
        <w:tc>
          <w:tcPr>
            <w:tcW w:w="476" w:type="pct"/>
            <w:tcBorders>
              <w:top w:val="nil"/>
              <w:left w:val="nil"/>
              <w:bottom w:val="nil"/>
              <w:right w:val="single" w:sz="8" w:space="0" w:color="000000"/>
            </w:tcBorders>
            <w:vAlign w:val="center"/>
            <w:hideMark/>
          </w:tcPr>
          <w:p w14:paraId="2D2B136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413</w:t>
            </w:r>
          </w:p>
        </w:tc>
      </w:tr>
      <w:tr w:rsidR="000F78BA" w:rsidRPr="00BE48DD" w14:paraId="33C6FC08" w14:textId="77777777" w:rsidTr="00E21A0B">
        <w:trPr>
          <w:trHeight w:val="20"/>
        </w:trPr>
        <w:tc>
          <w:tcPr>
            <w:tcW w:w="286" w:type="pct"/>
            <w:tcBorders>
              <w:top w:val="nil"/>
              <w:left w:val="single" w:sz="8" w:space="0" w:color="000000"/>
              <w:bottom w:val="single" w:sz="4" w:space="0" w:color="auto"/>
              <w:right w:val="single" w:sz="8" w:space="0" w:color="000000"/>
            </w:tcBorders>
            <w:vAlign w:val="center"/>
            <w:hideMark/>
          </w:tcPr>
          <w:p w14:paraId="2A0076D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6EDC91D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4" w:space="0" w:color="auto"/>
              <w:right w:val="single" w:sz="8" w:space="0" w:color="000000"/>
            </w:tcBorders>
            <w:vAlign w:val="center"/>
            <w:hideMark/>
          </w:tcPr>
          <w:p w14:paraId="1ED4B11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4" w:space="0" w:color="auto"/>
              <w:right w:val="single" w:sz="8" w:space="0" w:color="000000"/>
            </w:tcBorders>
            <w:vAlign w:val="center"/>
            <w:hideMark/>
          </w:tcPr>
          <w:p w14:paraId="609B79A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4797E16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28ADFF8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4'34.92"O</w:t>
            </w:r>
          </w:p>
        </w:tc>
        <w:tc>
          <w:tcPr>
            <w:tcW w:w="476" w:type="pct"/>
            <w:tcBorders>
              <w:top w:val="nil"/>
              <w:left w:val="nil"/>
              <w:bottom w:val="single" w:sz="4" w:space="0" w:color="auto"/>
              <w:right w:val="single" w:sz="8" w:space="0" w:color="000000"/>
            </w:tcBorders>
            <w:vAlign w:val="center"/>
            <w:hideMark/>
          </w:tcPr>
          <w:p w14:paraId="3631E91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7FBACD47" w14:textId="77777777" w:rsidTr="00E21A0B">
        <w:trPr>
          <w:trHeight w:val="20"/>
        </w:trPr>
        <w:tc>
          <w:tcPr>
            <w:tcW w:w="286" w:type="pct"/>
            <w:tcBorders>
              <w:top w:val="single" w:sz="4" w:space="0" w:color="auto"/>
              <w:left w:val="single" w:sz="8" w:space="0" w:color="000000"/>
              <w:bottom w:val="nil"/>
              <w:right w:val="single" w:sz="8" w:space="0" w:color="000000"/>
            </w:tcBorders>
            <w:vAlign w:val="center"/>
            <w:hideMark/>
          </w:tcPr>
          <w:p w14:paraId="73BF83F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126</w:t>
            </w:r>
          </w:p>
        </w:tc>
        <w:tc>
          <w:tcPr>
            <w:tcW w:w="448" w:type="pct"/>
            <w:tcBorders>
              <w:top w:val="single" w:sz="4" w:space="0" w:color="auto"/>
              <w:left w:val="nil"/>
              <w:bottom w:val="nil"/>
              <w:right w:val="single" w:sz="8" w:space="0" w:color="000000"/>
            </w:tcBorders>
            <w:vAlign w:val="center"/>
            <w:hideMark/>
          </w:tcPr>
          <w:p w14:paraId="15376CE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K</w:t>
            </w:r>
          </w:p>
        </w:tc>
        <w:tc>
          <w:tcPr>
            <w:tcW w:w="939" w:type="pct"/>
            <w:vMerge w:val="restart"/>
            <w:tcBorders>
              <w:top w:val="single" w:sz="4" w:space="0" w:color="auto"/>
              <w:left w:val="single" w:sz="8" w:space="0" w:color="000000"/>
              <w:bottom w:val="single" w:sz="8" w:space="0" w:color="000000"/>
              <w:right w:val="single" w:sz="8" w:space="0" w:color="000000"/>
            </w:tcBorders>
            <w:vAlign w:val="center"/>
            <w:hideMark/>
          </w:tcPr>
          <w:p w14:paraId="0A58EA3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Ciudad Universitaria</w:t>
            </w:r>
          </w:p>
        </w:tc>
        <w:tc>
          <w:tcPr>
            <w:tcW w:w="733" w:type="pct"/>
            <w:tcBorders>
              <w:top w:val="single" w:sz="4" w:space="0" w:color="auto"/>
              <w:left w:val="nil"/>
              <w:bottom w:val="nil"/>
              <w:right w:val="single" w:sz="8" w:space="0" w:color="000000"/>
            </w:tcBorders>
            <w:vAlign w:val="center"/>
            <w:hideMark/>
          </w:tcPr>
          <w:p w14:paraId="101D870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single" w:sz="4" w:space="0" w:color="auto"/>
              <w:left w:val="nil"/>
              <w:bottom w:val="nil"/>
              <w:right w:val="single" w:sz="8" w:space="0" w:color="000000"/>
            </w:tcBorders>
            <w:vAlign w:val="center"/>
            <w:hideMark/>
          </w:tcPr>
          <w:p w14:paraId="57D23C4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1396" w:type="pct"/>
            <w:tcBorders>
              <w:top w:val="single" w:sz="4" w:space="0" w:color="auto"/>
              <w:left w:val="nil"/>
              <w:bottom w:val="nil"/>
              <w:right w:val="single" w:sz="8" w:space="0" w:color="000000"/>
            </w:tcBorders>
            <w:vAlign w:val="center"/>
            <w:hideMark/>
          </w:tcPr>
          <w:p w14:paraId="37608CF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4°37'51.35"N,74°</w:t>
            </w:r>
          </w:p>
        </w:tc>
        <w:tc>
          <w:tcPr>
            <w:tcW w:w="476" w:type="pct"/>
            <w:tcBorders>
              <w:top w:val="single" w:sz="4" w:space="0" w:color="auto"/>
              <w:left w:val="nil"/>
              <w:bottom w:val="nil"/>
              <w:right w:val="single" w:sz="8" w:space="0" w:color="000000"/>
            </w:tcBorders>
            <w:vAlign w:val="center"/>
            <w:hideMark/>
          </w:tcPr>
          <w:p w14:paraId="0E0C0F7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411</w:t>
            </w:r>
          </w:p>
        </w:tc>
      </w:tr>
      <w:tr w:rsidR="000F78BA" w:rsidRPr="00BE48DD" w14:paraId="455F41F0"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3C6216B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1A0DBF4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vMerge/>
            <w:tcBorders>
              <w:top w:val="nil"/>
              <w:left w:val="single" w:sz="8" w:space="0" w:color="000000"/>
              <w:bottom w:val="single" w:sz="8" w:space="0" w:color="000000"/>
              <w:right w:val="single" w:sz="8" w:space="0" w:color="000000"/>
            </w:tcBorders>
            <w:vAlign w:val="center"/>
            <w:hideMark/>
          </w:tcPr>
          <w:p w14:paraId="1C6EB525" w14:textId="77777777" w:rsidR="000F78BA" w:rsidRPr="00BE48DD" w:rsidRDefault="000F78BA" w:rsidP="000F78BA">
            <w:pPr>
              <w:spacing w:after="0"/>
              <w:rPr>
                <w:rFonts w:eastAsia="Times New Roman"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5E281D7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3FE391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0AE0F44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5'0.85"O</w:t>
            </w:r>
          </w:p>
        </w:tc>
        <w:tc>
          <w:tcPr>
            <w:tcW w:w="476" w:type="pct"/>
            <w:tcBorders>
              <w:top w:val="nil"/>
              <w:left w:val="nil"/>
              <w:bottom w:val="single" w:sz="8" w:space="0" w:color="000000"/>
              <w:right w:val="single" w:sz="8" w:space="0" w:color="000000"/>
            </w:tcBorders>
            <w:vAlign w:val="center"/>
            <w:hideMark/>
          </w:tcPr>
          <w:p w14:paraId="7309431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55E7BE9E" w14:textId="77777777" w:rsidTr="00E21A0B">
        <w:trPr>
          <w:trHeight w:val="20"/>
        </w:trPr>
        <w:tc>
          <w:tcPr>
            <w:tcW w:w="286" w:type="pct"/>
            <w:tcBorders>
              <w:top w:val="nil"/>
              <w:left w:val="single" w:sz="8" w:space="0" w:color="000000"/>
              <w:bottom w:val="single" w:sz="4" w:space="0" w:color="auto"/>
              <w:right w:val="single" w:sz="8" w:space="0" w:color="000000"/>
            </w:tcBorders>
            <w:vAlign w:val="center"/>
            <w:hideMark/>
          </w:tcPr>
          <w:p w14:paraId="72716EC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127</w:t>
            </w:r>
          </w:p>
        </w:tc>
        <w:tc>
          <w:tcPr>
            <w:tcW w:w="448" w:type="pct"/>
            <w:tcBorders>
              <w:top w:val="nil"/>
              <w:left w:val="nil"/>
              <w:bottom w:val="single" w:sz="4" w:space="0" w:color="auto"/>
              <w:right w:val="single" w:sz="8" w:space="0" w:color="000000"/>
            </w:tcBorders>
            <w:vAlign w:val="center"/>
            <w:hideMark/>
          </w:tcPr>
          <w:p w14:paraId="04B392E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K</w:t>
            </w:r>
          </w:p>
        </w:tc>
        <w:tc>
          <w:tcPr>
            <w:tcW w:w="939" w:type="pct"/>
            <w:tcBorders>
              <w:top w:val="nil"/>
              <w:left w:val="nil"/>
              <w:bottom w:val="single" w:sz="4" w:space="0" w:color="auto"/>
              <w:right w:val="single" w:sz="8" w:space="0" w:color="000000"/>
            </w:tcBorders>
            <w:vAlign w:val="center"/>
            <w:hideMark/>
          </w:tcPr>
          <w:p w14:paraId="78183E4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Corferias</w:t>
            </w:r>
          </w:p>
        </w:tc>
        <w:tc>
          <w:tcPr>
            <w:tcW w:w="733" w:type="pct"/>
            <w:tcBorders>
              <w:top w:val="nil"/>
              <w:left w:val="nil"/>
              <w:bottom w:val="single" w:sz="4" w:space="0" w:color="auto"/>
              <w:right w:val="single" w:sz="8" w:space="0" w:color="000000"/>
            </w:tcBorders>
            <w:vAlign w:val="center"/>
            <w:hideMark/>
          </w:tcPr>
          <w:p w14:paraId="5519FBC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single" w:sz="4" w:space="0" w:color="auto"/>
              <w:right w:val="single" w:sz="8" w:space="0" w:color="000000"/>
            </w:tcBorders>
            <w:vAlign w:val="center"/>
            <w:hideMark/>
          </w:tcPr>
          <w:p w14:paraId="60DC5D4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single" w:sz="4" w:space="0" w:color="auto"/>
              <w:right w:val="single" w:sz="8" w:space="0" w:color="000000"/>
            </w:tcBorders>
            <w:vAlign w:val="center"/>
            <w:hideMark/>
          </w:tcPr>
          <w:p w14:paraId="00F2524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4°38'3.72"N,74°5 '23.48"O</w:t>
            </w:r>
          </w:p>
        </w:tc>
        <w:tc>
          <w:tcPr>
            <w:tcW w:w="476" w:type="pct"/>
            <w:tcBorders>
              <w:top w:val="nil"/>
              <w:left w:val="nil"/>
              <w:bottom w:val="single" w:sz="4" w:space="0" w:color="auto"/>
              <w:right w:val="single" w:sz="8" w:space="0" w:color="000000"/>
            </w:tcBorders>
            <w:vAlign w:val="center"/>
            <w:hideMark/>
          </w:tcPr>
          <w:p w14:paraId="6B4BCC4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455</w:t>
            </w:r>
          </w:p>
        </w:tc>
      </w:tr>
      <w:tr w:rsidR="000F78BA" w:rsidRPr="00BE48DD" w14:paraId="3900466A" w14:textId="77777777" w:rsidTr="00E21A0B">
        <w:trPr>
          <w:trHeight w:val="20"/>
        </w:trPr>
        <w:tc>
          <w:tcPr>
            <w:tcW w:w="286" w:type="pct"/>
            <w:tcBorders>
              <w:top w:val="nil"/>
              <w:left w:val="single" w:sz="8" w:space="0" w:color="000000"/>
              <w:bottom w:val="nil"/>
              <w:right w:val="single" w:sz="8" w:space="0" w:color="000000"/>
            </w:tcBorders>
            <w:vAlign w:val="center"/>
            <w:hideMark/>
          </w:tcPr>
          <w:p w14:paraId="3688931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128</w:t>
            </w:r>
          </w:p>
        </w:tc>
        <w:tc>
          <w:tcPr>
            <w:tcW w:w="448" w:type="pct"/>
            <w:tcBorders>
              <w:top w:val="nil"/>
              <w:left w:val="nil"/>
              <w:bottom w:val="nil"/>
              <w:right w:val="single" w:sz="8" w:space="0" w:color="000000"/>
            </w:tcBorders>
            <w:vAlign w:val="center"/>
            <w:hideMark/>
          </w:tcPr>
          <w:p w14:paraId="307F64B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K</w:t>
            </w:r>
          </w:p>
        </w:tc>
        <w:tc>
          <w:tcPr>
            <w:tcW w:w="939" w:type="pct"/>
            <w:tcBorders>
              <w:top w:val="nil"/>
              <w:left w:val="nil"/>
              <w:bottom w:val="nil"/>
              <w:right w:val="single" w:sz="8" w:space="0" w:color="000000"/>
            </w:tcBorders>
            <w:vAlign w:val="center"/>
            <w:hideMark/>
          </w:tcPr>
          <w:p w14:paraId="2248BE3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El Tiempo</w:t>
            </w:r>
          </w:p>
        </w:tc>
        <w:tc>
          <w:tcPr>
            <w:tcW w:w="733" w:type="pct"/>
            <w:tcBorders>
              <w:top w:val="nil"/>
              <w:left w:val="nil"/>
              <w:bottom w:val="nil"/>
              <w:right w:val="single" w:sz="8" w:space="0" w:color="000000"/>
            </w:tcBorders>
            <w:vAlign w:val="center"/>
            <w:hideMark/>
          </w:tcPr>
          <w:p w14:paraId="5BB7159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19C4C74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4</w:t>
            </w:r>
          </w:p>
        </w:tc>
        <w:tc>
          <w:tcPr>
            <w:tcW w:w="1396" w:type="pct"/>
            <w:tcBorders>
              <w:top w:val="nil"/>
              <w:left w:val="nil"/>
              <w:bottom w:val="nil"/>
              <w:right w:val="single" w:sz="8" w:space="0" w:color="000000"/>
            </w:tcBorders>
            <w:vAlign w:val="center"/>
            <w:hideMark/>
          </w:tcPr>
          <w:p w14:paraId="2D1DE52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4°39'25.82"N,74°</w:t>
            </w:r>
          </w:p>
        </w:tc>
        <w:tc>
          <w:tcPr>
            <w:tcW w:w="476" w:type="pct"/>
            <w:tcBorders>
              <w:top w:val="nil"/>
              <w:left w:val="nil"/>
              <w:bottom w:val="nil"/>
              <w:right w:val="single" w:sz="8" w:space="0" w:color="000000"/>
            </w:tcBorders>
            <w:vAlign w:val="center"/>
            <w:hideMark/>
          </w:tcPr>
          <w:p w14:paraId="6EEDEF3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376</w:t>
            </w:r>
          </w:p>
        </w:tc>
      </w:tr>
      <w:tr w:rsidR="000F78BA" w:rsidRPr="00BE48DD" w14:paraId="7F072C77"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5A9A142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6404904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1E20121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4F63DB5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4E1AB2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06F291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6'20.55"O</w:t>
            </w:r>
          </w:p>
        </w:tc>
        <w:tc>
          <w:tcPr>
            <w:tcW w:w="476" w:type="pct"/>
            <w:tcBorders>
              <w:top w:val="nil"/>
              <w:left w:val="nil"/>
              <w:bottom w:val="single" w:sz="8" w:space="0" w:color="000000"/>
              <w:right w:val="single" w:sz="8" w:space="0" w:color="000000"/>
            </w:tcBorders>
            <w:vAlign w:val="center"/>
            <w:hideMark/>
          </w:tcPr>
          <w:p w14:paraId="63884D3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27AB840D" w14:textId="77777777" w:rsidTr="00E21A0B">
        <w:trPr>
          <w:trHeight w:val="20"/>
        </w:trPr>
        <w:tc>
          <w:tcPr>
            <w:tcW w:w="286" w:type="pct"/>
            <w:tcBorders>
              <w:top w:val="nil"/>
              <w:left w:val="single" w:sz="8" w:space="0" w:color="000000"/>
              <w:bottom w:val="nil"/>
              <w:right w:val="single" w:sz="8" w:space="0" w:color="000000"/>
            </w:tcBorders>
            <w:vAlign w:val="center"/>
            <w:hideMark/>
          </w:tcPr>
          <w:p w14:paraId="5141CA3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129</w:t>
            </w:r>
          </w:p>
        </w:tc>
        <w:tc>
          <w:tcPr>
            <w:tcW w:w="448" w:type="pct"/>
            <w:tcBorders>
              <w:top w:val="nil"/>
              <w:left w:val="nil"/>
              <w:bottom w:val="nil"/>
              <w:right w:val="single" w:sz="8" w:space="0" w:color="000000"/>
            </w:tcBorders>
            <w:vAlign w:val="center"/>
            <w:hideMark/>
          </w:tcPr>
          <w:p w14:paraId="63F86D7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K</w:t>
            </w:r>
          </w:p>
        </w:tc>
        <w:tc>
          <w:tcPr>
            <w:tcW w:w="939" w:type="pct"/>
            <w:tcBorders>
              <w:top w:val="nil"/>
              <w:left w:val="nil"/>
              <w:bottom w:val="nil"/>
              <w:right w:val="single" w:sz="8" w:space="0" w:color="000000"/>
            </w:tcBorders>
            <w:vAlign w:val="center"/>
            <w:hideMark/>
          </w:tcPr>
          <w:p w14:paraId="4C8D1A6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Gobernación</w:t>
            </w:r>
          </w:p>
        </w:tc>
        <w:tc>
          <w:tcPr>
            <w:tcW w:w="733" w:type="pct"/>
            <w:tcBorders>
              <w:top w:val="nil"/>
              <w:left w:val="nil"/>
              <w:bottom w:val="nil"/>
              <w:right w:val="single" w:sz="8" w:space="0" w:color="000000"/>
            </w:tcBorders>
            <w:vAlign w:val="center"/>
            <w:hideMark/>
          </w:tcPr>
          <w:p w14:paraId="5C3A613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46AF801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4</w:t>
            </w:r>
          </w:p>
        </w:tc>
        <w:tc>
          <w:tcPr>
            <w:tcW w:w="1396" w:type="pct"/>
            <w:tcBorders>
              <w:top w:val="nil"/>
              <w:left w:val="nil"/>
              <w:bottom w:val="nil"/>
              <w:right w:val="single" w:sz="8" w:space="0" w:color="000000"/>
            </w:tcBorders>
            <w:vAlign w:val="center"/>
            <w:hideMark/>
          </w:tcPr>
          <w:p w14:paraId="55D21D1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4°38'34.68"N,74°</w:t>
            </w:r>
          </w:p>
        </w:tc>
        <w:tc>
          <w:tcPr>
            <w:tcW w:w="476" w:type="pct"/>
            <w:tcBorders>
              <w:top w:val="nil"/>
              <w:left w:val="nil"/>
              <w:bottom w:val="nil"/>
              <w:right w:val="single" w:sz="8" w:space="0" w:color="000000"/>
            </w:tcBorders>
            <w:vAlign w:val="center"/>
            <w:hideMark/>
          </w:tcPr>
          <w:p w14:paraId="78B3E02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376</w:t>
            </w:r>
          </w:p>
        </w:tc>
      </w:tr>
      <w:tr w:rsidR="000F78BA" w:rsidRPr="00BE48DD" w14:paraId="5BE2ACE6"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79F5A3A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5F9397E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3C37642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3409902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6DEBB7D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06F8186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5'47.83"O</w:t>
            </w:r>
          </w:p>
        </w:tc>
        <w:tc>
          <w:tcPr>
            <w:tcW w:w="476" w:type="pct"/>
            <w:tcBorders>
              <w:top w:val="nil"/>
              <w:left w:val="nil"/>
              <w:bottom w:val="single" w:sz="8" w:space="0" w:color="000000"/>
              <w:right w:val="single" w:sz="8" w:space="0" w:color="000000"/>
            </w:tcBorders>
            <w:vAlign w:val="center"/>
            <w:hideMark/>
          </w:tcPr>
          <w:p w14:paraId="76CE1AA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4D4E4522" w14:textId="77777777" w:rsidTr="00E21A0B">
        <w:trPr>
          <w:trHeight w:val="20"/>
        </w:trPr>
        <w:tc>
          <w:tcPr>
            <w:tcW w:w="286" w:type="pct"/>
            <w:tcBorders>
              <w:top w:val="nil"/>
              <w:left w:val="single" w:sz="8" w:space="0" w:color="000000"/>
              <w:bottom w:val="nil"/>
              <w:right w:val="single" w:sz="8" w:space="0" w:color="000000"/>
            </w:tcBorders>
            <w:vAlign w:val="center"/>
            <w:hideMark/>
          </w:tcPr>
          <w:p w14:paraId="220FE12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130</w:t>
            </w:r>
          </w:p>
        </w:tc>
        <w:tc>
          <w:tcPr>
            <w:tcW w:w="448" w:type="pct"/>
            <w:tcBorders>
              <w:top w:val="nil"/>
              <w:left w:val="nil"/>
              <w:bottom w:val="nil"/>
              <w:right w:val="single" w:sz="8" w:space="0" w:color="000000"/>
            </w:tcBorders>
            <w:vAlign w:val="center"/>
            <w:hideMark/>
          </w:tcPr>
          <w:p w14:paraId="563E4B3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K</w:t>
            </w:r>
          </w:p>
        </w:tc>
        <w:tc>
          <w:tcPr>
            <w:tcW w:w="939" w:type="pct"/>
            <w:tcBorders>
              <w:top w:val="nil"/>
              <w:left w:val="nil"/>
              <w:bottom w:val="nil"/>
              <w:right w:val="single" w:sz="8" w:space="0" w:color="000000"/>
            </w:tcBorders>
            <w:vAlign w:val="center"/>
            <w:hideMark/>
          </w:tcPr>
          <w:p w14:paraId="2ED8955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Modelia</w:t>
            </w:r>
          </w:p>
        </w:tc>
        <w:tc>
          <w:tcPr>
            <w:tcW w:w="733" w:type="pct"/>
            <w:tcBorders>
              <w:top w:val="nil"/>
              <w:left w:val="nil"/>
              <w:bottom w:val="nil"/>
              <w:right w:val="single" w:sz="8" w:space="0" w:color="000000"/>
            </w:tcBorders>
            <w:vAlign w:val="center"/>
            <w:hideMark/>
          </w:tcPr>
          <w:p w14:paraId="45E4DC1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77DCBA9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4</w:t>
            </w:r>
          </w:p>
        </w:tc>
        <w:tc>
          <w:tcPr>
            <w:tcW w:w="1396" w:type="pct"/>
            <w:tcBorders>
              <w:top w:val="nil"/>
              <w:left w:val="nil"/>
              <w:bottom w:val="nil"/>
              <w:right w:val="single" w:sz="8" w:space="0" w:color="000000"/>
            </w:tcBorders>
            <w:vAlign w:val="center"/>
            <w:hideMark/>
          </w:tcPr>
          <w:p w14:paraId="69EE46C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4°40'30.56"N,74°</w:t>
            </w:r>
          </w:p>
        </w:tc>
        <w:tc>
          <w:tcPr>
            <w:tcW w:w="476" w:type="pct"/>
            <w:tcBorders>
              <w:top w:val="nil"/>
              <w:left w:val="nil"/>
              <w:bottom w:val="nil"/>
              <w:right w:val="single" w:sz="8" w:space="0" w:color="000000"/>
            </w:tcBorders>
            <w:vAlign w:val="center"/>
            <w:hideMark/>
          </w:tcPr>
          <w:p w14:paraId="751F500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376</w:t>
            </w:r>
          </w:p>
        </w:tc>
      </w:tr>
      <w:tr w:rsidR="000F78BA" w:rsidRPr="00BE48DD" w14:paraId="758A2F6B"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4EBEF78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0F29D4A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52CFB46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548B3E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512B632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08871FF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7'1.97"O</w:t>
            </w:r>
          </w:p>
        </w:tc>
        <w:tc>
          <w:tcPr>
            <w:tcW w:w="476" w:type="pct"/>
            <w:tcBorders>
              <w:top w:val="nil"/>
              <w:left w:val="nil"/>
              <w:bottom w:val="single" w:sz="8" w:space="0" w:color="000000"/>
              <w:right w:val="single" w:sz="8" w:space="0" w:color="000000"/>
            </w:tcBorders>
            <w:vAlign w:val="center"/>
            <w:hideMark/>
          </w:tcPr>
          <w:p w14:paraId="42E20FF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109516C2"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514A15C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131</w:t>
            </w:r>
          </w:p>
        </w:tc>
        <w:tc>
          <w:tcPr>
            <w:tcW w:w="448" w:type="pct"/>
            <w:tcBorders>
              <w:top w:val="nil"/>
              <w:left w:val="nil"/>
              <w:bottom w:val="single" w:sz="8" w:space="0" w:color="000000"/>
              <w:right w:val="single" w:sz="8" w:space="0" w:color="000000"/>
            </w:tcBorders>
            <w:vAlign w:val="center"/>
            <w:hideMark/>
          </w:tcPr>
          <w:p w14:paraId="2232618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K</w:t>
            </w:r>
          </w:p>
        </w:tc>
        <w:tc>
          <w:tcPr>
            <w:tcW w:w="939" w:type="pct"/>
            <w:tcBorders>
              <w:top w:val="nil"/>
              <w:left w:val="nil"/>
              <w:bottom w:val="single" w:sz="8" w:space="0" w:color="000000"/>
              <w:right w:val="single" w:sz="8" w:space="0" w:color="000000"/>
            </w:tcBorders>
            <w:vAlign w:val="center"/>
            <w:hideMark/>
          </w:tcPr>
          <w:p w14:paraId="01D3BFD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Normandía</w:t>
            </w:r>
          </w:p>
        </w:tc>
        <w:tc>
          <w:tcPr>
            <w:tcW w:w="733" w:type="pct"/>
            <w:tcBorders>
              <w:top w:val="nil"/>
              <w:left w:val="nil"/>
              <w:bottom w:val="single" w:sz="8" w:space="0" w:color="000000"/>
              <w:right w:val="single" w:sz="8" w:space="0" w:color="000000"/>
            </w:tcBorders>
            <w:vAlign w:val="center"/>
            <w:hideMark/>
          </w:tcPr>
          <w:p w14:paraId="3373B8D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single" w:sz="8" w:space="0" w:color="000000"/>
              <w:right w:val="single" w:sz="8" w:space="0" w:color="000000"/>
            </w:tcBorders>
            <w:vAlign w:val="center"/>
            <w:hideMark/>
          </w:tcPr>
          <w:p w14:paraId="7986846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4</w:t>
            </w:r>
          </w:p>
        </w:tc>
        <w:tc>
          <w:tcPr>
            <w:tcW w:w="1396" w:type="pct"/>
            <w:tcBorders>
              <w:top w:val="nil"/>
              <w:left w:val="nil"/>
              <w:bottom w:val="single" w:sz="8" w:space="0" w:color="000000"/>
              <w:right w:val="single" w:sz="8" w:space="0" w:color="000000"/>
            </w:tcBorders>
            <w:vAlign w:val="center"/>
            <w:hideMark/>
          </w:tcPr>
          <w:p w14:paraId="3892E0D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4°40'8.27"N,74°6 '47.65"O</w:t>
            </w:r>
          </w:p>
        </w:tc>
        <w:tc>
          <w:tcPr>
            <w:tcW w:w="476" w:type="pct"/>
            <w:tcBorders>
              <w:top w:val="nil"/>
              <w:left w:val="nil"/>
              <w:bottom w:val="single" w:sz="8" w:space="0" w:color="000000"/>
              <w:right w:val="single" w:sz="8" w:space="0" w:color="000000"/>
            </w:tcBorders>
            <w:vAlign w:val="center"/>
            <w:hideMark/>
          </w:tcPr>
          <w:p w14:paraId="75C7E47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376</w:t>
            </w:r>
          </w:p>
        </w:tc>
      </w:tr>
      <w:tr w:rsidR="000F78BA" w:rsidRPr="00BE48DD" w14:paraId="12A7001D" w14:textId="77777777" w:rsidTr="00E21A0B">
        <w:trPr>
          <w:trHeight w:val="20"/>
        </w:trPr>
        <w:tc>
          <w:tcPr>
            <w:tcW w:w="286" w:type="pct"/>
            <w:tcBorders>
              <w:top w:val="nil"/>
              <w:left w:val="single" w:sz="8" w:space="0" w:color="000000"/>
              <w:bottom w:val="nil"/>
              <w:right w:val="single" w:sz="8" w:space="0" w:color="000000"/>
            </w:tcBorders>
            <w:vAlign w:val="center"/>
            <w:hideMark/>
          </w:tcPr>
          <w:p w14:paraId="4296BC7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132</w:t>
            </w:r>
          </w:p>
        </w:tc>
        <w:tc>
          <w:tcPr>
            <w:tcW w:w="448" w:type="pct"/>
            <w:tcBorders>
              <w:top w:val="nil"/>
              <w:left w:val="nil"/>
              <w:bottom w:val="nil"/>
              <w:right w:val="single" w:sz="8" w:space="0" w:color="000000"/>
            </w:tcBorders>
            <w:vAlign w:val="center"/>
            <w:hideMark/>
          </w:tcPr>
          <w:p w14:paraId="2BC8C63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K</w:t>
            </w:r>
          </w:p>
        </w:tc>
        <w:tc>
          <w:tcPr>
            <w:tcW w:w="939" w:type="pct"/>
            <w:vMerge w:val="restart"/>
            <w:tcBorders>
              <w:top w:val="nil"/>
              <w:left w:val="single" w:sz="8" w:space="0" w:color="000000"/>
              <w:bottom w:val="single" w:sz="8" w:space="0" w:color="000000"/>
              <w:right w:val="single" w:sz="8" w:space="0" w:color="000000"/>
            </w:tcBorders>
            <w:vAlign w:val="center"/>
            <w:hideMark/>
          </w:tcPr>
          <w:p w14:paraId="506A2E6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Plaza de la Democracia</w:t>
            </w:r>
          </w:p>
        </w:tc>
        <w:tc>
          <w:tcPr>
            <w:tcW w:w="733" w:type="pct"/>
            <w:tcBorders>
              <w:top w:val="nil"/>
              <w:left w:val="nil"/>
              <w:bottom w:val="nil"/>
              <w:right w:val="single" w:sz="8" w:space="0" w:color="000000"/>
            </w:tcBorders>
            <w:vAlign w:val="center"/>
            <w:hideMark/>
          </w:tcPr>
          <w:p w14:paraId="14825B1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67ED540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16BC6B4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4°37'33.55"N,74°</w:t>
            </w:r>
          </w:p>
        </w:tc>
        <w:tc>
          <w:tcPr>
            <w:tcW w:w="476" w:type="pct"/>
            <w:tcBorders>
              <w:top w:val="nil"/>
              <w:left w:val="nil"/>
              <w:bottom w:val="nil"/>
              <w:right w:val="single" w:sz="8" w:space="0" w:color="000000"/>
            </w:tcBorders>
            <w:vAlign w:val="center"/>
            <w:hideMark/>
          </w:tcPr>
          <w:p w14:paraId="556B5BA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383</w:t>
            </w:r>
          </w:p>
        </w:tc>
      </w:tr>
      <w:tr w:rsidR="000F78BA" w:rsidRPr="00BE48DD" w14:paraId="4E88191E" w14:textId="77777777" w:rsidTr="00E21A0B">
        <w:trPr>
          <w:trHeight w:val="20"/>
        </w:trPr>
        <w:tc>
          <w:tcPr>
            <w:tcW w:w="286" w:type="pct"/>
            <w:tcBorders>
              <w:top w:val="nil"/>
              <w:left w:val="single" w:sz="8" w:space="0" w:color="000000"/>
              <w:bottom w:val="single" w:sz="4" w:space="0" w:color="auto"/>
              <w:right w:val="single" w:sz="8" w:space="0" w:color="000000"/>
            </w:tcBorders>
            <w:vAlign w:val="center"/>
            <w:hideMark/>
          </w:tcPr>
          <w:p w14:paraId="2BBC1D1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6AB5034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vMerge/>
            <w:tcBorders>
              <w:top w:val="nil"/>
              <w:left w:val="single" w:sz="8" w:space="0" w:color="000000"/>
              <w:bottom w:val="single" w:sz="4" w:space="0" w:color="auto"/>
              <w:right w:val="single" w:sz="8" w:space="0" w:color="000000"/>
            </w:tcBorders>
            <w:vAlign w:val="center"/>
            <w:hideMark/>
          </w:tcPr>
          <w:p w14:paraId="3D4B814D" w14:textId="77777777" w:rsidR="000F78BA" w:rsidRPr="00BE48DD" w:rsidRDefault="000F78BA" w:rsidP="000F78BA">
            <w:pPr>
              <w:spacing w:after="0"/>
              <w:rPr>
                <w:rFonts w:eastAsia="Times New Roman" w:cs="Arial"/>
                <w:color w:val="000000"/>
                <w:sz w:val="20"/>
                <w:szCs w:val="20"/>
                <w:lang w:eastAsia="es-CO"/>
              </w:rPr>
            </w:pPr>
          </w:p>
        </w:tc>
        <w:tc>
          <w:tcPr>
            <w:tcW w:w="733" w:type="pct"/>
            <w:tcBorders>
              <w:top w:val="nil"/>
              <w:left w:val="nil"/>
              <w:bottom w:val="single" w:sz="4" w:space="0" w:color="auto"/>
              <w:right w:val="single" w:sz="8" w:space="0" w:color="000000"/>
            </w:tcBorders>
            <w:vAlign w:val="center"/>
            <w:hideMark/>
          </w:tcPr>
          <w:p w14:paraId="14AC3DE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2ECF224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5B62DE7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4'49.06"O</w:t>
            </w:r>
          </w:p>
        </w:tc>
        <w:tc>
          <w:tcPr>
            <w:tcW w:w="476" w:type="pct"/>
            <w:tcBorders>
              <w:top w:val="nil"/>
              <w:left w:val="nil"/>
              <w:bottom w:val="single" w:sz="4" w:space="0" w:color="auto"/>
              <w:right w:val="single" w:sz="8" w:space="0" w:color="000000"/>
            </w:tcBorders>
            <w:vAlign w:val="center"/>
            <w:hideMark/>
          </w:tcPr>
          <w:p w14:paraId="7AFCC7C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704D25D7" w14:textId="77777777" w:rsidTr="00E21A0B">
        <w:trPr>
          <w:trHeight w:val="20"/>
        </w:trPr>
        <w:tc>
          <w:tcPr>
            <w:tcW w:w="286" w:type="pct"/>
            <w:tcBorders>
              <w:top w:val="single" w:sz="4" w:space="0" w:color="auto"/>
              <w:left w:val="single" w:sz="8" w:space="0" w:color="000000"/>
              <w:bottom w:val="nil"/>
              <w:right w:val="single" w:sz="8" w:space="0" w:color="000000"/>
            </w:tcBorders>
            <w:vAlign w:val="center"/>
            <w:hideMark/>
          </w:tcPr>
          <w:p w14:paraId="5638843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133</w:t>
            </w:r>
          </w:p>
        </w:tc>
        <w:tc>
          <w:tcPr>
            <w:tcW w:w="448" w:type="pct"/>
            <w:tcBorders>
              <w:top w:val="single" w:sz="4" w:space="0" w:color="auto"/>
              <w:left w:val="nil"/>
              <w:bottom w:val="nil"/>
              <w:right w:val="single" w:sz="8" w:space="0" w:color="000000"/>
            </w:tcBorders>
            <w:vAlign w:val="center"/>
            <w:hideMark/>
          </w:tcPr>
          <w:p w14:paraId="5135168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K</w:t>
            </w:r>
          </w:p>
        </w:tc>
        <w:tc>
          <w:tcPr>
            <w:tcW w:w="939" w:type="pct"/>
            <w:vMerge w:val="restart"/>
            <w:tcBorders>
              <w:top w:val="single" w:sz="4" w:space="0" w:color="auto"/>
              <w:left w:val="single" w:sz="8" w:space="0" w:color="000000"/>
              <w:bottom w:val="single" w:sz="8" w:space="0" w:color="000000"/>
              <w:right w:val="single" w:sz="8" w:space="0" w:color="000000"/>
            </w:tcBorders>
            <w:vAlign w:val="center"/>
            <w:hideMark/>
          </w:tcPr>
          <w:p w14:paraId="7CAE567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Portal El Dorado</w:t>
            </w:r>
          </w:p>
        </w:tc>
        <w:tc>
          <w:tcPr>
            <w:tcW w:w="733" w:type="pct"/>
            <w:tcBorders>
              <w:top w:val="single" w:sz="4" w:space="0" w:color="auto"/>
              <w:left w:val="nil"/>
              <w:bottom w:val="nil"/>
              <w:right w:val="single" w:sz="8" w:space="0" w:color="000000"/>
            </w:tcBorders>
            <w:vAlign w:val="center"/>
            <w:hideMark/>
          </w:tcPr>
          <w:p w14:paraId="4738051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IV</w:t>
            </w:r>
          </w:p>
        </w:tc>
        <w:tc>
          <w:tcPr>
            <w:tcW w:w="723" w:type="pct"/>
            <w:tcBorders>
              <w:top w:val="single" w:sz="4" w:space="0" w:color="auto"/>
              <w:left w:val="nil"/>
              <w:bottom w:val="nil"/>
              <w:right w:val="single" w:sz="8" w:space="0" w:color="000000"/>
            </w:tcBorders>
            <w:vAlign w:val="center"/>
            <w:hideMark/>
          </w:tcPr>
          <w:p w14:paraId="4B2953B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N/A</w:t>
            </w:r>
          </w:p>
        </w:tc>
        <w:tc>
          <w:tcPr>
            <w:tcW w:w="1396" w:type="pct"/>
            <w:tcBorders>
              <w:top w:val="single" w:sz="4" w:space="0" w:color="auto"/>
              <w:left w:val="nil"/>
              <w:bottom w:val="nil"/>
              <w:right w:val="single" w:sz="8" w:space="0" w:color="000000"/>
            </w:tcBorders>
            <w:vAlign w:val="center"/>
            <w:hideMark/>
          </w:tcPr>
          <w:p w14:paraId="0B7CC0E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4°40'54.00"N,74°</w:t>
            </w:r>
          </w:p>
        </w:tc>
        <w:tc>
          <w:tcPr>
            <w:tcW w:w="476" w:type="pct"/>
            <w:tcBorders>
              <w:top w:val="single" w:sz="4" w:space="0" w:color="auto"/>
              <w:left w:val="nil"/>
              <w:bottom w:val="nil"/>
              <w:right w:val="single" w:sz="8" w:space="0" w:color="000000"/>
            </w:tcBorders>
            <w:vAlign w:val="center"/>
            <w:hideMark/>
          </w:tcPr>
          <w:p w14:paraId="4C017E0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10.029</w:t>
            </w:r>
          </w:p>
        </w:tc>
      </w:tr>
      <w:tr w:rsidR="000F78BA" w:rsidRPr="00BE48DD" w14:paraId="3CAA6E96"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5AB18BA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6846C0A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vMerge/>
            <w:tcBorders>
              <w:top w:val="nil"/>
              <w:left w:val="single" w:sz="8" w:space="0" w:color="000000"/>
              <w:bottom w:val="single" w:sz="8" w:space="0" w:color="000000"/>
              <w:right w:val="single" w:sz="8" w:space="0" w:color="000000"/>
            </w:tcBorders>
            <w:vAlign w:val="center"/>
            <w:hideMark/>
          </w:tcPr>
          <w:p w14:paraId="7D59E211" w14:textId="77777777" w:rsidR="000F78BA" w:rsidRPr="00BE48DD" w:rsidRDefault="000F78BA" w:rsidP="000F78BA">
            <w:pPr>
              <w:spacing w:after="0"/>
              <w:rPr>
                <w:rFonts w:eastAsia="Times New Roman"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7C429BB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225D7B5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7751EF8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7'17.15"O</w:t>
            </w:r>
          </w:p>
        </w:tc>
        <w:tc>
          <w:tcPr>
            <w:tcW w:w="476" w:type="pct"/>
            <w:tcBorders>
              <w:top w:val="nil"/>
              <w:left w:val="nil"/>
              <w:bottom w:val="single" w:sz="8" w:space="0" w:color="000000"/>
              <w:right w:val="single" w:sz="8" w:space="0" w:color="000000"/>
            </w:tcBorders>
            <w:vAlign w:val="center"/>
            <w:hideMark/>
          </w:tcPr>
          <w:p w14:paraId="1D5E107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244EA621" w14:textId="77777777" w:rsidTr="00E21A0B">
        <w:trPr>
          <w:trHeight w:val="20"/>
        </w:trPr>
        <w:tc>
          <w:tcPr>
            <w:tcW w:w="286" w:type="pct"/>
            <w:tcBorders>
              <w:top w:val="nil"/>
              <w:left w:val="single" w:sz="8" w:space="0" w:color="000000"/>
              <w:bottom w:val="nil"/>
              <w:right w:val="single" w:sz="8" w:space="0" w:color="000000"/>
            </w:tcBorders>
            <w:vAlign w:val="center"/>
            <w:hideMark/>
          </w:tcPr>
          <w:p w14:paraId="716143A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c>
          <w:tcPr>
            <w:tcW w:w="448" w:type="pct"/>
            <w:tcBorders>
              <w:top w:val="nil"/>
              <w:left w:val="nil"/>
              <w:bottom w:val="nil"/>
              <w:right w:val="single" w:sz="8" w:space="0" w:color="000000"/>
            </w:tcBorders>
            <w:vAlign w:val="center"/>
            <w:hideMark/>
          </w:tcPr>
          <w:p w14:paraId="3B6D9C1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c>
          <w:tcPr>
            <w:tcW w:w="939" w:type="pct"/>
            <w:tcBorders>
              <w:top w:val="nil"/>
              <w:left w:val="nil"/>
              <w:bottom w:val="nil"/>
              <w:right w:val="single" w:sz="8" w:space="0" w:color="000000"/>
            </w:tcBorders>
            <w:vAlign w:val="center"/>
            <w:hideMark/>
          </w:tcPr>
          <w:p w14:paraId="7708DA6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c>
          <w:tcPr>
            <w:tcW w:w="733" w:type="pct"/>
            <w:tcBorders>
              <w:top w:val="nil"/>
              <w:left w:val="nil"/>
              <w:bottom w:val="nil"/>
              <w:right w:val="single" w:sz="8" w:space="0" w:color="000000"/>
            </w:tcBorders>
            <w:vAlign w:val="center"/>
            <w:hideMark/>
          </w:tcPr>
          <w:p w14:paraId="29B0151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c>
          <w:tcPr>
            <w:tcW w:w="723" w:type="pct"/>
            <w:tcBorders>
              <w:top w:val="nil"/>
              <w:left w:val="nil"/>
              <w:bottom w:val="nil"/>
              <w:right w:val="single" w:sz="8" w:space="0" w:color="000000"/>
            </w:tcBorders>
            <w:vAlign w:val="center"/>
            <w:hideMark/>
          </w:tcPr>
          <w:p w14:paraId="6325BB2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c>
          <w:tcPr>
            <w:tcW w:w="1396" w:type="pct"/>
            <w:tcBorders>
              <w:top w:val="nil"/>
              <w:left w:val="nil"/>
              <w:bottom w:val="nil"/>
              <w:right w:val="single" w:sz="8" w:space="0" w:color="000000"/>
            </w:tcBorders>
            <w:vAlign w:val="center"/>
            <w:hideMark/>
          </w:tcPr>
          <w:p w14:paraId="39893F3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c>
          <w:tcPr>
            <w:tcW w:w="476" w:type="pct"/>
            <w:tcBorders>
              <w:top w:val="nil"/>
              <w:left w:val="nil"/>
              <w:bottom w:val="nil"/>
              <w:right w:val="single" w:sz="8" w:space="0" w:color="000000"/>
            </w:tcBorders>
            <w:vAlign w:val="center"/>
            <w:hideMark/>
          </w:tcPr>
          <w:p w14:paraId="614B642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r>
      <w:tr w:rsidR="000F78BA" w:rsidRPr="00BE48DD" w14:paraId="3CD2BD6B" w14:textId="77777777" w:rsidTr="00E21A0B">
        <w:trPr>
          <w:trHeight w:val="20"/>
        </w:trPr>
        <w:tc>
          <w:tcPr>
            <w:tcW w:w="286" w:type="pct"/>
            <w:tcBorders>
              <w:top w:val="nil"/>
              <w:left w:val="single" w:sz="8" w:space="0" w:color="000000"/>
              <w:bottom w:val="nil"/>
              <w:right w:val="single" w:sz="8" w:space="0" w:color="000000"/>
            </w:tcBorders>
            <w:vAlign w:val="center"/>
            <w:hideMark/>
          </w:tcPr>
          <w:p w14:paraId="7848180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134</w:t>
            </w:r>
          </w:p>
        </w:tc>
        <w:tc>
          <w:tcPr>
            <w:tcW w:w="448" w:type="pct"/>
            <w:tcBorders>
              <w:top w:val="nil"/>
              <w:left w:val="nil"/>
              <w:bottom w:val="nil"/>
              <w:right w:val="single" w:sz="8" w:space="0" w:color="000000"/>
            </w:tcBorders>
            <w:vAlign w:val="center"/>
            <w:hideMark/>
          </w:tcPr>
          <w:p w14:paraId="00CEAEC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K</w:t>
            </w:r>
          </w:p>
        </w:tc>
        <w:tc>
          <w:tcPr>
            <w:tcW w:w="939" w:type="pct"/>
            <w:tcBorders>
              <w:top w:val="nil"/>
              <w:left w:val="nil"/>
              <w:bottom w:val="nil"/>
              <w:right w:val="single" w:sz="8" w:space="0" w:color="000000"/>
            </w:tcBorders>
            <w:vAlign w:val="center"/>
            <w:hideMark/>
          </w:tcPr>
          <w:p w14:paraId="14146B1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Quinta Paredes</w:t>
            </w:r>
          </w:p>
        </w:tc>
        <w:tc>
          <w:tcPr>
            <w:tcW w:w="733" w:type="pct"/>
            <w:tcBorders>
              <w:top w:val="nil"/>
              <w:left w:val="nil"/>
              <w:bottom w:val="nil"/>
              <w:right w:val="single" w:sz="8" w:space="0" w:color="000000"/>
            </w:tcBorders>
            <w:vAlign w:val="center"/>
            <w:hideMark/>
          </w:tcPr>
          <w:p w14:paraId="6E5D979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178E5F3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4</w:t>
            </w:r>
          </w:p>
        </w:tc>
        <w:tc>
          <w:tcPr>
            <w:tcW w:w="1396" w:type="pct"/>
            <w:tcBorders>
              <w:top w:val="nil"/>
              <w:left w:val="nil"/>
              <w:bottom w:val="nil"/>
              <w:right w:val="single" w:sz="8" w:space="0" w:color="000000"/>
            </w:tcBorders>
            <w:vAlign w:val="center"/>
            <w:hideMark/>
          </w:tcPr>
          <w:p w14:paraId="4BE7252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4°38'15.36"N,74°</w:t>
            </w:r>
          </w:p>
        </w:tc>
        <w:tc>
          <w:tcPr>
            <w:tcW w:w="476" w:type="pct"/>
            <w:tcBorders>
              <w:top w:val="nil"/>
              <w:left w:val="nil"/>
              <w:bottom w:val="nil"/>
              <w:right w:val="single" w:sz="8" w:space="0" w:color="000000"/>
            </w:tcBorders>
            <w:vAlign w:val="center"/>
            <w:hideMark/>
          </w:tcPr>
          <w:p w14:paraId="7D8A470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376</w:t>
            </w:r>
          </w:p>
        </w:tc>
      </w:tr>
      <w:tr w:rsidR="000F78BA" w:rsidRPr="00BE48DD" w14:paraId="543B7810"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7BB9736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148E40B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3054985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3865643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24C1D88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3B9BE73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5'35.39"O</w:t>
            </w:r>
          </w:p>
        </w:tc>
        <w:tc>
          <w:tcPr>
            <w:tcW w:w="476" w:type="pct"/>
            <w:tcBorders>
              <w:top w:val="nil"/>
              <w:left w:val="nil"/>
              <w:bottom w:val="single" w:sz="8" w:space="0" w:color="000000"/>
              <w:right w:val="single" w:sz="8" w:space="0" w:color="000000"/>
            </w:tcBorders>
            <w:vAlign w:val="center"/>
            <w:hideMark/>
          </w:tcPr>
          <w:p w14:paraId="670209B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7B904AD7" w14:textId="77777777" w:rsidTr="00E21A0B">
        <w:trPr>
          <w:trHeight w:val="20"/>
        </w:trPr>
        <w:tc>
          <w:tcPr>
            <w:tcW w:w="286" w:type="pct"/>
            <w:tcBorders>
              <w:top w:val="nil"/>
              <w:left w:val="single" w:sz="8" w:space="0" w:color="000000"/>
              <w:bottom w:val="nil"/>
              <w:right w:val="single" w:sz="8" w:space="0" w:color="000000"/>
            </w:tcBorders>
            <w:vAlign w:val="center"/>
            <w:hideMark/>
          </w:tcPr>
          <w:p w14:paraId="0879DBB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c>
          <w:tcPr>
            <w:tcW w:w="448" w:type="pct"/>
            <w:tcBorders>
              <w:top w:val="nil"/>
              <w:left w:val="nil"/>
              <w:bottom w:val="nil"/>
              <w:right w:val="single" w:sz="8" w:space="0" w:color="000000"/>
            </w:tcBorders>
            <w:vAlign w:val="center"/>
            <w:hideMark/>
          </w:tcPr>
          <w:p w14:paraId="45EE2C5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c>
          <w:tcPr>
            <w:tcW w:w="939" w:type="pct"/>
            <w:tcBorders>
              <w:top w:val="nil"/>
              <w:left w:val="nil"/>
              <w:bottom w:val="nil"/>
              <w:right w:val="single" w:sz="8" w:space="0" w:color="000000"/>
            </w:tcBorders>
            <w:vAlign w:val="center"/>
            <w:hideMark/>
          </w:tcPr>
          <w:p w14:paraId="5D28801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c>
          <w:tcPr>
            <w:tcW w:w="733" w:type="pct"/>
            <w:tcBorders>
              <w:top w:val="nil"/>
              <w:left w:val="nil"/>
              <w:bottom w:val="nil"/>
              <w:right w:val="single" w:sz="8" w:space="0" w:color="000000"/>
            </w:tcBorders>
            <w:vAlign w:val="center"/>
            <w:hideMark/>
          </w:tcPr>
          <w:p w14:paraId="75C6D4C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c>
          <w:tcPr>
            <w:tcW w:w="723" w:type="pct"/>
            <w:tcBorders>
              <w:top w:val="nil"/>
              <w:left w:val="nil"/>
              <w:bottom w:val="nil"/>
              <w:right w:val="single" w:sz="8" w:space="0" w:color="000000"/>
            </w:tcBorders>
            <w:vAlign w:val="center"/>
            <w:hideMark/>
          </w:tcPr>
          <w:p w14:paraId="67DEFCF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c>
          <w:tcPr>
            <w:tcW w:w="1396" w:type="pct"/>
            <w:tcBorders>
              <w:top w:val="nil"/>
              <w:left w:val="nil"/>
              <w:bottom w:val="nil"/>
              <w:right w:val="single" w:sz="8" w:space="0" w:color="000000"/>
            </w:tcBorders>
            <w:vAlign w:val="center"/>
            <w:hideMark/>
          </w:tcPr>
          <w:p w14:paraId="709B5BA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c>
          <w:tcPr>
            <w:tcW w:w="476" w:type="pct"/>
            <w:tcBorders>
              <w:top w:val="nil"/>
              <w:left w:val="nil"/>
              <w:bottom w:val="nil"/>
              <w:right w:val="single" w:sz="8" w:space="0" w:color="000000"/>
            </w:tcBorders>
            <w:vAlign w:val="center"/>
            <w:hideMark/>
          </w:tcPr>
          <w:p w14:paraId="13172FC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r>
      <w:tr w:rsidR="000F78BA" w:rsidRPr="00BE48DD" w14:paraId="29B001E7"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699415B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135</w:t>
            </w:r>
          </w:p>
        </w:tc>
        <w:tc>
          <w:tcPr>
            <w:tcW w:w="448" w:type="pct"/>
            <w:tcBorders>
              <w:top w:val="nil"/>
              <w:left w:val="nil"/>
              <w:bottom w:val="single" w:sz="8" w:space="0" w:color="000000"/>
              <w:right w:val="single" w:sz="8" w:space="0" w:color="000000"/>
            </w:tcBorders>
            <w:vAlign w:val="center"/>
            <w:hideMark/>
          </w:tcPr>
          <w:p w14:paraId="7112C26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K</w:t>
            </w:r>
          </w:p>
        </w:tc>
        <w:tc>
          <w:tcPr>
            <w:tcW w:w="939" w:type="pct"/>
            <w:tcBorders>
              <w:top w:val="nil"/>
              <w:left w:val="nil"/>
              <w:bottom w:val="single" w:sz="8" w:space="0" w:color="000000"/>
              <w:right w:val="single" w:sz="8" w:space="0" w:color="000000"/>
            </w:tcBorders>
            <w:vAlign w:val="center"/>
            <w:hideMark/>
          </w:tcPr>
          <w:p w14:paraId="77B90C4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Salitre El Greco</w:t>
            </w:r>
          </w:p>
        </w:tc>
        <w:tc>
          <w:tcPr>
            <w:tcW w:w="733" w:type="pct"/>
            <w:tcBorders>
              <w:top w:val="nil"/>
              <w:left w:val="nil"/>
              <w:bottom w:val="single" w:sz="8" w:space="0" w:color="000000"/>
              <w:right w:val="single" w:sz="8" w:space="0" w:color="000000"/>
            </w:tcBorders>
            <w:vAlign w:val="center"/>
            <w:hideMark/>
          </w:tcPr>
          <w:p w14:paraId="111A2EB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single" w:sz="8" w:space="0" w:color="000000"/>
              <w:right w:val="single" w:sz="8" w:space="0" w:color="000000"/>
            </w:tcBorders>
            <w:vAlign w:val="center"/>
            <w:hideMark/>
          </w:tcPr>
          <w:p w14:paraId="347EA0E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4</w:t>
            </w:r>
          </w:p>
        </w:tc>
        <w:tc>
          <w:tcPr>
            <w:tcW w:w="1396" w:type="pct"/>
            <w:tcBorders>
              <w:top w:val="nil"/>
              <w:left w:val="nil"/>
              <w:bottom w:val="single" w:sz="8" w:space="0" w:color="000000"/>
              <w:right w:val="single" w:sz="8" w:space="0" w:color="000000"/>
            </w:tcBorders>
            <w:vAlign w:val="center"/>
            <w:hideMark/>
          </w:tcPr>
          <w:p w14:paraId="78EFC53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4°39'3.31"N,74°6 '6.11"O</w:t>
            </w:r>
          </w:p>
        </w:tc>
        <w:tc>
          <w:tcPr>
            <w:tcW w:w="476" w:type="pct"/>
            <w:tcBorders>
              <w:top w:val="nil"/>
              <w:left w:val="nil"/>
              <w:bottom w:val="single" w:sz="8" w:space="0" w:color="000000"/>
              <w:right w:val="single" w:sz="8" w:space="0" w:color="000000"/>
            </w:tcBorders>
            <w:vAlign w:val="center"/>
            <w:hideMark/>
          </w:tcPr>
          <w:p w14:paraId="216E90A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376</w:t>
            </w:r>
          </w:p>
        </w:tc>
      </w:tr>
      <w:tr w:rsidR="000F78BA" w:rsidRPr="00BE48DD" w14:paraId="22140253" w14:textId="77777777" w:rsidTr="00E21A0B">
        <w:trPr>
          <w:trHeight w:val="20"/>
        </w:trPr>
        <w:tc>
          <w:tcPr>
            <w:tcW w:w="286" w:type="pct"/>
            <w:tcBorders>
              <w:top w:val="nil"/>
              <w:left w:val="single" w:sz="8" w:space="0" w:color="000000"/>
              <w:bottom w:val="nil"/>
              <w:right w:val="single" w:sz="8" w:space="0" w:color="000000"/>
            </w:tcBorders>
            <w:vAlign w:val="center"/>
            <w:hideMark/>
          </w:tcPr>
          <w:p w14:paraId="6045CD5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136</w:t>
            </w:r>
          </w:p>
        </w:tc>
        <w:tc>
          <w:tcPr>
            <w:tcW w:w="448" w:type="pct"/>
            <w:tcBorders>
              <w:top w:val="nil"/>
              <w:left w:val="nil"/>
              <w:bottom w:val="nil"/>
              <w:right w:val="single" w:sz="8" w:space="0" w:color="000000"/>
            </w:tcBorders>
            <w:vAlign w:val="center"/>
            <w:hideMark/>
          </w:tcPr>
          <w:p w14:paraId="70E354F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K</w:t>
            </w:r>
          </w:p>
        </w:tc>
        <w:tc>
          <w:tcPr>
            <w:tcW w:w="939" w:type="pct"/>
            <w:tcBorders>
              <w:top w:val="nil"/>
              <w:left w:val="nil"/>
              <w:bottom w:val="nil"/>
              <w:right w:val="single" w:sz="8" w:space="0" w:color="000000"/>
            </w:tcBorders>
            <w:vAlign w:val="center"/>
            <w:hideMark/>
          </w:tcPr>
          <w:p w14:paraId="5C3EE00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Universidades</w:t>
            </w:r>
          </w:p>
        </w:tc>
        <w:tc>
          <w:tcPr>
            <w:tcW w:w="733" w:type="pct"/>
            <w:tcBorders>
              <w:top w:val="nil"/>
              <w:left w:val="nil"/>
              <w:bottom w:val="nil"/>
              <w:right w:val="single" w:sz="8" w:space="0" w:color="000000"/>
            </w:tcBorders>
            <w:vAlign w:val="center"/>
            <w:hideMark/>
          </w:tcPr>
          <w:p w14:paraId="7324EF7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6B03854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011D58C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4°36'17.10"N,74°</w:t>
            </w:r>
          </w:p>
        </w:tc>
        <w:tc>
          <w:tcPr>
            <w:tcW w:w="476" w:type="pct"/>
            <w:tcBorders>
              <w:top w:val="nil"/>
              <w:left w:val="nil"/>
              <w:bottom w:val="nil"/>
              <w:right w:val="single" w:sz="8" w:space="0" w:color="000000"/>
            </w:tcBorders>
            <w:vAlign w:val="center"/>
            <w:hideMark/>
          </w:tcPr>
          <w:p w14:paraId="5DE4801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383</w:t>
            </w:r>
          </w:p>
        </w:tc>
      </w:tr>
      <w:tr w:rsidR="000F78BA" w:rsidRPr="00BE48DD" w14:paraId="3C8BC344"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74AA000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38CF9FC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1032492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742E04A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2476966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7474A56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4'2.14"O</w:t>
            </w:r>
          </w:p>
        </w:tc>
        <w:tc>
          <w:tcPr>
            <w:tcW w:w="476" w:type="pct"/>
            <w:tcBorders>
              <w:top w:val="nil"/>
              <w:left w:val="nil"/>
              <w:bottom w:val="single" w:sz="8" w:space="0" w:color="000000"/>
              <w:right w:val="single" w:sz="8" w:space="0" w:color="000000"/>
            </w:tcBorders>
            <w:vAlign w:val="center"/>
            <w:hideMark/>
          </w:tcPr>
          <w:p w14:paraId="39F9BB1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70ED4FB9" w14:textId="77777777" w:rsidTr="00E21A0B">
        <w:trPr>
          <w:trHeight w:val="20"/>
        </w:trPr>
        <w:tc>
          <w:tcPr>
            <w:tcW w:w="286" w:type="pct"/>
            <w:tcBorders>
              <w:top w:val="nil"/>
              <w:left w:val="single" w:sz="8" w:space="0" w:color="000000"/>
              <w:bottom w:val="nil"/>
              <w:right w:val="single" w:sz="8" w:space="0" w:color="000000"/>
            </w:tcBorders>
            <w:vAlign w:val="center"/>
            <w:hideMark/>
          </w:tcPr>
          <w:p w14:paraId="58CED3F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137</w:t>
            </w:r>
          </w:p>
        </w:tc>
        <w:tc>
          <w:tcPr>
            <w:tcW w:w="448" w:type="pct"/>
            <w:tcBorders>
              <w:top w:val="nil"/>
              <w:left w:val="nil"/>
              <w:bottom w:val="nil"/>
              <w:right w:val="single" w:sz="8" w:space="0" w:color="000000"/>
            </w:tcBorders>
            <w:vAlign w:val="center"/>
            <w:hideMark/>
          </w:tcPr>
          <w:p w14:paraId="11A71A9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L</w:t>
            </w:r>
          </w:p>
        </w:tc>
        <w:tc>
          <w:tcPr>
            <w:tcW w:w="939" w:type="pct"/>
            <w:tcBorders>
              <w:top w:val="nil"/>
              <w:left w:val="nil"/>
              <w:bottom w:val="nil"/>
              <w:right w:val="single" w:sz="8" w:space="0" w:color="000000"/>
            </w:tcBorders>
            <w:vAlign w:val="center"/>
            <w:hideMark/>
          </w:tcPr>
          <w:p w14:paraId="52B363C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Av. 1 de mayo</w:t>
            </w:r>
          </w:p>
        </w:tc>
        <w:tc>
          <w:tcPr>
            <w:tcW w:w="733" w:type="pct"/>
            <w:tcBorders>
              <w:top w:val="nil"/>
              <w:left w:val="nil"/>
              <w:bottom w:val="nil"/>
              <w:right w:val="single" w:sz="8" w:space="0" w:color="000000"/>
            </w:tcBorders>
            <w:vAlign w:val="center"/>
            <w:hideMark/>
          </w:tcPr>
          <w:p w14:paraId="4708869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III</w:t>
            </w:r>
          </w:p>
        </w:tc>
        <w:tc>
          <w:tcPr>
            <w:tcW w:w="723" w:type="pct"/>
            <w:tcBorders>
              <w:top w:val="nil"/>
              <w:left w:val="nil"/>
              <w:bottom w:val="nil"/>
              <w:right w:val="single" w:sz="8" w:space="0" w:color="000000"/>
            </w:tcBorders>
            <w:vAlign w:val="center"/>
            <w:hideMark/>
          </w:tcPr>
          <w:p w14:paraId="2D21186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1396" w:type="pct"/>
            <w:tcBorders>
              <w:top w:val="nil"/>
              <w:left w:val="nil"/>
              <w:bottom w:val="nil"/>
              <w:right w:val="single" w:sz="8" w:space="0" w:color="000000"/>
            </w:tcBorders>
            <w:vAlign w:val="center"/>
            <w:hideMark/>
          </w:tcPr>
          <w:p w14:paraId="69B1889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4°34'37.70"N,74°</w:t>
            </w:r>
          </w:p>
        </w:tc>
        <w:tc>
          <w:tcPr>
            <w:tcW w:w="476" w:type="pct"/>
            <w:tcBorders>
              <w:top w:val="nil"/>
              <w:left w:val="nil"/>
              <w:bottom w:val="nil"/>
              <w:right w:val="single" w:sz="8" w:space="0" w:color="000000"/>
            </w:tcBorders>
            <w:vAlign w:val="center"/>
            <w:hideMark/>
          </w:tcPr>
          <w:p w14:paraId="5AD322D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810</w:t>
            </w:r>
          </w:p>
        </w:tc>
      </w:tr>
      <w:tr w:rsidR="000F78BA" w:rsidRPr="00BE48DD" w14:paraId="08433155"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5B186B6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52DE6BA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39D48F7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2A9122C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1CF0C00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5B03B72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5'36.83"O</w:t>
            </w:r>
          </w:p>
        </w:tc>
        <w:tc>
          <w:tcPr>
            <w:tcW w:w="476" w:type="pct"/>
            <w:tcBorders>
              <w:top w:val="nil"/>
              <w:left w:val="nil"/>
              <w:bottom w:val="single" w:sz="8" w:space="0" w:color="000000"/>
              <w:right w:val="single" w:sz="8" w:space="0" w:color="000000"/>
            </w:tcBorders>
            <w:vAlign w:val="center"/>
            <w:hideMark/>
          </w:tcPr>
          <w:p w14:paraId="3896B24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4D2F8769" w14:textId="77777777" w:rsidTr="00E21A0B">
        <w:trPr>
          <w:trHeight w:val="20"/>
        </w:trPr>
        <w:tc>
          <w:tcPr>
            <w:tcW w:w="286" w:type="pct"/>
            <w:tcBorders>
              <w:top w:val="single" w:sz="4" w:space="0" w:color="auto"/>
              <w:left w:val="single" w:sz="8" w:space="0" w:color="000000"/>
              <w:bottom w:val="nil"/>
              <w:right w:val="single" w:sz="8" w:space="0" w:color="000000"/>
            </w:tcBorders>
            <w:vAlign w:val="center"/>
            <w:hideMark/>
          </w:tcPr>
          <w:p w14:paraId="14C838F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138</w:t>
            </w:r>
          </w:p>
        </w:tc>
        <w:tc>
          <w:tcPr>
            <w:tcW w:w="448" w:type="pct"/>
            <w:tcBorders>
              <w:top w:val="single" w:sz="4" w:space="0" w:color="auto"/>
              <w:left w:val="nil"/>
              <w:bottom w:val="nil"/>
              <w:right w:val="single" w:sz="8" w:space="0" w:color="000000"/>
            </w:tcBorders>
            <w:vAlign w:val="center"/>
            <w:hideMark/>
          </w:tcPr>
          <w:p w14:paraId="603D055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L</w:t>
            </w:r>
          </w:p>
        </w:tc>
        <w:tc>
          <w:tcPr>
            <w:tcW w:w="939" w:type="pct"/>
            <w:tcBorders>
              <w:top w:val="single" w:sz="4" w:space="0" w:color="auto"/>
              <w:left w:val="nil"/>
              <w:bottom w:val="nil"/>
              <w:right w:val="single" w:sz="8" w:space="0" w:color="000000"/>
            </w:tcBorders>
            <w:vAlign w:val="center"/>
            <w:hideMark/>
          </w:tcPr>
          <w:p w14:paraId="200380C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Bicentenario</w:t>
            </w:r>
          </w:p>
        </w:tc>
        <w:tc>
          <w:tcPr>
            <w:tcW w:w="733" w:type="pct"/>
            <w:tcBorders>
              <w:top w:val="single" w:sz="4" w:space="0" w:color="auto"/>
              <w:left w:val="nil"/>
              <w:bottom w:val="nil"/>
              <w:right w:val="single" w:sz="8" w:space="0" w:color="000000"/>
            </w:tcBorders>
            <w:vAlign w:val="center"/>
            <w:hideMark/>
          </w:tcPr>
          <w:p w14:paraId="41700A6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single" w:sz="4" w:space="0" w:color="auto"/>
              <w:left w:val="nil"/>
              <w:bottom w:val="nil"/>
              <w:right w:val="single" w:sz="8" w:space="0" w:color="000000"/>
            </w:tcBorders>
            <w:vAlign w:val="center"/>
            <w:hideMark/>
          </w:tcPr>
          <w:p w14:paraId="024C603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1396" w:type="pct"/>
            <w:tcBorders>
              <w:top w:val="single" w:sz="4" w:space="0" w:color="auto"/>
              <w:left w:val="nil"/>
              <w:bottom w:val="nil"/>
              <w:right w:val="single" w:sz="8" w:space="0" w:color="000000"/>
            </w:tcBorders>
            <w:vAlign w:val="center"/>
            <w:hideMark/>
          </w:tcPr>
          <w:p w14:paraId="47142AC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4°35'37.23"N,74°</w:t>
            </w:r>
          </w:p>
        </w:tc>
        <w:tc>
          <w:tcPr>
            <w:tcW w:w="476" w:type="pct"/>
            <w:tcBorders>
              <w:top w:val="single" w:sz="4" w:space="0" w:color="auto"/>
              <w:left w:val="nil"/>
              <w:bottom w:val="nil"/>
              <w:right w:val="single" w:sz="8" w:space="0" w:color="000000"/>
            </w:tcBorders>
            <w:vAlign w:val="center"/>
            <w:hideMark/>
          </w:tcPr>
          <w:p w14:paraId="6BB9AD0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773</w:t>
            </w:r>
          </w:p>
        </w:tc>
      </w:tr>
      <w:tr w:rsidR="000F78BA" w:rsidRPr="00BE48DD" w14:paraId="128C4615"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336AA4E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1D442E7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5BB8810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503B8B1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1752DF9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6159A56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4'55.53"O</w:t>
            </w:r>
          </w:p>
        </w:tc>
        <w:tc>
          <w:tcPr>
            <w:tcW w:w="476" w:type="pct"/>
            <w:tcBorders>
              <w:top w:val="nil"/>
              <w:left w:val="nil"/>
              <w:bottom w:val="single" w:sz="8" w:space="0" w:color="000000"/>
              <w:right w:val="single" w:sz="8" w:space="0" w:color="000000"/>
            </w:tcBorders>
            <w:vAlign w:val="center"/>
            <w:hideMark/>
          </w:tcPr>
          <w:p w14:paraId="472C88E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38A19356" w14:textId="77777777" w:rsidTr="00E21A0B">
        <w:trPr>
          <w:trHeight w:val="20"/>
        </w:trPr>
        <w:tc>
          <w:tcPr>
            <w:tcW w:w="286" w:type="pct"/>
            <w:tcBorders>
              <w:top w:val="nil"/>
              <w:left w:val="single" w:sz="8" w:space="0" w:color="000000"/>
              <w:right w:val="single" w:sz="8" w:space="0" w:color="000000"/>
            </w:tcBorders>
            <w:vAlign w:val="center"/>
            <w:hideMark/>
          </w:tcPr>
          <w:p w14:paraId="2A69506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139</w:t>
            </w:r>
          </w:p>
        </w:tc>
        <w:tc>
          <w:tcPr>
            <w:tcW w:w="448" w:type="pct"/>
            <w:tcBorders>
              <w:top w:val="nil"/>
              <w:left w:val="nil"/>
              <w:right w:val="single" w:sz="8" w:space="0" w:color="000000"/>
            </w:tcBorders>
            <w:vAlign w:val="center"/>
            <w:hideMark/>
          </w:tcPr>
          <w:p w14:paraId="253E187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L</w:t>
            </w:r>
          </w:p>
        </w:tc>
        <w:tc>
          <w:tcPr>
            <w:tcW w:w="939" w:type="pct"/>
            <w:vMerge w:val="restart"/>
            <w:tcBorders>
              <w:top w:val="nil"/>
              <w:left w:val="nil"/>
              <w:right w:val="single" w:sz="8" w:space="0" w:color="000000"/>
            </w:tcBorders>
            <w:vAlign w:val="center"/>
            <w:hideMark/>
          </w:tcPr>
          <w:p w14:paraId="5A3C9A8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Ciudad Jardín</w:t>
            </w:r>
          </w:p>
          <w:p w14:paraId="62009045" w14:textId="77777777" w:rsidR="000F78BA" w:rsidRPr="00BE48DD" w:rsidRDefault="000F78BA" w:rsidP="000F78BA">
            <w:pPr>
              <w:spacing w:after="0"/>
              <w:jc w:val="center"/>
              <w:rPr>
                <w:rFonts w:eastAsia="Times New Roman" w:cs="Arial"/>
                <w:color w:val="000000"/>
                <w:sz w:val="20"/>
                <w:szCs w:val="20"/>
                <w:lang w:eastAsia="es-CO"/>
              </w:rPr>
            </w:pPr>
          </w:p>
        </w:tc>
        <w:tc>
          <w:tcPr>
            <w:tcW w:w="733" w:type="pct"/>
            <w:tcBorders>
              <w:top w:val="nil"/>
              <w:left w:val="nil"/>
              <w:right w:val="single" w:sz="8" w:space="0" w:color="000000"/>
            </w:tcBorders>
            <w:vAlign w:val="center"/>
            <w:hideMark/>
          </w:tcPr>
          <w:p w14:paraId="4AAB8A7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right w:val="single" w:sz="8" w:space="0" w:color="000000"/>
            </w:tcBorders>
            <w:vAlign w:val="center"/>
            <w:hideMark/>
          </w:tcPr>
          <w:p w14:paraId="31ED056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right w:val="single" w:sz="8" w:space="0" w:color="000000"/>
            </w:tcBorders>
            <w:vAlign w:val="center"/>
            <w:hideMark/>
          </w:tcPr>
          <w:p w14:paraId="6CF4FD0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4°34'52.29"N,74°</w:t>
            </w:r>
          </w:p>
        </w:tc>
        <w:tc>
          <w:tcPr>
            <w:tcW w:w="476" w:type="pct"/>
            <w:tcBorders>
              <w:top w:val="nil"/>
              <w:left w:val="nil"/>
              <w:right w:val="single" w:sz="8" w:space="0" w:color="000000"/>
            </w:tcBorders>
            <w:vAlign w:val="center"/>
            <w:hideMark/>
          </w:tcPr>
          <w:p w14:paraId="0D9C1A1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321</w:t>
            </w:r>
          </w:p>
        </w:tc>
      </w:tr>
      <w:tr w:rsidR="000F78BA" w:rsidRPr="00BE48DD" w14:paraId="420E1D83" w14:textId="77777777" w:rsidTr="00E21A0B">
        <w:trPr>
          <w:trHeight w:val="20"/>
        </w:trPr>
        <w:tc>
          <w:tcPr>
            <w:tcW w:w="286" w:type="pct"/>
            <w:tcBorders>
              <w:left w:val="single" w:sz="8" w:space="0" w:color="000000"/>
              <w:bottom w:val="single" w:sz="8" w:space="0" w:color="000000"/>
              <w:right w:val="single" w:sz="8" w:space="0" w:color="000000"/>
            </w:tcBorders>
            <w:vAlign w:val="center"/>
            <w:hideMark/>
          </w:tcPr>
          <w:p w14:paraId="299E1FD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left w:val="nil"/>
              <w:bottom w:val="single" w:sz="8" w:space="0" w:color="000000"/>
              <w:right w:val="single" w:sz="8" w:space="0" w:color="000000"/>
            </w:tcBorders>
            <w:vAlign w:val="center"/>
            <w:hideMark/>
          </w:tcPr>
          <w:p w14:paraId="323732A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vMerge/>
            <w:tcBorders>
              <w:left w:val="nil"/>
              <w:bottom w:val="single" w:sz="8" w:space="0" w:color="000000"/>
              <w:right w:val="single" w:sz="8" w:space="0" w:color="000000"/>
            </w:tcBorders>
            <w:vAlign w:val="center"/>
            <w:hideMark/>
          </w:tcPr>
          <w:p w14:paraId="0A9FCE99" w14:textId="77777777" w:rsidR="000F78BA" w:rsidRPr="00BE48DD" w:rsidRDefault="000F78BA" w:rsidP="000F78BA">
            <w:pPr>
              <w:spacing w:after="0"/>
              <w:jc w:val="center"/>
              <w:rPr>
                <w:rFonts w:eastAsia="Times New Roman" w:cs="Arial"/>
                <w:color w:val="000000"/>
                <w:sz w:val="20"/>
                <w:szCs w:val="20"/>
                <w:lang w:eastAsia="es-CO"/>
              </w:rPr>
            </w:pPr>
          </w:p>
        </w:tc>
        <w:tc>
          <w:tcPr>
            <w:tcW w:w="733" w:type="pct"/>
            <w:tcBorders>
              <w:left w:val="nil"/>
              <w:bottom w:val="single" w:sz="8" w:space="0" w:color="000000"/>
              <w:right w:val="single" w:sz="8" w:space="0" w:color="000000"/>
            </w:tcBorders>
            <w:vAlign w:val="center"/>
            <w:hideMark/>
          </w:tcPr>
          <w:p w14:paraId="2FC57C7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left w:val="nil"/>
              <w:bottom w:val="single" w:sz="8" w:space="0" w:color="000000"/>
              <w:right w:val="single" w:sz="8" w:space="0" w:color="000000"/>
            </w:tcBorders>
            <w:vAlign w:val="center"/>
            <w:hideMark/>
          </w:tcPr>
          <w:p w14:paraId="464442C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left w:val="nil"/>
              <w:bottom w:val="single" w:sz="8" w:space="0" w:color="000000"/>
              <w:right w:val="single" w:sz="8" w:space="0" w:color="000000"/>
            </w:tcBorders>
            <w:vAlign w:val="center"/>
            <w:hideMark/>
          </w:tcPr>
          <w:p w14:paraId="43C3E2C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5'26.25"O</w:t>
            </w:r>
          </w:p>
        </w:tc>
        <w:tc>
          <w:tcPr>
            <w:tcW w:w="476" w:type="pct"/>
            <w:tcBorders>
              <w:left w:val="nil"/>
              <w:bottom w:val="single" w:sz="8" w:space="0" w:color="000000"/>
              <w:right w:val="single" w:sz="8" w:space="0" w:color="000000"/>
            </w:tcBorders>
            <w:vAlign w:val="center"/>
            <w:hideMark/>
          </w:tcPr>
          <w:p w14:paraId="4CDFD57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7AFF00BC" w14:textId="77777777" w:rsidTr="00E21A0B">
        <w:trPr>
          <w:trHeight w:val="20"/>
        </w:trPr>
        <w:tc>
          <w:tcPr>
            <w:tcW w:w="286" w:type="pct"/>
            <w:tcBorders>
              <w:top w:val="nil"/>
              <w:left w:val="single" w:sz="8" w:space="0" w:color="000000"/>
              <w:bottom w:val="nil"/>
              <w:right w:val="single" w:sz="8" w:space="0" w:color="000000"/>
            </w:tcBorders>
            <w:vAlign w:val="center"/>
            <w:hideMark/>
          </w:tcPr>
          <w:p w14:paraId="328F032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140</w:t>
            </w:r>
          </w:p>
        </w:tc>
        <w:tc>
          <w:tcPr>
            <w:tcW w:w="448" w:type="pct"/>
            <w:tcBorders>
              <w:top w:val="nil"/>
              <w:left w:val="nil"/>
              <w:bottom w:val="nil"/>
              <w:right w:val="single" w:sz="8" w:space="0" w:color="000000"/>
            </w:tcBorders>
            <w:vAlign w:val="center"/>
            <w:hideMark/>
          </w:tcPr>
          <w:p w14:paraId="3378E3D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L</w:t>
            </w:r>
          </w:p>
        </w:tc>
        <w:tc>
          <w:tcPr>
            <w:tcW w:w="939" w:type="pct"/>
            <w:tcBorders>
              <w:top w:val="nil"/>
              <w:left w:val="nil"/>
              <w:bottom w:val="nil"/>
              <w:right w:val="single" w:sz="8" w:space="0" w:color="000000"/>
            </w:tcBorders>
            <w:vAlign w:val="center"/>
            <w:hideMark/>
          </w:tcPr>
          <w:p w14:paraId="3FC9351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Country Sur</w:t>
            </w:r>
          </w:p>
        </w:tc>
        <w:tc>
          <w:tcPr>
            <w:tcW w:w="733" w:type="pct"/>
            <w:tcBorders>
              <w:top w:val="nil"/>
              <w:left w:val="nil"/>
              <w:bottom w:val="nil"/>
              <w:right w:val="single" w:sz="8" w:space="0" w:color="000000"/>
            </w:tcBorders>
            <w:vAlign w:val="center"/>
            <w:hideMark/>
          </w:tcPr>
          <w:p w14:paraId="2506EE4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15F0E13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54FD656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4°34'16.62"N,74°</w:t>
            </w:r>
          </w:p>
        </w:tc>
        <w:tc>
          <w:tcPr>
            <w:tcW w:w="476" w:type="pct"/>
            <w:tcBorders>
              <w:top w:val="nil"/>
              <w:left w:val="nil"/>
              <w:bottom w:val="nil"/>
              <w:right w:val="single" w:sz="8" w:space="0" w:color="000000"/>
            </w:tcBorders>
            <w:vAlign w:val="center"/>
            <w:hideMark/>
          </w:tcPr>
          <w:p w14:paraId="1829145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352</w:t>
            </w:r>
          </w:p>
        </w:tc>
      </w:tr>
      <w:tr w:rsidR="000F78BA" w:rsidRPr="00BE48DD" w14:paraId="30507122"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23CC1B0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68363A7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036D5C9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1585EEA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E20BEA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593DF10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5'55.44"O</w:t>
            </w:r>
          </w:p>
        </w:tc>
        <w:tc>
          <w:tcPr>
            <w:tcW w:w="476" w:type="pct"/>
            <w:tcBorders>
              <w:top w:val="nil"/>
              <w:left w:val="nil"/>
              <w:bottom w:val="single" w:sz="8" w:space="0" w:color="000000"/>
              <w:right w:val="single" w:sz="8" w:space="0" w:color="000000"/>
            </w:tcBorders>
            <w:vAlign w:val="center"/>
            <w:hideMark/>
          </w:tcPr>
          <w:p w14:paraId="3855029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52563C09" w14:textId="77777777" w:rsidTr="00E21A0B">
        <w:trPr>
          <w:trHeight w:val="20"/>
        </w:trPr>
        <w:tc>
          <w:tcPr>
            <w:tcW w:w="286" w:type="pct"/>
            <w:tcBorders>
              <w:top w:val="nil"/>
              <w:left w:val="single" w:sz="8" w:space="0" w:color="000000"/>
              <w:bottom w:val="nil"/>
              <w:right w:val="single" w:sz="8" w:space="0" w:color="000000"/>
            </w:tcBorders>
            <w:vAlign w:val="center"/>
            <w:hideMark/>
          </w:tcPr>
          <w:p w14:paraId="1910F3E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141</w:t>
            </w:r>
          </w:p>
        </w:tc>
        <w:tc>
          <w:tcPr>
            <w:tcW w:w="448" w:type="pct"/>
            <w:tcBorders>
              <w:top w:val="nil"/>
              <w:left w:val="nil"/>
              <w:bottom w:val="nil"/>
              <w:right w:val="single" w:sz="8" w:space="0" w:color="000000"/>
            </w:tcBorders>
            <w:vAlign w:val="center"/>
            <w:hideMark/>
          </w:tcPr>
          <w:p w14:paraId="3A68C00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L</w:t>
            </w:r>
          </w:p>
        </w:tc>
        <w:tc>
          <w:tcPr>
            <w:tcW w:w="939" w:type="pct"/>
            <w:tcBorders>
              <w:top w:val="nil"/>
              <w:left w:val="nil"/>
              <w:bottom w:val="nil"/>
              <w:right w:val="single" w:sz="8" w:space="0" w:color="000000"/>
            </w:tcBorders>
            <w:vAlign w:val="center"/>
            <w:hideMark/>
          </w:tcPr>
          <w:p w14:paraId="5F9AA1D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Hospitales</w:t>
            </w:r>
          </w:p>
        </w:tc>
        <w:tc>
          <w:tcPr>
            <w:tcW w:w="733" w:type="pct"/>
            <w:tcBorders>
              <w:top w:val="nil"/>
              <w:left w:val="nil"/>
              <w:bottom w:val="nil"/>
              <w:right w:val="single" w:sz="8" w:space="0" w:color="000000"/>
            </w:tcBorders>
            <w:vAlign w:val="center"/>
            <w:hideMark/>
          </w:tcPr>
          <w:p w14:paraId="4A4030F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1BA253F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3D7CBA7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4°35'41.37"N,74°</w:t>
            </w:r>
          </w:p>
        </w:tc>
        <w:tc>
          <w:tcPr>
            <w:tcW w:w="476" w:type="pct"/>
            <w:tcBorders>
              <w:top w:val="nil"/>
              <w:left w:val="nil"/>
              <w:bottom w:val="nil"/>
              <w:right w:val="single" w:sz="8" w:space="0" w:color="000000"/>
            </w:tcBorders>
            <w:vAlign w:val="center"/>
            <w:hideMark/>
          </w:tcPr>
          <w:p w14:paraId="750B6CB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352</w:t>
            </w:r>
          </w:p>
        </w:tc>
      </w:tr>
      <w:tr w:rsidR="000F78BA" w:rsidRPr="00BE48DD" w14:paraId="7797988D"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514A0ED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21284BB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21EC62E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49AE1B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4D2840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5B20944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5'11.15"O</w:t>
            </w:r>
          </w:p>
        </w:tc>
        <w:tc>
          <w:tcPr>
            <w:tcW w:w="476" w:type="pct"/>
            <w:tcBorders>
              <w:top w:val="nil"/>
              <w:left w:val="nil"/>
              <w:bottom w:val="single" w:sz="8" w:space="0" w:color="000000"/>
              <w:right w:val="single" w:sz="8" w:space="0" w:color="000000"/>
            </w:tcBorders>
            <w:vAlign w:val="center"/>
            <w:hideMark/>
          </w:tcPr>
          <w:p w14:paraId="0BE5526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14E546EE" w14:textId="77777777" w:rsidTr="00E21A0B">
        <w:trPr>
          <w:trHeight w:val="20"/>
        </w:trPr>
        <w:tc>
          <w:tcPr>
            <w:tcW w:w="286" w:type="pct"/>
            <w:vMerge w:val="restart"/>
            <w:tcBorders>
              <w:top w:val="nil"/>
              <w:left w:val="single" w:sz="8" w:space="0" w:color="000000"/>
              <w:bottom w:val="single" w:sz="8" w:space="0" w:color="000000"/>
              <w:right w:val="single" w:sz="8" w:space="0" w:color="000000"/>
            </w:tcBorders>
            <w:vAlign w:val="center"/>
            <w:hideMark/>
          </w:tcPr>
          <w:p w14:paraId="0DC4569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142</w:t>
            </w:r>
          </w:p>
        </w:tc>
        <w:tc>
          <w:tcPr>
            <w:tcW w:w="448" w:type="pct"/>
            <w:vMerge w:val="restart"/>
            <w:tcBorders>
              <w:top w:val="nil"/>
              <w:left w:val="single" w:sz="8" w:space="0" w:color="000000"/>
              <w:bottom w:val="single" w:sz="8" w:space="0" w:color="000000"/>
              <w:right w:val="single" w:sz="8" w:space="0" w:color="000000"/>
            </w:tcBorders>
            <w:vAlign w:val="center"/>
            <w:hideMark/>
          </w:tcPr>
          <w:p w14:paraId="403A414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L</w:t>
            </w:r>
          </w:p>
        </w:tc>
        <w:tc>
          <w:tcPr>
            <w:tcW w:w="939" w:type="pct"/>
            <w:vMerge w:val="restart"/>
            <w:tcBorders>
              <w:top w:val="nil"/>
              <w:left w:val="single" w:sz="8" w:space="0" w:color="000000"/>
              <w:bottom w:val="single" w:sz="8" w:space="0" w:color="000000"/>
              <w:right w:val="single" w:sz="8" w:space="0" w:color="000000"/>
            </w:tcBorders>
            <w:vAlign w:val="center"/>
            <w:hideMark/>
          </w:tcPr>
          <w:p w14:paraId="15E6647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Las Nieves</w:t>
            </w:r>
          </w:p>
        </w:tc>
        <w:tc>
          <w:tcPr>
            <w:tcW w:w="733" w:type="pct"/>
            <w:vMerge w:val="restart"/>
            <w:tcBorders>
              <w:top w:val="nil"/>
              <w:left w:val="single" w:sz="8" w:space="0" w:color="000000"/>
              <w:bottom w:val="single" w:sz="8" w:space="0" w:color="000000"/>
              <w:right w:val="single" w:sz="8" w:space="0" w:color="000000"/>
            </w:tcBorders>
            <w:vAlign w:val="center"/>
            <w:hideMark/>
          </w:tcPr>
          <w:p w14:paraId="42A9A4E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012883D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c>
          <w:tcPr>
            <w:tcW w:w="1396" w:type="pct"/>
            <w:tcBorders>
              <w:top w:val="nil"/>
              <w:left w:val="nil"/>
              <w:bottom w:val="nil"/>
              <w:right w:val="single" w:sz="8" w:space="0" w:color="000000"/>
            </w:tcBorders>
            <w:vAlign w:val="center"/>
            <w:hideMark/>
          </w:tcPr>
          <w:p w14:paraId="0A57B3D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4°36'21.50"N,</w:t>
            </w:r>
          </w:p>
        </w:tc>
        <w:tc>
          <w:tcPr>
            <w:tcW w:w="476" w:type="pct"/>
            <w:tcBorders>
              <w:top w:val="nil"/>
              <w:left w:val="nil"/>
              <w:bottom w:val="nil"/>
              <w:right w:val="single" w:sz="8" w:space="0" w:color="000000"/>
            </w:tcBorders>
            <w:vAlign w:val="center"/>
            <w:hideMark/>
          </w:tcPr>
          <w:p w14:paraId="619B10E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r>
      <w:tr w:rsidR="000F78BA" w:rsidRPr="00BE48DD" w14:paraId="78793BAD" w14:textId="77777777" w:rsidTr="00E21A0B">
        <w:trPr>
          <w:trHeight w:val="20"/>
        </w:trPr>
        <w:tc>
          <w:tcPr>
            <w:tcW w:w="286" w:type="pct"/>
            <w:vMerge/>
            <w:tcBorders>
              <w:top w:val="nil"/>
              <w:left w:val="single" w:sz="8" w:space="0" w:color="000000"/>
              <w:bottom w:val="single" w:sz="8" w:space="0" w:color="000000"/>
              <w:right w:val="single" w:sz="8" w:space="0" w:color="000000"/>
            </w:tcBorders>
            <w:vAlign w:val="center"/>
            <w:hideMark/>
          </w:tcPr>
          <w:p w14:paraId="3ADEC6C4" w14:textId="77777777" w:rsidR="000F78BA" w:rsidRPr="00BE48DD" w:rsidRDefault="000F78BA" w:rsidP="000F78BA">
            <w:pPr>
              <w:spacing w:after="0"/>
              <w:rPr>
                <w:rFonts w:eastAsia="Times New Roman" w:cs="Arial"/>
                <w:color w:val="000000"/>
                <w:sz w:val="20"/>
                <w:szCs w:val="20"/>
                <w:lang w:eastAsia="es-CO"/>
              </w:rPr>
            </w:pPr>
          </w:p>
        </w:tc>
        <w:tc>
          <w:tcPr>
            <w:tcW w:w="448" w:type="pct"/>
            <w:vMerge/>
            <w:tcBorders>
              <w:top w:val="nil"/>
              <w:left w:val="single" w:sz="8" w:space="0" w:color="000000"/>
              <w:bottom w:val="single" w:sz="8" w:space="0" w:color="000000"/>
              <w:right w:val="single" w:sz="8" w:space="0" w:color="000000"/>
            </w:tcBorders>
            <w:vAlign w:val="center"/>
            <w:hideMark/>
          </w:tcPr>
          <w:p w14:paraId="0F7C30C9" w14:textId="77777777" w:rsidR="000F78BA" w:rsidRPr="00BE48DD" w:rsidRDefault="000F78BA" w:rsidP="000F78BA">
            <w:pPr>
              <w:spacing w:after="0"/>
              <w:rPr>
                <w:rFonts w:eastAsia="Times New Roman" w:cs="Arial"/>
                <w:color w:val="000000"/>
                <w:sz w:val="20"/>
                <w:szCs w:val="20"/>
                <w:lang w:eastAsia="es-CO"/>
              </w:rPr>
            </w:pPr>
          </w:p>
        </w:tc>
        <w:tc>
          <w:tcPr>
            <w:tcW w:w="939" w:type="pct"/>
            <w:vMerge/>
            <w:tcBorders>
              <w:top w:val="nil"/>
              <w:left w:val="single" w:sz="8" w:space="0" w:color="000000"/>
              <w:bottom w:val="single" w:sz="8" w:space="0" w:color="000000"/>
              <w:right w:val="single" w:sz="8" w:space="0" w:color="000000"/>
            </w:tcBorders>
            <w:vAlign w:val="center"/>
            <w:hideMark/>
          </w:tcPr>
          <w:p w14:paraId="2A6851DB" w14:textId="77777777" w:rsidR="000F78BA" w:rsidRPr="00BE48DD" w:rsidRDefault="000F78BA" w:rsidP="000F78BA">
            <w:pPr>
              <w:spacing w:after="0"/>
              <w:rPr>
                <w:rFonts w:eastAsia="Times New Roman" w:cs="Arial"/>
                <w:color w:val="000000"/>
                <w:sz w:val="20"/>
                <w:szCs w:val="20"/>
                <w:lang w:eastAsia="es-CO"/>
              </w:rPr>
            </w:pPr>
          </w:p>
        </w:tc>
        <w:tc>
          <w:tcPr>
            <w:tcW w:w="733" w:type="pct"/>
            <w:vMerge/>
            <w:tcBorders>
              <w:top w:val="nil"/>
              <w:left w:val="single" w:sz="8" w:space="0" w:color="000000"/>
              <w:bottom w:val="single" w:sz="8" w:space="0" w:color="000000"/>
              <w:right w:val="single" w:sz="8" w:space="0" w:color="000000"/>
            </w:tcBorders>
            <w:vAlign w:val="center"/>
            <w:hideMark/>
          </w:tcPr>
          <w:p w14:paraId="7F19194B" w14:textId="77777777" w:rsidR="000F78BA" w:rsidRPr="00BE48DD" w:rsidRDefault="000F78BA" w:rsidP="000F78BA">
            <w:pPr>
              <w:spacing w:after="0"/>
              <w:rPr>
                <w:rFonts w:eastAsia="Times New Roman" w:cs="Arial"/>
                <w:color w:val="000000"/>
                <w:sz w:val="20"/>
                <w:szCs w:val="20"/>
                <w:lang w:eastAsia="es-CO"/>
              </w:rPr>
            </w:pPr>
          </w:p>
        </w:tc>
        <w:tc>
          <w:tcPr>
            <w:tcW w:w="723" w:type="pct"/>
            <w:tcBorders>
              <w:top w:val="nil"/>
              <w:left w:val="nil"/>
              <w:bottom w:val="single" w:sz="8" w:space="0" w:color="000000"/>
              <w:right w:val="single" w:sz="8" w:space="0" w:color="000000"/>
            </w:tcBorders>
            <w:vAlign w:val="center"/>
            <w:hideMark/>
          </w:tcPr>
          <w:p w14:paraId="00EC512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single" w:sz="8" w:space="0" w:color="000000"/>
              <w:right w:val="single" w:sz="8" w:space="0" w:color="000000"/>
            </w:tcBorders>
            <w:vAlign w:val="center"/>
            <w:hideMark/>
          </w:tcPr>
          <w:p w14:paraId="04F2F9C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74° 4'27.76"O</w:t>
            </w:r>
          </w:p>
        </w:tc>
        <w:tc>
          <w:tcPr>
            <w:tcW w:w="476" w:type="pct"/>
            <w:tcBorders>
              <w:top w:val="nil"/>
              <w:left w:val="nil"/>
              <w:bottom w:val="single" w:sz="8" w:space="0" w:color="000000"/>
              <w:right w:val="single" w:sz="8" w:space="0" w:color="000000"/>
            </w:tcBorders>
            <w:vAlign w:val="center"/>
            <w:hideMark/>
          </w:tcPr>
          <w:p w14:paraId="7865E7C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414</w:t>
            </w:r>
          </w:p>
        </w:tc>
      </w:tr>
      <w:tr w:rsidR="000F78BA" w:rsidRPr="00BE48DD" w14:paraId="7007714F" w14:textId="77777777" w:rsidTr="00E21A0B">
        <w:trPr>
          <w:trHeight w:val="20"/>
        </w:trPr>
        <w:tc>
          <w:tcPr>
            <w:tcW w:w="286" w:type="pct"/>
            <w:vMerge w:val="restart"/>
            <w:tcBorders>
              <w:top w:val="nil"/>
              <w:left w:val="single" w:sz="8" w:space="0" w:color="000000"/>
              <w:bottom w:val="single" w:sz="8" w:space="0" w:color="000000"/>
              <w:right w:val="single" w:sz="8" w:space="0" w:color="000000"/>
            </w:tcBorders>
            <w:vAlign w:val="center"/>
            <w:hideMark/>
          </w:tcPr>
          <w:p w14:paraId="5DF344F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143</w:t>
            </w:r>
          </w:p>
        </w:tc>
        <w:tc>
          <w:tcPr>
            <w:tcW w:w="448" w:type="pct"/>
            <w:vMerge w:val="restart"/>
            <w:tcBorders>
              <w:top w:val="nil"/>
              <w:left w:val="single" w:sz="8" w:space="0" w:color="000000"/>
              <w:bottom w:val="single" w:sz="8" w:space="0" w:color="000000"/>
              <w:right w:val="single" w:sz="8" w:space="0" w:color="000000"/>
            </w:tcBorders>
            <w:vAlign w:val="center"/>
            <w:hideMark/>
          </w:tcPr>
          <w:p w14:paraId="58A9D84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L</w:t>
            </w:r>
          </w:p>
        </w:tc>
        <w:tc>
          <w:tcPr>
            <w:tcW w:w="939" w:type="pct"/>
            <w:vMerge w:val="restart"/>
            <w:tcBorders>
              <w:top w:val="nil"/>
              <w:left w:val="single" w:sz="8" w:space="0" w:color="000000"/>
              <w:bottom w:val="single" w:sz="8" w:space="0" w:color="000000"/>
              <w:right w:val="single" w:sz="8" w:space="0" w:color="000000"/>
            </w:tcBorders>
            <w:vAlign w:val="center"/>
            <w:hideMark/>
          </w:tcPr>
          <w:p w14:paraId="06DBE5A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Policarpa</w:t>
            </w:r>
          </w:p>
        </w:tc>
        <w:tc>
          <w:tcPr>
            <w:tcW w:w="733" w:type="pct"/>
            <w:vMerge w:val="restart"/>
            <w:tcBorders>
              <w:top w:val="nil"/>
              <w:left w:val="single" w:sz="8" w:space="0" w:color="000000"/>
              <w:bottom w:val="single" w:sz="8" w:space="0" w:color="000000"/>
              <w:right w:val="single" w:sz="8" w:space="0" w:color="000000"/>
            </w:tcBorders>
            <w:vAlign w:val="center"/>
            <w:hideMark/>
          </w:tcPr>
          <w:p w14:paraId="3D051B4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07F4E2D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c>
          <w:tcPr>
            <w:tcW w:w="1396" w:type="pct"/>
            <w:tcBorders>
              <w:top w:val="nil"/>
              <w:left w:val="nil"/>
              <w:bottom w:val="nil"/>
              <w:right w:val="single" w:sz="8" w:space="0" w:color="000000"/>
            </w:tcBorders>
            <w:vAlign w:val="center"/>
            <w:hideMark/>
          </w:tcPr>
          <w:p w14:paraId="58B0113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4°35'9.58"N,74°</w:t>
            </w:r>
          </w:p>
        </w:tc>
        <w:tc>
          <w:tcPr>
            <w:tcW w:w="476" w:type="pct"/>
            <w:tcBorders>
              <w:top w:val="nil"/>
              <w:left w:val="nil"/>
              <w:bottom w:val="nil"/>
              <w:right w:val="single" w:sz="8" w:space="0" w:color="000000"/>
            </w:tcBorders>
            <w:vAlign w:val="center"/>
            <w:hideMark/>
          </w:tcPr>
          <w:p w14:paraId="7591A8D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r>
      <w:tr w:rsidR="000F78BA" w:rsidRPr="00BE48DD" w14:paraId="4D582EBF" w14:textId="77777777" w:rsidTr="00E21A0B">
        <w:trPr>
          <w:trHeight w:val="20"/>
        </w:trPr>
        <w:tc>
          <w:tcPr>
            <w:tcW w:w="286" w:type="pct"/>
            <w:vMerge/>
            <w:tcBorders>
              <w:top w:val="nil"/>
              <w:left w:val="single" w:sz="8" w:space="0" w:color="000000"/>
              <w:bottom w:val="single" w:sz="8" w:space="0" w:color="000000"/>
              <w:right w:val="single" w:sz="8" w:space="0" w:color="000000"/>
            </w:tcBorders>
            <w:vAlign w:val="center"/>
            <w:hideMark/>
          </w:tcPr>
          <w:p w14:paraId="6892D3DD" w14:textId="77777777" w:rsidR="000F78BA" w:rsidRPr="00BE48DD" w:rsidRDefault="000F78BA" w:rsidP="000F78BA">
            <w:pPr>
              <w:spacing w:after="0"/>
              <w:rPr>
                <w:rFonts w:eastAsia="Times New Roman" w:cs="Arial"/>
                <w:color w:val="000000"/>
                <w:sz w:val="20"/>
                <w:szCs w:val="20"/>
                <w:lang w:eastAsia="es-CO"/>
              </w:rPr>
            </w:pPr>
          </w:p>
        </w:tc>
        <w:tc>
          <w:tcPr>
            <w:tcW w:w="448" w:type="pct"/>
            <w:vMerge/>
            <w:tcBorders>
              <w:top w:val="nil"/>
              <w:left w:val="single" w:sz="8" w:space="0" w:color="000000"/>
              <w:bottom w:val="single" w:sz="8" w:space="0" w:color="000000"/>
              <w:right w:val="single" w:sz="8" w:space="0" w:color="000000"/>
            </w:tcBorders>
            <w:vAlign w:val="center"/>
            <w:hideMark/>
          </w:tcPr>
          <w:p w14:paraId="63D6C257" w14:textId="77777777" w:rsidR="000F78BA" w:rsidRPr="00BE48DD" w:rsidRDefault="000F78BA" w:rsidP="000F78BA">
            <w:pPr>
              <w:spacing w:after="0"/>
              <w:rPr>
                <w:rFonts w:eastAsia="Times New Roman" w:cs="Arial"/>
                <w:color w:val="000000"/>
                <w:sz w:val="20"/>
                <w:szCs w:val="20"/>
                <w:lang w:eastAsia="es-CO"/>
              </w:rPr>
            </w:pPr>
          </w:p>
        </w:tc>
        <w:tc>
          <w:tcPr>
            <w:tcW w:w="939" w:type="pct"/>
            <w:vMerge/>
            <w:tcBorders>
              <w:top w:val="nil"/>
              <w:left w:val="single" w:sz="8" w:space="0" w:color="000000"/>
              <w:bottom w:val="single" w:sz="8" w:space="0" w:color="000000"/>
              <w:right w:val="single" w:sz="8" w:space="0" w:color="000000"/>
            </w:tcBorders>
            <w:vAlign w:val="center"/>
            <w:hideMark/>
          </w:tcPr>
          <w:p w14:paraId="40EA6384" w14:textId="77777777" w:rsidR="000F78BA" w:rsidRPr="00BE48DD" w:rsidRDefault="000F78BA" w:rsidP="000F78BA">
            <w:pPr>
              <w:spacing w:after="0"/>
              <w:rPr>
                <w:rFonts w:eastAsia="Times New Roman" w:cs="Arial"/>
                <w:color w:val="000000"/>
                <w:sz w:val="20"/>
                <w:szCs w:val="20"/>
                <w:lang w:eastAsia="es-CO"/>
              </w:rPr>
            </w:pPr>
          </w:p>
        </w:tc>
        <w:tc>
          <w:tcPr>
            <w:tcW w:w="733" w:type="pct"/>
            <w:vMerge/>
            <w:tcBorders>
              <w:top w:val="nil"/>
              <w:left w:val="single" w:sz="8" w:space="0" w:color="000000"/>
              <w:bottom w:val="single" w:sz="8" w:space="0" w:color="000000"/>
              <w:right w:val="single" w:sz="8" w:space="0" w:color="000000"/>
            </w:tcBorders>
            <w:vAlign w:val="center"/>
            <w:hideMark/>
          </w:tcPr>
          <w:p w14:paraId="7AF8859B" w14:textId="77777777" w:rsidR="000F78BA" w:rsidRPr="00BE48DD" w:rsidRDefault="000F78BA" w:rsidP="000F78BA">
            <w:pPr>
              <w:spacing w:after="0"/>
              <w:rPr>
                <w:rFonts w:eastAsia="Times New Roman" w:cs="Arial"/>
                <w:color w:val="000000"/>
                <w:sz w:val="20"/>
                <w:szCs w:val="20"/>
                <w:lang w:eastAsia="es-CO"/>
              </w:rPr>
            </w:pPr>
          </w:p>
        </w:tc>
        <w:tc>
          <w:tcPr>
            <w:tcW w:w="723" w:type="pct"/>
            <w:tcBorders>
              <w:top w:val="nil"/>
              <w:left w:val="nil"/>
              <w:bottom w:val="single" w:sz="8" w:space="0" w:color="000000"/>
              <w:right w:val="single" w:sz="8" w:space="0" w:color="000000"/>
            </w:tcBorders>
            <w:vAlign w:val="center"/>
            <w:hideMark/>
          </w:tcPr>
          <w:p w14:paraId="2B2A968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single" w:sz="8" w:space="0" w:color="000000"/>
              <w:right w:val="single" w:sz="8" w:space="0" w:color="000000"/>
            </w:tcBorders>
            <w:vAlign w:val="center"/>
            <w:hideMark/>
          </w:tcPr>
          <w:p w14:paraId="1BDD7F6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5'13.59"O</w:t>
            </w:r>
          </w:p>
        </w:tc>
        <w:tc>
          <w:tcPr>
            <w:tcW w:w="476" w:type="pct"/>
            <w:tcBorders>
              <w:top w:val="nil"/>
              <w:left w:val="nil"/>
              <w:bottom w:val="single" w:sz="8" w:space="0" w:color="000000"/>
              <w:right w:val="single" w:sz="8" w:space="0" w:color="000000"/>
            </w:tcBorders>
            <w:vAlign w:val="center"/>
            <w:hideMark/>
          </w:tcPr>
          <w:p w14:paraId="1B6D5B6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310</w:t>
            </w:r>
          </w:p>
        </w:tc>
      </w:tr>
      <w:tr w:rsidR="000F78BA" w:rsidRPr="00BE48DD" w14:paraId="10FAA9F0" w14:textId="77777777" w:rsidTr="00E21A0B">
        <w:trPr>
          <w:trHeight w:val="20"/>
        </w:trPr>
        <w:tc>
          <w:tcPr>
            <w:tcW w:w="286" w:type="pct"/>
            <w:tcBorders>
              <w:top w:val="nil"/>
              <w:left w:val="single" w:sz="8" w:space="0" w:color="000000"/>
              <w:bottom w:val="nil"/>
              <w:right w:val="single" w:sz="8" w:space="0" w:color="000000"/>
            </w:tcBorders>
            <w:vAlign w:val="center"/>
            <w:hideMark/>
          </w:tcPr>
          <w:p w14:paraId="4B06354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144</w:t>
            </w:r>
          </w:p>
        </w:tc>
        <w:tc>
          <w:tcPr>
            <w:tcW w:w="448" w:type="pct"/>
            <w:tcBorders>
              <w:top w:val="nil"/>
              <w:left w:val="nil"/>
              <w:bottom w:val="nil"/>
              <w:right w:val="single" w:sz="8" w:space="0" w:color="000000"/>
            </w:tcBorders>
            <w:vAlign w:val="center"/>
            <w:hideMark/>
          </w:tcPr>
          <w:p w14:paraId="48376B4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L</w:t>
            </w:r>
          </w:p>
        </w:tc>
        <w:tc>
          <w:tcPr>
            <w:tcW w:w="939" w:type="pct"/>
            <w:vMerge w:val="restart"/>
            <w:tcBorders>
              <w:top w:val="nil"/>
              <w:left w:val="single" w:sz="8" w:space="0" w:color="000000"/>
              <w:bottom w:val="single" w:sz="8" w:space="0" w:color="000000"/>
              <w:right w:val="single" w:sz="8" w:space="0" w:color="000000"/>
            </w:tcBorders>
            <w:vAlign w:val="center"/>
            <w:hideMark/>
          </w:tcPr>
          <w:p w14:paraId="111AF48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Portal 20 de Julio</w:t>
            </w:r>
          </w:p>
        </w:tc>
        <w:tc>
          <w:tcPr>
            <w:tcW w:w="733" w:type="pct"/>
            <w:tcBorders>
              <w:top w:val="nil"/>
              <w:left w:val="nil"/>
              <w:bottom w:val="nil"/>
              <w:right w:val="single" w:sz="8" w:space="0" w:color="000000"/>
            </w:tcBorders>
            <w:vAlign w:val="center"/>
            <w:hideMark/>
          </w:tcPr>
          <w:p w14:paraId="5224D82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IV</w:t>
            </w:r>
          </w:p>
        </w:tc>
        <w:tc>
          <w:tcPr>
            <w:tcW w:w="723" w:type="pct"/>
            <w:tcBorders>
              <w:top w:val="nil"/>
              <w:left w:val="nil"/>
              <w:bottom w:val="nil"/>
              <w:right w:val="single" w:sz="8" w:space="0" w:color="000000"/>
            </w:tcBorders>
            <w:vAlign w:val="center"/>
            <w:hideMark/>
          </w:tcPr>
          <w:p w14:paraId="6A8557F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N/A</w:t>
            </w:r>
          </w:p>
        </w:tc>
        <w:tc>
          <w:tcPr>
            <w:tcW w:w="1396" w:type="pct"/>
            <w:tcBorders>
              <w:top w:val="nil"/>
              <w:left w:val="nil"/>
              <w:bottom w:val="nil"/>
              <w:right w:val="single" w:sz="8" w:space="0" w:color="000000"/>
            </w:tcBorders>
            <w:vAlign w:val="center"/>
            <w:hideMark/>
          </w:tcPr>
          <w:p w14:paraId="188B712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4°33'55.46"N,74°</w:t>
            </w:r>
          </w:p>
        </w:tc>
        <w:tc>
          <w:tcPr>
            <w:tcW w:w="476" w:type="pct"/>
            <w:tcBorders>
              <w:top w:val="nil"/>
              <w:left w:val="nil"/>
              <w:bottom w:val="nil"/>
              <w:right w:val="single" w:sz="8" w:space="0" w:color="000000"/>
            </w:tcBorders>
            <w:vAlign w:val="center"/>
            <w:hideMark/>
          </w:tcPr>
          <w:p w14:paraId="387F916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11.997</w:t>
            </w:r>
          </w:p>
        </w:tc>
      </w:tr>
      <w:tr w:rsidR="000F78BA" w:rsidRPr="00BE48DD" w14:paraId="1C8F2609"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7B561D8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31B7868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vMerge/>
            <w:tcBorders>
              <w:top w:val="nil"/>
              <w:left w:val="single" w:sz="8" w:space="0" w:color="000000"/>
              <w:bottom w:val="single" w:sz="8" w:space="0" w:color="000000"/>
              <w:right w:val="single" w:sz="8" w:space="0" w:color="000000"/>
            </w:tcBorders>
            <w:vAlign w:val="center"/>
            <w:hideMark/>
          </w:tcPr>
          <w:p w14:paraId="68AFE132" w14:textId="77777777" w:rsidR="000F78BA" w:rsidRPr="00BE48DD" w:rsidRDefault="000F78BA" w:rsidP="000F78BA">
            <w:pPr>
              <w:spacing w:after="0"/>
              <w:rPr>
                <w:rFonts w:eastAsia="Times New Roman"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3E5F2F4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64A68BA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6447F74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5'49.13"O</w:t>
            </w:r>
          </w:p>
        </w:tc>
        <w:tc>
          <w:tcPr>
            <w:tcW w:w="476" w:type="pct"/>
            <w:tcBorders>
              <w:top w:val="nil"/>
              <w:left w:val="nil"/>
              <w:bottom w:val="single" w:sz="8" w:space="0" w:color="000000"/>
              <w:right w:val="single" w:sz="8" w:space="0" w:color="000000"/>
            </w:tcBorders>
            <w:vAlign w:val="center"/>
            <w:hideMark/>
          </w:tcPr>
          <w:p w14:paraId="37E663C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5ACB14FB" w14:textId="77777777" w:rsidTr="00E21A0B">
        <w:trPr>
          <w:trHeight w:val="20"/>
        </w:trPr>
        <w:tc>
          <w:tcPr>
            <w:tcW w:w="286" w:type="pct"/>
            <w:vMerge w:val="restart"/>
            <w:tcBorders>
              <w:top w:val="single" w:sz="8" w:space="0" w:color="000000"/>
              <w:left w:val="single" w:sz="8" w:space="0" w:color="000000"/>
              <w:bottom w:val="single" w:sz="8" w:space="0" w:color="000000"/>
              <w:right w:val="single" w:sz="8" w:space="0" w:color="000000"/>
            </w:tcBorders>
            <w:vAlign w:val="center"/>
            <w:hideMark/>
          </w:tcPr>
          <w:p w14:paraId="3AB2DF1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145</w:t>
            </w:r>
          </w:p>
        </w:tc>
        <w:tc>
          <w:tcPr>
            <w:tcW w:w="448" w:type="pct"/>
            <w:vMerge w:val="restart"/>
            <w:tcBorders>
              <w:top w:val="single" w:sz="8" w:space="0" w:color="000000"/>
              <w:left w:val="single" w:sz="8" w:space="0" w:color="000000"/>
              <w:bottom w:val="single" w:sz="8" w:space="0" w:color="000000"/>
              <w:right w:val="single" w:sz="8" w:space="0" w:color="000000"/>
            </w:tcBorders>
            <w:vAlign w:val="center"/>
            <w:hideMark/>
          </w:tcPr>
          <w:p w14:paraId="7B255B8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L</w:t>
            </w:r>
          </w:p>
        </w:tc>
        <w:tc>
          <w:tcPr>
            <w:tcW w:w="939" w:type="pct"/>
            <w:vMerge w:val="restart"/>
            <w:tcBorders>
              <w:top w:val="single" w:sz="8" w:space="0" w:color="000000"/>
              <w:left w:val="single" w:sz="8" w:space="0" w:color="000000"/>
              <w:bottom w:val="single" w:sz="8" w:space="0" w:color="000000"/>
              <w:right w:val="single" w:sz="8" w:space="0" w:color="000000"/>
            </w:tcBorders>
            <w:vAlign w:val="center"/>
            <w:hideMark/>
          </w:tcPr>
          <w:p w14:paraId="63364D7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San Diego</w:t>
            </w:r>
          </w:p>
        </w:tc>
        <w:tc>
          <w:tcPr>
            <w:tcW w:w="733" w:type="pct"/>
            <w:vMerge w:val="restart"/>
            <w:tcBorders>
              <w:top w:val="single" w:sz="8" w:space="0" w:color="000000"/>
              <w:left w:val="single" w:sz="8" w:space="0" w:color="000000"/>
              <w:bottom w:val="single" w:sz="8" w:space="0" w:color="000000"/>
              <w:right w:val="single" w:sz="8" w:space="0" w:color="000000"/>
            </w:tcBorders>
            <w:vAlign w:val="center"/>
            <w:hideMark/>
          </w:tcPr>
          <w:p w14:paraId="3547E52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single" w:sz="8" w:space="0" w:color="000000"/>
              <w:left w:val="nil"/>
              <w:bottom w:val="single" w:sz="8" w:space="0" w:color="000000"/>
              <w:right w:val="single" w:sz="8" w:space="0" w:color="000000"/>
            </w:tcBorders>
            <w:vAlign w:val="center"/>
            <w:hideMark/>
          </w:tcPr>
          <w:p w14:paraId="222F68E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c>
          <w:tcPr>
            <w:tcW w:w="1396" w:type="pct"/>
            <w:tcBorders>
              <w:top w:val="single" w:sz="8" w:space="0" w:color="000000"/>
              <w:left w:val="nil"/>
              <w:bottom w:val="single" w:sz="8" w:space="0" w:color="000000"/>
              <w:right w:val="single" w:sz="8" w:space="0" w:color="000000"/>
            </w:tcBorders>
            <w:vAlign w:val="center"/>
            <w:hideMark/>
          </w:tcPr>
          <w:p w14:paraId="0FD84E4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4°36'38.94"N,</w:t>
            </w:r>
          </w:p>
        </w:tc>
        <w:tc>
          <w:tcPr>
            <w:tcW w:w="476" w:type="pct"/>
            <w:tcBorders>
              <w:top w:val="single" w:sz="8" w:space="0" w:color="000000"/>
              <w:left w:val="nil"/>
              <w:bottom w:val="single" w:sz="8" w:space="0" w:color="000000"/>
              <w:right w:val="single" w:sz="8" w:space="0" w:color="000000"/>
            </w:tcBorders>
            <w:vAlign w:val="center"/>
            <w:hideMark/>
          </w:tcPr>
          <w:p w14:paraId="78406E0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r>
      <w:tr w:rsidR="000F78BA" w:rsidRPr="00BE48DD" w14:paraId="184A216A" w14:textId="77777777" w:rsidTr="00E21A0B">
        <w:trPr>
          <w:trHeight w:val="20"/>
        </w:trPr>
        <w:tc>
          <w:tcPr>
            <w:tcW w:w="286" w:type="pct"/>
            <w:vMerge/>
            <w:tcBorders>
              <w:top w:val="single" w:sz="8" w:space="0" w:color="000000"/>
              <w:left w:val="single" w:sz="8" w:space="0" w:color="000000"/>
              <w:bottom w:val="single" w:sz="8" w:space="0" w:color="000000"/>
              <w:right w:val="single" w:sz="8" w:space="0" w:color="000000"/>
            </w:tcBorders>
            <w:vAlign w:val="center"/>
            <w:hideMark/>
          </w:tcPr>
          <w:p w14:paraId="3BF0D1CD" w14:textId="77777777" w:rsidR="000F78BA" w:rsidRPr="00BE48DD" w:rsidRDefault="000F78BA" w:rsidP="000F78BA">
            <w:pPr>
              <w:spacing w:after="0"/>
              <w:rPr>
                <w:rFonts w:eastAsia="Times New Roman" w:cs="Arial"/>
                <w:color w:val="000000"/>
                <w:sz w:val="20"/>
                <w:szCs w:val="20"/>
                <w:lang w:eastAsia="es-CO"/>
              </w:rPr>
            </w:pPr>
          </w:p>
        </w:tc>
        <w:tc>
          <w:tcPr>
            <w:tcW w:w="448" w:type="pct"/>
            <w:vMerge/>
            <w:tcBorders>
              <w:top w:val="single" w:sz="8" w:space="0" w:color="000000"/>
              <w:left w:val="single" w:sz="8" w:space="0" w:color="000000"/>
              <w:bottom w:val="single" w:sz="8" w:space="0" w:color="000000"/>
              <w:right w:val="single" w:sz="8" w:space="0" w:color="000000"/>
            </w:tcBorders>
            <w:vAlign w:val="center"/>
            <w:hideMark/>
          </w:tcPr>
          <w:p w14:paraId="20AD7F8A" w14:textId="77777777" w:rsidR="000F78BA" w:rsidRPr="00BE48DD" w:rsidRDefault="000F78BA" w:rsidP="000F78BA">
            <w:pPr>
              <w:spacing w:after="0"/>
              <w:rPr>
                <w:rFonts w:eastAsia="Times New Roman" w:cs="Arial"/>
                <w:color w:val="000000"/>
                <w:sz w:val="20"/>
                <w:szCs w:val="20"/>
                <w:lang w:eastAsia="es-CO"/>
              </w:rPr>
            </w:pPr>
          </w:p>
        </w:tc>
        <w:tc>
          <w:tcPr>
            <w:tcW w:w="939" w:type="pct"/>
            <w:vMerge/>
            <w:tcBorders>
              <w:top w:val="single" w:sz="8" w:space="0" w:color="000000"/>
              <w:left w:val="single" w:sz="8" w:space="0" w:color="000000"/>
              <w:bottom w:val="single" w:sz="8" w:space="0" w:color="000000"/>
              <w:right w:val="single" w:sz="8" w:space="0" w:color="000000"/>
            </w:tcBorders>
            <w:vAlign w:val="center"/>
            <w:hideMark/>
          </w:tcPr>
          <w:p w14:paraId="3B029159" w14:textId="77777777" w:rsidR="000F78BA" w:rsidRPr="00BE48DD" w:rsidRDefault="000F78BA" w:rsidP="000F78BA">
            <w:pPr>
              <w:spacing w:after="0"/>
              <w:rPr>
                <w:rFonts w:eastAsia="Times New Roman" w:cs="Arial"/>
                <w:color w:val="000000"/>
                <w:sz w:val="20"/>
                <w:szCs w:val="20"/>
                <w:lang w:eastAsia="es-CO"/>
              </w:rPr>
            </w:pPr>
          </w:p>
        </w:tc>
        <w:tc>
          <w:tcPr>
            <w:tcW w:w="733" w:type="pct"/>
            <w:vMerge/>
            <w:tcBorders>
              <w:top w:val="single" w:sz="8" w:space="0" w:color="000000"/>
              <w:left w:val="single" w:sz="8" w:space="0" w:color="000000"/>
              <w:bottom w:val="single" w:sz="8" w:space="0" w:color="000000"/>
              <w:right w:val="single" w:sz="8" w:space="0" w:color="000000"/>
            </w:tcBorders>
            <w:vAlign w:val="center"/>
            <w:hideMark/>
          </w:tcPr>
          <w:p w14:paraId="6C8ED05B" w14:textId="77777777" w:rsidR="000F78BA" w:rsidRPr="00BE48DD" w:rsidRDefault="000F78BA" w:rsidP="000F78BA">
            <w:pPr>
              <w:spacing w:after="0"/>
              <w:rPr>
                <w:rFonts w:eastAsia="Times New Roman" w:cs="Arial"/>
                <w:color w:val="000000"/>
                <w:sz w:val="20"/>
                <w:szCs w:val="20"/>
                <w:lang w:eastAsia="es-CO"/>
              </w:rPr>
            </w:pPr>
          </w:p>
        </w:tc>
        <w:tc>
          <w:tcPr>
            <w:tcW w:w="723" w:type="pct"/>
            <w:tcBorders>
              <w:top w:val="single" w:sz="8" w:space="0" w:color="000000"/>
              <w:left w:val="nil"/>
              <w:bottom w:val="single" w:sz="8" w:space="0" w:color="000000"/>
              <w:right w:val="single" w:sz="8" w:space="0" w:color="000000"/>
            </w:tcBorders>
            <w:vAlign w:val="center"/>
            <w:hideMark/>
          </w:tcPr>
          <w:p w14:paraId="3DDC28C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single" w:sz="8" w:space="0" w:color="000000"/>
              <w:left w:val="nil"/>
              <w:bottom w:val="single" w:sz="8" w:space="0" w:color="000000"/>
              <w:right w:val="single" w:sz="8" w:space="0" w:color="000000"/>
            </w:tcBorders>
            <w:vAlign w:val="center"/>
            <w:hideMark/>
          </w:tcPr>
          <w:p w14:paraId="4214F53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74° 4'17.53"O</w:t>
            </w:r>
          </w:p>
        </w:tc>
        <w:tc>
          <w:tcPr>
            <w:tcW w:w="476" w:type="pct"/>
            <w:tcBorders>
              <w:top w:val="single" w:sz="8" w:space="0" w:color="000000"/>
              <w:left w:val="nil"/>
              <w:bottom w:val="single" w:sz="8" w:space="0" w:color="000000"/>
              <w:right w:val="single" w:sz="8" w:space="0" w:color="000000"/>
            </w:tcBorders>
            <w:vAlign w:val="center"/>
            <w:hideMark/>
          </w:tcPr>
          <w:p w14:paraId="390F3AA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311</w:t>
            </w:r>
          </w:p>
        </w:tc>
      </w:tr>
      <w:tr w:rsidR="000F78BA" w:rsidRPr="00BE48DD" w14:paraId="01EC2889" w14:textId="77777777" w:rsidTr="00E21A0B">
        <w:trPr>
          <w:trHeight w:val="20"/>
        </w:trPr>
        <w:tc>
          <w:tcPr>
            <w:tcW w:w="286" w:type="pct"/>
            <w:vMerge w:val="restart"/>
            <w:tcBorders>
              <w:top w:val="nil"/>
              <w:left w:val="single" w:sz="8" w:space="0" w:color="000000"/>
              <w:bottom w:val="single" w:sz="8" w:space="0" w:color="000000"/>
              <w:right w:val="single" w:sz="8" w:space="0" w:color="000000"/>
            </w:tcBorders>
            <w:vAlign w:val="center"/>
            <w:hideMark/>
          </w:tcPr>
          <w:p w14:paraId="6EF0A5F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146</w:t>
            </w:r>
          </w:p>
        </w:tc>
        <w:tc>
          <w:tcPr>
            <w:tcW w:w="448" w:type="pct"/>
            <w:vMerge w:val="restart"/>
            <w:tcBorders>
              <w:top w:val="nil"/>
              <w:left w:val="single" w:sz="8" w:space="0" w:color="000000"/>
              <w:bottom w:val="single" w:sz="8" w:space="0" w:color="000000"/>
              <w:right w:val="single" w:sz="8" w:space="0" w:color="000000"/>
            </w:tcBorders>
            <w:vAlign w:val="center"/>
            <w:hideMark/>
          </w:tcPr>
          <w:p w14:paraId="211ADE8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L</w:t>
            </w:r>
          </w:p>
        </w:tc>
        <w:tc>
          <w:tcPr>
            <w:tcW w:w="939" w:type="pct"/>
            <w:vMerge w:val="restart"/>
            <w:tcBorders>
              <w:top w:val="nil"/>
              <w:left w:val="single" w:sz="8" w:space="0" w:color="000000"/>
              <w:bottom w:val="single" w:sz="8" w:space="0" w:color="000000"/>
              <w:right w:val="single" w:sz="8" w:space="0" w:color="000000"/>
            </w:tcBorders>
            <w:vAlign w:val="center"/>
            <w:hideMark/>
          </w:tcPr>
          <w:p w14:paraId="1ED6A72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San Victorino</w:t>
            </w:r>
          </w:p>
        </w:tc>
        <w:tc>
          <w:tcPr>
            <w:tcW w:w="733" w:type="pct"/>
            <w:vMerge w:val="restart"/>
            <w:tcBorders>
              <w:top w:val="nil"/>
              <w:left w:val="single" w:sz="8" w:space="0" w:color="000000"/>
              <w:bottom w:val="single" w:sz="8" w:space="0" w:color="000000"/>
              <w:right w:val="single" w:sz="8" w:space="0" w:color="000000"/>
            </w:tcBorders>
            <w:vAlign w:val="center"/>
            <w:hideMark/>
          </w:tcPr>
          <w:p w14:paraId="2BD71DB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769AF4A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c>
          <w:tcPr>
            <w:tcW w:w="1396" w:type="pct"/>
            <w:tcBorders>
              <w:top w:val="nil"/>
              <w:left w:val="nil"/>
              <w:bottom w:val="nil"/>
              <w:right w:val="single" w:sz="8" w:space="0" w:color="000000"/>
            </w:tcBorders>
            <w:vAlign w:val="center"/>
            <w:hideMark/>
          </w:tcPr>
          <w:p w14:paraId="31A987D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4°36'4.12"N, 74°</w:t>
            </w:r>
          </w:p>
        </w:tc>
        <w:tc>
          <w:tcPr>
            <w:tcW w:w="476" w:type="pct"/>
            <w:tcBorders>
              <w:top w:val="nil"/>
              <w:left w:val="nil"/>
              <w:bottom w:val="nil"/>
              <w:right w:val="single" w:sz="8" w:space="0" w:color="000000"/>
            </w:tcBorders>
            <w:vAlign w:val="center"/>
            <w:hideMark/>
          </w:tcPr>
          <w:p w14:paraId="4FCCE14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r>
      <w:tr w:rsidR="000F78BA" w:rsidRPr="00BE48DD" w14:paraId="1AD9E8F9" w14:textId="77777777" w:rsidTr="00E21A0B">
        <w:trPr>
          <w:trHeight w:val="20"/>
        </w:trPr>
        <w:tc>
          <w:tcPr>
            <w:tcW w:w="286" w:type="pct"/>
            <w:vMerge/>
            <w:tcBorders>
              <w:top w:val="nil"/>
              <w:left w:val="single" w:sz="8" w:space="0" w:color="000000"/>
              <w:bottom w:val="single" w:sz="8" w:space="0" w:color="000000"/>
              <w:right w:val="single" w:sz="8" w:space="0" w:color="000000"/>
            </w:tcBorders>
            <w:vAlign w:val="center"/>
            <w:hideMark/>
          </w:tcPr>
          <w:p w14:paraId="5BDBAFEA" w14:textId="77777777" w:rsidR="000F78BA" w:rsidRPr="00BE48DD" w:rsidRDefault="000F78BA" w:rsidP="000F78BA">
            <w:pPr>
              <w:spacing w:after="0"/>
              <w:rPr>
                <w:rFonts w:eastAsia="Times New Roman" w:cs="Arial"/>
                <w:color w:val="000000"/>
                <w:sz w:val="20"/>
                <w:szCs w:val="20"/>
                <w:lang w:eastAsia="es-CO"/>
              </w:rPr>
            </w:pPr>
          </w:p>
        </w:tc>
        <w:tc>
          <w:tcPr>
            <w:tcW w:w="448" w:type="pct"/>
            <w:vMerge/>
            <w:tcBorders>
              <w:top w:val="nil"/>
              <w:left w:val="single" w:sz="8" w:space="0" w:color="000000"/>
              <w:bottom w:val="single" w:sz="8" w:space="0" w:color="000000"/>
              <w:right w:val="single" w:sz="8" w:space="0" w:color="000000"/>
            </w:tcBorders>
            <w:vAlign w:val="center"/>
            <w:hideMark/>
          </w:tcPr>
          <w:p w14:paraId="15F87AEE" w14:textId="77777777" w:rsidR="000F78BA" w:rsidRPr="00BE48DD" w:rsidRDefault="000F78BA" w:rsidP="000F78BA">
            <w:pPr>
              <w:spacing w:after="0"/>
              <w:rPr>
                <w:rFonts w:eastAsia="Times New Roman" w:cs="Arial"/>
                <w:color w:val="000000"/>
                <w:sz w:val="20"/>
                <w:szCs w:val="20"/>
                <w:lang w:eastAsia="es-CO"/>
              </w:rPr>
            </w:pPr>
          </w:p>
        </w:tc>
        <w:tc>
          <w:tcPr>
            <w:tcW w:w="939" w:type="pct"/>
            <w:vMerge/>
            <w:tcBorders>
              <w:top w:val="nil"/>
              <w:left w:val="single" w:sz="8" w:space="0" w:color="000000"/>
              <w:bottom w:val="single" w:sz="8" w:space="0" w:color="000000"/>
              <w:right w:val="single" w:sz="8" w:space="0" w:color="000000"/>
            </w:tcBorders>
            <w:vAlign w:val="center"/>
            <w:hideMark/>
          </w:tcPr>
          <w:p w14:paraId="7890BB8C" w14:textId="77777777" w:rsidR="000F78BA" w:rsidRPr="00BE48DD" w:rsidRDefault="000F78BA" w:rsidP="000F78BA">
            <w:pPr>
              <w:spacing w:after="0"/>
              <w:rPr>
                <w:rFonts w:eastAsia="Times New Roman" w:cs="Arial"/>
                <w:color w:val="000000"/>
                <w:sz w:val="20"/>
                <w:szCs w:val="20"/>
                <w:lang w:eastAsia="es-CO"/>
              </w:rPr>
            </w:pPr>
          </w:p>
        </w:tc>
        <w:tc>
          <w:tcPr>
            <w:tcW w:w="733" w:type="pct"/>
            <w:vMerge/>
            <w:tcBorders>
              <w:top w:val="nil"/>
              <w:left w:val="single" w:sz="8" w:space="0" w:color="000000"/>
              <w:bottom w:val="single" w:sz="8" w:space="0" w:color="000000"/>
              <w:right w:val="single" w:sz="8" w:space="0" w:color="000000"/>
            </w:tcBorders>
            <w:vAlign w:val="center"/>
            <w:hideMark/>
          </w:tcPr>
          <w:p w14:paraId="6377E7D0" w14:textId="77777777" w:rsidR="000F78BA" w:rsidRPr="00BE48DD" w:rsidRDefault="000F78BA" w:rsidP="000F78BA">
            <w:pPr>
              <w:spacing w:after="0"/>
              <w:rPr>
                <w:rFonts w:eastAsia="Times New Roman" w:cs="Arial"/>
                <w:color w:val="000000"/>
                <w:sz w:val="20"/>
                <w:szCs w:val="20"/>
                <w:lang w:eastAsia="es-CO"/>
              </w:rPr>
            </w:pPr>
          </w:p>
        </w:tc>
        <w:tc>
          <w:tcPr>
            <w:tcW w:w="723" w:type="pct"/>
            <w:tcBorders>
              <w:top w:val="nil"/>
              <w:left w:val="nil"/>
              <w:bottom w:val="single" w:sz="8" w:space="0" w:color="000000"/>
              <w:right w:val="single" w:sz="8" w:space="0" w:color="000000"/>
            </w:tcBorders>
            <w:vAlign w:val="center"/>
            <w:hideMark/>
          </w:tcPr>
          <w:p w14:paraId="0A04FD7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1396" w:type="pct"/>
            <w:tcBorders>
              <w:top w:val="nil"/>
              <w:left w:val="nil"/>
              <w:bottom w:val="single" w:sz="8" w:space="0" w:color="000000"/>
              <w:right w:val="single" w:sz="8" w:space="0" w:color="000000"/>
            </w:tcBorders>
            <w:vAlign w:val="center"/>
            <w:hideMark/>
          </w:tcPr>
          <w:p w14:paraId="7C7B9A9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4'38.39"O</w:t>
            </w:r>
          </w:p>
        </w:tc>
        <w:tc>
          <w:tcPr>
            <w:tcW w:w="476" w:type="pct"/>
            <w:tcBorders>
              <w:top w:val="nil"/>
              <w:left w:val="nil"/>
              <w:bottom w:val="single" w:sz="8" w:space="0" w:color="000000"/>
              <w:right w:val="single" w:sz="8" w:space="0" w:color="000000"/>
            </w:tcBorders>
            <w:vAlign w:val="center"/>
            <w:hideMark/>
          </w:tcPr>
          <w:p w14:paraId="2CE651B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559</w:t>
            </w:r>
          </w:p>
        </w:tc>
      </w:tr>
      <w:tr w:rsidR="000F78BA" w:rsidRPr="00BE48DD" w14:paraId="4623462C" w14:textId="77777777" w:rsidTr="00E21A0B">
        <w:trPr>
          <w:trHeight w:val="20"/>
        </w:trPr>
        <w:tc>
          <w:tcPr>
            <w:tcW w:w="286" w:type="pct"/>
            <w:vMerge w:val="restart"/>
            <w:tcBorders>
              <w:top w:val="nil"/>
              <w:left w:val="single" w:sz="8" w:space="0" w:color="000000"/>
              <w:bottom w:val="single" w:sz="8" w:space="0" w:color="000000"/>
              <w:right w:val="single" w:sz="8" w:space="0" w:color="000000"/>
            </w:tcBorders>
            <w:vAlign w:val="center"/>
            <w:hideMark/>
          </w:tcPr>
          <w:p w14:paraId="34CB45D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147</w:t>
            </w:r>
          </w:p>
        </w:tc>
        <w:tc>
          <w:tcPr>
            <w:tcW w:w="448" w:type="pct"/>
            <w:vMerge w:val="restart"/>
            <w:tcBorders>
              <w:top w:val="nil"/>
              <w:left w:val="single" w:sz="8" w:space="0" w:color="000000"/>
              <w:bottom w:val="single" w:sz="8" w:space="0" w:color="000000"/>
              <w:right w:val="single" w:sz="8" w:space="0" w:color="000000"/>
            </w:tcBorders>
            <w:vAlign w:val="center"/>
            <w:hideMark/>
          </w:tcPr>
          <w:p w14:paraId="75440BF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M</w:t>
            </w:r>
          </w:p>
        </w:tc>
        <w:tc>
          <w:tcPr>
            <w:tcW w:w="939" w:type="pct"/>
            <w:vMerge w:val="restart"/>
            <w:tcBorders>
              <w:top w:val="nil"/>
              <w:left w:val="single" w:sz="8" w:space="0" w:color="000000"/>
              <w:bottom w:val="single" w:sz="8" w:space="0" w:color="000000"/>
              <w:right w:val="single" w:sz="8" w:space="0" w:color="000000"/>
            </w:tcBorders>
            <w:vAlign w:val="center"/>
            <w:hideMark/>
          </w:tcPr>
          <w:p w14:paraId="4E8C1D6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Museo Nacional</w:t>
            </w:r>
          </w:p>
        </w:tc>
        <w:tc>
          <w:tcPr>
            <w:tcW w:w="733" w:type="pct"/>
            <w:vMerge w:val="restart"/>
            <w:tcBorders>
              <w:top w:val="nil"/>
              <w:left w:val="single" w:sz="8" w:space="0" w:color="000000"/>
              <w:bottom w:val="single" w:sz="8" w:space="0" w:color="000000"/>
              <w:right w:val="single" w:sz="8" w:space="0" w:color="000000"/>
            </w:tcBorders>
            <w:vAlign w:val="center"/>
            <w:hideMark/>
          </w:tcPr>
          <w:p w14:paraId="70500ED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III</w:t>
            </w:r>
          </w:p>
        </w:tc>
        <w:tc>
          <w:tcPr>
            <w:tcW w:w="723" w:type="pct"/>
            <w:tcBorders>
              <w:top w:val="nil"/>
              <w:left w:val="nil"/>
              <w:bottom w:val="nil"/>
              <w:right w:val="single" w:sz="8" w:space="0" w:color="000000"/>
            </w:tcBorders>
            <w:vAlign w:val="center"/>
            <w:hideMark/>
          </w:tcPr>
          <w:p w14:paraId="4A5650E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c>
          <w:tcPr>
            <w:tcW w:w="1396" w:type="pct"/>
            <w:tcBorders>
              <w:top w:val="nil"/>
              <w:left w:val="nil"/>
              <w:bottom w:val="nil"/>
              <w:right w:val="single" w:sz="8" w:space="0" w:color="000000"/>
            </w:tcBorders>
            <w:vAlign w:val="center"/>
            <w:hideMark/>
          </w:tcPr>
          <w:p w14:paraId="6C6B99F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4°36'57.78"N</w:t>
            </w:r>
          </w:p>
        </w:tc>
        <w:tc>
          <w:tcPr>
            <w:tcW w:w="476" w:type="pct"/>
            <w:tcBorders>
              <w:top w:val="nil"/>
              <w:left w:val="nil"/>
              <w:bottom w:val="nil"/>
              <w:right w:val="single" w:sz="8" w:space="0" w:color="000000"/>
            </w:tcBorders>
            <w:vAlign w:val="center"/>
            <w:hideMark/>
          </w:tcPr>
          <w:p w14:paraId="76FF95D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r>
      <w:tr w:rsidR="000F78BA" w:rsidRPr="00BE48DD" w14:paraId="2A481A68" w14:textId="77777777" w:rsidTr="00E21A0B">
        <w:trPr>
          <w:trHeight w:val="20"/>
        </w:trPr>
        <w:tc>
          <w:tcPr>
            <w:tcW w:w="286" w:type="pct"/>
            <w:vMerge/>
            <w:tcBorders>
              <w:top w:val="nil"/>
              <w:left w:val="single" w:sz="8" w:space="0" w:color="000000"/>
              <w:bottom w:val="single" w:sz="8" w:space="0" w:color="000000"/>
              <w:right w:val="single" w:sz="8" w:space="0" w:color="000000"/>
            </w:tcBorders>
            <w:vAlign w:val="center"/>
            <w:hideMark/>
          </w:tcPr>
          <w:p w14:paraId="5247D854" w14:textId="77777777" w:rsidR="000F78BA" w:rsidRPr="00BE48DD" w:rsidRDefault="000F78BA" w:rsidP="000F78BA">
            <w:pPr>
              <w:spacing w:after="0"/>
              <w:rPr>
                <w:rFonts w:eastAsia="Times New Roman" w:cs="Arial"/>
                <w:color w:val="000000"/>
                <w:sz w:val="20"/>
                <w:szCs w:val="20"/>
                <w:lang w:eastAsia="es-CO"/>
              </w:rPr>
            </w:pPr>
          </w:p>
        </w:tc>
        <w:tc>
          <w:tcPr>
            <w:tcW w:w="448" w:type="pct"/>
            <w:vMerge/>
            <w:tcBorders>
              <w:top w:val="nil"/>
              <w:left w:val="single" w:sz="8" w:space="0" w:color="000000"/>
              <w:bottom w:val="single" w:sz="8" w:space="0" w:color="000000"/>
              <w:right w:val="single" w:sz="8" w:space="0" w:color="000000"/>
            </w:tcBorders>
            <w:vAlign w:val="center"/>
            <w:hideMark/>
          </w:tcPr>
          <w:p w14:paraId="29430042" w14:textId="77777777" w:rsidR="000F78BA" w:rsidRPr="00BE48DD" w:rsidRDefault="000F78BA" w:rsidP="000F78BA">
            <w:pPr>
              <w:spacing w:after="0"/>
              <w:rPr>
                <w:rFonts w:eastAsia="Times New Roman" w:cs="Arial"/>
                <w:color w:val="000000"/>
                <w:sz w:val="20"/>
                <w:szCs w:val="20"/>
                <w:lang w:eastAsia="es-CO"/>
              </w:rPr>
            </w:pPr>
          </w:p>
        </w:tc>
        <w:tc>
          <w:tcPr>
            <w:tcW w:w="939" w:type="pct"/>
            <w:vMerge/>
            <w:tcBorders>
              <w:top w:val="nil"/>
              <w:left w:val="single" w:sz="8" w:space="0" w:color="000000"/>
              <w:bottom w:val="single" w:sz="8" w:space="0" w:color="000000"/>
              <w:right w:val="single" w:sz="8" w:space="0" w:color="000000"/>
            </w:tcBorders>
            <w:vAlign w:val="center"/>
            <w:hideMark/>
          </w:tcPr>
          <w:p w14:paraId="0A6DB37B" w14:textId="77777777" w:rsidR="000F78BA" w:rsidRPr="00BE48DD" w:rsidRDefault="000F78BA" w:rsidP="000F78BA">
            <w:pPr>
              <w:spacing w:after="0"/>
              <w:rPr>
                <w:rFonts w:eastAsia="Times New Roman" w:cs="Arial"/>
                <w:color w:val="000000"/>
                <w:sz w:val="20"/>
                <w:szCs w:val="20"/>
                <w:lang w:eastAsia="es-CO"/>
              </w:rPr>
            </w:pPr>
          </w:p>
        </w:tc>
        <w:tc>
          <w:tcPr>
            <w:tcW w:w="733" w:type="pct"/>
            <w:vMerge/>
            <w:tcBorders>
              <w:top w:val="nil"/>
              <w:left w:val="single" w:sz="8" w:space="0" w:color="000000"/>
              <w:bottom w:val="single" w:sz="8" w:space="0" w:color="000000"/>
              <w:right w:val="single" w:sz="8" w:space="0" w:color="000000"/>
            </w:tcBorders>
            <w:vAlign w:val="center"/>
            <w:hideMark/>
          </w:tcPr>
          <w:p w14:paraId="2D8B1E72" w14:textId="77777777" w:rsidR="000F78BA" w:rsidRPr="00BE48DD" w:rsidRDefault="000F78BA" w:rsidP="000F78BA">
            <w:pPr>
              <w:spacing w:after="0"/>
              <w:rPr>
                <w:rFonts w:eastAsia="Times New Roman" w:cs="Arial"/>
                <w:color w:val="000000"/>
                <w:sz w:val="20"/>
                <w:szCs w:val="20"/>
                <w:lang w:eastAsia="es-CO"/>
              </w:rPr>
            </w:pPr>
          </w:p>
        </w:tc>
        <w:tc>
          <w:tcPr>
            <w:tcW w:w="723" w:type="pct"/>
            <w:tcBorders>
              <w:top w:val="nil"/>
              <w:left w:val="nil"/>
              <w:bottom w:val="single" w:sz="8" w:space="0" w:color="000000"/>
              <w:right w:val="single" w:sz="8" w:space="0" w:color="000000"/>
            </w:tcBorders>
            <w:vAlign w:val="center"/>
            <w:hideMark/>
          </w:tcPr>
          <w:p w14:paraId="4D1BCE0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1</w:t>
            </w:r>
          </w:p>
        </w:tc>
        <w:tc>
          <w:tcPr>
            <w:tcW w:w="1396" w:type="pct"/>
            <w:tcBorders>
              <w:top w:val="nil"/>
              <w:left w:val="nil"/>
              <w:bottom w:val="single" w:sz="8" w:space="0" w:color="000000"/>
              <w:right w:val="single" w:sz="8" w:space="0" w:color="000000"/>
            </w:tcBorders>
            <w:vAlign w:val="center"/>
            <w:hideMark/>
          </w:tcPr>
          <w:p w14:paraId="3EBCFCB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74° 4'8.37"O</w:t>
            </w:r>
          </w:p>
        </w:tc>
        <w:tc>
          <w:tcPr>
            <w:tcW w:w="476" w:type="pct"/>
            <w:tcBorders>
              <w:top w:val="nil"/>
              <w:left w:val="nil"/>
              <w:bottom w:val="single" w:sz="8" w:space="0" w:color="000000"/>
              <w:right w:val="single" w:sz="8" w:space="0" w:color="000000"/>
            </w:tcBorders>
            <w:vAlign w:val="center"/>
            <w:hideMark/>
          </w:tcPr>
          <w:p w14:paraId="7337446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1.134</w:t>
            </w:r>
          </w:p>
        </w:tc>
      </w:tr>
    </w:tbl>
    <w:p w14:paraId="2B29CC58" w14:textId="77777777" w:rsidR="000F78BA" w:rsidRPr="00BE48DD" w:rsidRDefault="000F78BA" w:rsidP="000F78BA">
      <w:pPr>
        <w:spacing w:after="0"/>
        <w:rPr>
          <w:rFonts w:eastAsia="Calibri" w:cs="Arial"/>
        </w:rPr>
      </w:pPr>
    </w:p>
    <w:p w14:paraId="7D910729" w14:textId="77777777" w:rsidR="000F78BA" w:rsidRPr="00BE48DD" w:rsidRDefault="000F78BA" w:rsidP="002701E7">
      <w:pPr>
        <w:numPr>
          <w:ilvl w:val="0"/>
          <w:numId w:val="45"/>
        </w:numPr>
        <w:spacing w:after="200" w:line="276" w:lineRule="auto"/>
        <w:contextualSpacing/>
        <w:rPr>
          <w:rFonts w:eastAsia="Calibri" w:cs="Arial"/>
          <w:b/>
          <w:vanish/>
        </w:rPr>
      </w:pPr>
    </w:p>
    <w:p w14:paraId="3FCC9CC4" w14:textId="77777777" w:rsidR="000F78BA" w:rsidRPr="00BE48DD" w:rsidRDefault="000F78BA" w:rsidP="002701E7">
      <w:pPr>
        <w:numPr>
          <w:ilvl w:val="0"/>
          <w:numId w:val="45"/>
        </w:numPr>
        <w:spacing w:after="200" w:line="276" w:lineRule="auto"/>
        <w:contextualSpacing/>
        <w:rPr>
          <w:rFonts w:eastAsia="Calibri" w:cs="Arial"/>
          <w:b/>
          <w:vanish/>
        </w:rPr>
      </w:pPr>
    </w:p>
    <w:p w14:paraId="27A6E232" w14:textId="77777777" w:rsidR="000F78BA" w:rsidRPr="00BE48DD" w:rsidRDefault="000F78BA" w:rsidP="002701E7">
      <w:pPr>
        <w:numPr>
          <w:ilvl w:val="1"/>
          <w:numId w:val="45"/>
        </w:numPr>
        <w:spacing w:after="200" w:line="276" w:lineRule="auto"/>
        <w:contextualSpacing/>
        <w:rPr>
          <w:rFonts w:eastAsia="Calibri" w:cs="Arial"/>
          <w:b/>
          <w:vanish/>
        </w:rPr>
      </w:pPr>
    </w:p>
    <w:p w14:paraId="48406D95" w14:textId="77777777" w:rsidR="000F78BA" w:rsidRPr="00BE48DD" w:rsidRDefault="000F78BA" w:rsidP="002701E7">
      <w:pPr>
        <w:numPr>
          <w:ilvl w:val="1"/>
          <w:numId w:val="45"/>
        </w:numPr>
        <w:spacing w:after="200" w:line="276" w:lineRule="auto"/>
        <w:contextualSpacing/>
        <w:rPr>
          <w:rFonts w:eastAsia="Calibri" w:cs="Arial"/>
          <w:b/>
          <w:vanish/>
        </w:rPr>
      </w:pPr>
    </w:p>
    <w:p w14:paraId="6AB8C9AA" w14:textId="77777777" w:rsidR="000F78BA" w:rsidRPr="00BE48DD" w:rsidRDefault="000F78BA" w:rsidP="002701E7">
      <w:pPr>
        <w:numPr>
          <w:ilvl w:val="1"/>
          <w:numId w:val="45"/>
        </w:numPr>
        <w:spacing w:after="200" w:line="276" w:lineRule="auto"/>
        <w:contextualSpacing/>
        <w:rPr>
          <w:rFonts w:eastAsia="Calibri" w:cs="Arial"/>
          <w:b/>
          <w:vanish/>
        </w:rPr>
      </w:pPr>
    </w:p>
    <w:p w14:paraId="4E1D651C" w14:textId="77777777" w:rsidR="000F78BA" w:rsidRPr="00BE48DD" w:rsidRDefault="000F78BA" w:rsidP="002701E7">
      <w:pPr>
        <w:numPr>
          <w:ilvl w:val="1"/>
          <w:numId w:val="45"/>
        </w:numPr>
        <w:spacing w:after="200" w:line="276" w:lineRule="auto"/>
        <w:contextualSpacing/>
        <w:rPr>
          <w:rFonts w:eastAsia="Calibri" w:cs="Arial"/>
          <w:b/>
          <w:vanish/>
        </w:rPr>
      </w:pPr>
    </w:p>
    <w:p w14:paraId="58BCC1A8" w14:textId="77777777" w:rsidR="000F78BA" w:rsidRPr="00BE48DD" w:rsidRDefault="000F78BA" w:rsidP="002701E7">
      <w:pPr>
        <w:widowControl w:val="0"/>
        <w:numPr>
          <w:ilvl w:val="1"/>
          <w:numId w:val="74"/>
        </w:numPr>
        <w:suppressAutoHyphens/>
        <w:autoSpaceDE w:val="0"/>
        <w:autoSpaceDN w:val="0"/>
        <w:adjustRightInd w:val="0"/>
        <w:spacing w:after="0" w:line="276" w:lineRule="auto"/>
        <w:ind w:left="709"/>
        <w:contextualSpacing/>
        <w:rPr>
          <w:rFonts w:eastAsia="Calibri" w:cs="Arial"/>
          <w:b/>
          <w:bCs/>
        </w:rPr>
      </w:pPr>
      <w:r w:rsidRPr="00BE48DD">
        <w:rPr>
          <w:rFonts w:eastAsia="Calibri" w:cs="Arial"/>
          <w:b/>
          <w:bCs/>
        </w:rPr>
        <w:t>MANTENIMIENTO PREVENTIVO Y PREDICTIVO</w:t>
      </w:r>
    </w:p>
    <w:p w14:paraId="5C5E25BE" w14:textId="77777777" w:rsidR="000F78BA" w:rsidRPr="00BE48DD" w:rsidRDefault="000F78BA" w:rsidP="000F78BA">
      <w:pPr>
        <w:widowControl w:val="0"/>
        <w:suppressAutoHyphens/>
        <w:autoSpaceDE w:val="0"/>
        <w:autoSpaceDN w:val="0"/>
        <w:adjustRightInd w:val="0"/>
        <w:spacing w:after="0"/>
        <w:ind w:left="709"/>
        <w:contextualSpacing/>
        <w:rPr>
          <w:rFonts w:eastAsia="Calibri" w:cs="Arial"/>
          <w:b/>
          <w:bCs/>
        </w:rPr>
      </w:pPr>
    </w:p>
    <w:p w14:paraId="22DAD074" w14:textId="77777777" w:rsidR="000F78BA" w:rsidRPr="00BE48DD" w:rsidRDefault="000F78BA" w:rsidP="000F78BA">
      <w:pPr>
        <w:spacing w:after="0"/>
        <w:ind w:left="284"/>
        <w:jc w:val="both"/>
        <w:rPr>
          <w:rFonts w:eastAsia="Calibri" w:cs="Arial"/>
        </w:rPr>
      </w:pPr>
      <w:r w:rsidRPr="00BE48DD">
        <w:rPr>
          <w:rFonts w:eastAsia="Calibri" w:cs="Arial"/>
        </w:rPr>
        <w:t>El objetivo consiste en efectuar diagnósticos de los equipos adquiridos pertenecientes al CCTV y los enlaces de conectividad para prevenir eventuales fallas de estos.</w:t>
      </w:r>
    </w:p>
    <w:p w14:paraId="3F7BB13B" w14:textId="77777777" w:rsidR="000F78BA" w:rsidRPr="00BE48DD" w:rsidRDefault="000F78BA" w:rsidP="000F78BA">
      <w:pPr>
        <w:spacing w:after="0"/>
        <w:ind w:left="284"/>
        <w:jc w:val="both"/>
        <w:rPr>
          <w:rFonts w:eastAsia="Calibri" w:cs="Arial"/>
        </w:rPr>
      </w:pPr>
    </w:p>
    <w:p w14:paraId="074AFC07" w14:textId="77777777" w:rsidR="000F78BA" w:rsidRPr="00BE48DD" w:rsidRDefault="000F78BA" w:rsidP="000F78BA">
      <w:pPr>
        <w:spacing w:after="0"/>
        <w:ind w:left="284"/>
        <w:jc w:val="both"/>
        <w:rPr>
          <w:rFonts w:eastAsia="Calibri" w:cs="Arial"/>
        </w:rPr>
      </w:pPr>
      <w:r w:rsidRPr="00BE48DD">
        <w:rPr>
          <w:rFonts w:eastAsia="Calibri" w:cs="Arial"/>
        </w:rPr>
        <w:t xml:space="preserve">Este mantenimiento se realizará solo sobre los equipos y cámaras ubicados en los portales y estaciones. </w:t>
      </w:r>
    </w:p>
    <w:p w14:paraId="62B358FB" w14:textId="77777777" w:rsidR="000F78BA" w:rsidRPr="00BE48DD" w:rsidRDefault="000F78BA" w:rsidP="000F78BA">
      <w:pPr>
        <w:spacing w:after="0"/>
        <w:ind w:left="284"/>
        <w:jc w:val="both"/>
        <w:rPr>
          <w:rFonts w:eastAsia="Calibri" w:cs="Arial"/>
        </w:rPr>
      </w:pPr>
    </w:p>
    <w:p w14:paraId="1569771E" w14:textId="77777777" w:rsidR="000F78BA" w:rsidRPr="00BE48DD" w:rsidRDefault="000F78BA" w:rsidP="000F78BA">
      <w:pPr>
        <w:spacing w:after="0"/>
        <w:ind w:left="284"/>
        <w:jc w:val="both"/>
        <w:rPr>
          <w:rFonts w:eastAsia="Calibri" w:cs="Arial"/>
        </w:rPr>
      </w:pPr>
      <w:r w:rsidRPr="00BE48DD">
        <w:rPr>
          <w:rFonts w:eastAsia="Calibri" w:cs="Arial"/>
        </w:rPr>
        <w:t>Para todos los sistemas antes mencionados, el mantenimiento preventivo y predictivo tendrá el siguiente alcance general, como mínimo:</w:t>
      </w:r>
    </w:p>
    <w:p w14:paraId="0A0B7CE3" w14:textId="77777777" w:rsidR="000F78BA" w:rsidRPr="00BE48DD" w:rsidRDefault="000F78BA" w:rsidP="000F78BA">
      <w:pPr>
        <w:spacing w:after="0"/>
        <w:ind w:left="284"/>
        <w:jc w:val="both"/>
        <w:rPr>
          <w:rFonts w:eastAsia="Calibri" w:cs="Arial"/>
        </w:rPr>
      </w:pPr>
    </w:p>
    <w:p w14:paraId="75C2D2C6" w14:textId="77777777" w:rsidR="000F78BA" w:rsidRPr="00BE48DD" w:rsidRDefault="000F78BA" w:rsidP="002701E7">
      <w:pPr>
        <w:numPr>
          <w:ilvl w:val="0"/>
          <w:numId w:val="47"/>
        </w:numPr>
        <w:spacing w:after="0" w:line="276" w:lineRule="auto"/>
        <w:ind w:left="709"/>
        <w:contextualSpacing/>
        <w:jc w:val="both"/>
        <w:rPr>
          <w:rFonts w:eastAsia="Calibri" w:cs="Arial"/>
          <w:lang w:val="es-ES"/>
        </w:rPr>
      </w:pPr>
      <w:r w:rsidRPr="00BE48DD">
        <w:rPr>
          <w:rFonts w:eastAsia="Calibri" w:cs="Arial"/>
          <w:lang w:val="es-ES"/>
        </w:rPr>
        <w:t>Limpieza general de los elementos del sistema</w:t>
      </w:r>
    </w:p>
    <w:p w14:paraId="4E1CEC9E" w14:textId="77777777" w:rsidR="000F78BA" w:rsidRPr="00BE48DD" w:rsidRDefault="000F78BA" w:rsidP="002701E7">
      <w:pPr>
        <w:numPr>
          <w:ilvl w:val="0"/>
          <w:numId w:val="47"/>
        </w:numPr>
        <w:spacing w:after="0" w:line="276" w:lineRule="auto"/>
        <w:ind w:left="709"/>
        <w:contextualSpacing/>
        <w:jc w:val="both"/>
        <w:rPr>
          <w:rFonts w:eastAsia="Calibri" w:cs="Arial"/>
          <w:lang w:val="es-ES"/>
        </w:rPr>
      </w:pPr>
      <w:r w:rsidRPr="00BE48DD">
        <w:rPr>
          <w:rFonts w:eastAsia="Calibri" w:cs="Arial"/>
          <w:lang w:val="es-ES"/>
        </w:rPr>
        <w:t>Limpieza de las tarjetas electrónicas del sistema</w:t>
      </w:r>
    </w:p>
    <w:p w14:paraId="46AE3873" w14:textId="77777777" w:rsidR="000F78BA" w:rsidRPr="00BE48DD" w:rsidRDefault="000F78BA" w:rsidP="002701E7">
      <w:pPr>
        <w:numPr>
          <w:ilvl w:val="0"/>
          <w:numId w:val="47"/>
        </w:numPr>
        <w:spacing w:after="0" w:line="276" w:lineRule="auto"/>
        <w:ind w:left="709"/>
        <w:contextualSpacing/>
        <w:jc w:val="both"/>
        <w:rPr>
          <w:rFonts w:eastAsia="Calibri" w:cs="Arial"/>
          <w:lang w:val="es-ES"/>
        </w:rPr>
      </w:pPr>
      <w:r w:rsidRPr="00BE48DD">
        <w:rPr>
          <w:rFonts w:eastAsia="Calibri" w:cs="Arial"/>
          <w:lang w:val="es-ES"/>
        </w:rPr>
        <w:t>Ajuste de piezas mecánicas</w:t>
      </w:r>
    </w:p>
    <w:p w14:paraId="24B85F75" w14:textId="77777777" w:rsidR="000F78BA" w:rsidRPr="00BE48DD" w:rsidRDefault="000F78BA" w:rsidP="002701E7">
      <w:pPr>
        <w:numPr>
          <w:ilvl w:val="0"/>
          <w:numId w:val="47"/>
        </w:numPr>
        <w:spacing w:after="0" w:line="276" w:lineRule="auto"/>
        <w:ind w:left="709"/>
        <w:contextualSpacing/>
        <w:jc w:val="both"/>
        <w:rPr>
          <w:rFonts w:eastAsia="Calibri" w:cs="Arial"/>
          <w:lang w:val="es-ES"/>
        </w:rPr>
      </w:pPr>
      <w:r w:rsidRPr="00BE48DD">
        <w:rPr>
          <w:rFonts w:eastAsia="Calibri" w:cs="Arial"/>
          <w:lang w:val="es-ES"/>
        </w:rPr>
        <w:t>Cambio de conectores y cables defectuosos</w:t>
      </w:r>
    </w:p>
    <w:p w14:paraId="5032D083" w14:textId="77777777" w:rsidR="000F78BA" w:rsidRPr="00BE48DD" w:rsidRDefault="000F78BA" w:rsidP="002701E7">
      <w:pPr>
        <w:numPr>
          <w:ilvl w:val="0"/>
          <w:numId w:val="47"/>
        </w:numPr>
        <w:spacing w:after="0" w:line="276" w:lineRule="auto"/>
        <w:ind w:left="709"/>
        <w:contextualSpacing/>
        <w:jc w:val="both"/>
        <w:rPr>
          <w:rFonts w:eastAsia="Calibri" w:cs="Arial"/>
          <w:lang w:val="es-ES"/>
        </w:rPr>
      </w:pPr>
      <w:r w:rsidRPr="00BE48DD">
        <w:rPr>
          <w:rFonts w:eastAsia="Calibri" w:cs="Arial"/>
          <w:lang w:val="es-ES"/>
        </w:rPr>
        <w:t>Test de cada uno de los elementos del sistema</w:t>
      </w:r>
    </w:p>
    <w:p w14:paraId="48761698" w14:textId="77777777" w:rsidR="000F78BA" w:rsidRPr="00BE48DD" w:rsidRDefault="000F78BA" w:rsidP="002701E7">
      <w:pPr>
        <w:numPr>
          <w:ilvl w:val="0"/>
          <w:numId w:val="47"/>
        </w:numPr>
        <w:spacing w:after="0" w:line="276" w:lineRule="auto"/>
        <w:ind w:left="709"/>
        <w:contextualSpacing/>
        <w:jc w:val="both"/>
        <w:rPr>
          <w:rFonts w:eastAsia="Calibri" w:cs="Arial"/>
          <w:lang w:val="es-ES"/>
        </w:rPr>
      </w:pPr>
      <w:r w:rsidRPr="00BE48DD">
        <w:rPr>
          <w:rFonts w:eastAsia="Calibri" w:cs="Arial"/>
          <w:lang w:val="es-ES"/>
        </w:rPr>
        <w:t>Chequeo y configuración del software</w:t>
      </w:r>
    </w:p>
    <w:p w14:paraId="754D995C" w14:textId="77777777" w:rsidR="000F78BA" w:rsidRPr="00BE48DD" w:rsidRDefault="000F78BA" w:rsidP="002701E7">
      <w:pPr>
        <w:numPr>
          <w:ilvl w:val="0"/>
          <w:numId w:val="47"/>
        </w:numPr>
        <w:spacing w:after="0" w:line="276" w:lineRule="auto"/>
        <w:ind w:left="709"/>
        <w:contextualSpacing/>
        <w:jc w:val="both"/>
        <w:rPr>
          <w:rFonts w:eastAsia="Calibri" w:cs="Arial"/>
          <w:lang w:val="es-ES"/>
        </w:rPr>
      </w:pPr>
      <w:r w:rsidRPr="00BE48DD">
        <w:rPr>
          <w:rFonts w:eastAsia="Calibri" w:cs="Arial"/>
          <w:lang w:val="es-ES"/>
        </w:rPr>
        <w:t>Verificación de las acometidas eléctricas</w:t>
      </w:r>
    </w:p>
    <w:p w14:paraId="3D015DF3" w14:textId="77777777" w:rsidR="000F78BA" w:rsidRPr="00BE48DD" w:rsidRDefault="000F78BA" w:rsidP="002701E7">
      <w:pPr>
        <w:numPr>
          <w:ilvl w:val="0"/>
          <w:numId w:val="47"/>
        </w:numPr>
        <w:spacing w:after="0" w:line="276" w:lineRule="auto"/>
        <w:ind w:left="709"/>
        <w:contextualSpacing/>
        <w:jc w:val="both"/>
        <w:rPr>
          <w:rFonts w:eastAsia="Calibri" w:cs="Arial"/>
          <w:lang w:val="es-ES"/>
        </w:rPr>
      </w:pPr>
      <w:r w:rsidRPr="00BE48DD">
        <w:rPr>
          <w:rFonts w:eastAsia="Calibri" w:cs="Arial"/>
          <w:lang w:val="es-ES"/>
        </w:rPr>
        <w:t>Verificación y recalibración de los parámetros nominales de funcionamiento de los equipos que integran el sistema</w:t>
      </w:r>
    </w:p>
    <w:p w14:paraId="787E131C" w14:textId="77777777" w:rsidR="000F78BA" w:rsidRPr="00BE48DD" w:rsidRDefault="000F78BA" w:rsidP="002701E7">
      <w:pPr>
        <w:numPr>
          <w:ilvl w:val="0"/>
          <w:numId w:val="47"/>
        </w:numPr>
        <w:spacing w:after="0" w:line="276" w:lineRule="auto"/>
        <w:ind w:left="709"/>
        <w:contextualSpacing/>
        <w:jc w:val="both"/>
        <w:rPr>
          <w:rFonts w:eastAsia="Calibri" w:cs="Arial"/>
          <w:lang w:val="es-ES"/>
        </w:rPr>
      </w:pPr>
      <w:r w:rsidRPr="00BE48DD">
        <w:rPr>
          <w:rFonts w:eastAsia="Calibri" w:cs="Arial"/>
          <w:lang w:val="es-ES"/>
        </w:rPr>
        <w:t>Evaluación predictiva de la probabilidad de falla de algún componente del equipo por desgaste o por tiempo de uso y las recomendaciones de adquisición óptima de un stock de repuestos</w:t>
      </w:r>
    </w:p>
    <w:p w14:paraId="17AFFF3A" w14:textId="77777777" w:rsidR="000F78BA" w:rsidRPr="00BE48DD" w:rsidRDefault="000F78BA" w:rsidP="002701E7">
      <w:pPr>
        <w:numPr>
          <w:ilvl w:val="0"/>
          <w:numId w:val="47"/>
        </w:numPr>
        <w:spacing w:after="0" w:line="276" w:lineRule="auto"/>
        <w:ind w:left="709"/>
        <w:contextualSpacing/>
        <w:jc w:val="both"/>
        <w:rPr>
          <w:rFonts w:eastAsia="Calibri" w:cs="Arial"/>
          <w:lang w:val="es-ES"/>
        </w:rPr>
      </w:pPr>
      <w:r w:rsidRPr="00BE48DD">
        <w:rPr>
          <w:rFonts w:eastAsia="Calibri" w:cs="Arial"/>
          <w:lang w:val="es-ES"/>
        </w:rPr>
        <w:t>Pruebas, entregas, protocolización del servicio con recomendaciones para una mejor explotación de los equipos que integran el sistema.</w:t>
      </w:r>
    </w:p>
    <w:p w14:paraId="55DF16D5" w14:textId="77777777" w:rsidR="000F78BA" w:rsidRPr="00BE48DD" w:rsidRDefault="000F78BA" w:rsidP="000F78BA">
      <w:pPr>
        <w:spacing w:after="0"/>
        <w:ind w:left="709"/>
        <w:jc w:val="both"/>
        <w:rPr>
          <w:rFonts w:eastAsia="Calibri" w:cs="Arial"/>
        </w:rPr>
      </w:pPr>
      <w:r w:rsidRPr="00BE48DD">
        <w:rPr>
          <w:rFonts w:eastAsia="Calibri" w:cs="Arial"/>
        </w:rPr>
        <w:t>El proveedor prestará el servicio mensual de soporte y mantenimiento preventivo y correctivo a los diferentes equipos que hacen parte del Sistema de Video Vigilancia ubicado en los portales del Sistema TransMilenio.</w:t>
      </w:r>
    </w:p>
    <w:p w14:paraId="6A7BBD25" w14:textId="77777777" w:rsidR="000F78BA" w:rsidRPr="00BE48DD" w:rsidRDefault="000F78BA" w:rsidP="000F78BA">
      <w:pPr>
        <w:spacing w:after="0"/>
        <w:ind w:left="709"/>
        <w:jc w:val="both"/>
        <w:rPr>
          <w:rFonts w:eastAsia="Calibri" w:cs="Arial"/>
        </w:rPr>
      </w:pPr>
      <w:r w:rsidRPr="00BE48DD">
        <w:rPr>
          <w:rFonts w:eastAsia="Calibri" w:cs="Arial"/>
        </w:rPr>
        <w:t>El mantenimiento preventivo y predictivo, para el Sistema de Video Vigilancia ubicado en portales del Sistema TransMilenio, tendrá el siguiente alcance específico, como mínimo:</w:t>
      </w:r>
    </w:p>
    <w:p w14:paraId="2814377E" w14:textId="77777777" w:rsidR="000F78BA" w:rsidRPr="00BE48DD" w:rsidRDefault="000F78BA" w:rsidP="002701E7">
      <w:pPr>
        <w:numPr>
          <w:ilvl w:val="0"/>
          <w:numId w:val="47"/>
        </w:numPr>
        <w:spacing w:after="0" w:line="276" w:lineRule="auto"/>
        <w:ind w:left="709"/>
        <w:contextualSpacing/>
        <w:jc w:val="both"/>
        <w:rPr>
          <w:rFonts w:eastAsia="Calibri" w:cs="Arial"/>
          <w:lang w:val="es-ES"/>
        </w:rPr>
      </w:pPr>
      <w:r w:rsidRPr="00BE48DD">
        <w:rPr>
          <w:rFonts w:eastAsia="Calibri" w:cs="Arial"/>
          <w:lang w:val="es-ES"/>
        </w:rPr>
        <w:t>Limpieza de cristales y ópticas, en cámaras (Sistema de Video Vigilancia)</w:t>
      </w:r>
    </w:p>
    <w:p w14:paraId="2AA1AAB3" w14:textId="77777777" w:rsidR="000F78BA" w:rsidRPr="00BE48DD" w:rsidRDefault="000F78BA" w:rsidP="002701E7">
      <w:pPr>
        <w:numPr>
          <w:ilvl w:val="0"/>
          <w:numId w:val="47"/>
        </w:numPr>
        <w:spacing w:after="0" w:line="276" w:lineRule="auto"/>
        <w:ind w:left="709"/>
        <w:contextualSpacing/>
        <w:jc w:val="both"/>
        <w:rPr>
          <w:rFonts w:eastAsia="Calibri" w:cs="Arial"/>
          <w:lang w:val="es-ES"/>
        </w:rPr>
      </w:pPr>
      <w:r w:rsidRPr="00BE48DD">
        <w:rPr>
          <w:rFonts w:eastAsia="Calibri" w:cs="Arial"/>
          <w:lang w:val="es-ES"/>
        </w:rPr>
        <w:t xml:space="preserve">Revisión de visión nocturna (infrarrojos) tapando el sensor para q se enciendan los leds o el foco, en cámaras (Sistema de Video Vigilancia). </w:t>
      </w:r>
    </w:p>
    <w:p w14:paraId="171E6B46" w14:textId="77777777" w:rsidR="000F78BA" w:rsidRPr="00BE48DD" w:rsidRDefault="000F78BA" w:rsidP="002701E7">
      <w:pPr>
        <w:numPr>
          <w:ilvl w:val="0"/>
          <w:numId w:val="47"/>
        </w:numPr>
        <w:spacing w:after="0" w:line="276" w:lineRule="auto"/>
        <w:ind w:left="709"/>
        <w:contextualSpacing/>
        <w:jc w:val="both"/>
        <w:rPr>
          <w:rFonts w:eastAsia="Calibri" w:cs="Arial"/>
          <w:lang w:val="es-ES"/>
        </w:rPr>
      </w:pPr>
      <w:r w:rsidRPr="00BE48DD">
        <w:rPr>
          <w:rFonts w:eastAsia="Calibri" w:cs="Arial"/>
          <w:lang w:val="es-ES"/>
        </w:rPr>
        <w:t xml:space="preserve">Revisión de voltaje en fuentes de alimentación de SERVIDORES DE GRABACION y cámaras, ya q con el paso del tiempo, tienden a perder un poco de voltaje las fuentes de alimentación. </w:t>
      </w:r>
    </w:p>
    <w:p w14:paraId="05061288" w14:textId="77777777" w:rsidR="000F78BA" w:rsidRPr="00BE48DD" w:rsidRDefault="000F78BA" w:rsidP="002701E7">
      <w:pPr>
        <w:numPr>
          <w:ilvl w:val="0"/>
          <w:numId w:val="47"/>
        </w:numPr>
        <w:spacing w:after="0" w:line="276" w:lineRule="auto"/>
        <w:ind w:left="709"/>
        <w:contextualSpacing/>
        <w:jc w:val="both"/>
        <w:rPr>
          <w:rFonts w:eastAsia="Calibri" w:cs="Arial"/>
          <w:lang w:val="es-ES"/>
        </w:rPr>
      </w:pPr>
      <w:r w:rsidRPr="00BE48DD">
        <w:rPr>
          <w:rFonts w:eastAsia="Calibri" w:cs="Arial"/>
          <w:lang w:val="es-ES"/>
        </w:rPr>
        <w:t xml:space="preserve">Comprobación de puertos de comunicación, transmisión de imágenes al centro de monitoreo maestro receptor de alarmas, comprobación de que graba bien, comprobación de grabación por movimiento, etc. </w:t>
      </w:r>
    </w:p>
    <w:p w14:paraId="5501A46D" w14:textId="77777777" w:rsidR="000F78BA" w:rsidRPr="00BE48DD" w:rsidRDefault="000F78BA" w:rsidP="002701E7">
      <w:pPr>
        <w:numPr>
          <w:ilvl w:val="0"/>
          <w:numId w:val="47"/>
        </w:numPr>
        <w:spacing w:after="0" w:line="276" w:lineRule="auto"/>
        <w:ind w:left="709"/>
        <w:contextualSpacing/>
        <w:jc w:val="both"/>
        <w:rPr>
          <w:rFonts w:eastAsia="Calibri" w:cs="Arial"/>
          <w:lang w:val="es-ES"/>
        </w:rPr>
      </w:pPr>
      <w:r w:rsidRPr="00BE48DD">
        <w:rPr>
          <w:rFonts w:eastAsia="Calibri" w:cs="Arial"/>
          <w:lang w:val="es-ES"/>
        </w:rPr>
        <w:t>Comprobación de las direcciones IP haciendo un PING a las direcciones de las cámaras y ver que responden perfectamente.</w:t>
      </w:r>
    </w:p>
    <w:p w14:paraId="3B0DCC34" w14:textId="77777777" w:rsidR="000F78BA" w:rsidRPr="00BE48DD" w:rsidRDefault="000F78BA" w:rsidP="000F78BA">
      <w:pPr>
        <w:spacing w:after="0"/>
        <w:ind w:left="709"/>
        <w:contextualSpacing/>
        <w:jc w:val="both"/>
        <w:rPr>
          <w:rFonts w:eastAsia="Calibri" w:cs="Arial"/>
          <w:lang w:val="es-ES"/>
        </w:rPr>
      </w:pPr>
    </w:p>
    <w:p w14:paraId="1B5FC23B" w14:textId="77777777" w:rsidR="000F78BA" w:rsidRPr="00BE48DD" w:rsidRDefault="000F78BA" w:rsidP="000F78BA">
      <w:pPr>
        <w:spacing w:after="0"/>
        <w:ind w:left="-76"/>
        <w:jc w:val="both"/>
        <w:rPr>
          <w:rFonts w:eastAsia="Calibri" w:cs="Arial"/>
        </w:rPr>
      </w:pPr>
    </w:p>
    <w:p w14:paraId="43AB1505" w14:textId="77777777" w:rsidR="000F78BA" w:rsidRPr="00BE48DD" w:rsidRDefault="000F78BA" w:rsidP="002701E7">
      <w:pPr>
        <w:widowControl w:val="0"/>
        <w:numPr>
          <w:ilvl w:val="1"/>
          <w:numId w:val="74"/>
        </w:numPr>
        <w:suppressAutoHyphens/>
        <w:autoSpaceDE w:val="0"/>
        <w:autoSpaceDN w:val="0"/>
        <w:adjustRightInd w:val="0"/>
        <w:spacing w:after="0" w:line="276" w:lineRule="auto"/>
        <w:ind w:left="709"/>
        <w:contextualSpacing/>
        <w:rPr>
          <w:rFonts w:eastAsia="Calibri" w:cs="Arial"/>
          <w:b/>
          <w:bCs/>
        </w:rPr>
      </w:pPr>
      <w:r w:rsidRPr="00BE48DD">
        <w:rPr>
          <w:rFonts w:eastAsia="Calibri" w:cs="Arial"/>
          <w:b/>
          <w:bCs/>
        </w:rPr>
        <w:t>MANTENIMIENTO CORRECTIVO</w:t>
      </w:r>
    </w:p>
    <w:p w14:paraId="15523484" w14:textId="77777777" w:rsidR="000F78BA" w:rsidRPr="00BE48DD" w:rsidRDefault="000F78BA" w:rsidP="000F78BA">
      <w:pPr>
        <w:widowControl w:val="0"/>
        <w:suppressAutoHyphens/>
        <w:autoSpaceDE w:val="0"/>
        <w:autoSpaceDN w:val="0"/>
        <w:adjustRightInd w:val="0"/>
        <w:spacing w:after="0"/>
        <w:ind w:left="709"/>
        <w:contextualSpacing/>
        <w:rPr>
          <w:rFonts w:eastAsia="Calibri" w:cs="Arial"/>
          <w:b/>
          <w:bCs/>
        </w:rPr>
      </w:pPr>
    </w:p>
    <w:p w14:paraId="0DB55B50" w14:textId="77777777" w:rsidR="000F78BA" w:rsidRPr="00BE48DD" w:rsidRDefault="000F78BA" w:rsidP="000F78BA">
      <w:pPr>
        <w:spacing w:after="0"/>
        <w:jc w:val="both"/>
        <w:rPr>
          <w:rFonts w:eastAsia="Calibri" w:cs="Arial"/>
        </w:rPr>
      </w:pPr>
      <w:r w:rsidRPr="00BE48DD">
        <w:rPr>
          <w:rFonts w:eastAsia="Calibri" w:cs="Arial"/>
        </w:rPr>
        <w:t>Consiste en atender las solicitudes y requerimiento por parte de TRANSMILENIO S.A. en referencia en fallas en cámaras, switches, servidores de procesamientos y almacenamiento, cableado y demás dispositivos que hacen parte del sistema de video vigilancia que estén comprendidos en la garantía de fábrica, por mala instalación del sistema.</w:t>
      </w:r>
    </w:p>
    <w:p w14:paraId="017CB7C0" w14:textId="77777777" w:rsidR="000F78BA" w:rsidRPr="00BE48DD" w:rsidRDefault="000F78BA" w:rsidP="000F78BA">
      <w:pPr>
        <w:spacing w:after="0"/>
        <w:jc w:val="both"/>
        <w:rPr>
          <w:rFonts w:eastAsia="Calibri" w:cs="Arial"/>
        </w:rPr>
      </w:pPr>
    </w:p>
    <w:p w14:paraId="28A1F042" w14:textId="77777777" w:rsidR="000F78BA" w:rsidRPr="00BE48DD" w:rsidRDefault="000F78BA" w:rsidP="000F78BA">
      <w:pPr>
        <w:spacing w:after="0"/>
        <w:jc w:val="both"/>
        <w:rPr>
          <w:rFonts w:eastAsia="Calibri" w:cs="Arial"/>
        </w:rPr>
      </w:pPr>
      <w:r w:rsidRPr="00BE48DD">
        <w:rPr>
          <w:rFonts w:eastAsia="Calibri" w:cs="Arial"/>
        </w:rPr>
        <w:t xml:space="preserve">El proveedor de una bolsa de materiales y equipos realizara los correctivos que alcancen hasta agotar recursos. </w:t>
      </w:r>
    </w:p>
    <w:p w14:paraId="678ACD98" w14:textId="77777777" w:rsidR="000F78BA" w:rsidRPr="00BE48DD" w:rsidRDefault="000F78BA" w:rsidP="000F78BA">
      <w:pPr>
        <w:spacing w:after="0"/>
        <w:jc w:val="both"/>
        <w:rPr>
          <w:rFonts w:eastAsia="Calibri" w:cs="Arial"/>
        </w:rPr>
      </w:pPr>
    </w:p>
    <w:p w14:paraId="52FE3FB5" w14:textId="77777777" w:rsidR="000F78BA" w:rsidRPr="00BE48DD" w:rsidRDefault="000F78BA" w:rsidP="000F78BA">
      <w:pPr>
        <w:spacing w:after="0"/>
        <w:jc w:val="both"/>
        <w:rPr>
          <w:rFonts w:eastAsia="Calibri" w:cs="Arial"/>
        </w:rPr>
      </w:pPr>
      <w:r w:rsidRPr="00BE48DD">
        <w:rPr>
          <w:rFonts w:eastAsia="Calibri" w:cs="Arial"/>
        </w:rPr>
        <w:t xml:space="preserve">Durante el periodo de </w:t>
      </w:r>
      <w:bookmarkStart w:id="606" w:name="_Hlk71634420"/>
      <w:r w:rsidRPr="00BE48DD">
        <w:rPr>
          <w:rFonts w:eastAsia="Calibri" w:cs="Arial"/>
        </w:rPr>
        <w:t xml:space="preserve">operación y mantenimiento (O&amp;M) </w:t>
      </w:r>
      <w:bookmarkEnd w:id="606"/>
      <w:r w:rsidRPr="00BE48DD">
        <w:rPr>
          <w:rFonts w:eastAsia="Calibri" w:cs="Arial"/>
        </w:rPr>
        <w:t>se prestarán mantenimientos correctivos que deben ser atendidos por el CONTRATISTA, con materiales y mano de obra suministrados por él de acuerdo a lo cotizado en la bolsa de equipos y materiales, eventos durante el periodo de operación y mantenimiento (O&amp;M), que pueden ser (Vandalismo a cámaras y switch por manifestaciones, Hurto de Cableado en zonas transiciones y aquellos que se determinen con TRANSMILENIO S.A.).</w:t>
      </w:r>
    </w:p>
    <w:p w14:paraId="7EDEF218" w14:textId="77777777" w:rsidR="000F78BA" w:rsidRPr="00BE48DD" w:rsidRDefault="000F78BA" w:rsidP="000F78BA">
      <w:pPr>
        <w:spacing w:after="0"/>
        <w:jc w:val="both"/>
        <w:rPr>
          <w:rFonts w:eastAsia="Calibri" w:cs="Arial"/>
        </w:rPr>
      </w:pPr>
    </w:p>
    <w:p w14:paraId="49FA7FC6" w14:textId="77777777" w:rsidR="000F78BA" w:rsidRPr="00BE48DD" w:rsidRDefault="000F78BA" w:rsidP="000F78BA">
      <w:pPr>
        <w:spacing w:after="0"/>
        <w:jc w:val="both"/>
        <w:rPr>
          <w:rFonts w:eastAsia="Calibri" w:cs="Arial"/>
        </w:rPr>
      </w:pPr>
      <w:r w:rsidRPr="00BE48DD">
        <w:rPr>
          <w:rFonts w:eastAsia="Calibri" w:cs="Arial"/>
        </w:rPr>
        <w:t xml:space="preserve">Adicionalmente, El CONTRATISTA está obligado a realizar el mantenimiento correctivo de todos los elementos que hacen parte del Sistema de Video Vigilancia del Sistema TransMilenio y de la Entidad, que comprende aquel que fue instalado y puesto en servicio previo a la suscripción del presente contrato y el que se suministrará, instalará y pondrá en servicio con el presente contrato. </w:t>
      </w:r>
    </w:p>
    <w:p w14:paraId="2A04AEEA" w14:textId="77777777" w:rsidR="000F78BA" w:rsidRPr="00BE48DD" w:rsidRDefault="000F78BA" w:rsidP="000F78BA">
      <w:pPr>
        <w:spacing w:after="0"/>
        <w:jc w:val="both"/>
        <w:rPr>
          <w:rFonts w:eastAsia="Calibri" w:cs="Arial"/>
        </w:rPr>
      </w:pPr>
    </w:p>
    <w:p w14:paraId="10B714A3" w14:textId="77777777" w:rsidR="000F78BA" w:rsidRPr="00BE48DD" w:rsidRDefault="000F78BA" w:rsidP="000F78BA">
      <w:pPr>
        <w:spacing w:after="0"/>
        <w:jc w:val="both"/>
        <w:rPr>
          <w:rFonts w:eastAsia="Calibri" w:cs="Arial"/>
        </w:rPr>
      </w:pPr>
      <w:r w:rsidRPr="00BE48DD">
        <w:rPr>
          <w:rFonts w:eastAsia="Calibri" w:cs="Arial"/>
        </w:rPr>
        <w:t xml:space="preserve">El mantenimiento correctivo tendrá́ dos componentes que le serán reconocidos al contratista: </w:t>
      </w:r>
    </w:p>
    <w:p w14:paraId="5A9F6B95" w14:textId="77777777" w:rsidR="000F78BA" w:rsidRPr="00BE48DD" w:rsidRDefault="000F78BA" w:rsidP="000F78BA">
      <w:pPr>
        <w:spacing w:after="0"/>
        <w:jc w:val="both"/>
        <w:rPr>
          <w:rFonts w:eastAsia="Calibri" w:cs="Arial"/>
        </w:rPr>
      </w:pPr>
    </w:p>
    <w:p w14:paraId="30EF2013" w14:textId="77777777" w:rsidR="000F78BA" w:rsidRPr="00BE48DD" w:rsidRDefault="000F78BA" w:rsidP="002701E7">
      <w:pPr>
        <w:numPr>
          <w:ilvl w:val="0"/>
          <w:numId w:val="56"/>
        </w:numPr>
        <w:spacing w:after="0" w:line="276" w:lineRule="auto"/>
        <w:contextualSpacing/>
        <w:jc w:val="both"/>
        <w:rPr>
          <w:rFonts w:eastAsia="Calibri" w:cs="Arial"/>
        </w:rPr>
      </w:pPr>
      <w:r w:rsidRPr="00BE48DD">
        <w:rPr>
          <w:rFonts w:eastAsia="Calibri" w:cs="Arial"/>
        </w:rPr>
        <w:t xml:space="preserve">Elementos del Sistema de CCTV: estos elementos serán reconocidos al contratista según los precios unitarios ofertados en la propuesta económica. </w:t>
      </w:r>
    </w:p>
    <w:p w14:paraId="60AE56C9" w14:textId="77777777" w:rsidR="000F78BA" w:rsidRPr="00BE48DD" w:rsidRDefault="000F78BA" w:rsidP="002701E7">
      <w:pPr>
        <w:numPr>
          <w:ilvl w:val="0"/>
          <w:numId w:val="56"/>
        </w:numPr>
        <w:spacing w:after="0" w:line="276" w:lineRule="auto"/>
        <w:contextualSpacing/>
        <w:jc w:val="both"/>
        <w:rPr>
          <w:rFonts w:eastAsia="Calibri" w:cs="Arial"/>
        </w:rPr>
      </w:pPr>
      <w:r w:rsidRPr="00BE48DD">
        <w:rPr>
          <w:rFonts w:eastAsia="Calibri" w:cs="Arial"/>
        </w:rPr>
        <w:t xml:space="preserve">Actividades de mantenimiento correctivo: los costos de cada mantenimiento correctivo serán reconocidos al contratista según los precios unitarios ofertados en la propuesta económica. </w:t>
      </w:r>
    </w:p>
    <w:p w14:paraId="1B444DB7" w14:textId="77777777" w:rsidR="000F78BA" w:rsidRPr="00BE48DD" w:rsidRDefault="000F78BA" w:rsidP="000F78BA">
      <w:pPr>
        <w:spacing w:after="0"/>
        <w:jc w:val="both"/>
        <w:rPr>
          <w:rFonts w:eastAsia="Calibri" w:cs="Arial"/>
        </w:rPr>
      </w:pPr>
    </w:p>
    <w:p w14:paraId="26662027" w14:textId="77777777" w:rsidR="000F78BA" w:rsidRPr="00BE48DD" w:rsidRDefault="000F78BA" w:rsidP="002701E7">
      <w:pPr>
        <w:widowControl w:val="0"/>
        <w:numPr>
          <w:ilvl w:val="1"/>
          <w:numId w:val="74"/>
        </w:numPr>
        <w:suppressAutoHyphens/>
        <w:autoSpaceDE w:val="0"/>
        <w:autoSpaceDN w:val="0"/>
        <w:adjustRightInd w:val="0"/>
        <w:spacing w:after="0" w:line="276" w:lineRule="auto"/>
        <w:ind w:left="709"/>
        <w:contextualSpacing/>
        <w:rPr>
          <w:rFonts w:eastAsia="Calibri" w:cs="Arial"/>
          <w:b/>
          <w:bCs/>
        </w:rPr>
      </w:pPr>
      <w:r w:rsidRPr="00BE48DD">
        <w:rPr>
          <w:rFonts w:eastAsia="Calibri" w:cs="Arial"/>
          <w:b/>
          <w:bCs/>
        </w:rPr>
        <w:t>TIEMPO DE RESPUESTA PARA MANTENIMIENTO CORRECTIVO</w:t>
      </w:r>
    </w:p>
    <w:p w14:paraId="36EC3443" w14:textId="77777777" w:rsidR="000F78BA" w:rsidRPr="00BE48DD" w:rsidRDefault="000F78BA" w:rsidP="000F78BA">
      <w:pPr>
        <w:widowControl w:val="0"/>
        <w:suppressAutoHyphens/>
        <w:autoSpaceDE w:val="0"/>
        <w:autoSpaceDN w:val="0"/>
        <w:adjustRightInd w:val="0"/>
        <w:spacing w:after="0"/>
        <w:ind w:left="709"/>
        <w:contextualSpacing/>
        <w:rPr>
          <w:rFonts w:eastAsia="Calibri" w:cs="Arial"/>
          <w:b/>
          <w:bCs/>
        </w:rPr>
      </w:pPr>
    </w:p>
    <w:p w14:paraId="1E9DBBBE" w14:textId="77777777" w:rsidR="000F78BA" w:rsidRPr="00BE48DD" w:rsidRDefault="000F78BA" w:rsidP="000F78BA">
      <w:pPr>
        <w:spacing w:after="0"/>
        <w:jc w:val="both"/>
        <w:rPr>
          <w:rFonts w:eastAsia="Calibri" w:cs="Arial"/>
        </w:rPr>
      </w:pPr>
      <w:r w:rsidRPr="00BE48DD">
        <w:rPr>
          <w:rFonts w:eastAsia="Calibri" w:cs="Arial"/>
        </w:rPr>
        <w:t>Es el tiempo promedio que se toma el proveedor para recibir, diagnosticar y solucionar fallas en un servicio, una vez se haya sufrido una indisponibilidad. Su métrica se da en horas y depende del tipo de falla.</w:t>
      </w:r>
    </w:p>
    <w:p w14:paraId="243833DA" w14:textId="77777777" w:rsidR="000F78BA" w:rsidRPr="00BE48DD" w:rsidRDefault="000F78BA" w:rsidP="000F78BA">
      <w:pPr>
        <w:spacing w:after="0"/>
        <w:jc w:val="both"/>
        <w:rPr>
          <w:rFonts w:eastAsia="Calibri" w:cs="Arial"/>
        </w:rPr>
      </w:pPr>
    </w:p>
    <w:p w14:paraId="1B2A0525" w14:textId="77777777" w:rsidR="000F78BA" w:rsidRPr="00BE48DD" w:rsidRDefault="000F78BA" w:rsidP="000F78BA">
      <w:pPr>
        <w:spacing w:after="0"/>
        <w:jc w:val="both"/>
        <w:rPr>
          <w:rFonts w:eastAsia="Calibri" w:cs="Arial"/>
        </w:rPr>
      </w:pPr>
      <w:r w:rsidRPr="00BE48DD">
        <w:rPr>
          <w:rFonts w:eastAsia="Calibri" w:cs="Arial"/>
        </w:rPr>
        <w:t>Para establecer los indicadores correspondientes, se han definido 3 niveles de falla de acuerdo con la afectación o severidad del problema presentado, la prioridad que debe dársele y el tiempo máximo de solución de esta.</w:t>
      </w:r>
    </w:p>
    <w:p w14:paraId="361412D7" w14:textId="77777777" w:rsidR="000F78BA" w:rsidRPr="00BE48DD" w:rsidRDefault="000F78BA" w:rsidP="000F78BA">
      <w:pPr>
        <w:spacing w:after="0"/>
        <w:jc w:val="both"/>
        <w:rPr>
          <w:rFonts w:eastAsia="Calibri" w:cs="Arial"/>
        </w:rPr>
      </w:pPr>
    </w:p>
    <w:tbl>
      <w:tblPr>
        <w:tblStyle w:val="Tablaconcuadrcula7"/>
        <w:tblW w:w="5000" w:type="pct"/>
        <w:jc w:val="center"/>
        <w:tblLayout w:type="fixed"/>
        <w:tblLook w:val="04A0" w:firstRow="1" w:lastRow="0" w:firstColumn="1" w:lastColumn="0" w:noHBand="0" w:noVBand="1"/>
      </w:tblPr>
      <w:tblGrid>
        <w:gridCol w:w="1128"/>
        <w:gridCol w:w="6066"/>
        <w:gridCol w:w="1633"/>
      </w:tblGrid>
      <w:tr w:rsidR="000F78BA" w:rsidRPr="00BE48DD" w14:paraId="5F64AD1F" w14:textId="77777777" w:rsidTr="00E21A0B">
        <w:trPr>
          <w:trHeight w:val="20"/>
          <w:tblHeader/>
          <w:jc w:val="center"/>
        </w:trPr>
        <w:tc>
          <w:tcPr>
            <w:tcW w:w="5000" w:type="pct"/>
            <w:gridSpan w:val="3"/>
          </w:tcPr>
          <w:p w14:paraId="3B239700" w14:textId="77777777" w:rsidR="000F78BA" w:rsidRPr="00BE48DD" w:rsidRDefault="000F78BA" w:rsidP="000F78BA">
            <w:pPr>
              <w:jc w:val="center"/>
              <w:rPr>
                <w:rFonts w:cs="Arial"/>
                <w:b/>
                <w:sz w:val="16"/>
                <w:szCs w:val="16"/>
                <w:lang w:val="es-CO"/>
              </w:rPr>
            </w:pPr>
            <w:r w:rsidRPr="00BE48DD">
              <w:rPr>
                <w:rFonts w:cs="Arial"/>
                <w:b/>
                <w:sz w:val="16"/>
                <w:szCs w:val="16"/>
                <w:lang w:val="es-CO"/>
              </w:rPr>
              <w:t>Clasificación de las Fallas de Equipos del sistema de Video Vigilancia</w:t>
            </w:r>
          </w:p>
        </w:tc>
      </w:tr>
      <w:tr w:rsidR="000F78BA" w:rsidRPr="00BE48DD" w14:paraId="09F7CC39" w14:textId="77777777" w:rsidTr="00E21A0B">
        <w:trPr>
          <w:trHeight w:val="20"/>
          <w:tblHeader/>
          <w:jc w:val="center"/>
        </w:trPr>
        <w:tc>
          <w:tcPr>
            <w:tcW w:w="639" w:type="pct"/>
          </w:tcPr>
          <w:p w14:paraId="34525B19" w14:textId="77777777" w:rsidR="000F78BA" w:rsidRPr="00BE48DD" w:rsidRDefault="000F78BA" w:rsidP="000F78BA">
            <w:pPr>
              <w:jc w:val="center"/>
              <w:rPr>
                <w:rFonts w:cs="Arial"/>
                <w:b/>
                <w:sz w:val="16"/>
                <w:szCs w:val="16"/>
              </w:rPr>
            </w:pPr>
            <w:r w:rsidRPr="00BE48DD">
              <w:rPr>
                <w:rFonts w:cs="Arial"/>
                <w:b/>
                <w:sz w:val="16"/>
                <w:szCs w:val="16"/>
              </w:rPr>
              <w:t>Nivel Prioridad Falla</w:t>
            </w:r>
          </w:p>
        </w:tc>
        <w:tc>
          <w:tcPr>
            <w:tcW w:w="3436" w:type="pct"/>
            <w:vAlign w:val="center"/>
          </w:tcPr>
          <w:p w14:paraId="567DA9F1" w14:textId="77777777" w:rsidR="000F78BA" w:rsidRPr="00BE48DD" w:rsidRDefault="000F78BA" w:rsidP="000F78BA">
            <w:pPr>
              <w:jc w:val="center"/>
              <w:rPr>
                <w:rFonts w:cs="Arial"/>
                <w:b/>
                <w:sz w:val="16"/>
                <w:szCs w:val="16"/>
              </w:rPr>
            </w:pPr>
            <w:r w:rsidRPr="00BE48DD">
              <w:rPr>
                <w:rFonts w:cs="Arial"/>
                <w:b/>
                <w:sz w:val="16"/>
                <w:szCs w:val="16"/>
              </w:rPr>
              <w:t>Tipo de Falla</w:t>
            </w:r>
          </w:p>
        </w:tc>
        <w:tc>
          <w:tcPr>
            <w:tcW w:w="925" w:type="pct"/>
          </w:tcPr>
          <w:p w14:paraId="2DED76EA" w14:textId="77777777" w:rsidR="000F78BA" w:rsidRPr="00BE48DD" w:rsidRDefault="000F78BA" w:rsidP="000F78BA">
            <w:pPr>
              <w:jc w:val="center"/>
              <w:rPr>
                <w:rFonts w:cs="Arial"/>
                <w:b/>
                <w:sz w:val="16"/>
                <w:szCs w:val="16"/>
              </w:rPr>
            </w:pPr>
            <w:r w:rsidRPr="00BE48DD">
              <w:rPr>
                <w:rFonts w:cs="Arial"/>
                <w:b/>
                <w:sz w:val="16"/>
                <w:szCs w:val="16"/>
              </w:rPr>
              <w:t>Tiempo Máximo de Atención</w:t>
            </w:r>
          </w:p>
        </w:tc>
      </w:tr>
      <w:tr w:rsidR="000F78BA" w:rsidRPr="00BE48DD" w14:paraId="768BABDC" w14:textId="77777777" w:rsidTr="00E21A0B">
        <w:trPr>
          <w:trHeight w:val="20"/>
          <w:jc w:val="center"/>
        </w:trPr>
        <w:tc>
          <w:tcPr>
            <w:tcW w:w="639" w:type="pct"/>
            <w:vAlign w:val="center"/>
          </w:tcPr>
          <w:p w14:paraId="026258B0" w14:textId="77777777" w:rsidR="000F78BA" w:rsidRPr="00BE48DD" w:rsidRDefault="000F78BA" w:rsidP="000F78BA">
            <w:pPr>
              <w:jc w:val="center"/>
              <w:rPr>
                <w:rFonts w:cs="Arial"/>
                <w:sz w:val="16"/>
                <w:szCs w:val="16"/>
              </w:rPr>
            </w:pPr>
            <w:r w:rsidRPr="00BE48DD">
              <w:rPr>
                <w:rFonts w:cs="Arial"/>
                <w:sz w:val="16"/>
                <w:szCs w:val="16"/>
              </w:rPr>
              <w:t>1</w:t>
            </w:r>
          </w:p>
        </w:tc>
        <w:tc>
          <w:tcPr>
            <w:tcW w:w="3436" w:type="pct"/>
            <w:vAlign w:val="center"/>
          </w:tcPr>
          <w:p w14:paraId="11F11156" w14:textId="77777777" w:rsidR="000F78BA" w:rsidRPr="00BE48DD" w:rsidRDefault="000F78BA" w:rsidP="000F78BA">
            <w:pPr>
              <w:jc w:val="center"/>
              <w:rPr>
                <w:rFonts w:cs="Arial"/>
                <w:b/>
                <w:sz w:val="16"/>
                <w:szCs w:val="16"/>
                <w:lang w:val="es-CO"/>
              </w:rPr>
            </w:pPr>
          </w:p>
          <w:p w14:paraId="6832C8F7" w14:textId="77777777" w:rsidR="000F78BA" w:rsidRPr="00BE48DD" w:rsidRDefault="000F78BA" w:rsidP="000F78BA">
            <w:pPr>
              <w:jc w:val="both"/>
              <w:rPr>
                <w:rFonts w:cs="Arial"/>
                <w:b/>
                <w:sz w:val="16"/>
                <w:szCs w:val="16"/>
                <w:lang w:val="es-CO"/>
              </w:rPr>
            </w:pPr>
            <w:r w:rsidRPr="00BE48DD">
              <w:rPr>
                <w:rFonts w:cs="Arial"/>
                <w:b/>
                <w:sz w:val="16"/>
                <w:szCs w:val="16"/>
                <w:lang w:val="es-CO"/>
              </w:rPr>
              <w:t>Desconexión Total:</w:t>
            </w:r>
          </w:p>
          <w:p w14:paraId="7F548976" w14:textId="77777777" w:rsidR="000F78BA" w:rsidRPr="00BE48DD" w:rsidRDefault="000F78BA" w:rsidP="000F78BA">
            <w:pPr>
              <w:jc w:val="center"/>
              <w:rPr>
                <w:rFonts w:cs="Arial"/>
                <w:b/>
                <w:sz w:val="16"/>
                <w:szCs w:val="16"/>
                <w:lang w:val="es-CO"/>
              </w:rPr>
            </w:pPr>
          </w:p>
          <w:p w14:paraId="692A7CFC" w14:textId="77777777" w:rsidR="000F78BA" w:rsidRPr="00BE48DD" w:rsidRDefault="000F78BA" w:rsidP="000F78BA">
            <w:pPr>
              <w:jc w:val="both"/>
              <w:rPr>
                <w:rFonts w:cs="Arial"/>
                <w:sz w:val="16"/>
                <w:szCs w:val="16"/>
                <w:lang w:val="es-CO"/>
              </w:rPr>
            </w:pPr>
            <w:r w:rsidRPr="00BE48DD">
              <w:rPr>
                <w:rFonts w:cs="Arial"/>
                <w:sz w:val="16"/>
                <w:szCs w:val="16"/>
                <w:lang w:val="es-CO"/>
              </w:rPr>
              <w:t>De los equipos pertenecientes al sistema de video vigilancia incluyendo la ampliación.</w:t>
            </w:r>
          </w:p>
          <w:p w14:paraId="1E09B8F9" w14:textId="77777777" w:rsidR="000F78BA" w:rsidRPr="00BE48DD" w:rsidRDefault="000F78BA" w:rsidP="000F78BA">
            <w:pPr>
              <w:jc w:val="center"/>
              <w:rPr>
                <w:rFonts w:cs="Arial"/>
                <w:sz w:val="16"/>
                <w:szCs w:val="16"/>
                <w:lang w:val="es-CO"/>
              </w:rPr>
            </w:pPr>
          </w:p>
        </w:tc>
        <w:tc>
          <w:tcPr>
            <w:tcW w:w="925" w:type="pct"/>
            <w:vAlign w:val="center"/>
          </w:tcPr>
          <w:p w14:paraId="7609F1BC" w14:textId="77777777" w:rsidR="000F78BA" w:rsidRPr="00BE48DD" w:rsidRDefault="000F78BA" w:rsidP="000F78BA">
            <w:pPr>
              <w:jc w:val="center"/>
              <w:rPr>
                <w:rFonts w:cs="Arial"/>
                <w:sz w:val="16"/>
                <w:szCs w:val="16"/>
              </w:rPr>
            </w:pPr>
            <w:r w:rsidRPr="00BE48DD">
              <w:rPr>
                <w:rFonts w:cs="Arial"/>
                <w:sz w:val="16"/>
                <w:szCs w:val="16"/>
              </w:rPr>
              <w:t>2 horas</w:t>
            </w:r>
          </w:p>
        </w:tc>
      </w:tr>
      <w:tr w:rsidR="000F78BA" w:rsidRPr="00BE48DD" w14:paraId="1EBE4B7F" w14:textId="77777777" w:rsidTr="00E21A0B">
        <w:trPr>
          <w:trHeight w:val="20"/>
          <w:jc w:val="center"/>
        </w:trPr>
        <w:tc>
          <w:tcPr>
            <w:tcW w:w="639" w:type="pct"/>
            <w:vAlign w:val="center"/>
          </w:tcPr>
          <w:p w14:paraId="674D0CC8" w14:textId="77777777" w:rsidR="000F78BA" w:rsidRPr="00BE48DD" w:rsidRDefault="000F78BA" w:rsidP="000F78BA">
            <w:pPr>
              <w:jc w:val="center"/>
              <w:rPr>
                <w:rFonts w:cs="Arial"/>
                <w:sz w:val="16"/>
                <w:szCs w:val="16"/>
              </w:rPr>
            </w:pPr>
            <w:r w:rsidRPr="00BE48DD">
              <w:rPr>
                <w:rFonts w:cs="Arial"/>
                <w:sz w:val="16"/>
                <w:szCs w:val="16"/>
              </w:rPr>
              <w:t>2</w:t>
            </w:r>
          </w:p>
        </w:tc>
        <w:tc>
          <w:tcPr>
            <w:tcW w:w="3436" w:type="pct"/>
            <w:vAlign w:val="center"/>
          </w:tcPr>
          <w:p w14:paraId="11F04A39" w14:textId="77777777" w:rsidR="000F78BA" w:rsidRPr="00BE48DD" w:rsidRDefault="000F78BA" w:rsidP="000F78BA">
            <w:pPr>
              <w:jc w:val="center"/>
              <w:rPr>
                <w:rFonts w:cs="Arial"/>
                <w:b/>
                <w:sz w:val="16"/>
                <w:szCs w:val="16"/>
                <w:lang w:val="es-CO"/>
              </w:rPr>
            </w:pPr>
          </w:p>
          <w:p w14:paraId="4A5C1FF5" w14:textId="77777777" w:rsidR="000F78BA" w:rsidRPr="00BE48DD" w:rsidRDefault="000F78BA" w:rsidP="000F78BA">
            <w:pPr>
              <w:jc w:val="both"/>
              <w:rPr>
                <w:rFonts w:cs="Arial"/>
                <w:b/>
                <w:sz w:val="16"/>
                <w:szCs w:val="16"/>
                <w:lang w:val="es-CO"/>
              </w:rPr>
            </w:pPr>
            <w:r w:rsidRPr="00BE48DD">
              <w:rPr>
                <w:rFonts w:cs="Arial"/>
                <w:b/>
                <w:sz w:val="16"/>
                <w:szCs w:val="16"/>
                <w:lang w:val="es-CO"/>
              </w:rPr>
              <w:t>Operación Degradada:</w:t>
            </w:r>
          </w:p>
          <w:p w14:paraId="4B42DD22" w14:textId="77777777" w:rsidR="000F78BA" w:rsidRPr="00BE48DD" w:rsidRDefault="000F78BA" w:rsidP="000F78BA">
            <w:pPr>
              <w:jc w:val="center"/>
              <w:rPr>
                <w:rFonts w:cs="Arial"/>
                <w:b/>
                <w:sz w:val="16"/>
                <w:szCs w:val="16"/>
                <w:lang w:val="es-CO"/>
              </w:rPr>
            </w:pPr>
          </w:p>
          <w:p w14:paraId="5F2A471A" w14:textId="77777777" w:rsidR="000F78BA" w:rsidRPr="00BE48DD" w:rsidRDefault="000F78BA" w:rsidP="000F78BA">
            <w:pPr>
              <w:jc w:val="both"/>
              <w:rPr>
                <w:rFonts w:cs="Arial"/>
                <w:sz w:val="16"/>
                <w:szCs w:val="16"/>
                <w:lang w:val="es-CO"/>
              </w:rPr>
            </w:pPr>
            <w:r w:rsidRPr="00BE48DD">
              <w:rPr>
                <w:rFonts w:cs="Arial"/>
                <w:sz w:val="16"/>
                <w:szCs w:val="16"/>
                <w:lang w:val="es-CO"/>
              </w:rPr>
              <w:t>Cuando los equipos pertenecientes al sistema de video vigilancia incluyendo la ampliación se obtiene solo información parcial y no completa de los mismos.</w:t>
            </w:r>
          </w:p>
          <w:p w14:paraId="73F6A3E8" w14:textId="77777777" w:rsidR="000F78BA" w:rsidRPr="00BE48DD" w:rsidRDefault="000F78BA" w:rsidP="000F78BA">
            <w:pPr>
              <w:jc w:val="center"/>
              <w:rPr>
                <w:rFonts w:cs="Arial"/>
                <w:sz w:val="16"/>
                <w:szCs w:val="16"/>
                <w:lang w:val="es-CO"/>
              </w:rPr>
            </w:pPr>
          </w:p>
          <w:p w14:paraId="57FAF7F6" w14:textId="77777777" w:rsidR="000F78BA" w:rsidRPr="00BE48DD" w:rsidRDefault="000F78BA" w:rsidP="000F78BA">
            <w:pPr>
              <w:jc w:val="both"/>
              <w:rPr>
                <w:rFonts w:cs="Arial"/>
                <w:sz w:val="16"/>
                <w:szCs w:val="16"/>
                <w:lang w:val="es-CO"/>
              </w:rPr>
            </w:pPr>
            <w:r w:rsidRPr="00BE48DD">
              <w:rPr>
                <w:rFonts w:cs="Arial"/>
                <w:sz w:val="16"/>
                <w:szCs w:val="16"/>
                <w:lang w:val="es-CO"/>
              </w:rPr>
              <w:t>En la data center cuando no sea posible realizar la gestión de descarga de videos.</w:t>
            </w:r>
          </w:p>
          <w:p w14:paraId="52077BCC" w14:textId="77777777" w:rsidR="000F78BA" w:rsidRPr="00BE48DD" w:rsidRDefault="000F78BA" w:rsidP="000F78BA">
            <w:pPr>
              <w:jc w:val="center"/>
              <w:rPr>
                <w:rFonts w:cs="Arial"/>
                <w:sz w:val="16"/>
                <w:szCs w:val="16"/>
                <w:lang w:val="es-CO"/>
              </w:rPr>
            </w:pPr>
          </w:p>
        </w:tc>
        <w:tc>
          <w:tcPr>
            <w:tcW w:w="925" w:type="pct"/>
            <w:vAlign w:val="center"/>
          </w:tcPr>
          <w:p w14:paraId="04251C60" w14:textId="77777777" w:rsidR="000F78BA" w:rsidRPr="00BE48DD" w:rsidRDefault="000F78BA" w:rsidP="000F78BA">
            <w:pPr>
              <w:jc w:val="center"/>
              <w:rPr>
                <w:rFonts w:cs="Arial"/>
                <w:sz w:val="16"/>
                <w:szCs w:val="16"/>
              </w:rPr>
            </w:pPr>
            <w:r w:rsidRPr="00BE48DD">
              <w:rPr>
                <w:rFonts w:cs="Arial"/>
                <w:sz w:val="16"/>
                <w:szCs w:val="16"/>
              </w:rPr>
              <w:t>4 horas</w:t>
            </w:r>
          </w:p>
        </w:tc>
      </w:tr>
      <w:tr w:rsidR="000F78BA" w:rsidRPr="00BE48DD" w14:paraId="6F726686" w14:textId="77777777" w:rsidTr="00E21A0B">
        <w:trPr>
          <w:trHeight w:val="20"/>
          <w:jc w:val="center"/>
        </w:trPr>
        <w:tc>
          <w:tcPr>
            <w:tcW w:w="639" w:type="pct"/>
            <w:vAlign w:val="center"/>
          </w:tcPr>
          <w:p w14:paraId="0562F898" w14:textId="77777777" w:rsidR="000F78BA" w:rsidRPr="00BE48DD" w:rsidRDefault="000F78BA" w:rsidP="000F78BA">
            <w:pPr>
              <w:jc w:val="center"/>
              <w:rPr>
                <w:rFonts w:cs="Arial"/>
                <w:sz w:val="16"/>
                <w:szCs w:val="16"/>
              </w:rPr>
            </w:pPr>
          </w:p>
          <w:p w14:paraId="40E78E33" w14:textId="77777777" w:rsidR="000F78BA" w:rsidRPr="00BE48DD" w:rsidRDefault="000F78BA" w:rsidP="000F78BA">
            <w:pPr>
              <w:jc w:val="center"/>
              <w:rPr>
                <w:rFonts w:cs="Arial"/>
                <w:sz w:val="16"/>
                <w:szCs w:val="16"/>
              </w:rPr>
            </w:pPr>
          </w:p>
          <w:p w14:paraId="0E471019" w14:textId="77777777" w:rsidR="000F78BA" w:rsidRPr="00BE48DD" w:rsidRDefault="000F78BA" w:rsidP="000F78BA">
            <w:pPr>
              <w:jc w:val="center"/>
              <w:rPr>
                <w:rFonts w:cs="Arial"/>
                <w:sz w:val="16"/>
                <w:szCs w:val="16"/>
              </w:rPr>
            </w:pPr>
            <w:r w:rsidRPr="00BE48DD">
              <w:rPr>
                <w:rFonts w:cs="Arial"/>
                <w:sz w:val="16"/>
                <w:szCs w:val="16"/>
              </w:rPr>
              <w:t>3</w:t>
            </w:r>
          </w:p>
        </w:tc>
        <w:tc>
          <w:tcPr>
            <w:tcW w:w="3436" w:type="pct"/>
            <w:vAlign w:val="center"/>
          </w:tcPr>
          <w:p w14:paraId="57415331" w14:textId="77777777" w:rsidR="000F78BA" w:rsidRPr="00BE48DD" w:rsidRDefault="000F78BA" w:rsidP="000F78BA">
            <w:pPr>
              <w:jc w:val="center"/>
              <w:rPr>
                <w:rFonts w:cs="Arial"/>
                <w:b/>
                <w:sz w:val="16"/>
                <w:szCs w:val="16"/>
                <w:lang w:val="es-CO"/>
              </w:rPr>
            </w:pPr>
          </w:p>
          <w:p w14:paraId="00215CEA" w14:textId="77777777" w:rsidR="000F78BA" w:rsidRPr="00BE48DD" w:rsidRDefault="000F78BA" w:rsidP="000F78BA">
            <w:pPr>
              <w:jc w:val="both"/>
              <w:rPr>
                <w:rFonts w:cs="Arial"/>
                <w:b/>
                <w:sz w:val="16"/>
                <w:szCs w:val="16"/>
                <w:lang w:val="es-CO"/>
              </w:rPr>
            </w:pPr>
            <w:r w:rsidRPr="00BE48DD">
              <w:rPr>
                <w:rFonts w:cs="Arial"/>
                <w:b/>
                <w:sz w:val="16"/>
                <w:szCs w:val="16"/>
                <w:lang w:val="es-CO"/>
              </w:rPr>
              <w:t>Falla no grave:</w:t>
            </w:r>
          </w:p>
          <w:p w14:paraId="1AF635E2" w14:textId="77777777" w:rsidR="000F78BA" w:rsidRPr="00BE48DD" w:rsidRDefault="000F78BA" w:rsidP="000F78BA">
            <w:pPr>
              <w:jc w:val="center"/>
              <w:rPr>
                <w:rFonts w:cs="Arial"/>
                <w:b/>
                <w:sz w:val="16"/>
                <w:szCs w:val="16"/>
                <w:lang w:val="es-CO"/>
              </w:rPr>
            </w:pPr>
          </w:p>
          <w:p w14:paraId="727DCD68" w14:textId="77777777" w:rsidR="000F78BA" w:rsidRPr="00BE48DD" w:rsidRDefault="000F78BA" w:rsidP="000F78BA">
            <w:pPr>
              <w:jc w:val="both"/>
              <w:rPr>
                <w:rFonts w:cs="Arial"/>
                <w:sz w:val="16"/>
                <w:szCs w:val="16"/>
                <w:lang w:val="es-CO"/>
              </w:rPr>
            </w:pPr>
            <w:r w:rsidRPr="00BE48DD">
              <w:rPr>
                <w:rFonts w:cs="Arial"/>
                <w:sz w:val="16"/>
                <w:szCs w:val="16"/>
                <w:lang w:val="es-CO"/>
              </w:rPr>
              <w:t>En caso de las cámaras de seguridad, cuando se genera deterioro en la señal reflejado en la captura del video de forma irregular como distorsión en la imagen o la imagen sea robotizada.</w:t>
            </w:r>
          </w:p>
          <w:p w14:paraId="5F3E00BF" w14:textId="77777777" w:rsidR="000F78BA" w:rsidRPr="00BE48DD" w:rsidRDefault="000F78BA" w:rsidP="000F78BA">
            <w:pPr>
              <w:jc w:val="center"/>
              <w:rPr>
                <w:rFonts w:cs="Arial"/>
                <w:sz w:val="16"/>
                <w:szCs w:val="16"/>
                <w:lang w:val="es-CO"/>
              </w:rPr>
            </w:pPr>
          </w:p>
          <w:p w14:paraId="68AF83DD" w14:textId="77777777" w:rsidR="000F78BA" w:rsidRPr="00BE48DD" w:rsidRDefault="000F78BA" w:rsidP="000F78BA">
            <w:pPr>
              <w:jc w:val="both"/>
              <w:rPr>
                <w:rFonts w:cs="Arial"/>
                <w:sz w:val="16"/>
                <w:szCs w:val="16"/>
                <w:lang w:val="es-CO"/>
              </w:rPr>
            </w:pPr>
            <w:r w:rsidRPr="00BE48DD">
              <w:rPr>
                <w:rFonts w:cs="Arial"/>
                <w:sz w:val="16"/>
                <w:szCs w:val="16"/>
                <w:lang w:val="es-CO"/>
              </w:rPr>
              <w:t>En caso de falla de software de ISS Securos en una de las terminales dedicadas a la visualización de las cámaras de seguridad.</w:t>
            </w:r>
          </w:p>
          <w:p w14:paraId="3062A561" w14:textId="77777777" w:rsidR="000F78BA" w:rsidRPr="00BE48DD" w:rsidRDefault="000F78BA" w:rsidP="000F78BA">
            <w:pPr>
              <w:jc w:val="center"/>
              <w:rPr>
                <w:rFonts w:cs="Arial"/>
                <w:sz w:val="16"/>
                <w:szCs w:val="16"/>
                <w:lang w:val="es-CO"/>
              </w:rPr>
            </w:pPr>
          </w:p>
        </w:tc>
        <w:tc>
          <w:tcPr>
            <w:tcW w:w="925" w:type="pct"/>
            <w:vAlign w:val="center"/>
          </w:tcPr>
          <w:p w14:paraId="536F49E3" w14:textId="77777777" w:rsidR="000F78BA" w:rsidRPr="00BE48DD" w:rsidRDefault="000F78BA" w:rsidP="000F78BA">
            <w:pPr>
              <w:jc w:val="center"/>
              <w:rPr>
                <w:rFonts w:cs="Arial"/>
                <w:sz w:val="16"/>
                <w:szCs w:val="16"/>
              </w:rPr>
            </w:pPr>
            <w:r w:rsidRPr="00BE48DD">
              <w:rPr>
                <w:rFonts w:cs="Arial"/>
                <w:sz w:val="16"/>
                <w:szCs w:val="16"/>
              </w:rPr>
              <w:t>6 horas</w:t>
            </w:r>
          </w:p>
        </w:tc>
      </w:tr>
    </w:tbl>
    <w:p w14:paraId="12D41373" w14:textId="77777777" w:rsidR="000F78BA" w:rsidRPr="00BE48DD" w:rsidRDefault="000F78BA" w:rsidP="000F78BA">
      <w:pPr>
        <w:spacing w:after="200"/>
        <w:jc w:val="both"/>
        <w:rPr>
          <w:rFonts w:eastAsia="Calibri" w:cs="Arial"/>
          <w:b/>
          <w:bCs/>
        </w:rPr>
      </w:pPr>
    </w:p>
    <w:p w14:paraId="6CFAE47D" w14:textId="77777777" w:rsidR="000F78BA" w:rsidRPr="00BE48DD" w:rsidRDefault="000F78BA" w:rsidP="000F78BA">
      <w:pPr>
        <w:spacing w:after="200"/>
        <w:jc w:val="both"/>
        <w:rPr>
          <w:rFonts w:eastAsia="Calibri" w:cs="Arial"/>
        </w:rPr>
      </w:pPr>
      <w:r w:rsidRPr="00BE48DD">
        <w:rPr>
          <w:rFonts w:eastAsia="Calibri" w:cs="Arial"/>
          <w:b/>
          <w:bCs/>
        </w:rPr>
        <w:t xml:space="preserve">NOTA: </w:t>
      </w:r>
      <w:r w:rsidRPr="00BE48DD">
        <w:rPr>
          <w:rFonts w:eastAsia="Calibri" w:cs="Arial"/>
        </w:rPr>
        <w:t>El Contratista estará obligado a realizar el mantenimiento correctivo en los plazos anteriormente descritos, bien sea de manera remota o presencial, como lo requiera TRANSMILENIO S.A., a través del supervisor del contrato.</w:t>
      </w:r>
    </w:p>
    <w:p w14:paraId="701C74B6" w14:textId="77777777" w:rsidR="000F78BA" w:rsidRPr="00BE48DD" w:rsidRDefault="000F78BA" w:rsidP="000F78BA">
      <w:pPr>
        <w:spacing w:after="200"/>
        <w:jc w:val="both"/>
        <w:rPr>
          <w:rFonts w:eastAsia="Calibri" w:cs="Arial"/>
        </w:rPr>
      </w:pPr>
      <w:r w:rsidRPr="00BE48DD">
        <w:rPr>
          <w:rFonts w:eastAsia="Calibri" w:cs="Arial"/>
        </w:rPr>
        <w:t>Por lo anterior, el Contratista deberá garantizar el transporte del personal en caso de requerirse y dicho costo será con cargo al valor del contrato adjudicado, por lo que TRANSMILENIO S.A., no reconocerá ningún costo adicional para la atención del mantenimiento preventivo y correctivo presencial.</w:t>
      </w:r>
    </w:p>
    <w:p w14:paraId="0EB65A23" w14:textId="77777777" w:rsidR="000F78BA" w:rsidRPr="00BE48DD" w:rsidRDefault="000F78BA" w:rsidP="002701E7">
      <w:pPr>
        <w:widowControl w:val="0"/>
        <w:numPr>
          <w:ilvl w:val="1"/>
          <w:numId w:val="74"/>
        </w:numPr>
        <w:suppressAutoHyphens/>
        <w:autoSpaceDE w:val="0"/>
        <w:autoSpaceDN w:val="0"/>
        <w:adjustRightInd w:val="0"/>
        <w:spacing w:after="0" w:line="276" w:lineRule="auto"/>
        <w:ind w:left="709"/>
        <w:contextualSpacing/>
        <w:rPr>
          <w:rFonts w:eastAsia="Calibri" w:cs="Arial"/>
          <w:b/>
          <w:bCs/>
        </w:rPr>
      </w:pPr>
      <w:bookmarkStart w:id="607" w:name="_Toc57366732"/>
      <w:r w:rsidRPr="00BE48DD">
        <w:rPr>
          <w:rFonts w:eastAsia="Calibri" w:cs="Arial"/>
          <w:b/>
          <w:bCs/>
        </w:rPr>
        <w:t>PERSONAL IMPLEMENTACIÓN Y MANTENIMIENTO</w:t>
      </w:r>
      <w:bookmarkStart w:id="608" w:name="_Toc57366733"/>
      <w:bookmarkEnd w:id="607"/>
    </w:p>
    <w:p w14:paraId="04ACB979" w14:textId="77777777" w:rsidR="000F78BA" w:rsidRPr="00BE48DD" w:rsidRDefault="000F78BA" w:rsidP="000F78BA">
      <w:pPr>
        <w:widowControl w:val="0"/>
        <w:suppressAutoHyphens/>
        <w:autoSpaceDE w:val="0"/>
        <w:autoSpaceDN w:val="0"/>
        <w:adjustRightInd w:val="0"/>
        <w:spacing w:after="0"/>
        <w:ind w:left="709"/>
        <w:contextualSpacing/>
        <w:rPr>
          <w:rFonts w:eastAsia="Calibri" w:cs="Arial"/>
          <w:b/>
          <w:bCs/>
        </w:rPr>
      </w:pPr>
    </w:p>
    <w:p w14:paraId="715418BE" w14:textId="77777777" w:rsidR="000F78BA" w:rsidRPr="00BE48DD" w:rsidRDefault="000F78BA" w:rsidP="000F78BA">
      <w:pPr>
        <w:widowControl w:val="0"/>
        <w:autoSpaceDE w:val="0"/>
        <w:autoSpaceDN w:val="0"/>
        <w:spacing w:before="1" w:after="0"/>
        <w:ind w:right="49"/>
        <w:jc w:val="both"/>
        <w:rPr>
          <w:rFonts w:eastAsia="Arial" w:cs="Arial"/>
          <w:lang w:eastAsia="es-ES" w:bidi="es-ES"/>
        </w:rPr>
      </w:pPr>
      <w:r w:rsidRPr="00BE48DD">
        <w:rPr>
          <w:rFonts w:eastAsia="Arial" w:cs="Arial"/>
          <w:lang w:eastAsia="es-ES" w:bidi="es-ES"/>
        </w:rPr>
        <w:t>El contratista debe contemplar dentro de la oferta un mínimo para el mantenimiento, durante todo el periodo de mantenimiento, el cual es el siguiente:</w:t>
      </w:r>
      <w:bookmarkEnd w:id="608"/>
    </w:p>
    <w:p w14:paraId="42461D4C" w14:textId="77777777" w:rsidR="000F78BA" w:rsidRPr="00BE48DD" w:rsidRDefault="000F78BA" w:rsidP="000F78BA">
      <w:pPr>
        <w:widowControl w:val="0"/>
        <w:autoSpaceDE w:val="0"/>
        <w:autoSpaceDN w:val="0"/>
        <w:spacing w:before="1" w:after="0"/>
        <w:ind w:right="49"/>
        <w:jc w:val="both"/>
        <w:rPr>
          <w:rFonts w:eastAsia="Arial" w:cs="Arial"/>
          <w:lang w:eastAsia="es-ES" w:bidi="es-ES"/>
        </w:rPr>
      </w:pPr>
    </w:p>
    <w:p w14:paraId="16DEB238" w14:textId="77777777" w:rsidR="000F78BA" w:rsidRPr="00BE48DD" w:rsidRDefault="000F78BA" w:rsidP="000F78BA">
      <w:pPr>
        <w:spacing w:after="200"/>
        <w:jc w:val="both"/>
        <w:rPr>
          <w:rFonts w:eastAsia="Calibri" w:cs="Arial"/>
          <w:b/>
          <w:bCs/>
        </w:rPr>
      </w:pPr>
      <w:bookmarkStart w:id="609" w:name="_Toc57366739"/>
      <w:r w:rsidRPr="00BE48DD">
        <w:rPr>
          <w:rFonts w:eastAsia="Calibri" w:cs="Arial"/>
          <w:b/>
          <w:bCs/>
        </w:rPr>
        <w:t>Personal Mantenimiento (</w:t>
      </w:r>
      <w:bookmarkEnd w:id="609"/>
      <w:r w:rsidRPr="00BE48DD">
        <w:rPr>
          <w:rFonts w:eastAsia="Calibri" w:cs="Arial"/>
          <w:b/>
          <w:bCs/>
        </w:rPr>
        <w:t>Líder)</w:t>
      </w:r>
    </w:p>
    <w:p w14:paraId="7867DE5D" w14:textId="77777777" w:rsidR="000F78BA" w:rsidRPr="00BE48DD" w:rsidRDefault="000F78BA" w:rsidP="002701E7">
      <w:pPr>
        <w:numPr>
          <w:ilvl w:val="0"/>
          <w:numId w:val="44"/>
        </w:numPr>
        <w:spacing w:after="200" w:line="276" w:lineRule="auto"/>
        <w:ind w:left="709"/>
        <w:contextualSpacing/>
        <w:jc w:val="both"/>
        <w:rPr>
          <w:rFonts w:eastAsia="Calibri" w:cs="Arial"/>
        </w:rPr>
      </w:pPr>
      <w:bookmarkStart w:id="610" w:name="_Toc57366740"/>
      <w:r w:rsidRPr="00BE48DD">
        <w:rPr>
          <w:rFonts w:eastAsia="Calibri" w:cs="Arial"/>
        </w:rPr>
        <w:t xml:space="preserve">Profesional en Ingeniería Electrónica o afines </w:t>
      </w:r>
    </w:p>
    <w:p w14:paraId="43CA95B0" w14:textId="77777777" w:rsidR="000F78BA" w:rsidRPr="00BE48DD" w:rsidRDefault="000F78BA" w:rsidP="002701E7">
      <w:pPr>
        <w:numPr>
          <w:ilvl w:val="0"/>
          <w:numId w:val="44"/>
        </w:numPr>
        <w:spacing w:after="200" w:line="276" w:lineRule="auto"/>
        <w:ind w:left="709"/>
        <w:contextualSpacing/>
        <w:jc w:val="both"/>
        <w:rPr>
          <w:rFonts w:eastAsia="Calibri" w:cs="Arial"/>
        </w:rPr>
      </w:pPr>
      <w:r w:rsidRPr="00BE48DD">
        <w:rPr>
          <w:rFonts w:eastAsia="Calibri" w:cs="Arial"/>
        </w:rPr>
        <w:t>Dos años de experiencia en implementación de sistemas de CCTV.</w:t>
      </w:r>
      <w:bookmarkEnd w:id="610"/>
    </w:p>
    <w:p w14:paraId="4DDD5D2C" w14:textId="77777777" w:rsidR="000F78BA" w:rsidRPr="00537668" w:rsidRDefault="000F78BA" w:rsidP="002701E7">
      <w:pPr>
        <w:numPr>
          <w:ilvl w:val="0"/>
          <w:numId w:val="44"/>
        </w:numPr>
        <w:spacing w:after="200" w:line="276" w:lineRule="auto"/>
        <w:ind w:left="709"/>
        <w:contextualSpacing/>
        <w:jc w:val="both"/>
        <w:rPr>
          <w:rFonts w:eastAsia="Calibri" w:cs="Arial"/>
        </w:rPr>
      </w:pPr>
      <w:r w:rsidRPr="00537668">
        <w:rPr>
          <w:rFonts w:eastAsia="Calibri" w:cs="Arial"/>
        </w:rPr>
        <w:t>Certificación ISS Securos Nivel 2</w:t>
      </w:r>
    </w:p>
    <w:p w14:paraId="404C51D4" w14:textId="77777777" w:rsidR="000F78BA" w:rsidRPr="00537668" w:rsidRDefault="000F78BA" w:rsidP="002701E7">
      <w:pPr>
        <w:numPr>
          <w:ilvl w:val="0"/>
          <w:numId w:val="44"/>
        </w:numPr>
        <w:spacing w:after="200" w:line="276" w:lineRule="auto"/>
        <w:ind w:left="709"/>
        <w:contextualSpacing/>
        <w:jc w:val="both"/>
        <w:rPr>
          <w:rFonts w:eastAsia="Calibri" w:cs="Arial"/>
        </w:rPr>
      </w:pPr>
      <w:r w:rsidRPr="00537668">
        <w:rPr>
          <w:rFonts w:eastAsia="Calibri" w:cs="Arial"/>
        </w:rPr>
        <w:t>Certificaciones en cámaras AXIS y MOBOTIX.</w:t>
      </w:r>
    </w:p>
    <w:p w14:paraId="4AEBFA9F" w14:textId="17918354" w:rsidR="000F78BA" w:rsidRPr="00537668" w:rsidRDefault="000F78BA" w:rsidP="000F78BA">
      <w:pPr>
        <w:widowControl w:val="0"/>
        <w:autoSpaceDE w:val="0"/>
        <w:autoSpaceDN w:val="0"/>
        <w:spacing w:before="1" w:after="0"/>
        <w:ind w:right="635"/>
        <w:jc w:val="both"/>
        <w:rPr>
          <w:rFonts w:eastAsia="Arial" w:cs="Arial"/>
          <w:b/>
          <w:bCs/>
          <w:lang w:eastAsia="es-ES" w:bidi="es-ES"/>
        </w:rPr>
      </w:pPr>
      <w:bookmarkStart w:id="611" w:name="_Toc57366741"/>
      <w:r w:rsidRPr="00537668">
        <w:rPr>
          <w:rFonts w:eastAsia="Arial" w:cs="Arial"/>
          <w:b/>
          <w:bCs/>
          <w:lang w:eastAsia="es-ES" w:bidi="es-ES"/>
        </w:rPr>
        <w:t>Personal implementación ( 1 Cuadrilla)</w:t>
      </w:r>
    </w:p>
    <w:p w14:paraId="59FA7FF9" w14:textId="77777777" w:rsidR="000F78BA" w:rsidRPr="00537668" w:rsidRDefault="000F78BA" w:rsidP="000F78BA">
      <w:pPr>
        <w:widowControl w:val="0"/>
        <w:autoSpaceDE w:val="0"/>
        <w:autoSpaceDN w:val="0"/>
        <w:spacing w:before="1" w:after="0"/>
        <w:ind w:right="635"/>
        <w:jc w:val="both"/>
        <w:rPr>
          <w:rFonts w:eastAsia="Arial" w:cs="Arial"/>
          <w:lang w:eastAsia="es-ES" w:bidi="es-ES"/>
        </w:rPr>
      </w:pPr>
    </w:p>
    <w:p w14:paraId="7A0C67F8" w14:textId="77777777" w:rsidR="000F78BA" w:rsidRPr="00BE48DD" w:rsidRDefault="000F78BA" w:rsidP="002701E7">
      <w:pPr>
        <w:widowControl w:val="0"/>
        <w:numPr>
          <w:ilvl w:val="0"/>
          <w:numId w:val="50"/>
        </w:numPr>
        <w:autoSpaceDE w:val="0"/>
        <w:autoSpaceDN w:val="0"/>
        <w:spacing w:before="1" w:after="0" w:line="276" w:lineRule="auto"/>
        <w:ind w:right="635"/>
        <w:jc w:val="both"/>
        <w:rPr>
          <w:rFonts w:eastAsia="Arial" w:cs="Arial"/>
          <w:lang w:eastAsia="es-ES" w:bidi="es-ES"/>
        </w:rPr>
      </w:pPr>
      <w:r w:rsidRPr="00537668">
        <w:rPr>
          <w:rFonts w:eastAsia="Arial" w:cs="Arial"/>
          <w:lang w:eastAsia="es-ES" w:bidi="es-ES"/>
        </w:rPr>
        <w:t>Debe estar conformada por dos personas</w:t>
      </w:r>
      <w:r w:rsidRPr="00BE48DD">
        <w:rPr>
          <w:rFonts w:eastAsia="Arial" w:cs="Arial"/>
          <w:lang w:eastAsia="es-ES" w:bidi="es-ES"/>
        </w:rPr>
        <w:t xml:space="preserve"> un técnico y un ayudante, se requieren una cuadrilla mínima.</w:t>
      </w:r>
    </w:p>
    <w:p w14:paraId="48FD803E" w14:textId="77777777" w:rsidR="000F78BA" w:rsidRPr="00BE48DD" w:rsidRDefault="000F78BA" w:rsidP="002701E7">
      <w:pPr>
        <w:widowControl w:val="0"/>
        <w:numPr>
          <w:ilvl w:val="0"/>
          <w:numId w:val="50"/>
        </w:numPr>
        <w:autoSpaceDE w:val="0"/>
        <w:autoSpaceDN w:val="0"/>
        <w:spacing w:before="1" w:after="0" w:line="276" w:lineRule="auto"/>
        <w:ind w:right="635"/>
        <w:jc w:val="both"/>
        <w:rPr>
          <w:rFonts w:eastAsia="Arial" w:cs="Arial"/>
          <w:lang w:eastAsia="es-ES" w:bidi="es-ES"/>
        </w:rPr>
      </w:pPr>
      <w:r w:rsidRPr="00BE48DD">
        <w:rPr>
          <w:rFonts w:eastAsia="Arial" w:cs="Arial"/>
          <w:lang w:eastAsia="es-ES" w:bidi="es-ES"/>
        </w:rPr>
        <w:t>Con un año de experiencia en implementación de sistemas de CCTV</w:t>
      </w:r>
    </w:p>
    <w:p w14:paraId="402D9AC6" w14:textId="77777777" w:rsidR="000F78BA" w:rsidRPr="00BE48DD" w:rsidRDefault="000F78BA" w:rsidP="000F78BA">
      <w:pPr>
        <w:widowControl w:val="0"/>
        <w:autoSpaceDE w:val="0"/>
        <w:autoSpaceDN w:val="0"/>
        <w:spacing w:before="1" w:after="0"/>
        <w:ind w:left="720" w:right="635"/>
        <w:jc w:val="both"/>
        <w:rPr>
          <w:rFonts w:eastAsia="Arial" w:cs="Arial"/>
          <w:lang w:eastAsia="es-ES" w:bidi="es-ES"/>
        </w:rPr>
      </w:pPr>
    </w:p>
    <w:p w14:paraId="30976603" w14:textId="77777777" w:rsidR="000F78BA" w:rsidRPr="00BE48DD" w:rsidRDefault="000F78BA" w:rsidP="000F78BA">
      <w:pPr>
        <w:widowControl w:val="0"/>
        <w:autoSpaceDE w:val="0"/>
        <w:autoSpaceDN w:val="0"/>
        <w:spacing w:before="1" w:after="0"/>
        <w:ind w:right="49"/>
        <w:jc w:val="both"/>
        <w:rPr>
          <w:rFonts w:eastAsia="Arial" w:cs="Arial"/>
          <w:lang w:eastAsia="es-ES" w:bidi="es-ES"/>
        </w:rPr>
      </w:pPr>
      <w:bookmarkStart w:id="612" w:name="_Toc57366743"/>
      <w:bookmarkEnd w:id="611"/>
      <w:r w:rsidRPr="00BE48DD">
        <w:rPr>
          <w:rFonts w:eastAsia="Arial" w:cs="Arial"/>
          <w:lang w:eastAsia="es-ES" w:bidi="es-ES"/>
        </w:rPr>
        <w:t xml:space="preserve">El personal del proyecto y la empresa debe contar con la capacidad técnica y experiencia necesaria en la solución de ISS que asegure una correcta implementación y un mantenimiento más expedito. Por ello se solicita lo siguiente: </w:t>
      </w:r>
    </w:p>
    <w:p w14:paraId="3B3150E4" w14:textId="77777777" w:rsidR="000F78BA" w:rsidRPr="00BE48DD" w:rsidRDefault="000F78BA" w:rsidP="000F78BA">
      <w:pPr>
        <w:widowControl w:val="0"/>
        <w:autoSpaceDE w:val="0"/>
        <w:autoSpaceDN w:val="0"/>
        <w:spacing w:before="1" w:after="0"/>
        <w:ind w:right="49"/>
        <w:jc w:val="both"/>
        <w:rPr>
          <w:rFonts w:eastAsia="Arial" w:cs="Arial"/>
          <w:lang w:eastAsia="es-ES" w:bidi="es-ES"/>
        </w:rPr>
      </w:pPr>
    </w:p>
    <w:p w14:paraId="6DF8FF76" w14:textId="77777777" w:rsidR="000F78BA" w:rsidRPr="00BE48DD" w:rsidRDefault="000F78BA" w:rsidP="002701E7">
      <w:pPr>
        <w:widowControl w:val="0"/>
        <w:numPr>
          <w:ilvl w:val="0"/>
          <w:numId w:val="52"/>
        </w:numPr>
        <w:autoSpaceDE w:val="0"/>
        <w:autoSpaceDN w:val="0"/>
        <w:spacing w:before="1" w:after="0" w:line="276" w:lineRule="auto"/>
        <w:ind w:right="49"/>
        <w:jc w:val="both"/>
        <w:rPr>
          <w:rFonts w:eastAsia="Arial" w:cs="Arial"/>
          <w:lang w:eastAsia="es-ES" w:bidi="es-ES"/>
        </w:rPr>
      </w:pPr>
      <w:r w:rsidRPr="00BE48DD">
        <w:rPr>
          <w:rFonts w:eastAsia="Arial" w:cs="Arial"/>
          <w:lang w:eastAsia="es-ES" w:bidi="es-ES"/>
        </w:rPr>
        <w:t>“El proponente debe contar con carta que lo habilite como un canal autorizado, certificado y con experiencia en la comercialización, instalación y mantenimiento de productos de VMS, integración y video analítica de la marca ISS SecurOS implementado en la entidad, y que además cuenta con el apoyo comercial y técnico de ISS para desarrollar y soportar este proyecto”</w:t>
      </w:r>
    </w:p>
    <w:p w14:paraId="046D3A65" w14:textId="77777777" w:rsidR="000F78BA" w:rsidRPr="00BE48DD" w:rsidRDefault="000F78BA" w:rsidP="000F78BA">
      <w:pPr>
        <w:widowControl w:val="0"/>
        <w:autoSpaceDE w:val="0"/>
        <w:autoSpaceDN w:val="0"/>
        <w:spacing w:before="1" w:after="0"/>
        <w:ind w:left="720" w:right="49"/>
        <w:jc w:val="both"/>
        <w:rPr>
          <w:rFonts w:eastAsia="Arial" w:cs="Arial"/>
          <w:lang w:eastAsia="es-ES" w:bidi="es-ES"/>
        </w:rPr>
      </w:pPr>
    </w:p>
    <w:p w14:paraId="6D65F726" w14:textId="77777777" w:rsidR="000F78BA" w:rsidRPr="00BE48DD" w:rsidRDefault="000F78BA" w:rsidP="002701E7">
      <w:pPr>
        <w:widowControl w:val="0"/>
        <w:numPr>
          <w:ilvl w:val="0"/>
          <w:numId w:val="52"/>
        </w:numPr>
        <w:autoSpaceDE w:val="0"/>
        <w:autoSpaceDN w:val="0"/>
        <w:spacing w:before="1" w:after="0" w:line="276" w:lineRule="auto"/>
        <w:ind w:right="49"/>
        <w:jc w:val="both"/>
        <w:rPr>
          <w:rFonts w:eastAsia="Arial" w:cs="Arial"/>
          <w:lang w:eastAsia="es-ES" w:bidi="es-ES"/>
        </w:rPr>
      </w:pPr>
      <w:r w:rsidRPr="00BE48DD">
        <w:rPr>
          <w:rFonts w:eastAsia="Arial" w:cs="Arial"/>
          <w:lang w:eastAsia="es-ES" w:bidi="es-ES"/>
        </w:rPr>
        <w:t>“El proponente debe contar con carta que lo habilite como un canal autorizado, certificado y con experiencia en la comercialización, instalación y mantenimiento del fabricante de las cámaras ofertadas que se implementaran en la entidad, y que además cuenta con el apoyo comercial y técnico del fabricante para desarrollar y soportar este proyecto”</w:t>
      </w:r>
    </w:p>
    <w:p w14:paraId="7BC7716D" w14:textId="77777777" w:rsidR="000F78BA" w:rsidRPr="00BE48DD" w:rsidRDefault="000F78BA" w:rsidP="000F78BA">
      <w:pPr>
        <w:widowControl w:val="0"/>
        <w:autoSpaceDE w:val="0"/>
        <w:autoSpaceDN w:val="0"/>
        <w:spacing w:before="1" w:after="0"/>
        <w:ind w:left="720" w:right="49"/>
        <w:jc w:val="both"/>
        <w:rPr>
          <w:rFonts w:eastAsia="Arial" w:cs="Arial"/>
          <w:lang w:eastAsia="es-ES" w:bidi="es-ES"/>
        </w:rPr>
      </w:pPr>
    </w:p>
    <w:p w14:paraId="2D574FEB" w14:textId="77777777" w:rsidR="000F78BA" w:rsidRPr="00BE48DD" w:rsidRDefault="000F78BA" w:rsidP="002701E7">
      <w:pPr>
        <w:widowControl w:val="0"/>
        <w:numPr>
          <w:ilvl w:val="0"/>
          <w:numId w:val="52"/>
        </w:numPr>
        <w:autoSpaceDE w:val="0"/>
        <w:autoSpaceDN w:val="0"/>
        <w:spacing w:before="1" w:after="0" w:line="276" w:lineRule="auto"/>
        <w:ind w:right="49"/>
        <w:jc w:val="both"/>
        <w:rPr>
          <w:rFonts w:eastAsia="Arial" w:cs="Arial"/>
          <w:lang w:eastAsia="es-ES" w:bidi="es-ES"/>
        </w:rPr>
      </w:pPr>
      <w:r w:rsidRPr="00BE48DD">
        <w:rPr>
          <w:rFonts w:eastAsia="Arial" w:cs="Arial"/>
          <w:lang w:eastAsia="es-ES" w:bidi="es-ES"/>
        </w:rPr>
        <w:t>“El Coordinador Técnico presentado para el proyecto debe contar con certificado oficial en ISS Securos Nivel 2, que demuestra idoneidad para el despliegue y mantenimiento de la solución y debe estar certificación en la instalación, manipulación y configuración del fabricante de las cámaras.”</w:t>
      </w:r>
    </w:p>
    <w:p w14:paraId="09A1C4D0" w14:textId="77777777" w:rsidR="000F78BA" w:rsidRPr="00BE48DD" w:rsidRDefault="000F78BA" w:rsidP="000F78BA">
      <w:pPr>
        <w:widowControl w:val="0"/>
        <w:autoSpaceDE w:val="0"/>
        <w:autoSpaceDN w:val="0"/>
        <w:spacing w:before="1" w:after="0"/>
        <w:ind w:right="49"/>
        <w:jc w:val="both"/>
        <w:rPr>
          <w:rFonts w:eastAsia="Arial" w:cs="Arial"/>
          <w:lang w:val="es-ES" w:eastAsia="es-ES" w:bidi="es-ES"/>
        </w:rPr>
      </w:pPr>
    </w:p>
    <w:p w14:paraId="1E081C42" w14:textId="77777777" w:rsidR="000F78BA" w:rsidRPr="00BE48DD" w:rsidRDefault="000F78BA" w:rsidP="000F78BA">
      <w:pPr>
        <w:widowControl w:val="0"/>
        <w:autoSpaceDE w:val="0"/>
        <w:autoSpaceDN w:val="0"/>
        <w:spacing w:before="1" w:after="0"/>
        <w:ind w:right="49"/>
        <w:jc w:val="both"/>
        <w:rPr>
          <w:rFonts w:eastAsia="Calibri" w:cs="Arial"/>
        </w:rPr>
      </w:pPr>
      <w:r w:rsidRPr="00BE48DD">
        <w:rPr>
          <w:rFonts w:eastAsia="Calibri" w:cs="Arial"/>
        </w:rPr>
        <w:t xml:space="preserve">NOTA: Las hojas de vida del recurso humano deberán presentarse por el proponente, para la aceptación en el proceso de selección cada proponente deberá́ acreditar compromiso de presentación del personal bajo las condiciones establecidas en los documentos del proceso. </w:t>
      </w:r>
    </w:p>
    <w:p w14:paraId="3830C866" w14:textId="77777777" w:rsidR="000F78BA" w:rsidRPr="00BE48DD" w:rsidRDefault="000F78BA" w:rsidP="000F78BA">
      <w:pPr>
        <w:widowControl w:val="0"/>
        <w:autoSpaceDE w:val="0"/>
        <w:autoSpaceDN w:val="0"/>
        <w:spacing w:before="1" w:after="0"/>
        <w:ind w:right="49"/>
        <w:jc w:val="both"/>
        <w:rPr>
          <w:rFonts w:eastAsia="Arial" w:cs="Arial"/>
          <w:lang w:eastAsia="es-ES" w:bidi="es-ES"/>
        </w:rPr>
      </w:pPr>
    </w:p>
    <w:p w14:paraId="4284C247" w14:textId="77777777" w:rsidR="000F78BA" w:rsidRPr="00BE48DD" w:rsidRDefault="000F78BA" w:rsidP="000F78BA">
      <w:pPr>
        <w:spacing w:after="200"/>
        <w:jc w:val="both"/>
        <w:rPr>
          <w:rFonts w:eastAsia="Calibri" w:cs="Arial"/>
        </w:rPr>
      </w:pPr>
      <w:r w:rsidRPr="00BE48DD">
        <w:rPr>
          <w:rFonts w:eastAsia="Calibri" w:cs="Arial"/>
        </w:rPr>
        <w:t>El Contratista está obligado a garantizar la disponibilidad del 100% del personal anteriormente descrito, durante el plazo de ejecución del contrato, para atender todos los requerimientos de instalación, puesta en servicio y operación del sistema de video vigilancia contratado y para el mantenimiento preventivo de los Portales y correctivo de todo el Sistema de Video Vigilancia del Sistema TRANSMILENIO S.A. y la Entidad.</w:t>
      </w:r>
    </w:p>
    <w:bookmarkEnd w:id="612"/>
    <w:p w14:paraId="7A1DF3BC" w14:textId="77777777" w:rsidR="000F78BA" w:rsidRPr="00BE48DD" w:rsidRDefault="000F78BA" w:rsidP="000F78BA">
      <w:pPr>
        <w:spacing w:after="200"/>
        <w:jc w:val="both"/>
        <w:rPr>
          <w:rFonts w:eastAsia="Calibri" w:cs="Arial"/>
        </w:rPr>
      </w:pPr>
      <w:r w:rsidRPr="00BE48DD">
        <w:rPr>
          <w:rFonts w:eastAsia="Calibri" w:cs="Arial"/>
        </w:rPr>
        <w:t>El Contratista está obligado a ejecutar cada una de las obligaciones establecidas en el anexo técnico y demás documentos precontractuales y contractuales, por lo cual, indistintamente de la solicitud de este equipo mínimo de trabajo, el Contratista podrá contratar personal adicional que le permita cumplir con las obligaciones y el objeto del presente contrato, sin que el personal sea un eximente para cumplir oportunamente cada una de las obligaciones del contrato y considerando que el equipo de trabajo que el Contratista conforme correrá por su cuenta y riesgo y TRANSMILENIO S.A., no reconocerá ningún costo adicional por este concepto diferente al valor del contrato adjudicado.</w:t>
      </w:r>
    </w:p>
    <w:p w14:paraId="6A1C5A3F" w14:textId="77777777" w:rsidR="000F78BA" w:rsidRPr="00BE48DD" w:rsidRDefault="000F78BA" w:rsidP="000F78BA">
      <w:pPr>
        <w:tabs>
          <w:tab w:val="left" w:pos="5706"/>
        </w:tabs>
        <w:spacing w:after="0"/>
        <w:jc w:val="both"/>
        <w:rPr>
          <w:rFonts w:eastAsia="Calibri" w:cs="Arial"/>
        </w:rPr>
      </w:pPr>
      <w:r w:rsidRPr="00BE48DD">
        <w:rPr>
          <w:rFonts w:eastAsia="Calibri" w:cs="Arial"/>
        </w:rPr>
        <w:t>De conformidad con el Decreto Distrital 332 de 2020 y la Circular 009 de 2021, durante la ejecución del contrato, el CONTRATISTA está obligado a garantizar que el 43.5%, de las 3 personas que solicitó la Entidad como equipo mínimo de trabajo, es decir 1 de ellas, serán mujeres</w:t>
      </w:r>
      <w:r w:rsidRPr="00BE48DD">
        <w:rPr>
          <w:rFonts w:eastAsia="Calibri" w:cs="Arial"/>
          <w:vertAlign w:val="superscript"/>
        </w:rPr>
        <w:footnoteReference w:id="1"/>
      </w:r>
      <w:r w:rsidRPr="00BE48DD">
        <w:rPr>
          <w:rFonts w:eastAsia="Calibri" w:cs="Arial"/>
        </w:rPr>
        <w:t>.</w:t>
      </w:r>
    </w:p>
    <w:p w14:paraId="5CBF12E7" w14:textId="77777777" w:rsidR="000F78BA" w:rsidRPr="00BE48DD" w:rsidRDefault="000F78BA" w:rsidP="000F78BA">
      <w:pPr>
        <w:tabs>
          <w:tab w:val="left" w:pos="5706"/>
        </w:tabs>
        <w:spacing w:after="0"/>
        <w:jc w:val="both"/>
        <w:rPr>
          <w:rFonts w:eastAsia="Calibri" w:cs="Arial"/>
        </w:rPr>
      </w:pPr>
    </w:p>
    <w:p w14:paraId="294516F7" w14:textId="77777777" w:rsidR="000F78BA" w:rsidRPr="00BE48DD" w:rsidRDefault="000F78BA" w:rsidP="000F78BA">
      <w:pPr>
        <w:spacing w:after="0"/>
        <w:jc w:val="both"/>
        <w:rPr>
          <w:rFonts w:eastAsia="Calibri" w:cs="Arial"/>
        </w:rPr>
      </w:pPr>
    </w:p>
    <w:p w14:paraId="5A8EBC8C" w14:textId="77777777" w:rsidR="000F78BA" w:rsidRPr="00BE48DD" w:rsidRDefault="000F78BA" w:rsidP="002701E7">
      <w:pPr>
        <w:numPr>
          <w:ilvl w:val="0"/>
          <w:numId w:val="54"/>
        </w:numPr>
        <w:spacing w:after="0" w:line="276" w:lineRule="auto"/>
        <w:ind w:left="448" w:hanging="448"/>
        <w:contextualSpacing/>
        <w:jc w:val="both"/>
        <w:rPr>
          <w:rFonts w:eastAsia="Calibri" w:cs="Arial"/>
          <w:b/>
          <w:bCs/>
        </w:rPr>
      </w:pPr>
      <w:bookmarkStart w:id="613" w:name="_Toc48653516"/>
      <w:bookmarkStart w:id="614" w:name="_Toc48728846"/>
      <w:bookmarkStart w:id="615" w:name="_Toc57366749"/>
      <w:r w:rsidRPr="00BE48DD">
        <w:rPr>
          <w:rFonts w:eastAsia="Calibri" w:cs="Arial"/>
          <w:b/>
          <w:bCs/>
        </w:rPr>
        <w:t>LUGAR DE EJECUCIÓN</w:t>
      </w:r>
      <w:bookmarkEnd w:id="613"/>
      <w:bookmarkEnd w:id="614"/>
      <w:bookmarkEnd w:id="615"/>
    </w:p>
    <w:p w14:paraId="30E43741" w14:textId="77777777" w:rsidR="000F78BA" w:rsidRPr="00BE48DD" w:rsidRDefault="000F78BA" w:rsidP="000F78BA">
      <w:pPr>
        <w:spacing w:after="0"/>
        <w:jc w:val="both"/>
        <w:rPr>
          <w:rFonts w:eastAsia="Calibri" w:cs="Arial"/>
          <w:b/>
          <w:bCs/>
        </w:rPr>
      </w:pPr>
    </w:p>
    <w:p w14:paraId="3E287DC6" w14:textId="77777777" w:rsidR="000F78BA" w:rsidRPr="00BE48DD" w:rsidRDefault="000F78BA" w:rsidP="000F78BA">
      <w:pPr>
        <w:spacing w:after="200"/>
        <w:jc w:val="both"/>
        <w:rPr>
          <w:rFonts w:eastAsia="Calibri" w:cs="Arial"/>
        </w:rPr>
      </w:pPr>
      <w:r w:rsidRPr="00BE48DD">
        <w:rPr>
          <w:rFonts w:eastAsia="Calibri" w:cs="Arial"/>
        </w:rPr>
        <w:t>El contrato se ejecutará en el Sistema TRANSMILENIO S.A. y la sede administrativa de TRANSMILENIO S.A.</w:t>
      </w:r>
    </w:p>
    <w:p w14:paraId="7578598E" w14:textId="77777777" w:rsidR="000F78BA" w:rsidRPr="00BE48DD" w:rsidRDefault="000F78BA" w:rsidP="000F78BA">
      <w:pPr>
        <w:spacing w:after="0"/>
        <w:ind w:left="448"/>
        <w:contextualSpacing/>
        <w:jc w:val="both"/>
        <w:rPr>
          <w:rFonts w:eastAsia="ZTR1C.tmp" w:cs="Arial"/>
          <w:b/>
          <w:lang w:val="es-ES" w:eastAsia="es-ES"/>
        </w:rPr>
      </w:pPr>
    </w:p>
    <w:p w14:paraId="25109838" w14:textId="77777777" w:rsidR="000F78BA" w:rsidRPr="00BE48DD" w:rsidRDefault="000F78BA" w:rsidP="002701E7">
      <w:pPr>
        <w:numPr>
          <w:ilvl w:val="0"/>
          <w:numId w:val="55"/>
        </w:numPr>
        <w:spacing w:after="0" w:line="276" w:lineRule="auto"/>
        <w:ind w:left="448" w:hanging="448"/>
        <w:contextualSpacing/>
        <w:jc w:val="both"/>
        <w:rPr>
          <w:rFonts w:eastAsia="Calibri" w:cs="Arial"/>
          <w:b/>
        </w:rPr>
      </w:pPr>
      <w:bookmarkStart w:id="616" w:name="_Toc48728848"/>
      <w:bookmarkStart w:id="617" w:name="_Toc57366751"/>
      <w:r w:rsidRPr="00BE48DD">
        <w:rPr>
          <w:rFonts w:eastAsia="Calibri" w:cs="Arial"/>
          <w:b/>
        </w:rPr>
        <w:t>SUPERVISIÓN</w:t>
      </w:r>
      <w:bookmarkEnd w:id="616"/>
      <w:bookmarkEnd w:id="617"/>
    </w:p>
    <w:p w14:paraId="08AC6B19" w14:textId="77777777" w:rsidR="000F78BA" w:rsidRPr="00BE48DD" w:rsidRDefault="000F78BA" w:rsidP="000F78BA">
      <w:pPr>
        <w:spacing w:after="0"/>
        <w:contextualSpacing/>
        <w:jc w:val="both"/>
        <w:rPr>
          <w:rFonts w:eastAsia="ZTR1C.tmp" w:cs="Arial"/>
          <w:b/>
          <w:lang w:val="es-ES" w:eastAsia="es-ES"/>
        </w:rPr>
      </w:pPr>
    </w:p>
    <w:p w14:paraId="59954DE3" w14:textId="77777777" w:rsidR="000F78BA" w:rsidRPr="00BE48DD" w:rsidRDefault="000F78BA" w:rsidP="000F78BA">
      <w:pPr>
        <w:spacing w:after="0"/>
        <w:jc w:val="both"/>
        <w:rPr>
          <w:rFonts w:eastAsia="Calibri" w:cs="Arial"/>
        </w:rPr>
      </w:pPr>
      <w:r w:rsidRPr="00BE48DD">
        <w:rPr>
          <w:rFonts w:eastAsia="Calibri" w:cs="Arial"/>
        </w:rPr>
        <w:t>La supervisión de la ejecución del presente contrato por parte de TRANSMILENIO S.A., estará a cargo de quien designe el ordenador del gasto, quien tendrá a cargo las siguientes atribuciones y obligaciones en el marco de lo dispuesto en el artículo 83 y siguientes de la Ley 1474 de 2011:</w:t>
      </w:r>
    </w:p>
    <w:p w14:paraId="4FD9D2F5" w14:textId="77777777" w:rsidR="000F78BA" w:rsidRPr="00BE48DD" w:rsidRDefault="000F78BA" w:rsidP="000F78BA">
      <w:pPr>
        <w:spacing w:after="0"/>
        <w:rPr>
          <w:rFonts w:eastAsia="Calibri" w:cs="Arial"/>
        </w:rPr>
      </w:pPr>
    </w:p>
    <w:p w14:paraId="727EE482" w14:textId="77777777" w:rsidR="000F78BA" w:rsidRPr="00BE48DD" w:rsidRDefault="000F78BA" w:rsidP="002701E7">
      <w:pPr>
        <w:numPr>
          <w:ilvl w:val="0"/>
          <w:numId w:val="38"/>
        </w:numPr>
        <w:spacing w:after="0" w:line="276" w:lineRule="auto"/>
        <w:contextualSpacing/>
        <w:jc w:val="both"/>
        <w:rPr>
          <w:rFonts w:eastAsia="Calibri" w:cs="Arial"/>
        </w:rPr>
      </w:pPr>
      <w:r w:rsidRPr="00BE48DD">
        <w:rPr>
          <w:rFonts w:eastAsia="Calibri" w:cs="Arial"/>
        </w:rPr>
        <w:t>Realizar el seguimiento y control administrativo, financiero, contable y jurídico a la ejecución del contrato.</w:t>
      </w:r>
    </w:p>
    <w:p w14:paraId="09113176" w14:textId="77777777" w:rsidR="000F78BA" w:rsidRPr="00BE48DD" w:rsidRDefault="000F78BA" w:rsidP="002701E7">
      <w:pPr>
        <w:numPr>
          <w:ilvl w:val="0"/>
          <w:numId w:val="38"/>
        </w:numPr>
        <w:spacing w:after="0" w:line="276" w:lineRule="auto"/>
        <w:contextualSpacing/>
        <w:jc w:val="both"/>
        <w:rPr>
          <w:rFonts w:eastAsia="Calibri" w:cs="Arial"/>
        </w:rPr>
      </w:pPr>
      <w:r w:rsidRPr="00BE48DD">
        <w:rPr>
          <w:rFonts w:eastAsia="Calibri" w:cs="Arial"/>
        </w:rPr>
        <w:t>Verificar que el CONTRATISTA cumpla con el objeto y obligaciones del contrato, en términos de cantidad, calidad y oportunidad de los servicios contratados, conforme con lo estipulado en los documentos contractuales.</w:t>
      </w:r>
    </w:p>
    <w:p w14:paraId="73A3346F" w14:textId="77777777" w:rsidR="000F78BA" w:rsidRPr="00BE48DD" w:rsidRDefault="000F78BA" w:rsidP="002701E7">
      <w:pPr>
        <w:numPr>
          <w:ilvl w:val="0"/>
          <w:numId w:val="38"/>
        </w:numPr>
        <w:spacing w:after="0" w:line="276" w:lineRule="auto"/>
        <w:contextualSpacing/>
        <w:jc w:val="both"/>
        <w:rPr>
          <w:rFonts w:eastAsia="Calibri" w:cs="Arial"/>
        </w:rPr>
      </w:pPr>
      <w:r w:rsidRPr="00BE48DD">
        <w:rPr>
          <w:rFonts w:eastAsia="Calibri" w:cs="Arial"/>
        </w:rPr>
        <w:t>Requerir AL CONTRATISTA sobre el cumplimiento de las obligaciones estipuladas en los documentos contractuales y en la propuesta presentada y aceptada por la Entidad.</w:t>
      </w:r>
    </w:p>
    <w:p w14:paraId="571F8BD8" w14:textId="77777777" w:rsidR="000F78BA" w:rsidRPr="00BE48DD" w:rsidRDefault="000F78BA" w:rsidP="002701E7">
      <w:pPr>
        <w:numPr>
          <w:ilvl w:val="0"/>
          <w:numId w:val="38"/>
        </w:numPr>
        <w:spacing w:after="0" w:line="276" w:lineRule="auto"/>
        <w:contextualSpacing/>
        <w:jc w:val="both"/>
        <w:rPr>
          <w:rFonts w:eastAsia="Calibri" w:cs="Arial"/>
        </w:rPr>
      </w:pPr>
      <w:r w:rsidRPr="00BE48DD">
        <w:rPr>
          <w:rFonts w:eastAsia="Calibri" w:cs="Arial"/>
        </w:rPr>
        <w:t>Suscribir los documentos y actas a que haya lugar durante la ejecución del contrato.</w:t>
      </w:r>
    </w:p>
    <w:p w14:paraId="7044D1AE" w14:textId="77777777" w:rsidR="000F78BA" w:rsidRPr="00BE48DD" w:rsidRDefault="000F78BA" w:rsidP="002701E7">
      <w:pPr>
        <w:numPr>
          <w:ilvl w:val="0"/>
          <w:numId w:val="38"/>
        </w:numPr>
        <w:spacing w:after="0" w:line="276" w:lineRule="auto"/>
        <w:contextualSpacing/>
        <w:jc w:val="both"/>
        <w:rPr>
          <w:rFonts w:eastAsia="Calibri" w:cs="Arial"/>
        </w:rPr>
      </w:pPr>
      <w:r w:rsidRPr="00BE48DD">
        <w:rPr>
          <w:rFonts w:eastAsia="Calibri" w:cs="Arial"/>
        </w:rPr>
        <w:t>Informar al ordenador del gasto de TRANSMILENIO S.A. del presente contrato las demoras o presuntos incumplimientos de las obligaciones del CONTRATISTA.</w:t>
      </w:r>
    </w:p>
    <w:p w14:paraId="1B2CF5DA" w14:textId="77777777" w:rsidR="000F78BA" w:rsidRPr="00BE48DD" w:rsidRDefault="000F78BA" w:rsidP="002701E7">
      <w:pPr>
        <w:numPr>
          <w:ilvl w:val="0"/>
          <w:numId w:val="38"/>
        </w:numPr>
        <w:spacing w:after="0" w:line="276" w:lineRule="auto"/>
        <w:contextualSpacing/>
        <w:jc w:val="both"/>
        <w:rPr>
          <w:rFonts w:eastAsia="Calibri" w:cs="Arial"/>
        </w:rPr>
      </w:pPr>
      <w:r w:rsidRPr="00BE48DD">
        <w:rPr>
          <w:rFonts w:eastAsia="Calibri" w:cs="Arial"/>
        </w:rPr>
        <w:t>Recibir las solicitudes, informes y comunicaciones del CONTRATISTA y hacer las observaciones que estime convenientes.</w:t>
      </w:r>
    </w:p>
    <w:p w14:paraId="26E06691" w14:textId="77777777" w:rsidR="000F78BA" w:rsidRPr="00BE48DD" w:rsidRDefault="000F78BA" w:rsidP="002701E7">
      <w:pPr>
        <w:numPr>
          <w:ilvl w:val="0"/>
          <w:numId w:val="38"/>
        </w:numPr>
        <w:spacing w:after="0" w:line="276" w:lineRule="auto"/>
        <w:contextualSpacing/>
        <w:jc w:val="both"/>
        <w:rPr>
          <w:rFonts w:eastAsia="Calibri" w:cs="Arial"/>
        </w:rPr>
      </w:pPr>
      <w:r w:rsidRPr="00BE48DD">
        <w:rPr>
          <w:rFonts w:eastAsia="Calibri" w:cs="Arial"/>
        </w:rPr>
        <w:t>Solicitar la suscripción de suspensiones, adiciones, prórrogas o modificaciones, con la respectiva justificación, detallada y sustentada.</w:t>
      </w:r>
    </w:p>
    <w:p w14:paraId="09CB8F43" w14:textId="77777777" w:rsidR="000F78BA" w:rsidRPr="00BE48DD" w:rsidRDefault="000F78BA" w:rsidP="002701E7">
      <w:pPr>
        <w:numPr>
          <w:ilvl w:val="0"/>
          <w:numId w:val="38"/>
        </w:numPr>
        <w:spacing w:after="0" w:line="276" w:lineRule="auto"/>
        <w:contextualSpacing/>
        <w:jc w:val="both"/>
        <w:rPr>
          <w:rFonts w:eastAsia="Calibri" w:cs="Arial"/>
        </w:rPr>
      </w:pPr>
      <w:r w:rsidRPr="00BE48DD">
        <w:rPr>
          <w:rFonts w:eastAsia="Calibri" w:cs="Arial"/>
        </w:rPr>
        <w:t>Solicitar aclaraciones, adiciones, modificaciones o complementos al contenido de los informes presentados por el CONTRATISTA, o de aquellos que específicamente requiera el contratante, siempre y cuando se estime su conveniencia y necesidad, propendiendo por el cumplimiento a cabalidad del objeto contratado.</w:t>
      </w:r>
    </w:p>
    <w:p w14:paraId="6143B4DC" w14:textId="77777777" w:rsidR="000F78BA" w:rsidRPr="00BE48DD" w:rsidRDefault="000F78BA" w:rsidP="002701E7">
      <w:pPr>
        <w:numPr>
          <w:ilvl w:val="0"/>
          <w:numId w:val="38"/>
        </w:numPr>
        <w:spacing w:after="0" w:line="276" w:lineRule="auto"/>
        <w:contextualSpacing/>
        <w:jc w:val="both"/>
        <w:rPr>
          <w:rFonts w:eastAsia="Calibri" w:cs="Arial"/>
        </w:rPr>
      </w:pPr>
      <w:r w:rsidRPr="00BE48DD">
        <w:rPr>
          <w:rFonts w:eastAsia="Calibri" w:cs="Arial"/>
        </w:rPr>
        <w:t>Estudiar las situaciones particulares e imprevistas que se presenten en desarrollo del contrato, conceptuar sobre su desarrollo general y los requerimientos para su mejor ejecución, manteniendo siempre el equilibrio contractual.</w:t>
      </w:r>
    </w:p>
    <w:p w14:paraId="7D7E4C9C" w14:textId="77777777" w:rsidR="000F78BA" w:rsidRPr="00BE48DD" w:rsidRDefault="000F78BA" w:rsidP="002701E7">
      <w:pPr>
        <w:numPr>
          <w:ilvl w:val="0"/>
          <w:numId w:val="38"/>
        </w:numPr>
        <w:spacing w:after="0" w:line="276" w:lineRule="auto"/>
        <w:contextualSpacing/>
        <w:jc w:val="both"/>
        <w:rPr>
          <w:rFonts w:eastAsia="Calibri" w:cs="Arial"/>
        </w:rPr>
      </w:pPr>
      <w:r w:rsidRPr="00BE48DD">
        <w:rPr>
          <w:rFonts w:eastAsia="Calibri" w:cs="Arial"/>
        </w:rPr>
        <w:t>Controlar el cumplimiento de los Tiempo de Respuesta para Mantenimiento Correctivo pactados en el presente Anexo Técnico.</w:t>
      </w:r>
    </w:p>
    <w:p w14:paraId="714E0411" w14:textId="77777777" w:rsidR="000F78BA" w:rsidRPr="00BE48DD" w:rsidRDefault="000F78BA" w:rsidP="002701E7">
      <w:pPr>
        <w:numPr>
          <w:ilvl w:val="0"/>
          <w:numId w:val="38"/>
        </w:numPr>
        <w:spacing w:after="0" w:line="276" w:lineRule="auto"/>
        <w:contextualSpacing/>
        <w:jc w:val="both"/>
        <w:rPr>
          <w:rFonts w:eastAsia="Calibri" w:cs="Arial"/>
        </w:rPr>
      </w:pPr>
      <w:r w:rsidRPr="00BE48DD">
        <w:rPr>
          <w:rFonts w:eastAsia="Calibri" w:cs="Arial"/>
        </w:rPr>
        <w:t>Certificar el cumplimiento de las actividades a cargo del CONTRATISTA. Dicha certificación será requisito previo para cada uno de los pagos que deba realizar TRANSMILENIO S.A.</w:t>
      </w:r>
    </w:p>
    <w:p w14:paraId="58FEE2B5" w14:textId="77777777" w:rsidR="000F78BA" w:rsidRPr="00BE48DD" w:rsidRDefault="000F78BA" w:rsidP="002701E7">
      <w:pPr>
        <w:numPr>
          <w:ilvl w:val="0"/>
          <w:numId w:val="38"/>
        </w:numPr>
        <w:spacing w:after="0" w:line="276" w:lineRule="auto"/>
        <w:contextualSpacing/>
        <w:jc w:val="both"/>
        <w:rPr>
          <w:rFonts w:eastAsia="Calibri" w:cs="Arial"/>
        </w:rPr>
      </w:pPr>
      <w:r w:rsidRPr="00BE48DD">
        <w:rPr>
          <w:rFonts w:eastAsia="Calibri" w:cs="Arial"/>
        </w:rPr>
        <w:t>Remitir al archivo, en forma permanente y a medida que avance la ejecución del contrato, toda la información y documentos que surjan en desarrollo de este, para efectos de mantener actualizada la respectiva carpeta contractual.</w:t>
      </w:r>
    </w:p>
    <w:p w14:paraId="454C0E33" w14:textId="77777777" w:rsidR="000F78BA" w:rsidRPr="00BE48DD" w:rsidRDefault="000F78BA" w:rsidP="002701E7">
      <w:pPr>
        <w:numPr>
          <w:ilvl w:val="0"/>
          <w:numId w:val="38"/>
        </w:numPr>
        <w:spacing w:after="0" w:line="276" w:lineRule="auto"/>
        <w:contextualSpacing/>
        <w:jc w:val="both"/>
        <w:rPr>
          <w:rFonts w:eastAsia="Calibri" w:cs="Arial"/>
        </w:rPr>
      </w:pPr>
      <w:r w:rsidRPr="00BE48DD">
        <w:rPr>
          <w:rFonts w:eastAsia="Calibri" w:cs="Arial"/>
        </w:rPr>
        <w:t>Verificar el cumplimiento de las obligaciones para con el sistema de seguridad social integral y parafiscal, de conformidad con el artículo 23 de la Ley 1150 de 2007.</w:t>
      </w:r>
    </w:p>
    <w:p w14:paraId="11C98935" w14:textId="77777777" w:rsidR="000F78BA" w:rsidRPr="00BE48DD" w:rsidRDefault="000F78BA" w:rsidP="002701E7">
      <w:pPr>
        <w:numPr>
          <w:ilvl w:val="0"/>
          <w:numId w:val="38"/>
        </w:numPr>
        <w:spacing w:after="0" w:line="276" w:lineRule="auto"/>
        <w:contextualSpacing/>
        <w:jc w:val="both"/>
        <w:rPr>
          <w:rFonts w:eastAsia="Calibri" w:cs="Arial"/>
        </w:rPr>
      </w:pPr>
      <w:r w:rsidRPr="00BE48DD">
        <w:rPr>
          <w:rFonts w:eastAsia="Calibri" w:cs="Arial"/>
        </w:rPr>
        <w:t xml:space="preserve">Aprobar la instalación, puesta en servicio y operación de las cámaras y equipos que componen la ampliación del sistema de video vigilancia. </w:t>
      </w:r>
    </w:p>
    <w:p w14:paraId="7BA15F16" w14:textId="77777777" w:rsidR="000F78BA" w:rsidRPr="00BE48DD" w:rsidRDefault="000F78BA" w:rsidP="002701E7">
      <w:pPr>
        <w:numPr>
          <w:ilvl w:val="0"/>
          <w:numId w:val="38"/>
        </w:numPr>
        <w:spacing w:after="0" w:line="276" w:lineRule="auto"/>
        <w:contextualSpacing/>
        <w:jc w:val="both"/>
        <w:rPr>
          <w:rFonts w:eastAsia="Calibri" w:cs="Arial"/>
        </w:rPr>
      </w:pPr>
      <w:r w:rsidRPr="00BE48DD">
        <w:rPr>
          <w:rFonts w:eastAsia="Calibri" w:cs="Arial"/>
        </w:rPr>
        <w:t>Aprobar y recibir a satisfacción todos los servicios y bienes que se prestarán y ejecutarán en el presente contrato.</w:t>
      </w:r>
    </w:p>
    <w:p w14:paraId="78C9CEF7" w14:textId="77777777" w:rsidR="000F78BA" w:rsidRPr="00BE48DD" w:rsidRDefault="000F78BA" w:rsidP="002701E7">
      <w:pPr>
        <w:numPr>
          <w:ilvl w:val="0"/>
          <w:numId w:val="38"/>
        </w:numPr>
        <w:spacing w:after="0" w:line="276" w:lineRule="auto"/>
        <w:contextualSpacing/>
        <w:jc w:val="both"/>
        <w:rPr>
          <w:rFonts w:eastAsia="Calibri" w:cs="Arial"/>
        </w:rPr>
      </w:pPr>
      <w:r w:rsidRPr="00BE48DD">
        <w:rPr>
          <w:rFonts w:eastAsia="Calibri" w:cs="Arial"/>
        </w:rPr>
        <w:t>Las demás actividades inherentes a la función desempeñada, conforme a la Ley.</w:t>
      </w:r>
    </w:p>
    <w:p w14:paraId="7115E339" w14:textId="77777777" w:rsidR="000F78BA" w:rsidRPr="00BE48DD" w:rsidRDefault="000F78BA" w:rsidP="000F78BA">
      <w:pPr>
        <w:autoSpaceDE w:val="0"/>
        <w:autoSpaceDN w:val="0"/>
        <w:adjustRightInd w:val="0"/>
        <w:spacing w:after="0"/>
        <w:jc w:val="both"/>
        <w:rPr>
          <w:rFonts w:eastAsia="Calibri" w:cs="Arial"/>
        </w:rPr>
      </w:pPr>
    </w:p>
    <w:p w14:paraId="6FBAE788" w14:textId="77777777" w:rsidR="000F78BA" w:rsidRPr="00BE48DD" w:rsidRDefault="000F78BA" w:rsidP="002701E7">
      <w:pPr>
        <w:numPr>
          <w:ilvl w:val="0"/>
          <w:numId w:val="55"/>
        </w:numPr>
        <w:spacing w:after="0" w:line="276" w:lineRule="auto"/>
        <w:ind w:left="448" w:hanging="448"/>
        <w:contextualSpacing/>
        <w:jc w:val="both"/>
        <w:rPr>
          <w:rFonts w:eastAsia="Calibri" w:cs="Arial"/>
          <w:b/>
        </w:rPr>
      </w:pPr>
      <w:bookmarkStart w:id="618" w:name="_Toc164260900"/>
      <w:bookmarkStart w:id="619" w:name="_Toc48653517"/>
      <w:bookmarkStart w:id="620" w:name="_Toc48728849"/>
      <w:bookmarkStart w:id="621" w:name="_Toc57366752"/>
      <w:bookmarkStart w:id="622" w:name="_Toc103159409"/>
      <w:bookmarkStart w:id="623" w:name="_Toc164260908"/>
      <w:bookmarkStart w:id="624" w:name="_Toc156908118"/>
      <w:bookmarkStart w:id="625" w:name="_Toc133655683"/>
      <w:bookmarkStart w:id="626" w:name="_Toc72136131"/>
      <w:bookmarkStart w:id="627" w:name="_Toc101857019"/>
      <w:bookmarkStart w:id="628" w:name="_Toc124648839"/>
      <w:bookmarkStart w:id="629" w:name="_Toc125780179"/>
      <w:bookmarkEnd w:id="618"/>
      <w:r w:rsidRPr="00BE48DD">
        <w:rPr>
          <w:rFonts w:eastAsia="Calibri" w:cs="Arial"/>
          <w:b/>
        </w:rPr>
        <w:t>OBLIGACIONES DE LAS PARTES</w:t>
      </w:r>
      <w:bookmarkEnd w:id="619"/>
      <w:bookmarkEnd w:id="620"/>
      <w:bookmarkEnd w:id="621"/>
    </w:p>
    <w:p w14:paraId="705146E9" w14:textId="77777777" w:rsidR="000F78BA" w:rsidRPr="00BE48DD" w:rsidRDefault="000F78BA" w:rsidP="000F78BA">
      <w:pPr>
        <w:spacing w:after="0"/>
        <w:jc w:val="both"/>
        <w:rPr>
          <w:rFonts w:eastAsia="Calibri" w:cs="Arial"/>
        </w:rPr>
      </w:pPr>
    </w:p>
    <w:p w14:paraId="791A583F" w14:textId="77777777" w:rsidR="000F78BA" w:rsidRPr="00BE48DD" w:rsidRDefault="000F78BA" w:rsidP="000F78BA">
      <w:pPr>
        <w:spacing w:after="0"/>
        <w:ind w:left="-164"/>
        <w:jc w:val="both"/>
        <w:rPr>
          <w:rFonts w:eastAsia="Calibri" w:cs="Arial"/>
          <w:b/>
          <w:bCs/>
        </w:rPr>
      </w:pPr>
    </w:p>
    <w:p w14:paraId="02B84F9E" w14:textId="56CCEA19" w:rsidR="000F78BA" w:rsidRPr="00BE48DD" w:rsidRDefault="000F78BA" w:rsidP="002701E7">
      <w:pPr>
        <w:pStyle w:val="Prrafodelista"/>
        <w:numPr>
          <w:ilvl w:val="1"/>
          <w:numId w:val="78"/>
        </w:numPr>
        <w:spacing w:after="0"/>
        <w:jc w:val="both"/>
        <w:rPr>
          <w:rFonts w:eastAsia="Calibri" w:cs="Arial"/>
          <w:b/>
          <w:bCs/>
        </w:rPr>
      </w:pPr>
      <w:bookmarkStart w:id="630" w:name="_Toc48653518"/>
      <w:bookmarkStart w:id="631" w:name="_Toc48728850"/>
      <w:bookmarkStart w:id="632" w:name="_Toc57366753"/>
      <w:r w:rsidRPr="00BE48DD">
        <w:rPr>
          <w:rFonts w:eastAsia="Calibri" w:cs="Arial"/>
          <w:b/>
          <w:bCs/>
        </w:rPr>
        <w:t xml:space="preserve">OBLIGACIONES GENERALES DEL CONTRATISTA </w:t>
      </w:r>
      <w:bookmarkEnd w:id="630"/>
      <w:bookmarkEnd w:id="631"/>
      <w:bookmarkEnd w:id="632"/>
      <w:r w:rsidRPr="00BE48DD">
        <w:rPr>
          <w:rFonts w:eastAsia="Calibri" w:cs="Arial"/>
          <w:b/>
          <w:bCs/>
        </w:rPr>
        <w:br/>
      </w:r>
    </w:p>
    <w:p w14:paraId="73D31512" w14:textId="77777777" w:rsidR="000F78BA" w:rsidRPr="00BE48DD" w:rsidRDefault="000F78BA" w:rsidP="002701E7">
      <w:pPr>
        <w:numPr>
          <w:ilvl w:val="0"/>
          <w:numId w:val="39"/>
        </w:numPr>
        <w:spacing w:after="0" w:line="276" w:lineRule="auto"/>
        <w:contextualSpacing/>
        <w:jc w:val="both"/>
        <w:rPr>
          <w:rFonts w:eastAsia="Calibri" w:cs="Arial"/>
          <w:lang w:eastAsia="es-CO"/>
        </w:rPr>
      </w:pPr>
      <w:r w:rsidRPr="00BE48DD">
        <w:rPr>
          <w:rFonts w:eastAsia="Calibri" w:cs="Arial"/>
          <w:lang w:eastAsia="es-CO"/>
        </w:rPr>
        <w:t xml:space="preserve">El </w:t>
      </w:r>
      <w:r w:rsidRPr="00BE48DD">
        <w:rPr>
          <w:rFonts w:eastAsia="Calibri" w:cs="Arial"/>
        </w:rPr>
        <w:t xml:space="preserve">CONTRATISTA </w:t>
      </w:r>
      <w:r w:rsidRPr="00BE48DD">
        <w:rPr>
          <w:rFonts w:eastAsia="Calibri" w:cs="Arial"/>
          <w:lang w:eastAsia="es-CO"/>
        </w:rPr>
        <w:t xml:space="preserve">está obligado a cumplir idónea y oportunamente el servicio   contratado con </w:t>
      </w:r>
      <w:r w:rsidRPr="00BE48DD">
        <w:rPr>
          <w:rFonts w:eastAsia="Calibri" w:cs="Arial"/>
        </w:rPr>
        <w:t xml:space="preserve">TRANSMILENIO S.A. </w:t>
      </w:r>
      <w:r w:rsidRPr="00BE48DD">
        <w:rPr>
          <w:rFonts w:eastAsia="Calibri" w:cs="Arial"/>
          <w:lang w:eastAsia="es-CO"/>
        </w:rPr>
        <w:t>con autonomía técnica y administrativa.</w:t>
      </w:r>
    </w:p>
    <w:p w14:paraId="03DC47FC" w14:textId="77777777" w:rsidR="000F78BA" w:rsidRPr="00BE48DD" w:rsidRDefault="000F78BA" w:rsidP="002701E7">
      <w:pPr>
        <w:numPr>
          <w:ilvl w:val="0"/>
          <w:numId w:val="39"/>
        </w:numPr>
        <w:spacing w:after="0" w:line="276" w:lineRule="auto"/>
        <w:contextualSpacing/>
        <w:jc w:val="both"/>
        <w:rPr>
          <w:rFonts w:eastAsia="Calibri" w:cs="Arial"/>
          <w:lang w:eastAsia="es-CO"/>
        </w:rPr>
      </w:pPr>
      <w:r w:rsidRPr="00BE48DD">
        <w:rPr>
          <w:rFonts w:eastAsia="Calibri" w:cs="Arial"/>
          <w:lang w:eastAsia="es-CO"/>
        </w:rPr>
        <w:t xml:space="preserve">El </w:t>
      </w:r>
      <w:r w:rsidRPr="00BE48DD">
        <w:rPr>
          <w:rFonts w:eastAsia="Calibri" w:cs="Arial"/>
        </w:rPr>
        <w:t xml:space="preserve">CONTRATISTA </w:t>
      </w:r>
      <w:r w:rsidRPr="00BE48DD">
        <w:rPr>
          <w:rFonts w:eastAsia="Calibri" w:cs="Arial"/>
          <w:lang w:eastAsia="es-CO"/>
        </w:rPr>
        <w:t>está obligado a cumplir los requerimientos y necesidades de TRANSMILENIO S.A.</w:t>
      </w:r>
    </w:p>
    <w:p w14:paraId="34C23D14" w14:textId="77777777" w:rsidR="000F78BA" w:rsidRPr="00BE48DD" w:rsidRDefault="000F78BA" w:rsidP="002701E7">
      <w:pPr>
        <w:numPr>
          <w:ilvl w:val="0"/>
          <w:numId w:val="39"/>
        </w:numPr>
        <w:spacing w:after="0" w:line="276" w:lineRule="auto"/>
        <w:contextualSpacing/>
        <w:jc w:val="both"/>
        <w:rPr>
          <w:rFonts w:eastAsia="Calibri" w:cs="Arial"/>
          <w:lang w:eastAsia="es-CO"/>
        </w:rPr>
      </w:pPr>
      <w:r w:rsidRPr="00BE48DD">
        <w:rPr>
          <w:rFonts w:eastAsia="Calibri" w:cs="Arial"/>
          <w:lang w:eastAsia="es-CO"/>
        </w:rPr>
        <w:t xml:space="preserve">El </w:t>
      </w:r>
      <w:r w:rsidRPr="00BE48DD">
        <w:rPr>
          <w:rFonts w:eastAsia="Calibri" w:cs="Arial"/>
        </w:rPr>
        <w:t xml:space="preserve">CONTRATISTA </w:t>
      </w:r>
      <w:r w:rsidRPr="00BE48DD">
        <w:rPr>
          <w:rFonts w:eastAsia="Calibri" w:cs="Arial"/>
          <w:lang w:eastAsia="es-CO"/>
        </w:rPr>
        <w:t>está obligado a atender las especificaciones técnicas contenidas en el anexo técnico.</w:t>
      </w:r>
    </w:p>
    <w:p w14:paraId="1AADFA64" w14:textId="77777777" w:rsidR="000F78BA" w:rsidRPr="00BE48DD" w:rsidRDefault="000F78BA" w:rsidP="002701E7">
      <w:pPr>
        <w:numPr>
          <w:ilvl w:val="0"/>
          <w:numId w:val="39"/>
        </w:numPr>
        <w:spacing w:after="0" w:line="276" w:lineRule="auto"/>
        <w:contextualSpacing/>
        <w:jc w:val="both"/>
        <w:rPr>
          <w:rFonts w:eastAsia="Calibri" w:cs="Arial"/>
          <w:lang w:eastAsia="es-CO"/>
        </w:rPr>
      </w:pPr>
      <w:r w:rsidRPr="00BE48DD">
        <w:rPr>
          <w:rFonts w:eastAsia="Calibri" w:cs="Arial"/>
          <w:lang w:eastAsia="es-CO"/>
        </w:rPr>
        <w:t xml:space="preserve">El </w:t>
      </w:r>
      <w:r w:rsidRPr="00BE48DD">
        <w:rPr>
          <w:rFonts w:eastAsia="Calibri" w:cs="Arial"/>
        </w:rPr>
        <w:t xml:space="preserve">CONTRATISTA </w:t>
      </w:r>
      <w:r w:rsidRPr="00BE48DD">
        <w:rPr>
          <w:rFonts w:eastAsia="Calibri" w:cs="Arial"/>
          <w:lang w:eastAsia="es-CO"/>
        </w:rPr>
        <w:t>está obligado en los casos que así lo amerite, a impartir formación a los funcionarios y contratistas de TRANSMILENIO S.A. que utilizarán el servicio, sobre las características de los equipos, funcionamiento, solución de problemas frecuentes, ahorro en el consumo y demás que sean requeridos para la adecuada utilización del servicio.</w:t>
      </w:r>
    </w:p>
    <w:p w14:paraId="1F6B84CE" w14:textId="77777777" w:rsidR="000F78BA" w:rsidRPr="00BE48DD" w:rsidRDefault="000F78BA" w:rsidP="002701E7">
      <w:pPr>
        <w:numPr>
          <w:ilvl w:val="0"/>
          <w:numId w:val="39"/>
        </w:numPr>
        <w:spacing w:after="0" w:line="276" w:lineRule="auto"/>
        <w:contextualSpacing/>
        <w:jc w:val="both"/>
        <w:rPr>
          <w:rFonts w:eastAsia="Calibri" w:cs="Arial"/>
          <w:lang w:eastAsia="es-CO"/>
        </w:rPr>
      </w:pPr>
      <w:r w:rsidRPr="00BE48DD">
        <w:rPr>
          <w:rFonts w:eastAsia="Calibri" w:cs="Arial"/>
          <w:lang w:eastAsia="es-CO"/>
        </w:rPr>
        <w:t xml:space="preserve">El </w:t>
      </w:r>
      <w:r w:rsidRPr="00BE48DD">
        <w:rPr>
          <w:rFonts w:eastAsia="Calibri" w:cs="Arial"/>
        </w:rPr>
        <w:t xml:space="preserve">CONTRATISTA </w:t>
      </w:r>
      <w:r w:rsidRPr="00BE48DD">
        <w:rPr>
          <w:rFonts w:eastAsia="Calibri" w:cs="Arial"/>
          <w:lang w:eastAsia="es-CO"/>
        </w:rPr>
        <w:t>está obligado a reportar cualquier anomalía o novedad de manera inmediata, al supervisor del contrato.</w:t>
      </w:r>
    </w:p>
    <w:p w14:paraId="7AD28855" w14:textId="77777777" w:rsidR="000F78BA" w:rsidRPr="00BE48DD" w:rsidRDefault="000F78BA" w:rsidP="002701E7">
      <w:pPr>
        <w:numPr>
          <w:ilvl w:val="0"/>
          <w:numId w:val="39"/>
        </w:numPr>
        <w:spacing w:after="0" w:line="276" w:lineRule="auto"/>
        <w:contextualSpacing/>
        <w:jc w:val="both"/>
        <w:rPr>
          <w:rFonts w:eastAsia="Calibri" w:cs="Arial"/>
          <w:lang w:eastAsia="es-CO"/>
        </w:rPr>
      </w:pPr>
      <w:r w:rsidRPr="00BE48DD">
        <w:rPr>
          <w:rFonts w:eastAsia="Calibri" w:cs="Arial"/>
          <w:lang w:eastAsia="es-CO"/>
        </w:rPr>
        <w:t xml:space="preserve">El </w:t>
      </w:r>
      <w:r w:rsidRPr="00BE48DD">
        <w:rPr>
          <w:rFonts w:eastAsia="Calibri" w:cs="Arial"/>
        </w:rPr>
        <w:t xml:space="preserve">CONTRATISTA </w:t>
      </w:r>
      <w:r w:rsidRPr="00BE48DD">
        <w:rPr>
          <w:rFonts w:eastAsia="Calibri" w:cs="Arial"/>
          <w:lang w:eastAsia="es-CO"/>
        </w:rPr>
        <w:t>está obligado a cumplir sus obligaciones como empleador conforme con la legislación laboral aplicable en la inscripción y pago de los aportes en los montos señalados por la ley al Sistema General de Seguridad Social en Salud, Pensiones, Riesgos Profesionales, Caja de Compensación Familiar, SENA, ICBF, etc., del personal a su cargo, de conformidad con lo establecido en las leyes 100 de 1993, 789 de 2002 y las demás normas que las modifiquen y reglamenten.</w:t>
      </w:r>
    </w:p>
    <w:p w14:paraId="79C5193D" w14:textId="77777777" w:rsidR="000F78BA" w:rsidRPr="00BE48DD" w:rsidRDefault="000F78BA" w:rsidP="002701E7">
      <w:pPr>
        <w:numPr>
          <w:ilvl w:val="0"/>
          <w:numId w:val="39"/>
        </w:numPr>
        <w:spacing w:after="0" w:line="276" w:lineRule="auto"/>
        <w:contextualSpacing/>
        <w:jc w:val="both"/>
        <w:rPr>
          <w:rFonts w:eastAsia="Calibri" w:cs="Arial"/>
          <w:lang w:eastAsia="es-CO"/>
        </w:rPr>
      </w:pPr>
      <w:r w:rsidRPr="00BE48DD">
        <w:rPr>
          <w:rFonts w:eastAsia="Calibri" w:cs="Arial"/>
          <w:lang w:eastAsia="es-CO"/>
        </w:rPr>
        <w:t xml:space="preserve">El </w:t>
      </w:r>
      <w:r w:rsidRPr="00BE48DD">
        <w:rPr>
          <w:rFonts w:eastAsia="Calibri" w:cs="Arial"/>
        </w:rPr>
        <w:t xml:space="preserve">CONTRATISTA </w:t>
      </w:r>
      <w:r w:rsidRPr="00BE48DD">
        <w:rPr>
          <w:rFonts w:eastAsia="Calibri" w:cs="Arial"/>
          <w:lang w:eastAsia="es-CO"/>
        </w:rPr>
        <w:t>está obligado a atender las órdenes que durante el desarrollo del contrato le imparta TRANSMILENIO S.A. por conducto del supervisor que este designe.</w:t>
      </w:r>
    </w:p>
    <w:p w14:paraId="19663CD0" w14:textId="77777777" w:rsidR="000F78BA" w:rsidRPr="00BE48DD" w:rsidRDefault="000F78BA" w:rsidP="002701E7">
      <w:pPr>
        <w:numPr>
          <w:ilvl w:val="0"/>
          <w:numId w:val="39"/>
        </w:numPr>
        <w:spacing w:after="0" w:line="276" w:lineRule="auto"/>
        <w:contextualSpacing/>
        <w:jc w:val="both"/>
        <w:rPr>
          <w:rFonts w:eastAsia="Calibri" w:cs="Arial"/>
          <w:lang w:eastAsia="es-CO"/>
        </w:rPr>
      </w:pPr>
      <w:r w:rsidRPr="00BE48DD">
        <w:rPr>
          <w:rFonts w:eastAsia="Calibri" w:cs="Arial"/>
          <w:lang w:eastAsia="es-CO"/>
        </w:rPr>
        <w:t xml:space="preserve">El </w:t>
      </w:r>
      <w:r w:rsidRPr="00BE48DD">
        <w:rPr>
          <w:rFonts w:eastAsia="Calibri" w:cs="Arial"/>
        </w:rPr>
        <w:t xml:space="preserve">CONTRATISTA </w:t>
      </w:r>
      <w:r w:rsidRPr="00BE48DD">
        <w:rPr>
          <w:rFonts w:eastAsia="Calibri" w:cs="Arial"/>
          <w:lang w:eastAsia="es-CO"/>
        </w:rPr>
        <w:t>está obligado a coordinar de manera previa el acceso del personal, los equipos e insumos destinados para la ejecución del contrato.</w:t>
      </w:r>
    </w:p>
    <w:p w14:paraId="0237B096" w14:textId="77777777" w:rsidR="000F78BA" w:rsidRPr="00BE48DD" w:rsidRDefault="000F78BA" w:rsidP="002701E7">
      <w:pPr>
        <w:numPr>
          <w:ilvl w:val="0"/>
          <w:numId w:val="39"/>
        </w:numPr>
        <w:spacing w:after="0" w:line="276" w:lineRule="auto"/>
        <w:contextualSpacing/>
        <w:jc w:val="both"/>
        <w:rPr>
          <w:rFonts w:eastAsia="Calibri" w:cs="Arial"/>
          <w:lang w:eastAsia="es-CO"/>
        </w:rPr>
      </w:pPr>
      <w:r w:rsidRPr="00BE48DD">
        <w:rPr>
          <w:rFonts w:eastAsia="Calibri" w:cs="Arial"/>
          <w:lang w:eastAsia="es-CO"/>
        </w:rPr>
        <w:t xml:space="preserve">El </w:t>
      </w:r>
      <w:r w:rsidRPr="00BE48DD">
        <w:rPr>
          <w:rFonts w:eastAsia="Calibri" w:cs="Arial"/>
        </w:rPr>
        <w:t xml:space="preserve">CONTRATISTA </w:t>
      </w:r>
      <w:r w:rsidRPr="00BE48DD">
        <w:rPr>
          <w:rFonts w:eastAsia="Calibri" w:cs="Arial"/>
          <w:lang w:eastAsia="es-CO"/>
        </w:rPr>
        <w:t>está obligado a responder oportunamente por los daños que se causen a los bienes o instalaciones de TRANSMILENIO S.A. o de terceros, como consecuencia de la ejecución del contrato que se genere por sus trabajadores o subcontratistas.</w:t>
      </w:r>
    </w:p>
    <w:p w14:paraId="2D7E26BC" w14:textId="77777777" w:rsidR="000F78BA" w:rsidRPr="00BE48DD" w:rsidRDefault="000F78BA" w:rsidP="002701E7">
      <w:pPr>
        <w:numPr>
          <w:ilvl w:val="0"/>
          <w:numId w:val="39"/>
        </w:numPr>
        <w:spacing w:after="0" w:line="276" w:lineRule="auto"/>
        <w:contextualSpacing/>
        <w:jc w:val="both"/>
        <w:rPr>
          <w:rFonts w:eastAsia="Calibri" w:cs="Arial"/>
          <w:lang w:eastAsia="es-CO"/>
        </w:rPr>
      </w:pPr>
      <w:r w:rsidRPr="00BE48DD">
        <w:rPr>
          <w:rFonts w:eastAsia="Calibri" w:cs="Arial"/>
          <w:lang w:eastAsia="es-CO"/>
        </w:rPr>
        <w:t xml:space="preserve">El </w:t>
      </w:r>
      <w:r w:rsidRPr="00BE48DD">
        <w:rPr>
          <w:rFonts w:eastAsia="Calibri" w:cs="Arial"/>
        </w:rPr>
        <w:t xml:space="preserve">CONTRATISTA </w:t>
      </w:r>
      <w:r w:rsidRPr="00BE48DD">
        <w:rPr>
          <w:rFonts w:eastAsia="Calibri" w:cs="Arial"/>
          <w:lang w:eastAsia="es-CO"/>
        </w:rPr>
        <w:t>está obligado a prestar el servicio estipulado dentro del objeto del contrato, en los sitios que determine TRANSMILENIO S.A. con los recursos humanos, técnicos, logísticos, y los demás medios que requiera.</w:t>
      </w:r>
    </w:p>
    <w:p w14:paraId="5BA0D5A3" w14:textId="77777777" w:rsidR="000F78BA" w:rsidRPr="00BE48DD" w:rsidRDefault="000F78BA" w:rsidP="002701E7">
      <w:pPr>
        <w:numPr>
          <w:ilvl w:val="0"/>
          <w:numId w:val="39"/>
        </w:numPr>
        <w:spacing w:after="0" w:line="276" w:lineRule="auto"/>
        <w:contextualSpacing/>
        <w:jc w:val="both"/>
        <w:rPr>
          <w:rFonts w:eastAsia="Calibri" w:cs="Arial"/>
          <w:lang w:eastAsia="es-CO"/>
        </w:rPr>
      </w:pPr>
      <w:r w:rsidRPr="00BE48DD">
        <w:rPr>
          <w:rFonts w:eastAsia="Calibri" w:cs="Arial"/>
          <w:lang w:eastAsia="es-CO"/>
        </w:rPr>
        <w:t xml:space="preserve">El </w:t>
      </w:r>
      <w:r w:rsidRPr="00BE48DD">
        <w:rPr>
          <w:rFonts w:eastAsia="Calibri" w:cs="Arial"/>
        </w:rPr>
        <w:t xml:space="preserve">CONTRATISTA </w:t>
      </w:r>
      <w:r w:rsidRPr="00BE48DD">
        <w:rPr>
          <w:rFonts w:eastAsia="Calibri" w:cs="Arial"/>
          <w:lang w:eastAsia="es-CO"/>
        </w:rPr>
        <w:t>está obligado a instalar equipos, materiales, consumibles y accesorios nuevos y originales.</w:t>
      </w:r>
    </w:p>
    <w:p w14:paraId="4430A8CE" w14:textId="77777777" w:rsidR="000F78BA" w:rsidRPr="00BE48DD" w:rsidRDefault="000F78BA" w:rsidP="002701E7">
      <w:pPr>
        <w:numPr>
          <w:ilvl w:val="0"/>
          <w:numId w:val="39"/>
        </w:numPr>
        <w:spacing w:after="0" w:line="276" w:lineRule="auto"/>
        <w:contextualSpacing/>
        <w:jc w:val="both"/>
        <w:rPr>
          <w:rFonts w:eastAsia="Calibri" w:cs="Arial"/>
          <w:lang w:eastAsia="es-CO"/>
        </w:rPr>
      </w:pPr>
      <w:r w:rsidRPr="00BE48DD">
        <w:rPr>
          <w:rFonts w:eastAsia="Calibri" w:cs="Arial"/>
          <w:lang w:eastAsia="es-CO"/>
        </w:rPr>
        <w:t xml:space="preserve">El </w:t>
      </w:r>
      <w:r w:rsidRPr="00BE48DD">
        <w:rPr>
          <w:rFonts w:eastAsia="Calibri" w:cs="Arial"/>
        </w:rPr>
        <w:t xml:space="preserve">CONTRATISTA </w:t>
      </w:r>
      <w:r w:rsidRPr="00BE48DD">
        <w:rPr>
          <w:rFonts w:eastAsia="Calibri" w:cs="Arial"/>
          <w:lang w:eastAsia="es-CO"/>
        </w:rPr>
        <w:t xml:space="preserve">está obligado a mantener indemne a TRANSMILENIO S.A. contra todo reclamo, demanda, acción legal, y costos que puedan causarse o surgir por daños o lesiones a usuarios, personal de la Entidad, del Contratista y a personas o propiedades de terceros ocasionados por éste durante la ejecución del objeto del contrato. </w:t>
      </w:r>
    </w:p>
    <w:p w14:paraId="19C8B178" w14:textId="77777777" w:rsidR="000F78BA" w:rsidRPr="00BE48DD" w:rsidRDefault="000F78BA" w:rsidP="002701E7">
      <w:pPr>
        <w:numPr>
          <w:ilvl w:val="0"/>
          <w:numId w:val="39"/>
        </w:numPr>
        <w:spacing w:after="0" w:line="276" w:lineRule="auto"/>
        <w:contextualSpacing/>
        <w:jc w:val="both"/>
        <w:rPr>
          <w:rFonts w:eastAsia="Calibri" w:cs="Arial"/>
          <w:lang w:eastAsia="es-CO"/>
        </w:rPr>
      </w:pPr>
      <w:r w:rsidRPr="00BE48DD">
        <w:rPr>
          <w:rFonts w:eastAsia="Calibri" w:cs="Arial"/>
          <w:lang w:eastAsia="es-CO"/>
        </w:rPr>
        <w:t xml:space="preserve">El </w:t>
      </w:r>
      <w:r w:rsidRPr="00BE48DD">
        <w:rPr>
          <w:rFonts w:eastAsia="Calibri" w:cs="Arial"/>
        </w:rPr>
        <w:t xml:space="preserve">CONTRATISTA </w:t>
      </w:r>
      <w:r w:rsidRPr="00BE48DD">
        <w:rPr>
          <w:rFonts w:eastAsia="Calibri" w:cs="Arial"/>
          <w:lang w:eastAsia="es-CO"/>
        </w:rPr>
        <w:t xml:space="preserve">está obligado a mantener indemne a TRANSMILENIO S.A.  en caso de que se instaure demanda o acción legal alguna, o se formule reclamo contra TRANSMILENIO S.A., por asuntos que según el contrato sean directa o indirectamente de responsabilidad DEL CONTRATISTA, esta se le comunicará dentro de los cinco (5) días hábiles siguientes, para que por su cuenta adopte oportunamente las medidas pertinentes previstas por la ley para mantenerla indemne, y se adelanten las negociaciones para llegar a un arreglo del conflicto. </w:t>
      </w:r>
    </w:p>
    <w:p w14:paraId="434CF8C6" w14:textId="77777777" w:rsidR="000F78BA" w:rsidRPr="00BE48DD" w:rsidRDefault="000F78BA" w:rsidP="002701E7">
      <w:pPr>
        <w:numPr>
          <w:ilvl w:val="0"/>
          <w:numId w:val="39"/>
        </w:numPr>
        <w:spacing w:after="0" w:line="276" w:lineRule="auto"/>
        <w:contextualSpacing/>
        <w:jc w:val="both"/>
        <w:rPr>
          <w:rFonts w:eastAsia="Calibri" w:cs="Arial"/>
          <w:lang w:eastAsia="es-CO"/>
        </w:rPr>
      </w:pPr>
      <w:r w:rsidRPr="00BE48DD">
        <w:rPr>
          <w:rFonts w:eastAsia="Calibri" w:cs="Arial"/>
          <w:lang w:eastAsia="es-CO"/>
        </w:rPr>
        <w:t xml:space="preserve">El </w:t>
      </w:r>
      <w:r w:rsidRPr="00BE48DD">
        <w:rPr>
          <w:rFonts w:eastAsia="Calibri" w:cs="Arial"/>
        </w:rPr>
        <w:t xml:space="preserve">CONTRATISTA </w:t>
      </w:r>
      <w:r w:rsidRPr="00BE48DD">
        <w:rPr>
          <w:rFonts w:eastAsia="Calibri" w:cs="Arial"/>
          <w:lang w:eastAsia="es-CO"/>
        </w:rPr>
        <w:t xml:space="preserve">está obligado a guardar estricta reserva y CONFIDENCIALIDAD de toda la información relacionada con la empresa TRANSMILENIO S.A., o sus contratistas, de la cual tenga conocimiento por razón de las actividades que desarrolla. En consecuencia, EL </w:t>
      </w:r>
      <w:r w:rsidRPr="00BE48DD">
        <w:rPr>
          <w:rFonts w:eastAsia="Calibri" w:cs="Arial"/>
        </w:rPr>
        <w:t xml:space="preserve">CONTRATISTA </w:t>
      </w:r>
      <w:r w:rsidRPr="00BE48DD">
        <w:rPr>
          <w:rFonts w:eastAsia="Calibri" w:cs="Arial"/>
          <w:lang w:eastAsia="es-CO"/>
        </w:rPr>
        <w:t xml:space="preserve">no podrá divulgar, publicar o comunicar, directa o indirectamente a terceros ninguna información de forma verbal o escrita o que conste en cualquier clase de documento (tales como, pero sin limitarse a: videos, textos, grabaciones, disquetes, discos compactos, planos, fotos, creaciones, etc.). Cualquier acción u omisión que infrinja lo anterior se considerará como incumplimiento de las obligaciones contractuales, independientemente de la responsabilidad legal a que pueda haber lugar. Al momento de la terminación del contrato, EL </w:t>
      </w:r>
      <w:r w:rsidRPr="00BE48DD">
        <w:rPr>
          <w:rFonts w:eastAsia="Calibri" w:cs="Arial"/>
        </w:rPr>
        <w:t xml:space="preserve">CONTRATISTA </w:t>
      </w:r>
      <w:r w:rsidRPr="00BE48DD">
        <w:rPr>
          <w:rFonts w:eastAsia="Calibri" w:cs="Arial"/>
          <w:lang w:eastAsia="es-CO"/>
        </w:rPr>
        <w:t>devolverá toda la información de propiedad de la empresa TRANSMILENIO S.A. que le haya sido encomendada por razón de las actividades desarrolladas, junto con todas las copias del material.</w:t>
      </w:r>
    </w:p>
    <w:p w14:paraId="7AF095E6" w14:textId="77777777" w:rsidR="000F78BA" w:rsidRPr="00BE48DD" w:rsidRDefault="000F78BA" w:rsidP="002701E7">
      <w:pPr>
        <w:numPr>
          <w:ilvl w:val="0"/>
          <w:numId w:val="39"/>
        </w:numPr>
        <w:spacing w:after="0" w:line="276" w:lineRule="auto"/>
        <w:contextualSpacing/>
        <w:jc w:val="both"/>
        <w:rPr>
          <w:rFonts w:eastAsia="Calibri" w:cs="Arial"/>
          <w:lang w:eastAsia="es-CO"/>
        </w:rPr>
      </w:pPr>
      <w:r w:rsidRPr="00BE48DD">
        <w:rPr>
          <w:rFonts w:eastAsia="Calibri" w:cs="Arial"/>
          <w:lang w:eastAsia="es-CO"/>
        </w:rPr>
        <w:t xml:space="preserve">Las demás obligaciones que se deriven del presente DOCUMENTO, la propuesta del presentada por el </w:t>
      </w:r>
      <w:r w:rsidRPr="00BE48DD">
        <w:rPr>
          <w:rFonts w:eastAsia="Calibri" w:cs="Arial"/>
        </w:rPr>
        <w:t xml:space="preserve">CONTRATISTA </w:t>
      </w:r>
      <w:r w:rsidRPr="00BE48DD">
        <w:rPr>
          <w:rFonts w:eastAsia="Calibri" w:cs="Arial"/>
          <w:lang w:eastAsia="es-CO"/>
        </w:rPr>
        <w:t>en la fase precontractual y la naturaleza del contrato.</w:t>
      </w:r>
    </w:p>
    <w:p w14:paraId="7AB38DD0" w14:textId="77777777" w:rsidR="000F78BA" w:rsidRPr="00BE48DD" w:rsidRDefault="000F78BA" w:rsidP="000F78BA">
      <w:pPr>
        <w:spacing w:after="0"/>
        <w:jc w:val="both"/>
        <w:rPr>
          <w:rFonts w:eastAsia="Calibri" w:cs="Arial"/>
          <w:lang w:eastAsia="es-CO"/>
        </w:rPr>
      </w:pPr>
    </w:p>
    <w:p w14:paraId="55546F1B" w14:textId="13DE73C0" w:rsidR="000F78BA" w:rsidRPr="00BE48DD" w:rsidRDefault="000F78BA" w:rsidP="002701E7">
      <w:pPr>
        <w:pStyle w:val="Prrafodelista"/>
        <w:numPr>
          <w:ilvl w:val="1"/>
          <w:numId w:val="78"/>
        </w:numPr>
        <w:spacing w:after="0"/>
        <w:jc w:val="both"/>
        <w:rPr>
          <w:rFonts w:eastAsia="Calibri" w:cs="Arial"/>
          <w:b/>
          <w:bCs/>
        </w:rPr>
      </w:pPr>
      <w:bookmarkStart w:id="633" w:name="_Toc48653519"/>
      <w:bookmarkStart w:id="634" w:name="_Toc48728851"/>
      <w:bookmarkStart w:id="635" w:name="_Toc57366754"/>
      <w:r w:rsidRPr="00BE48DD">
        <w:rPr>
          <w:rFonts w:eastAsia="Calibri" w:cs="Arial"/>
          <w:b/>
          <w:bCs/>
        </w:rPr>
        <w:t xml:space="preserve">OBLIGACIONES ESPECÍFICAS DEL CONTRATISTA </w:t>
      </w:r>
      <w:bookmarkEnd w:id="633"/>
      <w:bookmarkEnd w:id="634"/>
      <w:bookmarkEnd w:id="635"/>
    </w:p>
    <w:p w14:paraId="2337331B" w14:textId="77777777" w:rsidR="000F78BA" w:rsidRPr="00BE48DD" w:rsidRDefault="000F78BA" w:rsidP="000F78BA">
      <w:pPr>
        <w:spacing w:after="0"/>
        <w:ind w:left="720"/>
        <w:contextualSpacing/>
        <w:rPr>
          <w:rFonts w:eastAsia="Calibri" w:cs="Arial"/>
          <w:b/>
          <w:bCs/>
        </w:rPr>
      </w:pPr>
    </w:p>
    <w:p w14:paraId="17B0538D" w14:textId="77777777" w:rsidR="000F78BA" w:rsidRPr="00BE48DD" w:rsidRDefault="000F78BA" w:rsidP="002701E7">
      <w:pPr>
        <w:numPr>
          <w:ilvl w:val="0"/>
          <w:numId w:val="41"/>
        </w:numPr>
        <w:spacing w:after="200" w:line="276" w:lineRule="auto"/>
        <w:contextualSpacing/>
        <w:jc w:val="both"/>
        <w:rPr>
          <w:rFonts w:eastAsia="Calibri" w:cs="Arial"/>
          <w:b/>
          <w:bCs/>
        </w:rPr>
      </w:pPr>
      <w:bookmarkStart w:id="636" w:name="_Toc48917145"/>
      <w:r w:rsidRPr="00BE48DD">
        <w:rPr>
          <w:rFonts w:eastAsia="Calibri" w:cs="Arial"/>
        </w:rPr>
        <w:t>El CONTRATISTA deberá instalar las cámaras de seguridad y/o perimetral y/o torniquete para poner en servicio dichas cámaras que harán parte del sistema de video vigilancia de TRANSMILENIO S.A. en las estaciones del Componente Troncal del Sistema con el correcto funcionamiento del software ISS securos</w:t>
      </w:r>
      <w:bookmarkEnd w:id="636"/>
      <w:r w:rsidRPr="00BE48DD">
        <w:rPr>
          <w:rFonts w:eastAsia="Calibri" w:cs="Arial"/>
        </w:rPr>
        <w:t>.</w:t>
      </w:r>
    </w:p>
    <w:p w14:paraId="6281F94D" w14:textId="77777777" w:rsidR="000F78BA" w:rsidRPr="00BE48DD" w:rsidRDefault="000F78BA" w:rsidP="002701E7">
      <w:pPr>
        <w:numPr>
          <w:ilvl w:val="0"/>
          <w:numId w:val="41"/>
        </w:numPr>
        <w:spacing w:after="200" w:line="276" w:lineRule="auto"/>
        <w:contextualSpacing/>
        <w:jc w:val="both"/>
        <w:rPr>
          <w:rFonts w:eastAsia="Calibri" w:cs="Arial"/>
          <w:b/>
          <w:bCs/>
        </w:rPr>
      </w:pPr>
      <w:r w:rsidRPr="00BE48DD">
        <w:rPr>
          <w:rFonts w:eastAsia="Calibri" w:cs="Arial"/>
        </w:rPr>
        <w:t xml:space="preserve">El CONTRATISTA está obligado a prestar el servicio de soporte y mantenimiento del sistema de video vigilancia de TRANSMILENIO S.A. bajo las condiciones y características establecidas en el anexo técnico. </w:t>
      </w:r>
    </w:p>
    <w:p w14:paraId="2F45D7D7" w14:textId="77777777" w:rsidR="000F78BA" w:rsidRPr="00BE48DD" w:rsidRDefault="000F78BA" w:rsidP="002701E7">
      <w:pPr>
        <w:numPr>
          <w:ilvl w:val="0"/>
          <w:numId w:val="41"/>
        </w:numPr>
        <w:spacing w:after="200" w:line="276" w:lineRule="auto"/>
        <w:contextualSpacing/>
        <w:jc w:val="both"/>
        <w:rPr>
          <w:rFonts w:eastAsia="Calibri" w:cs="Arial"/>
          <w:b/>
          <w:bCs/>
        </w:rPr>
      </w:pPr>
      <w:r w:rsidRPr="00BE48DD">
        <w:rPr>
          <w:rFonts w:eastAsia="Calibri" w:cs="Arial"/>
          <w:lang w:eastAsia="es-CO"/>
        </w:rPr>
        <w:t xml:space="preserve">El </w:t>
      </w:r>
      <w:r w:rsidRPr="00BE48DD">
        <w:rPr>
          <w:rFonts w:eastAsia="Calibri" w:cs="Arial"/>
        </w:rPr>
        <w:t xml:space="preserve">CONTRATISTA </w:t>
      </w:r>
      <w:r w:rsidRPr="00BE48DD">
        <w:rPr>
          <w:rFonts w:eastAsia="Calibri" w:cs="Arial"/>
          <w:lang w:eastAsia="es-CO"/>
        </w:rPr>
        <w:t xml:space="preserve">está obligado a utilizar la infraestructura de conectividad y de almacenamiento y procesamiento en la nube </w:t>
      </w:r>
      <w:r w:rsidRPr="00BE48DD">
        <w:rPr>
          <w:rFonts w:eastAsia="Calibri" w:cs="Arial"/>
        </w:rPr>
        <w:t>perteneciente a TRANSMILENIO S.A.  y deberá reportar cada requerimiento técnico que se solicite en esta infraestructura.</w:t>
      </w:r>
    </w:p>
    <w:p w14:paraId="257616EB" w14:textId="77777777" w:rsidR="000F78BA" w:rsidRPr="00BE48DD" w:rsidRDefault="000F78BA" w:rsidP="002701E7">
      <w:pPr>
        <w:numPr>
          <w:ilvl w:val="0"/>
          <w:numId w:val="41"/>
        </w:numPr>
        <w:spacing w:after="200" w:line="276" w:lineRule="auto"/>
        <w:contextualSpacing/>
        <w:jc w:val="both"/>
        <w:rPr>
          <w:rFonts w:eastAsia="Calibri" w:cs="Arial"/>
          <w:b/>
          <w:bCs/>
        </w:rPr>
      </w:pPr>
      <w:r w:rsidRPr="00BE48DD">
        <w:rPr>
          <w:rFonts w:eastAsia="Calibri" w:cs="Arial"/>
        </w:rPr>
        <w:t>El CONTRATISTA deberá cumplir con todas las recomendaciones técnicas de instalación que disponga TRANSMILENIO S.A.</w:t>
      </w:r>
    </w:p>
    <w:p w14:paraId="3E59F79C" w14:textId="77777777" w:rsidR="000F78BA" w:rsidRPr="00BE48DD" w:rsidRDefault="000F78BA" w:rsidP="002701E7">
      <w:pPr>
        <w:numPr>
          <w:ilvl w:val="0"/>
          <w:numId w:val="41"/>
        </w:numPr>
        <w:spacing w:after="200" w:line="276" w:lineRule="auto"/>
        <w:contextualSpacing/>
        <w:jc w:val="both"/>
        <w:rPr>
          <w:rFonts w:eastAsia="Calibri" w:cs="Arial"/>
          <w:b/>
          <w:bCs/>
        </w:rPr>
      </w:pPr>
      <w:r w:rsidRPr="00BE48DD">
        <w:rPr>
          <w:rFonts w:eastAsia="Calibri" w:cs="Arial"/>
          <w:lang w:eastAsia="es-CO"/>
        </w:rPr>
        <w:t xml:space="preserve">El </w:t>
      </w:r>
      <w:r w:rsidRPr="00BE48DD">
        <w:rPr>
          <w:rFonts w:eastAsia="Calibri" w:cs="Arial"/>
        </w:rPr>
        <w:t xml:space="preserve">CONTRATISTA </w:t>
      </w:r>
      <w:r w:rsidRPr="00BE48DD">
        <w:rPr>
          <w:rFonts w:eastAsia="Calibri" w:cs="Arial"/>
          <w:lang w:eastAsia="es-CO"/>
        </w:rPr>
        <w:t>está obligado</w:t>
      </w:r>
      <w:r w:rsidRPr="00BE48DD">
        <w:rPr>
          <w:rFonts w:eastAsia="Calibri" w:cs="Arial"/>
        </w:rPr>
        <w:t xml:space="preserve"> a tener personal disponible donde TRANSMILENIO S.A. pueda solicitar soporte técnico ante cualquier inconveniente que se presente con el servicio contratado durante las 24 horas, los 7 días de la semana y por los 12 meses a contratar, el CONTRATISTA debe indicar a TRANSMILENIO S.A. su localización personal, turnos y números de contacto y mecanismos de operación.</w:t>
      </w:r>
    </w:p>
    <w:p w14:paraId="1C7CE507" w14:textId="77777777" w:rsidR="000F78BA" w:rsidRPr="00BE48DD" w:rsidRDefault="000F78BA" w:rsidP="002701E7">
      <w:pPr>
        <w:numPr>
          <w:ilvl w:val="0"/>
          <w:numId w:val="41"/>
        </w:numPr>
        <w:spacing w:after="200" w:line="276" w:lineRule="auto"/>
        <w:contextualSpacing/>
        <w:jc w:val="both"/>
        <w:rPr>
          <w:rFonts w:eastAsia="Calibri" w:cs="Arial"/>
          <w:b/>
          <w:bCs/>
        </w:rPr>
      </w:pPr>
      <w:r w:rsidRPr="00BE48DD">
        <w:rPr>
          <w:rFonts w:eastAsia="Calibri" w:cs="Arial"/>
          <w:lang w:eastAsia="es-CO"/>
        </w:rPr>
        <w:t xml:space="preserve">El </w:t>
      </w:r>
      <w:r w:rsidRPr="00BE48DD">
        <w:rPr>
          <w:rFonts w:eastAsia="Calibri" w:cs="Arial"/>
        </w:rPr>
        <w:t xml:space="preserve">CONTRATISTA </w:t>
      </w:r>
      <w:r w:rsidRPr="00BE48DD">
        <w:rPr>
          <w:rFonts w:eastAsia="Calibri" w:cs="Arial"/>
          <w:lang w:eastAsia="es-CO"/>
        </w:rPr>
        <w:t xml:space="preserve">está obligado a </w:t>
      </w:r>
      <w:r w:rsidRPr="00BE48DD">
        <w:rPr>
          <w:rFonts w:eastAsia="Calibri" w:cs="Arial"/>
        </w:rPr>
        <w:t>cumplir con los reglamentos, protocolos y/o manuales operativos vigentes en TRANSMILENIO S.A.</w:t>
      </w:r>
    </w:p>
    <w:p w14:paraId="7E6B10B6" w14:textId="77777777" w:rsidR="000F78BA" w:rsidRPr="00BE48DD" w:rsidRDefault="000F78BA" w:rsidP="002701E7">
      <w:pPr>
        <w:numPr>
          <w:ilvl w:val="0"/>
          <w:numId w:val="41"/>
        </w:numPr>
        <w:spacing w:after="200" w:line="276" w:lineRule="auto"/>
        <w:contextualSpacing/>
        <w:jc w:val="both"/>
        <w:rPr>
          <w:rFonts w:eastAsia="Calibri" w:cs="Arial"/>
          <w:b/>
          <w:bCs/>
        </w:rPr>
      </w:pPr>
      <w:r w:rsidRPr="00BE48DD">
        <w:rPr>
          <w:rFonts w:eastAsia="Calibri" w:cs="Arial"/>
          <w:lang w:eastAsia="es-CO"/>
        </w:rPr>
        <w:t xml:space="preserve">El </w:t>
      </w:r>
      <w:r w:rsidRPr="00BE48DD">
        <w:rPr>
          <w:rFonts w:eastAsia="Calibri" w:cs="Arial"/>
        </w:rPr>
        <w:t xml:space="preserve">CONTRATISTA </w:t>
      </w:r>
      <w:r w:rsidRPr="00BE48DD">
        <w:rPr>
          <w:rFonts w:eastAsia="Calibri" w:cs="Arial"/>
          <w:lang w:eastAsia="es-CO"/>
        </w:rPr>
        <w:t xml:space="preserve">está obligado a </w:t>
      </w:r>
      <w:r w:rsidRPr="00BE48DD">
        <w:rPr>
          <w:rFonts w:eastAsia="Calibri" w:cs="Arial"/>
        </w:rPr>
        <w:t>cumplir con el protocolo de HABEAS DATA vigente en TRANSMILENIO S.A.</w:t>
      </w:r>
    </w:p>
    <w:p w14:paraId="6C6D07C8" w14:textId="77777777" w:rsidR="000F78BA" w:rsidRPr="00BE48DD" w:rsidRDefault="000F78BA" w:rsidP="002701E7">
      <w:pPr>
        <w:numPr>
          <w:ilvl w:val="0"/>
          <w:numId w:val="41"/>
        </w:numPr>
        <w:spacing w:after="200" w:line="276" w:lineRule="auto"/>
        <w:contextualSpacing/>
        <w:jc w:val="both"/>
        <w:rPr>
          <w:rFonts w:eastAsia="Calibri" w:cs="Arial"/>
          <w:b/>
          <w:bCs/>
        </w:rPr>
      </w:pPr>
      <w:r w:rsidRPr="00BE48DD">
        <w:rPr>
          <w:rFonts w:eastAsia="Calibri" w:cs="Arial"/>
        </w:rPr>
        <w:t xml:space="preserve">El CONTRATISTA está obligado a realizar la instalación, puesta en servicio y operación de las cámaras y equipos del sistema de video vigilancia en los lugares que indique TRANSMILENIO S.A. y sin que ello implique ningún costo adicional para TRANSMILENIO S.A., por lo cual, todos los costos asociados a la ejecución de esta obligación estarán a cargo del contratista, dado que TRANSMILENIO S.A., no reconocerá un recurso adicional al adjudicado para la ejecución del presente contrato. </w:t>
      </w:r>
    </w:p>
    <w:p w14:paraId="2DD072A0" w14:textId="77777777" w:rsidR="000F78BA" w:rsidRPr="00BE48DD" w:rsidRDefault="000F78BA" w:rsidP="002701E7">
      <w:pPr>
        <w:numPr>
          <w:ilvl w:val="0"/>
          <w:numId w:val="41"/>
        </w:numPr>
        <w:spacing w:after="200" w:line="276" w:lineRule="auto"/>
        <w:contextualSpacing/>
        <w:jc w:val="both"/>
        <w:rPr>
          <w:rFonts w:eastAsia="Calibri" w:cs="Arial"/>
          <w:b/>
          <w:bCs/>
        </w:rPr>
      </w:pPr>
      <w:r w:rsidRPr="00BE48DD">
        <w:rPr>
          <w:rFonts w:eastAsia="Calibri" w:cs="Arial"/>
        </w:rPr>
        <w:t>El CONTRATISTA está obligado a transportar los equipos y cámaras que componen el Sistema de Video Vigilancia que se adquirirá con el presente contrato, costo que deberá considerar en la propuesta, puesto que no se reconocerá ningún costo adicional por este concepto.</w:t>
      </w:r>
    </w:p>
    <w:p w14:paraId="30CA3E6A" w14:textId="77777777" w:rsidR="000F78BA" w:rsidRPr="00BE48DD" w:rsidRDefault="000F78BA" w:rsidP="002701E7">
      <w:pPr>
        <w:numPr>
          <w:ilvl w:val="0"/>
          <w:numId w:val="41"/>
        </w:numPr>
        <w:spacing w:after="120" w:line="276" w:lineRule="auto"/>
        <w:jc w:val="both"/>
        <w:rPr>
          <w:rFonts w:eastAsia="Calibri" w:cs="Arial"/>
          <w:lang w:eastAsia="es-CO"/>
        </w:rPr>
      </w:pPr>
      <w:r w:rsidRPr="00BE48DD">
        <w:rPr>
          <w:rFonts w:eastAsia="Calibri" w:cs="Arial"/>
          <w:lang w:eastAsia="es-CO"/>
        </w:rPr>
        <w:t xml:space="preserve">El </w:t>
      </w:r>
      <w:r w:rsidRPr="00BE48DD">
        <w:rPr>
          <w:rFonts w:eastAsia="Calibri" w:cs="Arial"/>
        </w:rPr>
        <w:t xml:space="preserve">CONTRATISTA </w:t>
      </w:r>
      <w:r w:rsidRPr="00BE48DD">
        <w:rPr>
          <w:rFonts w:eastAsia="Calibri" w:cs="Arial"/>
          <w:lang w:eastAsia="es-CO"/>
        </w:rPr>
        <w:t xml:space="preserve">está obligado a contestar en un plazo máximo de cinco (5) días hábiles por escrito, los requerimientos que se hagan por parte de los supervisores del contrato, por el funcionario y/o empresa </w:t>
      </w:r>
      <w:r w:rsidRPr="00BE48DD">
        <w:rPr>
          <w:rFonts w:eastAsia="Calibri" w:cs="Arial"/>
        </w:rPr>
        <w:t xml:space="preserve">CONTRATISTA </w:t>
      </w:r>
      <w:r w:rsidRPr="00BE48DD">
        <w:rPr>
          <w:rFonts w:eastAsia="Calibri" w:cs="Arial"/>
          <w:lang w:eastAsia="es-CO"/>
        </w:rPr>
        <w:t xml:space="preserve">designados por TRANSMILENIO S.A. que ejerzan funciones de seguimiento y control a la correcta ejecución del contrato. </w:t>
      </w:r>
    </w:p>
    <w:p w14:paraId="59C93DA0" w14:textId="77777777" w:rsidR="000F78BA" w:rsidRPr="00BE48DD" w:rsidRDefault="000F78BA" w:rsidP="002701E7">
      <w:pPr>
        <w:numPr>
          <w:ilvl w:val="0"/>
          <w:numId w:val="41"/>
        </w:numPr>
        <w:spacing w:after="120" w:line="276" w:lineRule="auto"/>
        <w:jc w:val="both"/>
        <w:rPr>
          <w:rFonts w:eastAsia="Calibri" w:cs="Arial"/>
          <w:lang w:eastAsia="es-CO"/>
        </w:rPr>
      </w:pPr>
      <w:r w:rsidRPr="00BE48DD">
        <w:rPr>
          <w:rFonts w:eastAsia="Calibri" w:cs="Arial"/>
          <w:lang w:eastAsia="es-CO"/>
        </w:rPr>
        <w:t xml:space="preserve">El </w:t>
      </w:r>
      <w:r w:rsidRPr="00BE48DD">
        <w:rPr>
          <w:rFonts w:eastAsia="Calibri" w:cs="Arial"/>
        </w:rPr>
        <w:t xml:space="preserve">CONTRATISTA </w:t>
      </w:r>
      <w:r w:rsidRPr="00BE48DD">
        <w:rPr>
          <w:rFonts w:eastAsia="Calibri" w:cs="Arial"/>
          <w:lang w:eastAsia="es-CO"/>
        </w:rPr>
        <w:t>está obligado a contestar dentro del plazo establecido por TRANSMILENIO S.A. en la solicitud de requerimientos realizados por el Concejo de Bogotá, el Congreso de la República y Organismos de Control.</w:t>
      </w:r>
    </w:p>
    <w:p w14:paraId="184E0A27" w14:textId="77777777" w:rsidR="000F78BA" w:rsidRPr="00BE48DD" w:rsidRDefault="000F78BA" w:rsidP="002701E7">
      <w:pPr>
        <w:numPr>
          <w:ilvl w:val="0"/>
          <w:numId w:val="41"/>
        </w:numPr>
        <w:spacing w:after="120" w:line="276" w:lineRule="auto"/>
        <w:jc w:val="both"/>
        <w:rPr>
          <w:rFonts w:eastAsia="Calibri" w:cs="Arial"/>
          <w:lang w:eastAsia="es-CO"/>
        </w:rPr>
      </w:pPr>
      <w:r w:rsidRPr="00BE48DD">
        <w:rPr>
          <w:rFonts w:eastAsia="Calibri" w:cs="Arial"/>
        </w:rPr>
        <w:t>Entregar la garantía de fabricante de los bienes contra defectos de fabricación por el término de Cinco (5) años, de la plataforma de integración certificada por la fábrica y del sistema de Circuito Cerrado de Televisión (cámaras) certificado por la fábrica.</w:t>
      </w:r>
    </w:p>
    <w:p w14:paraId="04E84AA5" w14:textId="77777777" w:rsidR="000F78BA" w:rsidRPr="00BE48DD" w:rsidRDefault="000F78BA" w:rsidP="002701E7">
      <w:pPr>
        <w:numPr>
          <w:ilvl w:val="0"/>
          <w:numId w:val="41"/>
        </w:numPr>
        <w:spacing w:after="120" w:line="276" w:lineRule="auto"/>
        <w:jc w:val="both"/>
        <w:rPr>
          <w:rFonts w:eastAsia="Calibri" w:cs="Arial"/>
          <w:lang w:eastAsia="es-CO"/>
        </w:rPr>
      </w:pPr>
      <w:r w:rsidRPr="00BE48DD">
        <w:rPr>
          <w:rFonts w:eastAsia="Calibri" w:cs="Arial"/>
          <w:lang w:eastAsia="es-CO"/>
        </w:rPr>
        <w:t xml:space="preserve">Cuando la Entidad requiera, cámaras, elementos, equipos o servicios no incluidos en la oferta y relacionados con el objeto y el alcance del contrato, el supervisor solicitará o autorizará la adquisición de los mismos, siempre y cuando exista recurso disponible para ello, en cuyo caso para determinar el valor de los bienes o servicios no incluidos en la oferta, se obtendrá por un estudio de mercado realizado por el equipo de supervisión de TRANSMILENIO S.A. y que mínimo estará compuesto por tres cotizaciones, cuyo promedio definirá el valor final de los mismos y será el valor que TRANSMILENIO S.A. reconocerá como precio final y que el </w:t>
      </w:r>
      <w:r w:rsidRPr="00BE48DD">
        <w:rPr>
          <w:rFonts w:eastAsia="Calibri" w:cs="Arial"/>
        </w:rPr>
        <w:t xml:space="preserve">CONTRATISTA </w:t>
      </w:r>
      <w:r w:rsidRPr="00BE48DD">
        <w:rPr>
          <w:rFonts w:eastAsia="Calibri" w:cs="Arial"/>
          <w:lang w:eastAsia="es-CO"/>
        </w:rPr>
        <w:t>deberá aceptar.</w:t>
      </w:r>
    </w:p>
    <w:p w14:paraId="5E845290" w14:textId="77777777" w:rsidR="000F78BA" w:rsidRPr="00BE48DD" w:rsidRDefault="000F78BA" w:rsidP="002701E7">
      <w:pPr>
        <w:numPr>
          <w:ilvl w:val="0"/>
          <w:numId w:val="41"/>
        </w:numPr>
        <w:spacing w:after="200" w:line="276" w:lineRule="auto"/>
        <w:contextualSpacing/>
        <w:jc w:val="both"/>
        <w:rPr>
          <w:rFonts w:eastAsia="Calibri" w:cs="Arial"/>
          <w:b/>
          <w:bCs/>
        </w:rPr>
      </w:pPr>
      <w:r w:rsidRPr="00BE48DD">
        <w:rPr>
          <w:rFonts w:eastAsia="Calibri" w:cs="Arial"/>
        </w:rPr>
        <w:t>El CONTRATISTA durante la ejecución del contrato está obligado a mantener los precios establecidos en la oferta económica presentada en el proceso precontractual y que fue considerada para la adjudicación del contrato.</w:t>
      </w:r>
    </w:p>
    <w:p w14:paraId="1560481D" w14:textId="77777777" w:rsidR="000F78BA" w:rsidRPr="00BE48DD" w:rsidRDefault="000F78BA" w:rsidP="002701E7">
      <w:pPr>
        <w:numPr>
          <w:ilvl w:val="0"/>
          <w:numId w:val="41"/>
        </w:numPr>
        <w:spacing w:after="200" w:line="276" w:lineRule="auto"/>
        <w:contextualSpacing/>
        <w:jc w:val="both"/>
        <w:rPr>
          <w:rFonts w:eastAsia="Calibri" w:cs="Arial"/>
          <w:b/>
          <w:bCs/>
        </w:rPr>
      </w:pPr>
      <w:r w:rsidRPr="00BE48DD">
        <w:rPr>
          <w:rFonts w:eastAsia="Calibri" w:cs="Arial"/>
          <w:lang w:eastAsia="es-CO"/>
        </w:rPr>
        <w:t xml:space="preserve">El </w:t>
      </w:r>
      <w:r w:rsidRPr="00BE48DD">
        <w:rPr>
          <w:rFonts w:eastAsia="Calibri" w:cs="Arial"/>
        </w:rPr>
        <w:t xml:space="preserve">CONTRATISTA </w:t>
      </w:r>
      <w:r w:rsidRPr="00BE48DD">
        <w:rPr>
          <w:rFonts w:eastAsia="Calibri" w:cs="Arial"/>
          <w:lang w:eastAsia="es-CO"/>
        </w:rPr>
        <w:t xml:space="preserve">está obligado a </w:t>
      </w:r>
      <w:r w:rsidRPr="00BE48DD">
        <w:rPr>
          <w:rFonts w:eastAsia="Calibri" w:cs="Arial"/>
        </w:rPr>
        <w:t xml:space="preserve">guardar CONFIDENCIALIDAD de toda la información que le sea entregada y que se encuentre bajo su custodia o que por cualquier circunstancia deba conocer o manipular y responderá civil, penal y disciplinariamente por los perjuicios de su divulgación y/o utilización indebida. </w:t>
      </w:r>
    </w:p>
    <w:p w14:paraId="29BB464C" w14:textId="77777777" w:rsidR="000F78BA" w:rsidRPr="00BE48DD" w:rsidRDefault="000F78BA" w:rsidP="000F78BA">
      <w:pPr>
        <w:spacing w:after="0"/>
        <w:ind w:left="426"/>
        <w:contextualSpacing/>
        <w:jc w:val="both"/>
        <w:rPr>
          <w:rFonts w:eastAsia="Calibri" w:cs="Arial"/>
          <w:lang w:eastAsia="es-CO"/>
        </w:rPr>
      </w:pPr>
    </w:p>
    <w:p w14:paraId="10848936" w14:textId="77777777" w:rsidR="000F78BA" w:rsidRPr="00BE48DD" w:rsidRDefault="000F78BA" w:rsidP="002701E7">
      <w:pPr>
        <w:numPr>
          <w:ilvl w:val="1"/>
          <w:numId w:val="78"/>
        </w:numPr>
        <w:spacing w:after="0" w:line="276" w:lineRule="auto"/>
        <w:contextualSpacing/>
        <w:rPr>
          <w:rFonts w:eastAsia="Calibri" w:cs="Arial"/>
          <w:b/>
          <w:bCs/>
        </w:rPr>
      </w:pPr>
      <w:bookmarkStart w:id="637" w:name="_Toc48728854"/>
      <w:bookmarkStart w:id="638" w:name="_Toc48653522"/>
      <w:bookmarkStart w:id="639" w:name="_Toc48728855"/>
      <w:bookmarkStart w:id="640" w:name="_Toc57366755"/>
      <w:bookmarkEnd w:id="637"/>
      <w:r w:rsidRPr="00BE48DD">
        <w:rPr>
          <w:rFonts w:eastAsia="Calibri" w:cs="Arial"/>
          <w:b/>
          <w:bCs/>
        </w:rPr>
        <w:t>OBLIGACIONES DE TRANSMILENIO S.A.</w:t>
      </w:r>
      <w:bookmarkEnd w:id="638"/>
      <w:bookmarkEnd w:id="639"/>
      <w:bookmarkEnd w:id="640"/>
      <w:r w:rsidRPr="00BE48DD">
        <w:rPr>
          <w:rFonts w:eastAsia="Calibri" w:cs="Arial"/>
          <w:b/>
          <w:bCs/>
        </w:rPr>
        <w:br/>
      </w:r>
    </w:p>
    <w:p w14:paraId="4790878D" w14:textId="77777777" w:rsidR="000F78BA" w:rsidRPr="00BE48DD" w:rsidRDefault="000F78BA" w:rsidP="002701E7">
      <w:pPr>
        <w:numPr>
          <w:ilvl w:val="0"/>
          <w:numId w:val="40"/>
        </w:numPr>
        <w:spacing w:after="0" w:line="276" w:lineRule="auto"/>
        <w:contextualSpacing/>
        <w:jc w:val="both"/>
        <w:rPr>
          <w:rFonts w:eastAsia="Calibri" w:cs="Arial"/>
          <w:lang w:eastAsia="es-CO"/>
        </w:rPr>
      </w:pPr>
      <w:r w:rsidRPr="00BE48DD">
        <w:rPr>
          <w:rFonts w:eastAsia="Calibri" w:cs="Arial"/>
          <w:lang w:eastAsia="es-CO"/>
        </w:rPr>
        <w:t xml:space="preserve">Verificar que el CONTRATISTA cumpla con el objeto del contrato, su alcance y las obligaciones contraídas. </w:t>
      </w:r>
    </w:p>
    <w:p w14:paraId="0EAD0923" w14:textId="77777777" w:rsidR="000F78BA" w:rsidRPr="00BE48DD" w:rsidRDefault="000F78BA" w:rsidP="002701E7">
      <w:pPr>
        <w:numPr>
          <w:ilvl w:val="0"/>
          <w:numId w:val="40"/>
        </w:numPr>
        <w:spacing w:after="0" w:line="276" w:lineRule="auto"/>
        <w:contextualSpacing/>
        <w:jc w:val="both"/>
        <w:rPr>
          <w:rFonts w:eastAsia="Calibri" w:cs="Arial"/>
          <w:lang w:eastAsia="es-CO"/>
        </w:rPr>
      </w:pPr>
      <w:r w:rsidRPr="00BE48DD">
        <w:rPr>
          <w:rFonts w:eastAsia="Calibri" w:cs="Arial"/>
          <w:lang w:eastAsia="es-CO"/>
        </w:rPr>
        <w:t>Realizar un seguimiento permanente a la ejecución del contrato.</w:t>
      </w:r>
    </w:p>
    <w:p w14:paraId="1F44402F" w14:textId="77777777" w:rsidR="000F78BA" w:rsidRPr="00BE48DD" w:rsidRDefault="000F78BA" w:rsidP="002701E7">
      <w:pPr>
        <w:numPr>
          <w:ilvl w:val="0"/>
          <w:numId w:val="40"/>
        </w:numPr>
        <w:spacing w:after="0" w:line="276" w:lineRule="auto"/>
        <w:contextualSpacing/>
        <w:jc w:val="both"/>
        <w:rPr>
          <w:rFonts w:eastAsia="Calibri" w:cs="Arial"/>
          <w:lang w:eastAsia="es-CO"/>
        </w:rPr>
      </w:pPr>
      <w:r w:rsidRPr="00BE48DD">
        <w:rPr>
          <w:rFonts w:eastAsia="Calibri" w:cs="Arial"/>
          <w:lang w:eastAsia="es-CO"/>
        </w:rPr>
        <w:t>Exigir el cumplimiento del cronograma y plazos estipulados en el contrato y en la propuesta presentada por el CONTRATISTA si a ello hubiere lugar.</w:t>
      </w:r>
    </w:p>
    <w:p w14:paraId="185F14F5" w14:textId="77777777" w:rsidR="000F78BA" w:rsidRPr="00BE48DD" w:rsidRDefault="000F78BA" w:rsidP="002701E7">
      <w:pPr>
        <w:numPr>
          <w:ilvl w:val="0"/>
          <w:numId w:val="40"/>
        </w:numPr>
        <w:spacing w:after="0" w:line="276" w:lineRule="auto"/>
        <w:contextualSpacing/>
        <w:jc w:val="both"/>
        <w:rPr>
          <w:rFonts w:eastAsia="Calibri" w:cs="Arial"/>
          <w:lang w:eastAsia="es-CO"/>
        </w:rPr>
      </w:pPr>
      <w:r w:rsidRPr="00BE48DD">
        <w:rPr>
          <w:rFonts w:eastAsia="Calibri" w:cs="Arial"/>
          <w:lang w:eastAsia="es-CO"/>
        </w:rPr>
        <w:t>Requerir al CONTRATISTA sobre el cumplimiento y las obligaciones en los términos estipulados en el presente anexo técnico.</w:t>
      </w:r>
    </w:p>
    <w:p w14:paraId="12B3B23B" w14:textId="77777777" w:rsidR="000F78BA" w:rsidRPr="00BE48DD" w:rsidRDefault="000F78BA" w:rsidP="002701E7">
      <w:pPr>
        <w:numPr>
          <w:ilvl w:val="0"/>
          <w:numId w:val="40"/>
        </w:numPr>
        <w:spacing w:after="0" w:line="276" w:lineRule="auto"/>
        <w:contextualSpacing/>
        <w:jc w:val="both"/>
        <w:rPr>
          <w:rFonts w:eastAsia="Calibri" w:cs="Arial"/>
          <w:lang w:eastAsia="es-CO"/>
        </w:rPr>
      </w:pPr>
      <w:r w:rsidRPr="00BE48DD">
        <w:rPr>
          <w:rFonts w:eastAsia="Calibri" w:cs="Arial"/>
          <w:lang w:eastAsia="es-CO"/>
        </w:rPr>
        <w:t>Verificar que el CONTRATISTA cumpla con lo indicado en su propuesta y en el contrato.</w:t>
      </w:r>
    </w:p>
    <w:p w14:paraId="12C92FE4" w14:textId="77777777" w:rsidR="000F78BA" w:rsidRPr="00BE48DD" w:rsidRDefault="000F78BA" w:rsidP="002701E7">
      <w:pPr>
        <w:numPr>
          <w:ilvl w:val="0"/>
          <w:numId w:val="40"/>
        </w:numPr>
        <w:spacing w:after="0" w:line="276" w:lineRule="auto"/>
        <w:contextualSpacing/>
        <w:jc w:val="both"/>
        <w:rPr>
          <w:rFonts w:eastAsia="Calibri" w:cs="Arial"/>
          <w:lang w:eastAsia="es-CO"/>
        </w:rPr>
      </w:pPr>
      <w:r w:rsidRPr="00BE48DD">
        <w:rPr>
          <w:rFonts w:eastAsia="Calibri" w:cs="Arial"/>
          <w:lang w:eastAsia="es-CO"/>
        </w:rPr>
        <w:t>Verificar que el CONTRATISTA cumpla con el pago de los aportes al Sistema General de Seguridad Social en Salud, Pensiones y Riesgos Profesionales teniendo en cuenta los rangos establecidos por la Ley, para lo cual en los informes mensuales que presente EL CONTRATISTA, deberá avalar y verificar dichos pagos.</w:t>
      </w:r>
      <w:r w:rsidRPr="00BE48DD">
        <w:rPr>
          <w:rFonts w:eastAsia="Calibri" w:cs="Arial"/>
        </w:rPr>
        <w:tab/>
      </w:r>
      <w:r w:rsidRPr="00BE48DD">
        <w:rPr>
          <w:rFonts w:eastAsia="Calibri" w:cs="Arial"/>
          <w:lang w:eastAsia="es-CO"/>
        </w:rPr>
        <w:t>·</w:t>
      </w:r>
    </w:p>
    <w:p w14:paraId="4B3F08FB" w14:textId="77777777" w:rsidR="000F78BA" w:rsidRPr="00BE48DD" w:rsidRDefault="000F78BA" w:rsidP="002701E7">
      <w:pPr>
        <w:numPr>
          <w:ilvl w:val="0"/>
          <w:numId w:val="40"/>
        </w:numPr>
        <w:spacing w:after="0" w:line="276" w:lineRule="auto"/>
        <w:contextualSpacing/>
        <w:jc w:val="both"/>
        <w:rPr>
          <w:rFonts w:eastAsia="Calibri" w:cs="Arial"/>
          <w:lang w:eastAsia="es-CO"/>
        </w:rPr>
      </w:pPr>
      <w:r w:rsidRPr="00BE48DD">
        <w:rPr>
          <w:rFonts w:eastAsia="Calibri" w:cs="Arial"/>
          <w:lang w:eastAsia="es-CO"/>
        </w:rPr>
        <w:t>Realizar la Supervisión del contrato.</w:t>
      </w:r>
    </w:p>
    <w:p w14:paraId="4C486624" w14:textId="77777777" w:rsidR="000F78BA" w:rsidRPr="00BE48DD" w:rsidRDefault="000F78BA" w:rsidP="002701E7">
      <w:pPr>
        <w:numPr>
          <w:ilvl w:val="0"/>
          <w:numId w:val="40"/>
        </w:numPr>
        <w:spacing w:after="0" w:line="276" w:lineRule="auto"/>
        <w:contextualSpacing/>
        <w:jc w:val="both"/>
        <w:rPr>
          <w:rFonts w:eastAsia="Calibri" w:cs="Arial"/>
          <w:lang w:eastAsia="es-CO"/>
        </w:rPr>
      </w:pPr>
      <w:r w:rsidRPr="00BE48DD">
        <w:rPr>
          <w:rFonts w:eastAsia="Calibri" w:cs="Arial"/>
          <w:lang w:eastAsia="es-CO"/>
        </w:rPr>
        <w:t>Realizar seguimiento a la ejecución del contrato y convocar a reuniones técnicas con la participación del CONTRATISTA.</w:t>
      </w:r>
    </w:p>
    <w:p w14:paraId="10834E92" w14:textId="77777777" w:rsidR="000F78BA" w:rsidRPr="00BE48DD" w:rsidRDefault="000F78BA" w:rsidP="002701E7">
      <w:pPr>
        <w:numPr>
          <w:ilvl w:val="0"/>
          <w:numId w:val="40"/>
        </w:numPr>
        <w:spacing w:after="0" w:line="276" w:lineRule="auto"/>
        <w:contextualSpacing/>
        <w:jc w:val="both"/>
        <w:rPr>
          <w:rFonts w:eastAsia="Calibri" w:cs="Arial"/>
          <w:lang w:eastAsia="es-CO"/>
        </w:rPr>
      </w:pPr>
      <w:r w:rsidRPr="00BE48DD">
        <w:rPr>
          <w:rFonts w:eastAsia="Calibri" w:cs="Arial"/>
          <w:lang w:eastAsia="es-CO"/>
        </w:rPr>
        <w:t>Pagar oportunamente los recursos establecidos como pago por concepto de la ejecución del objeto de contrato y las obligaciones que de él emanan.</w:t>
      </w:r>
    </w:p>
    <w:p w14:paraId="1869E233" w14:textId="77777777" w:rsidR="000F78BA" w:rsidRPr="00BE48DD" w:rsidRDefault="000F78BA" w:rsidP="000F78BA">
      <w:pPr>
        <w:spacing w:after="0"/>
        <w:jc w:val="both"/>
        <w:rPr>
          <w:rFonts w:eastAsia="Calibri" w:cs="Arial"/>
          <w:lang w:eastAsia="es-CO"/>
        </w:rPr>
      </w:pPr>
    </w:p>
    <w:p w14:paraId="311789FB" w14:textId="77777777" w:rsidR="000F78BA" w:rsidRPr="00BE48DD" w:rsidRDefault="000F78BA" w:rsidP="002701E7">
      <w:pPr>
        <w:numPr>
          <w:ilvl w:val="0"/>
          <w:numId w:val="78"/>
        </w:numPr>
        <w:spacing w:after="0" w:line="276" w:lineRule="auto"/>
        <w:ind w:left="448" w:hanging="448"/>
        <w:contextualSpacing/>
        <w:jc w:val="both"/>
        <w:rPr>
          <w:rFonts w:eastAsia="Calibri" w:cs="Arial"/>
          <w:b/>
          <w:bCs/>
        </w:rPr>
      </w:pPr>
      <w:bookmarkStart w:id="641" w:name="_Toc57366756"/>
      <w:r w:rsidRPr="00BE48DD">
        <w:rPr>
          <w:rFonts w:eastAsia="Calibri" w:cs="Arial"/>
          <w:b/>
          <w:bCs/>
        </w:rPr>
        <w:t xml:space="preserve"> </w:t>
      </w:r>
      <w:r w:rsidRPr="00BE48DD">
        <w:rPr>
          <w:rFonts w:eastAsia="Calibri" w:cs="Arial"/>
          <w:b/>
        </w:rPr>
        <w:t>SEGURIDAD INDUSTRIAL</w:t>
      </w:r>
      <w:bookmarkEnd w:id="641"/>
    </w:p>
    <w:p w14:paraId="6F1538A6" w14:textId="77777777" w:rsidR="000F78BA" w:rsidRPr="00BE48DD" w:rsidRDefault="000F78BA" w:rsidP="000F78BA">
      <w:pPr>
        <w:spacing w:after="0"/>
        <w:ind w:left="284"/>
        <w:contextualSpacing/>
        <w:rPr>
          <w:rFonts w:eastAsia="Calibri" w:cs="Arial"/>
          <w:b/>
          <w:bCs/>
        </w:rPr>
      </w:pPr>
    </w:p>
    <w:p w14:paraId="1C2B29AC" w14:textId="77777777" w:rsidR="000F78BA" w:rsidRPr="00BE48DD" w:rsidRDefault="000F78BA" w:rsidP="002701E7">
      <w:pPr>
        <w:numPr>
          <w:ilvl w:val="0"/>
          <w:numId w:val="42"/>
        </w:numPr>
        <w:spacing w:after="200" w:line="276" w:lineRule="auto"/>
        <w:contextualSpacing/>
        <w:jc w:val="both"/>
        <w:rPr>
          <w:rFonts w:eastAsia="Calibri" w:cs="Arial"/>
        </w:rPr>
      </w:pPr>
      <w:bookmarkStart w:id="642" w:name="_Toc48917148"/>
      <w:r w:rsidRPr="00BE48DD">
        <w:rPr>
          <w:rFonts w:eastAsia="Calibri" w:cs="Arial"/>
        </w:rPr>
        <w:t>Dar cumplimiento a las obligaciones relativas a los aportes al Sistema General de Seguridad Social Integral, sistemas de salud, pensión, ARL, así como los propios del Sena, ICBF y Cajas de Compensación Familiar, y presentar los documentos respectivos que así lo acrediten, conforme lo establecido por el artículo 50 de la Ley 789 de 2002, la Ley 828 de 2003, la Ley 1122 de 2007, la Ley 1562 de 2012, el Decreto 1703 de 2002, el Decreto 510 del 5 de marzo de 2003, el artículo 23 de la Ley 1150 de 2007, la Ley 1562 de 2012 y demás normas que las adicionen, complementen o modifiquen.</w:t>
      </w:r>
      <w:bookmarkEnd w:id="642"/>
      <w:r w:rsidRPr="00BE48DD">
        <w:rPr>
          <w:rFonts w:eastAsia="Calibri" w:cs="Arial"/>
        </w:rPr>
        <w:t xml:space="preserve"> </w:t>
      </w:r>
      <w:bookmarkStart w:id="643" w:name="_Toc48917149"/>
    </w:p>
    <w:p w14:paraId="3EEA7E95" w14:textId="77777777" w:rsidR="000F78BA" w:rsidRPr="00BE48DD" w:rsidRDefault="000F78BA" w:rsidP="002701E7">
      <w:pPr>
        <w:numPr>
          <w:ilvl w:val="0"/>
          <w:numId w:val="42"/>
        </w:numPr>
        <w:spacing w:after="200" w:line="276" w:lineRule="auto"/>
        <w:contextualSpacing/>
        <w:jc w:val="both"/>
        <w:rPr>
          <w:rFonts w:eastAsia="Calibri" w:cs="Arial"/>
        </w:rPr>
      </w:pPr>
      <w:r w:rsidRPr="00BE48DD">
        <w:rPr>
          <w:rFonts w:eastAsia="Calibri" w:cs="Arial"/>
        </w:rPr>
        <w:t>Garantizar que los colaboradores vinculados para la ejecución del contrato cuentan con los Elementos de Protección Personal requerido para la realización de sus actividades. En caso de deterioro, daño o pérdida deberá contemplarse los protocolos correspondientes para la reposición, sin afectar la ejecución del contrato o convenio.</w:t>
      </w:r>
      <w:bookmarkEnd w:id="643"/>
      <w:r w:rsidRPr="00BE48DD">
        <w:rPr>
          <w:rFonts w:eastAsia="Calibri" w:cs="Arial"/>
        </w:rPr>
        <w:t xml:space="preserve"> </w:t>
      </w:r>
      <w:bookmarkStart w:id="644" w:name="_Toc48917150"/>
    </w:p>
    <w:p w14:paraId="4506DE77" w14:textId="77777777" w:rsidR="000F78BA" w:rsidRPr="00BE48DD" w:rsidRDefault="000F78BA" w:rsidP="002701E7">
      <w:pPr>
        <w:numPr>
          <w:ilvl w:val="0"/>
          <w:numId w:val="42"/>
        </w:numPr>
        <w:spacing w:after="200" w:line="276" w:lineRule="auto"/>
        <w:contextualSpacing/>
        <w:jc w:val="both"/>
        <w:rPr>
          <w:rFonts w:eastAsia="Calibri" w:cs="Arial"/>
        </w:rPr>
      </w:pPr>
      <w:r w:rsidRPr="00BE48DD">
        <w:rPr>
          <w:rFonts w:eastAsia="Calibri" w:cs="Arial"/>
        </w:rPr>
        <w:t>Cumplir con los requisitos de seguridad y salud en el trabajo exigidos por las normas vigentes, en especial el Plan Estratégico de Seguridad Vial – PESV.</w:t>
      </w:r>
      <w:bookmarkStart w:id="645" w:name="_Toc48917151"/>
      <w:bookmarkEnd w:id="644"/>
    </w:p>
    <w:p w14:paraId="339147E2" w14:textId="77777777" w:rsidR="000F78BA" w:rsidRPr="00BE48DD" w:rsidRDefault="000F78BA" w:rsidP="002701E7">
      <w:pPr>
        <w:numPr>
          <w:ilvl w:val="0"/>
          <w:numId w:val="42"/>
        </w:numPr>
        <w:spacing w:after="200" w:line="276" w:lineRule="auto"/>
        <w:contextualSpacing/>
        <w:jc w:val="both"/>
        <w:rPr>
          <w:rFonts w:eastAsia="Calibri" w:cs="Arial"/>
        </w:rPr>
      </w:pPr>
      <w:r w:rsidRPr="00BE48DD">
        <w:rPr>
          <w:rFonts w:eastAsia="Calibri" w:cs="Arial"/>
        </w:rPr>
        <w:t>Garantizar que todo el personal vinculado para la prestación del servicio no consuma bebidas alcohólicas, sustancias psicoactivas o se encuentren bajo efectos de medicamentos que disminuyan su atención y estado de alerta (antes ni durante la prestación del servicio).</w:t>
      </w:r>
      <w:bookmarkEnd w:id="645"/>
      <w:r w:rsidRPr="00BE48DD">
        <w:rPr>
          <w:rFonts w:eastAsia="Calibri" w:cs="Arial"/>
        </w:rPr>
        <w:t xml:space="preserve"> </w:t>
      </w:r>
      <w:bookmarkStart w:id="646" w:name="_Toc48917152"/>
    </w:p>
    <w:p w14:paraId="677F7BF8" w14:textId="77777777" w:rsidR="000F78BA" w:rsidRPr="00BE48DD" w:rsidRDefault="000F78BA" w:rsidP="002701E7">
      <w:pPr>
        <w:numPr>
          <w:ilvl w:val="0"/>
          <w:numId w:val="42"/>
        </w:numPr>
        <w:spacing w:after="200" w:line="276" w:lineRule="auto"/>
        <w:contextualSpacing/>
        <w:jc w:val="both"/>
        <w:rPr>
          <w:rFonts w:eastAsia="Calibri" w:cs="Arial"/>
        </w:rPr>
      </w:pPr>
      <w:r w:rsidRPr="00BE48DD">
        <w:rPr>
          <w:rFonts w:eastAsia="Calibri" w:cs="Arial"/>
        </w:rPr>
        <w:t>Garantizar jornadas de trabajo al personal observando estrictamente el cumplimiento de las normas laborales o del régimen de trabajo asociado, sin exceder la intensidad horaria de jornada de ley y demás normas laborales del personal o la señalada en tal régimen asociativo. Por lo tanto, garantizar lo concerniente al cumplimiento del máximo de horarios u horas extras diurnas o nocturnas diarias que se encuentran regulados en el régimen de trabajo asociado o se pueden laborar y en todo caso cancelar a favor de los trabajadores los recargos por trabajo suplementario a los que haya lugar o las compensaciones ordinarias o extraordinarias que generen la ejecución de su actividad material.</w:t>
      </w:r>
      <w:bookmarkStart w:id="647" w:name="_Toc48917153"/>
      <w:bookmarkEnd w:id="646"/>
    </w:p>
    <w:p w14:paraId="20C3D541" w14:textId="77777777" w:rsidR="000F78BA" w:rsidRPr="00BE48DD" w:rsidRDefault="000F78BA" w:rsidP="002701E7">
      <w:pPr>
        <w:numPr>
          <w:ilvl w:val="0"/>
          <w:numId w:val="42"/>
        </w:numPr>
        <w:spacing w:after="200" w:line="276" w:lineRule="auto"/>
        <w:contextualSpacing/>
        <w:jc w:val="both"/>
        <w:rPr>
          <w:rFonts w:eastAsia="Calibri" w:cs="Arial"/>
        </w:rPr>
      </w:pPr>
      <w:r w:rsidRPr="00BE48DD">
        <w:rPr>
          <w:rFonts w:eastAsia="Calibri" w:cs="Arial"/>
        </w:rPr>
        <w:t>Informar a TRANSMILENIO S.A. los accidentes de trabajo y enfermedad laboral del personal a cargo del contratista, reportados a la ARL y EPS, durante el plazo de ejecución del contrato.</w:t>
      </w:r>
      <w:bookmarkEnd w:id="647"/>
    </w:p>
    <w:p w14:paraId="13D8D145" w14:textId="77777777" w:rsidR="000F78BA" w:rsidRPr="00BE48DD" w:rsidRDefault="000F78BA" w:rsidP="002701E7">
      <w:pPr>
        <w:numPr>
          <w:ilvl w:val="0"/>
          <w:numId w:val="42"/>
        </w:numPr>
        <w:spacing w:after="200" w:line="276" w:lineRule="auto"/>
        <w:contextualSpacing/>
        <w:jc w:val="both"/>
        <w:rPr>
          <w:rFonts w:eastAsia="Calibri" w:cs="Arial"/>
        </w:rPr>
      </w:pPr>
      <w:r w:rsidRPr="00BE48DD">
        <w:rPr>
          <w:rFonts w:eastAsia="Calibri" w:cs="Arial"/>
        </w:rPr>
        <w:t>El CONTRATISTA está obligado a brindar bajo su costo y responsabilidad los elementos de protección y bioseguridad contra el COVID-19, del personal que tiene dispuesto para la ejecución del presente contrato.</w:t>
      </w:r>
    </w:p>
    <w:p w14:paraId="7FE0EF72" w14:textId="77777777" w:rsidR="000F78BA" w:rsidRPr="00BE48DD" w:rsidRDefault="000F78BA" w:rsidP="002701E7">
      <w:pPr>
        <w:numPr>
          <w:ilvl w:val="0"/>
          <w:numId w:val="78"/>
        </w:numPr>
        <w:spacing w:after="0" w:line="276" w:lineRule="auto"/>
        <w:ind w:left="448" w:hanging="448"/>
        <w:contextualSpacing/>
        <w:jc w:val="both"/>
        <w:rPr>
          <w:rFonts w:eastAsia="Calibri" w:cs="Arial"/>
          <w:b/>
          <w:bCs/>
        </w:rPr>
      </w:pPr>
      <w:bookmarkStart w:id="648" w:name="_Toc57366757"/>
      <w:r w:rsidRPr="00BE48DD">
        <w:rPr>
          <w:rFonts w:eastAsia="Calibri" w:cs="Arial"/>
          <w:b/>
          <w:bCs/>
        </w:rPr>
        <w:t xml:space="preserve"> </w:t>
      </w:r>
      <w:r w:rsidRPr="00BE48DD">
        <w:rPr>
          <w:rFonts w:eastAsia="Calibri" w:cs="Arial"/>
          <w:b/>
        </w:rPr>
        <w:t>INFORMES Y COMITÉS DE SEGUIMIENTO TÉCNICO</w:t>
      </w:r>
      <w:bookmarkEnd w:id="648"/>
    </w:p>
    <w:p w14:paraId="734EEF22" w14:textId="77777777" w:rsidR="000F78BA" w:rsidRPr="00BE48DD" w:rsidRDefault="000F78BA" w:rsidP="000F78BA">
      <w:pPr>
        <w:spacing w:after="0"/>
        <w:ind w:left="284"/>
        <w:contextualSpacing/>
        <w:jc w:val="both"/>
        <w:rPr>
          <w:rFonts w:eastAsia="Calibri" w:cs="Arial"/>
          <w:b/>
          <w:bCs/>
        </w:rPr>
      </w:pPr>
    </w:p>
    <w:p w14:paraId="3638DBF8" w14:textId="77777777" w:rsidR="000F78BA" w:rsidRPr="00BE48DD" w:rsidRDefault="000F78BA" w:rsidP="000F78BA">
      <w:pPr>
        <w:spacing w:after="200"/>
        <w:ind w:left="720"/>
        <w:contextualSpacing/>
        <w:jc w:val="both"/>
        <w:rPr>
          <w:rFonts w:eastAsia="Calibri" w:cs="Arial"/>
        </w:rPr>
      </w:pPr>
      <w:bookmarkStart w:id="649" w:name="_Toc48917158"/>
    </w:p>
    <w:p w14:paraId="3E5B933C" w14:textId="77777777" w:rsidR="000F78BA" w:rsidRPr="00BE48DD" w:rsidRDefault="000F78BA" w:rsidP="002701E7">
      <w:pPr>
        <w:numPr>
          <w:ilvl w:val="0"/>
          <w:numId w:val="43"/>
        </w:numPr>
        <w:spacing w:after="200" w:line="276" w:lineRule="auto"/>
        <w:contextualSpacing/>
        <w:jc w:val="both"/>
        <w:rPr>
          <w:rFonts w:eastAsia="Calibri" w:cs="Arial"/>
        </w:rPr>
      </w:pPr>
      <w:bookmarkStart w:id="650" w:name="_Toc48917159"/>
      <w:bookmarkEnd w:id="649"/>
      <w:r w:rsidRPr="00BE48DD">
        <w:rPr>
          <w:rFonts w:eastAsia="Calibri" w:cs="Arial"/>
        </w:rPr>
        <w:t>Informes mensuales del mantenimiento y del soporte de atención a eventos y fallas del sistema de video vigilancia.</w:t>
      </w:r>
      <w:bookmarkStart w:id="651" w:name="_Toc48917160"/>
      <w:bookmarkEnd w:id="650"/>
      <w:r w:rsidRPr="00BE48DD">
        <w:rPr>
          <w:rFonts w:eastAsia="Calibri" w:cs="Arial"/>
        </w:rPr>
        <w:t xml:space="preserve"> Debe contener mínimo fecha y hora del suceso, tipo de falla, descripción de la falla, nombre de estación o portal, materiales, fecha y hora de solución y registro fotográfico.</w:t>
      </w:r>
    </w:p>
    <w:p w14:paraId="5A2C2BFA" w14:textId="77777777" w:rsidR="000F78BA" w:rsidRPr="00BE48DD" w:rsidRDefault="000F78BA" w:rsidP="002701E7">
      <w:pPr>
        <w:numPr>
          <w:ilvl w:val="0"/>
          <w:numId w:val="43"/>
        </w:numPr>
        <w:spacing w:after="200" w:line="276" w:lineRule="auto"/>
        <w:contextualSpacing/>
        <w:jc w:val="both"/>
        <w:rPr>
          <w:rFonts w:eastAsia="Calibri" w:cs="Arial"/>
        </w:rPr>
      </w:pPr>
      <w:r w:rsidRPr="00BE48DD">
        <w:rPr>
          <w:rFonts w:eastAsia="Calibri" w:cs="Arial"/>
        </w:rPr>
        <w:t>Informe Final: El contratista deberá presentar un informe final con la descripción del producto evaluado, un resumen detallado del proceso de instalación y de las sesiones de capacitación y de mantenimiento en caso de haberse presentado, al igual que un capítulo final con las conclusiones y recomendaciones que realiza el proveedor.</w:t>
      </w:r>
      <w:bookmarkStart w:id="652" w:name="_Toc48917161"/>
      <w:bookmarkEnd w:id="651"/>
    </w:p>
    <w:p w14:paraId="6BA00516" w14:textId="77777777" w:rsidR="000F78BA" w:rsidRPr="00BE48DD" w:rsidRDefault="000F78BA" w:rsidP="002701E7">
      <w:pPr>
        <w:numPr>
          <w:ilvl w:val="0"/>
          <w:numId w:val="43"/>
        </w:numPr>
        <w:spacing w:after="200" w:line="276" w:lineRule="auto"/>
        <w:contextualSpacing/>
        <w:jc w:val="both"/>
        <w:rPr>
          <w:rFonts w:eastAsia="Calibri" w:cs="Arial"/>
        </w:rPr>
      </w:pPr>
      <w:r w:rsidRPr="00BE48DD">
        <w:rPr>
          <w:rFonts w:eastAsia="Calibri" w:cs="Arial"/>
        </w:rPr>
        <w:t>El Contratista deberá estar disponible a reunirse con TRANSMILENIO S.A. en caso de ser necesario, dichas reuniones serán mutuamente consensuadas para fecha y hora.</w:t>
      </w:r>
      <w:bookmarkEnd w:id="622"/>
      <w:bookmarkEnd w:id="623"/>
      <w:bookmarkEnd w:id="624"/>
      <w:bookmarkEnd w:id="625"/>
      <w:bookmarkEnd w:id="626"/>
      <w:bookmarkEnd w:id="627"/>
      <w:bookmarkEnd w:id="628"/>
      <w:bookmarkEnd w:id="629"/>
      <w:bookmarkEnd w:id="652"/>
    </w:p>
    <w:p w14:paraId="74F01314" w14:textId="77777777" w:rsidR="000F78BA" w:rsidRPr="00BE48DD" w:rsidRDefault="000F78BA" w:rsidP="000F78BA">
      <w:pPr>
        <w:spacing w:after="0"/>
        <w:ind w:left="720"/>
        <w:contextualSpacing/>
        <w:jc w:val="both"/>
        <w:rPr>
          <w:rFonts w:eastAsia="Calibri" w:cs="Arial"/>
        </w:rPr>
      </w:pPr>
    </w:p>
    <w:p w14:paraId="3918CA4C" w14:textId="77777777" w:rsidR="000F78BA" w:rsidRPr="00BE48DD" w:rsidRDefault="000F78BA" w:rsidP="002701E7">
      <w:pPr>
        <w:numPr>
          <w:ilvl w:val="0"/>
          <w:numId w:val="78"/>
        </w:numPr>
        <w:spacing w:after="0" w:line="276" w:lineRule="auto"/>
        <w:ind w:left="448" w:hanging="448"/>
        <w:contextualSpacing/>
        <w:jc w:val="both"/>
        <w:rPr>
          <w:rFonts w:eastAsia="Calibri" w:cs="Arial"/>
          <w:b/>
        </w:rPr>
      </w:pPr>
      <w:bookmarkStart w:id="653" w:name="_Toc48653530"/>
      <w:bookmarkStart w:id="654" w:name="_Toc48728863"/>
      <w:bookmarkStart w:id="655" w:name="_Toc57366758"/>
      <w:r w:rsidRPr="00BE48DD">
        <w:rPr>
          <w:rFonts w:eastAsia="Calibri" w:cs="Arial"/>
          <w:b/>
        </w:rPr>
        <w:t xml:space="preserve"> REUNIONES DE SEGUIMIENTO</w:t>
      </w:r>
      <w:bookmarkEnd w:id="653"/>
      <w:bookmarkEnd w:id="654"/>
      <w:bookmarkEnd w:id="655"/>
    </w:p>
    <w:p w14:paraId="07158BF9" w14:textId="77777777" w:rsidR="000F78BA" w:rsidRPr="00BE48DD" w:rsidRDefault="000F78BA" w:rsidP="000F78BA">
      <w:pPr>
        <w:widowControl w:val="0"/>
        <w:autoSpaceDE w:val="0"/>
        <w:autoSpaceDN w:val="0"/>
        <w:spacing w:before="8" w:after="0"/>
        <w:rPr>
          <w:rFonts w:eastAsia="Arial" w:cs="Arial"/>
          <w:b/>
          <w:lang w:val="es-ES" w:eastAsia="es-ES" w:bidi="es-ES"/>
        </w:rPr>
      </w:pPr>
    </w:p>
    <w:p w14:paraId="3FC0810B" w14:textId="60A77212" w:rsidR="000F78BA" w:rsidRPr="00BE48DD" w:rsidRDefault="000F78BA" w:rsidP="000F78BA">
      <w:pPr>
        <w:spacing w:after="0"/>
        <w:ind w:right="-235"/>
        <w:jc w:val="both"/>
        <w:rPr>
          <w:rFonts w:cs="Arial"/>
        </w:rPr>
      </w:pPr>
      <w:r w:rsidRPr="00BE48DD">
        <w:rPr>
          <w:rFonts w:eastAsia="Calibri" w:cs="Arial"/>
        </w:rPr>
        <w:t>TRANSMILENIO S.A. programará las respectivas reuniones a las cuales el Contratista deberá asistir, a través del líder de proyecto con facultades amplias y suficientes para la toma de decisiones (líder del proyecto), con el objeto de efectuar un seguimiento a la ejecución del proyecto. Estas reuniones serán escenarios para socializar la ejecución y desarrollo del proyecto, las instalaciones, socializar las observaciones al informe mensual de avance entregado, atender solicitudes, resolver inconvenientes y realizar las ofertas necesarias para la buena ejecución de este, de acuerdo con lo establecido en el presente documento De estas reuniones, se deberá dejar constancia a través de un acta que debe ser entregada por el contratista.</w:t>
      </w:r>
    </w:p>
    <w:sectPr w:rsidR="000F78BA" w:rsidRPr="00BE48DD" w:rsidSect="006C6F72">
      <w:headerReference w:type="default" r:id="rId46"/>
      <w:footerReference w:type="default" r:id="rId47"/>
      <w:pgSz w:w="12240" w:h="15840"/>
      <w:pgMar w:top="1418" w:right="1418" w:bottom="1701" w:left="1985"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74CEEE1" w14:textId="77777777" w:rsidR="00D37414" w:rsidRDefault="00D37414" w:rsidP="003B2A8D">
      <w:pPr>
        <w:spacing w:after="0"/>
      </w:pPr>
      <w:r>
        <w:separator/>
      </w:r>
    </w:p>
    <w:p w14:paraId="2D74EDCE" w14:textId="77777777" w:rsidR="00D37414" w:rsidRDefault="00D37414"/>
  </w:endnote>
  <w:endnote w:type="continuationSeparator" w:id="0">
    <w:p w14:paraId="4A1D79B0" w14:textId="77777777" w:rsidR="00D37414" w:rsidRDefault="00D37414" w:rsidP="003B2A8D">
      <w:pPr>
        <w:spacing w:after="0"/>
      </w:pPr>
      <w:r>
        <w:continuationSeparator/>
      </w:r>
    </w:p>
    <w:p w14:paraId="67D23BD0" w14:textId="77777777" w:rsidR="00D37414" w:rsidRDefault="00D374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MT">
    <w:altName w:val="Arial"/>
    <w:panose1 w:val="020B0604020202020204"/>
    <w:charset w:val="01"/>
    <w:family w:val="swiss"/>
    <w:pitch w:val="variable"/>
  </w:font>
  <w:font w:name="ZTR1C.tmp">
    <w:altName w:val="Arial"/>
    <w:panose1 w:val="020B0604020202020204"/>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Arial-BoldMT">
    <w:altName w:val="Arial"/>
    <w:panose1 w:val="020B0604020202020204"/>
    <w:charset w:val="00"/>
    <w:family w:val="roman"/>
    <w:notTrueType/>
    <w:pitch w:val="default"/>
  </w:font>
  <w:font w:name="ArialMT">
    <w:altName w:val="Arial"/>
    <w:panose1 w:val="020B06040202020202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2FF" w:usb1="420024FF" w:usb2="00000000" w:usb3="00000000" w:csb0="0000019F" w:csb1="00000000"/>
  </w:font>
  <w:font w:name="HelveticaNeueLTPro-Roman">
    <w:altName w:val="Yu Gothic"/>
    <w:panose1 w:val="020B0604020202020204"/>
    <w:charset w:val="80"/>
    <w:family w:val="swiss"/>
    <w:notTrueType/>
    <w:pitch w:val="default"/>
    <w:sig w:usb0="00000001" w:usb1="08070000" w:usb2="00000010" w:usb3="00000000" w:csb0="00020000" w:csb1="00000000"/>
  </w:font>
  <w:font w:name="Source Sans Pro">
    <w:panose1 w:val="020B0503030403020204"/>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52299211"/>
      <w:docPartObj>
        <w:docPartGallery w:val="Page Numbers (Bottom of Page)"/>
        <w:docPartUnique/>
      </w:docPartObj>
    </w:sdtPr>
    <w:sdtContent>
      <w:sdt>
        <w:sdtPr>
          <w:id w:val="-1769616900"/>
          <w:docPartObj>
            <w:docPartGallery w:val="Page Numbers (Top of Page)"/>
            <w:docPartUnique/>
          </w:docPartObj>
        </w:sdtPr>
        <w:sdtContent>
          <w:p w14:paraId="2866AE00" w14:textId="2D7EFB2C" w:rsidR="003B2A8D" w:rsidRDefault="003B2A8D">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lang w:val="es-ES"/>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lang w:val="es-ES"/>
              </w:rPr>
              <w:t>2</w:t>
            </w:r>
            <w:r>
              <w:rPr>
                <w:b/>
                <w:bCs/>
                <w:sz w:val="24"/>
                <w:szCs w:val="24"/>
              </w:rPr>
              <w:fldChar w:fldCharType="end"/>
            </w:r>
          </w:p>
        </w:sdtContent>
      </w:sdt>
    </w:sdtContent>
  </w:sdt>
  <w:p w14:paraId="574E4F91" w14:textId="77777777" w:rsidR="003B2A8D" w:rsidRDefault="003B2A8D">
    <w:pPr>
      <w:pStyle w:val="Piedepgina"/>
    </w:pPr>
  </w:p>
  <w:p w14:paraId="52D1D452" w14:textId="77777777" w:rsidR="00FF7634" w:rsidRDefault="00FF7634"/>
  <w:p w14:paraId="5742F280" w14:textId="77777777" w:rsidR="00FF7634" w:rsidRDefault="00FF7634"/>
  <w:p w14:paraId="51D2DD92" w14:textId="77777777" w:rsidR="0017240F" w:rsidRDefault="0017240F"/>
  <w:p w14:paraId="312254EB" w14:textId="77777777" w:rsidR="0017240F" w:rsidRDefault="0017240F" w:rsidP="001A7B74"/>
  <w:p w14:paraId="519922E9" w14:textId="77777777" w:rsidR="0017240F" w:rsidRDefault="0017240F" w:rsidP="001A7B7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5516B35" w14:textId="77777777" w:rsidR="00D37414" w:rsidRDefault="00D37414" w:rsidP="003B2A8D">
      <w:pPr>
        <w:spacing w:after="0"/>
      </w:pPr>
      <w:r>
        <w:separator/>
      </w:r>
    </w:p>
    <w:p w14:paraId="7F8ACD9B" w14:textId="77777777" w:rsidR="00D37414" w:rsidRDefault="00D37414"/>
  </w:footnote>
  <w:footnote w:type="continuationSeparator" w:id="0">
    <w:p w14:paraId="678FE1E4" w14:textId="77777777" w:rsidR="00D37414" w:rsidRDefault="00D37414" w:rsidP="003B2A8D">
      <w:pPr>
        <w:spacing w:after="0"/>
      </w:pPr>
      <w:r>
        <w:continuationSeparator/>
      </w:r>
    </w:p>
    <w:p w14:paraId="15D9CE2F" w14:textId="77777777" w:rsidR="00D37414" w:rsidRDefault="00D37414"/>
  </w:footnote>
  <w:footnote w:id="1">
    <w:p w14:paraId="0F986388" w14:textId="77777777" w:rsidR="000F78BA" w:rsidRDefault="000F78BA" w:rsidP="000F78BA">
      <w:pPr>
        <w:pStyle w:val="Textonotapie"/>
        <w:jc w:val="both"/>
        <w:rPr>
          <w:rFonts w:ascii="Tahoma" w:hAnsi="Tahoma" w:cs="Tahoma"/>
          <w:sz w:val="16"/>
          <w:szCs w:val="16"/>
        </w:rPr>
      </w:pPr>
      <w:r>
        <w:rPr>
          <w:rStyle w:val="Refdenotaalpie"/>
        </w:rPr>
        <w:footnoteRef/>
      </w:r>
      <w:r>
        <w:t xml:space="preserve"> </w:t>
      </w:r>
      <w:r w:rsidRPr="00F741F6">
        <w:rPr>
          <w:rFonts w:ascii="Tahoma" w:hAnsi="Tahoma" w:cs="Tahoma"/>
          <w:sz w:val="16"/>
          <w:szCs w:val="16"/>
        </w:rPr>
        <w:t>Circular 009-2021</w:t>
      </w:r>
      <w:r>
        <w:rPr>
          <w:rFonts w:ascii="Tahoma" w:hAnsi="Tahoma" w:cs="Tahoma"/>
          <w:sz w:val="16"/>
          <w:szCs w:val="16"/>
        </w:rPr>
        <w:t xml:space="preserve">. Expedida por el Gerente General de TRANSMILENIO S.A., en cumplimiento del Decreto Distrital 332 de 2020. </w:t>
      </w:r>
    </w:p>
    <w:p w14:paraId="642F0403" w14:textId="77777777" w:rsidR="000F78BA" w:rsidRPr="008231FE" w:rsidRDefault="000F78BA" w:rsidP="000F78BA">
      <w:pPr>
        <w:pStyle w:val="Textonotapie"/>
        <w:jc w:val="both"/>
        <w:rPr>
          <w:rFonts w:ascii="Tahoma" w:hAnsi="Tahoma" w:cs="Tahoma"/>
          <w:i/>
          <w:iCs/>
          <w:sz w:val="16"/>
          <w:szCs w:val="16"/>
        </w:rPr>
      </w:pPr>
      <w:r>
        <w:rPr>
          <w:rFonts w:ascii="Tahoma" w:hAnsi="Tahoma" w:cs="Tahoma"/>
          <w:sz w:val="16"/>
          <w:szCs w:val="16"/>
        </w:rPr>
        <w:t>“</w:t>
      </w:r>
      <w:r w:rsidRPr="008231FE">
        <w:rPr>
          <w:rFonts w:ascii="Tahoma" w:hAnsi="Tahoma" w:cs="Tahoma"/>
          <w:i/>
          <w:iCs/>
          <w:sz w:val="16"/>
          <w:szCs w:val="16"/>
        </w:rPr>
        <w:t>1. En los pliegos de condiciones de procesos de selección con convocatoria pública (licitaciones públicas, concursos de méritos, selecciones abreviadas y mínimas cuantías) y en las contrataciones directas donde los negocios que generen, requieran en su ejecución o participación el ejercicio de personas naturales (independiente al vinculo), se establecerán cláusulas que obliguen a los contratistas favorecidos con la adjudicación a vincular y mantener un mínimo de mujeres para desarrollar el contrato, convenio, acuerdo o pacto, según los porcentajes que se establecen a continuación, y garantizando que la vinculación se reali</w:t>
      </w:r>
    </w:p>
    <w:p w14:paraId="7AB9DC59" w14:textId="77777777" w:rsidR="000F78BA" w:rsidRPr="008231FE" w:rsidRDefault="000F78BA" w:rsidP="000F78BA">
      <w:pPr>
        <w:pStyle w:val="Textonotapie"/>
        <w:jc w:val="both"/>
        <w:rPr>
          <w:rFonts w:ascii="Tahoma" w:hAnsi="Tahoma" w:cs="Tahoma"/>
          <w:i/>
          <w:iCs/>
          <w:sz w:val="16"/>
          <w:szCs w:val="16"/>
        </w:rPr>
      </w:pPr>
      <w:r w:rsidRPr="008231FE">
        <w:rPr>
          <w:rFonts w:ascii="Tahoma" w:hAnsi="Tahoma" w:cs="Tahoma"/>
          <w:i/>
          <w:iCs/>
          <w:sz w:val="16"/>
          <w:szCs w:val="16"/>
        </w:rPr>
        <w:t xml:space="preserve"> correspondiente.</w:t>
      </w:r>
      <w:r>
        <w:rPr>
          <w:rFonts w:ascii="Tahoma" w:hAnsi="Tahoma" w:cs="Tahoma"/>
          <w:i/>
          <w:iCs/>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02DF0F7" w14:textId="27C5CE36" w:rsidR="003B2A8D" w:rsidRDefault="003B2A8D" w:rsidP="003B2A8D">
    <w:pPr>
      <w:pStyle w:val="Encabezado"/>
      <w:jc w:val="center"/>
    </w:pPr>
  </w:p>
  <w:p w14:paraId="096CD505" w14:textId="43652C8A" w:rsidR="0017240F" w:rsidRDefault="00F03AFD" w:rsidP="00F03AFD">
    <w:pPr>
      <w:jc w:val="center"/>
    </w:pPr>
    <w:r w:rsidRPr="003B2A8D">
      <w:rPr>
        <w:rFonts w:ascii="Calibri" w:eastAsia="Calibri" w:hAnsi="Calibri" w:cs="Arial"/>
        <w:noProof/>
      </w:rPr>
      <w:drawing>
        <wp:inline distT="0" distB="0" distL="0" distR="0" wp14:anchorId="1B6A73DD" wp14:editId="781517CA">
          <wp:extent cx="3336408" cy="46164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37510" cy="503307"/>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147CFE"/>
    <w:multiLevelType w:val="hybridMultilevel"/>
    <w:tmpl w:val="322886E8"/>
    <w:lvl w:ilvl="0" w:tplc="ED568CEE">
      <w:start w:val="1"/>
      <w:numFmt w:val="decimal"/>
      <w:lvlText w:val="%1."/>
      <w:lvlJc w:val="left"/>
      <w:pPr>
        <w:ind w:left="360" w:hanging="360"/>
      </w:pPr>
      <w:rPr>
        <w:rFonts w:hint="default"/>
        <w:sz w:val="22"/>
        <w:szCs w:val="22"/>
      </w:rPr>
    </w:lvl>
    <w:lvl w:ilvl="1" w:tplc="240A0013">
      <w:start w:val="1"/>
      <w:numFmt w:val="upperRoman"/>
      <w:lvlText w:val="%2."/>
      <w:lvlJc w:val="righ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2C72F3B"/>
    <w:multiLevelType w:val="hybridMultilevel"/>
    <w:tmpl w:val="5DE23A44"/>
    <w:lvl w:ilvl="0" w:tplc="B93828FC">
      <w:start w:val="1"/>
      <w:numFmt w:val="decimal"/>
      <w:lvlText w:val="%1."/>
      <w:lvlJc w:val="left"/>
      <w:pPr>
        <w:ind w:left="360" w:hanging="360"/>
      </w:pPr>
      <w:rPr>
        <w:rFonts w:hint="default"/>
        <w:sz w:val="22"/>
        <w:szCs w:val="22"/>
      </w:rPr>
    </w:lvl>
    <w:lvl w:ilvl="1" w:tplc="240A0013">
      <w:start w:val="1"/>
      <w:numFmt w:val="upperRoman"/>
      <w:lvlText w:val="%2."/>
      <w:lvlJc w:val="righ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54302F4"/>
    <w:multiLevelType w:val="hybridMultilevel"/>
    <w:tmpl w:val="0846E05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08B402A9"/>
    <w:multiLevelType w:val="hybridMultilevel"/>
    <w:tmpl w:val="92A2E4E0"/>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91778C3"/>
    <w:multiLevelType w:val="hybridMultilevel"/>
    <w:tmpl w:val="95DCAF40"/>
    <w:lvl w:ilvl="0" w:tplc="1384F52C">
      <w:start w:val="6"/>
      <w:numFmt w:val="decimal"/>
      <w:pStyle w:val="Titulo3"/>
      <w:lvlText w:val="%1.1.1"/>
      <w:lvlJc w:val="right"/>
      <w:pPr>
        <w:ind w:left="1080" w:hanging="360"/>
      </w:pPr>
      <w:rPr>
        <w:rFonts w:hint="default"/>
      </w:rPr>
    </w:lvl>
    <w:lvl w:ilvl="1" w:tplc="240A0019" w:tentative="1">
      <w:start w:val="1"/>
      <w:numFmt w:val="lowerLetter"/>
      <w:lvlText w:val="%2."/>
      <w:lvlJc w:val="left"/>
      <w:pPr>
        <w:ind w:left="1800" w:hanging="360"/>
      </w:pPr>
    </w:lvl>
    <w:lvl w:ilvl="2" w:tplc="240A001B">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 w15:restartNumberingAfterBreak="0">
    <w:nsid w:val="09245E2A"/>
    <w:multiLevelType w:val="hybridMultilevel"/>
    <w:tmpl w:val="8460E7B0"/>
    <w:lvl w:ilvl="0" w:tplc="240A0001">
      <w:start w:val="1"/>
      <w:numFmt w:val="bullet"/>
      <w:lvlText w:val=""/>
      <w:lvlJc w:val="left"/>
      <w:pPr>
        <w:ind w:left="982" w:hanging="360"/>
      </w:pPr>
      <w:rPr>
        <w:rFonts w:ascii="Symbol" w:hAnsi="Symbol" w:hint="default"/>
        <w:b w:val="0"/>
        <w:color w:val="000000" w:themeColor="text1"/>
      </w:rPr>
    </w:lvl>
    <w:lvl w:ilvl="1" w:tplc="FFFFFFFF" w:tentative="1">
      <w:start w:val="1"/>
      <w:numFmt w:val="bullet"/>
      <w:lvlText w:val="o"/>
      <w:lvlJc w:val="left"/>
      <w:pPr>
        <w:ind w:left="1702" w:hanging="360"/>
      </w:pPr>
      <w:rPr>
        <w:rFonts w:ascii="Courier New" w:hAnsi="Courier New" w:cs="Courier New" w:hint="default"/>
      </w:rPr>
    </w:lvl>
    <w:lvl w:ilvl="2" w:tplc="FFFFFFFF" w:tentative="1">
      <w:start w:val="1"/>
      <w:numFmt w:val="bullet"/>
      <w:lvlText w:val=""/>
      <w:lvlJc w:val="left"/>
      <w:pPr>
        <w:ind w:left="2422" w:hanging="360"/>
      </w:pPr>
      <w:rPr>
        <w:rFonts w:ascii="Wingdings" w:hAnsi="Wingdings" w:hint="default"/>
      </w:rPr>
    </w:lvl>
    <w:lvl w:ilvl="3" w:tplc="FFFFFFFF" w:tentative="1">
      <w:start w:val="1"/>
      <w:numFmt w:val="bullet"/>
      <w:lvlText w:val=""/>
      <w:lvlJc w:val="left"/>
      <w:pPr>
        <w:ind w:left="3142" w:hanging="360"/>
      </w:pPr>
      <w:rPr>
        <w:rFonts w:ascii="Symbol" w:hAnsi="Symbol" w:hint="default"/>
      </w:rPr>
    </w:lvl>
    <w:lvl w:ilvl="4" w:tplc="FFFFFFFF" w:tentative="1">
      <w:start w:val="1"/>
      <w:numFmt w:val="bullet"/>
      <w:lvlText w:val="o"/>
      <w:lvlJc w:val="left"/>
      <w:pPr>
        <w:ind w:left="3862" w:hanging="360"/>
      </w:pPr>
      <w:rPr>
        <w:rFonts w:ascii="Courier New" w:hAnsi="Courier New" w:cs="Courier New" w:hint="default"/>
      </w:rPr>
    </w:lvl>
    <w:lvl w:ilvl="5" w:tplc="FFFFFFFF" w:tentative="1">
      <w:start w:val="1"/>
      <w:numFmt w:val="bullet"/>
      <w:lvlText w:val=""/>
      <w:lvlJc w:val="left"/>
      <w:pPr>
        <w:ind w:left="4582" w:hanging="360"/>
      </w:pPr>
      <w:rPr>
        <w:rFonts w:ascii="Wingdings" w:hAnsi="Wingdings" w:hint="default"/>
      </w:rPr>
    </w:lvl>
    <w:lvl w:ilvl="6" w:tplc="FFFFFFFF" w:tentative="1">
      <w:start w:val="1"/>
      <w:numFmt w:val="bullet"/>
      <w:lvlText w:val=""/>
      <w:lvlJc w:val="left"/>
      <w:pPr>
        <w:ind w:left="5302" w:hanging="360"/>
      </w:pPr>
      <w:rPr>
        <w:rFonts w:ascii="Symbol" w:hAnsi="Symbol" w:hint="default"/>
      </w:rPr>
    </w:lvl>
    <w:lvl w:ilvl="7" w:tplc="FFFFFFFF" w:tentative="1">
      <w:start w:val="1"/>
      <w:numFmt w:val="bullet"/>
      <w:lvlText w:val="o"/>
      <w:lvlJc w:val="left"/>
      <w:pPr>
        <w:ind w:left="6022" w:hanging="360"/>
      </w:pPr>
      <w:rPr>
        <w:rFonts w:ascii="Courier New" w:hAnsi="Courier New" w:cs="Courier New" w:hint="default"/>
      </w:rPr>
    </w:lvl>
    <w:lvl w:ilvl="8" w:tplc="FFFFFFFF" w:tentative="1">
      <w:start w:val="1"/>
      <w:numFmt w:val="bullet"/>
      <w:lvlText w:val=""/>
      <w:lvlJc w:val="left"/>
      <w:pPr>
        <w:ind w:left="6742" w:hanging="360"/>
      </w:pPr>
      <w:rPr>
        <w:rFonts w:ascii="Wingdings" w:hAnsi="Wingdings" w:hint="default"/>
      </w:rPr>
    </w:lvl>
  </w:abstractNum>
  <w:abstractNum w:abstractNumId="7" w15:restartNumberingAfterBreak="0">
    <w:nsid w:val="0BDF251E"/>
    <w:multiLevelType w:val="hybridMultilevel"/>
    <w:tmpl w:val="60E47FE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0E3D6C2D"/>
    <w:multiLevelType w:val="multilevel"/>
    <w:tmpl w:val="6F326CBC"/>
    <w:lvl w:ilvl="0">
      <w:start w:val="9"/>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E685462"/>
    <w:multiLevelType w:val="hybridMultilevel"/>
    <w:tmpl w:val="E2E4D694"/>
    <w:lvl w:ilvl="0" w:tplc="240A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0071A1D"/>
    <w:multiLevelType w:val="hybridMultilevel"/>
    <w:tmpl w:val="1C900C60"/>
    <w:lvl w:ilvl="0" w:tplc="F44A6EB8">
      <w:start w:val="1"/>
      <w:numFmt w:val="decimal"/>
      <w:lvlText w:val="%1."/>
      <w:lvlJc w:val="left"/>
      <w:pPr>
        <w:ind w:left="360" w:hanging="360"/>
      </w:pPr>
      <w:rPr>
        <w:rFonts w:hint="default"/>
        <w:sz w:val="22"/>
        <w:szCs w:val="22"/>
      </w:rPr>
    </w:lvl>
    <w:lvl w:ilvl="1" w:tplc="240A0013">
      <w:start w:val="1"/>
      <w:numFmt w:val="upperRoman"/>
      <w:lvlText w:val="%2."/>
      <w:lvlJc w:val="righ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14234AE"/>
    <w:multiLevelType w:val="hybridMultilevel"/>
    <w:tmpl w:val="4E0A5A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4DB585E"/>
    <w:multiLevelType w:val="hybridMultilevel"/>
    <w:tmpl w:val="91D08230"/>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151446DB"/>
    <w:multiLevelType w:val="hybridMultilevel"/>
    <w:tmpl w:val="014E64E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5F86E3E"/>
    <w:multiLevelType w:val="hybridMultilevel"/>
    <w:tmpl w:val="0BCA94FC"/>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6573E80"/>
    <w:multiLevelType w:val="hybridMultilevel"/>
    <w:tmpl w:val="014AC778"/>
    <w:lvl w:ilvl="0" w:tplc="F44A6EB8">
      <w:start w:val="1"/>
      <w:numFmt w:val="decimal"/>
      <w:lvlText w:val="%1."/>
      <w:lvlJc w:val="left"/>
      <w:pPr>
        <w:ind w:left="360" w:hanging="360"/>
      </w:pPr>
      <w:rPr>
        <w:rFonts w:hint="default"/>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6922624"/>
    <w:multiLevelType w:val="hybridMultilevel"/>
    <w:tmpl w:val="9370D1E4"/>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C4B2BB9"/>
    <w:multiLevelType w:val="multilevel"/>
    <w:tmpl w:val="CBECDB58"/>
    <w:lvl w:ilvl="0">
      <w:start w:val="8"/>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8" w15:restartNumberingAfterBreak="0">
    <w:nsid w:val="1CFA567D"/>
    <w:multiLevelType w:val="hybridMultilevel"/>
    <w:tmpl w:val="1834FB00"/>
    <w:lvl w:ilvl="0" w:tplc="FFFFFFFF">
      <w:start w:val="1"/>
      <w:numFmt w:val="lowerLetter"/>
      <w:lvlText w:val="%1)"/>
      <w:lvlJc w:val="left"/>
      <w:pPr>
        <w:ind w:left="982" w:hanging="360"/>
      </w:pPr>
      <w:rPr>
        <w:rFonts w:hint="default"/>
        <w:b w:val="0"/>
        <w:color w:val="000000" w:themeColor="text1"/>
      </w:rPr>
    </w:lvl>
    <w:lvl w:ilvl="1" w:tplc="FFFFFFFF" w:tentative="1">
      <w:start w:val="1"/>
      <w:numFmt w:val="bullet"/>
      <w:lvlText w:val="o"/>
      <w:lvlJc w:val="left"/>
      <w:pPr>
        <w:ind w:left="1702" w:hanging="360"/>
      </w:pPr>
      <w:rPr>
        <w:rFonts w:ascii="Courier New" w:hAnsi="Courier New" w:cs="Courier New" w:hint="default"/>
      </w:rPr>
    </w:lvl>
    <w:lvl w:ilvl="2" w:tplc="FFFFFFFF" w:tentative="1">
      <w:start w:val="1"/>
      <w:numFmt w:val="bullet"/>
      <w:lvlText w:val=""/>
      <w:lvlJc w:val="left"/>
      <w:pPr>
        <w:ind w:left="2422" w:hanging="360"/>
      </w:pPr>
      <w:rPr>
        <w:rFonts w:ascii="Wingdings" w:hAnsi="Wingdings" w:hint="default"/>
      </w:rPr>
    </w:lvl>
    <w:lvl w:ilvl="3" w:tplc="FFFFFFFF" w:tentative="1">
      <w:start w:val="1"/>
      <w:numFmt w:val="bullet"/>
      <w:lvlText w:val=""/>
      <w:lvlJc w:val="left"/>
      <w:pPr>
        <w:ind w:left="3142" w:hanging="360"/>
      </w:pPr>
      <w:rPr>
        <w:rFonts w:ascii="Symbol" w:hAnsi="Symbol" w:hint="default"/>
      </w:rPr>
    </w:lvl>
    <w:lvl w:ilvl="4" w:tplc="FFFFFFFF" w:tentative="1">
      <w:start w:val="1"/>
      <w:numFmt w:val="bullet"/>
      <w:lvlText w:val="o"/>
      <w:lvlJc w:val="left"/>
      <w:pPr>
        <w:ind w:left="3862" w:hanging="360"/>
      </w:pPr>
      <w:rPr>
        <w:rFonts w:ascii="Courier New" w:hAnsi="Courier New" w:cs="Courier New" w:hint="default"/>
      </w:rPr>
    </w:lvl>
    <w:lvl w:ilvl="5" w:tplc="FFFFFFFF" w:tentative="1">
      <w:start w:val="1"/>
      <w:numFmt w:val="bullet"/>
      <w:lvlText w:val=""/>
      <w:lvlJc w:val="left"/>
      <w:pPr>
        <w:ind w:left="4582" w:hanging="360"/>
      </w:pPr>
      <w:rPr>
        <w:rFonts w:ascii="Wingdings" w:hAnsi="Wingdings" w:hint="default"/>
      </w:rPr>
    </w:lvl>
    <w:lvl w:ilvl="6" w:tplc="FFFFFFFF" w:tentative="1">
      <w:start w:val="1"/>
      <w:numFmt w:val="bullet"/>
      <w:lvlText w:val=""/>
      <w:lvlJc w:val="left"/>
      <w:pPr>
        <w:ind w:left="5302" w:hanging="360"/>
      </w:pPr>
      <w:rPr>
        <w:rFonts w:ascii="Symbol" w:hAnsi="Symbol" w:hint="default"/>
      </w:rPr>
    </w:lvl>
    <w:lvl w:ilvl="7" w:tplc="FFFFFFFF" w:tentative="1">
      <w:start w:val="1"/>
      <w:numFmt w:val="bullet"/>
      <w:lvlText w:val="o"/>
      <w:lvlJc w:val="left"/>
      <w:pPr>
        <w:ind w:left="6022" w:hanging="360"/>
      </w:pPr>
      <w:rPr>
        <w:rFonts w:ascii="Courier New" w:hAnsi="Courier New" w:cs="Courier New" w:hint="default"/>
      </w:rPr>
    </w:lvl>
    <w:lvl w:ilvl="8" w:tplc="FFFFFFFF" w:tentative="1">
      <w:start w:val="1"/>
      <w:numFmt w:val="bullet"/>
      <w:lvlText w:val=""/>
      <w:lvlJc w:val="left"/>
      <w:pPr>
        <w:ind w:left="6742" w:hanging="360"/>
      </w:pPr>
      <w:rPr>
        <w:rFonts w:ascii="Wingdings" w:hAnsi="Wingdings" w:hint="default"/>
      </w:rPr>
    </w:lvl>
  </w:abstractNum>
  <w:abstractNum w:abstractNumId="19" w15:restartNumberingAfterBreak="0">
    <w:nsid w:val="1D3D5256"/>
    <w:multiLevelType w:val="hybridMultilevel"/>
    <w:tmpl w:val="EABA6C96"/>
    <w:lvl w:ilvl="0" w:tplc="5220175E">
      <w:start w:val="1"/>
      <w:numFmt w:val="lowerLetter"/>
      <w:lvlText w:val="%1."/>
      <w:lvlJc w:val="left"/>
      <w:pPr>
        <w:ind w:left="720" w:hanging="360"/>
      </w:pPr>
      <w:rPr>
        <w:rFonts w:ascii="Tahoma" w:hAnsi="Tahoma" w:cs="Tahoma"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F2C0AE1"/>
    <w:multiLevelType w:val="hybridMultilevel"/>
    <w:tmpl w:val="141CEF04"/>
    <w:lvl w:ilvl="0" w:tplc="C7C4556A">
      <w:start w:val="1"/>
      <w:numFmt w:val="decimal"/>
      <w:lvlText w:val="%1."/>
      <w:lvlJc w:val="left"/>
      <w:pPr>
        <w:ind w:left="360" w:hanging="360"/>
      </w:pPr>
      <w:rPr>
        <w:rFonts w:ascii="Arial" w:hAnsi="Arial" w:hint="default"/>
        <w:b w:val="0"/>
        <w:i w:val="0"/>
        <w:sz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1F97102E"/>
    <w:multiLevelType w:val="hybridMultilevel"/>
    <w:tmpl w:val="E6CA75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20E3249"/>
    <w:multiLevelType w:val="hybridMultilevel"/>
    <w:tmpl w:val="A2C85F1A"/>
    <w:lvl w:ilvl="0" w:tplc="EE38638A">
      <w:start w:val="1"/>
      <w:numFmt w:val="decimal"/>
      <w:lvlText w:val="%1."/>
      <w:lvlJc w:val="left"/>
      <w:pPr>
        <w:ind w:left="360" w:hanging="360"/>
      </w:pPr>
      <w:rPr>
        <w:rFonts w:hint="default"/>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2152558"/>
    <w:multiLevelType w:val="hybridMultilevel"/>
    <w:tmpl w:val="96C4794A"/>
    <w:lvl w:ilvl="0" w:tplc="F44A6EB8">
      <w:start w:val="1"/>
      <w:numFmt w:val="decimal"/>
      <w:lvlText w:val="%1."/>
      <w:lvlJc w:val="left"/>
      <w:pPr>
        <w:ind w:left="360" w:hanging="360"/>
      </w:pPr>
      <w:rPr>
        <w:rFonts w:hint="default"/>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2C51D03"/>
    <w:multiLevelType w:val="hybridMultilevel"/>
    <w:tmpl w:val="8954D8A4"/>
    <w:lvl w:ilvl="0" w:tplc="F44A6EB8">
      <w:start w:val="1"/>
      <w:numFmt w:val="decimal"/>
      <w:lvlText w:val="%1."/>
      <w:lvlJc w:val="left"/>
      <w:pPr>
        <w:ind w:left="360" w:hanging="360"/>
      </w:pPr>
      <w:rPr>
        <w:rFonts w:hint="default"/>
        <w:sz w:val="22"/>
        <w:szCs w:val="22"/>
      </w:rPr>
    </w:lvl>
    <w:lvl w:ilvl="1" w:tplc="240A0013">
      <w:start w:val="1"/>
      <w:numFmt w:val="upperRoman"/>
      <w:lvlText w:val="%2."/>
      <w:lvlJc w:val="righ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41023CE"/>
    <w:multiLevelType w:val="hybridMultilevel"/>
    <w:tmpl w:val="B7B673B0"/>
    <w:lvl w:ilvl="0" w:tplc="897AA67A">
      <w:start w:val="1"/>
      <w:numFmt w:val="decimal"/>
      <w:lvlText w:val="%1."/>
      <w:lvlJc w:val="left"/>
      <w:pPr>
        <w:ind w:left="360" w:hanging="360"/>
      </w:pPr>
      <w:rPr>
        <w:rFonts w:hint="default"/>
        <w:sz w:val="22"/>
        <w:szCs w:val="22"/>
      </w:rPr>
    </w:lvl>
    <w:lvl w:ilvl="1" w:tplc="240A0013">
      <w:start w:val="1"/>
      <w:numFmt w:val="upperRoman"/>
      <w:lvlText w:val="%2."/>
      <w:lvlJc w:val="righ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516755C"/>
    <w:multiLevelType w:val="hybridMultilevel"/>
    <w:tmpl w:val="4B4E5F64"/>
    <w:lvl w:ilvl="0" w:tplc="897AA67A">
      <w:start w:val="1"/>
      <w:numFmt w:val="decimal"/>
      <w:lvlText w:val="%1."/>
      <w:lvlJc w:val="left"/>
      <w:pPr>
        <w:ind w:left="360" w:hanging="360"/>
      </w:pPr>
      <w:rPr>
        <w:rFonts w:hint="default"/>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2561271A"/>
    <w:multiLevelType w:val="hybridMultilevel"/>
    <w:tmpl w:val="F2206A8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25D62EE9"/>
    <w:multiLevelType w:val="hybridMultilevel"/>
    <w:tmpl w:val="C0A885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25F72F2E"/>
    <w:multiLevelType w:val="hybridMultilevel"/>
    <w:tmpl w:val="8BBE723E"/>
    <w:lvl w:ilvl="0" w:tplc="F44A6EB8">
      <w:start w:val="1"/>
      <w:numFmt w:val="decimal"/>
      <w:lvlText w:val="%1."/>
      <w:lvlJc w:val="left"/>
      <w:pPr>
        <w:ind w:left="360" w:hanging="360"/>
      </w:pPr>
      <w:rPr>
        <w:rFonts w:hint="default"/>
        <w:sz w:val="22"/>
        <w:szCs w:val="22"/>
      </w:rPr>
    </w:lvl>
    <w:lvl w:ilvl="1" w:tplc="240A0013">
      <w:start w:val="1"/>
      <w:numFmt w:val="upperRoman"/>
      <w:lvlText w:val="%2."/>
      <w:lvlJc w:val="righ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6ED19A4"/>
    <w:multiLevelType w:val="multilevel"/>
    <w:tmpl w:val="A09893EC"/>
    <w:lvl w:ilvl="0">
      <w:start w:val="5"/>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1" w15:restartNumberingAfterBreak="0">
    <w:nsid w:val="2B9E7849"/>
    <w:multiLevelType w:val="hybridMultilevel"/>
    <w:tmpl w:val="CC42A594"/>
    <w:lvl w:ilvl="0" w:tplc="EE38638A">
      <w:start w:val="1"/>
      <w:numFmt w:val="decimal"/>
      <w:lvlText w:val="%1."/>
      <w:lvlJc w:val="left"/>
      <w:pPr>
        <w:ind w:left="360" w:hanging="360"/>
      </w:pPr>
      <w:rPr>
        <w:rFonts w:hint="default"/>
        <w:sz w:val="22"/>
        <w:szCs w:val="22"/>
      </w:rPr>
    </w:lvl>
    <w:lvl w:ilvl="1" w:tplc="240A0013">
      <w:start w:val="1"/>
      <w:numFmt w:val="upperRoman"/>
      <w:lvlText w:val="%2."/>
      <w:lvlJc w:val="righ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2C100C37"/>
    <w:multiLevelType w:val="hybridMultilevel"/>
    <w:tmpl w:val="E5128F84"/>
    <w:lvl w:ilvl="0" w:tplc="2A9A9F52">
      <w:start w:val="5"/>
      <w:numFmt w:val="decimal"/>
      <w:lvlText w:val="%1."/>
      <w:lvlJc w:val="left"/>
      <w:pPr>
        <w:ind w:left="964" w:hanging="428"/>
        <w:jc w:val="right"/>
      </w:pPr>
      <w:rPr>
        <w:rFonts w:ascii="Arial" w:eastAsia="Arial" w:hAnsi="Arial" w:cs="Arial" w:hint="default"/>
        <w:b/>
        <w:bCs/>
        <w:w w:val="97"/>
        <w:sz w:val="24"/>
        <w:szCs w:val="24"/>
        <w:lang w:val="es-ES" w:eastAsia="en-US" w:bidi="ar-SA"/>
      </w:rPr>
    </w:lvl>
    <w:lvl w:ilvl="1" w:tplc="99365260">
      <w:start w:val="1"/>
      <w:numFmt w:val="lowerLetter"/>
      <w:lvlText w:val="%2."/>
      <w:lvlJc w:val="left"/>
      <w:pPr>
        <w:ind w:left="1389" w:hanging="360"/>
      </w:pPr>
      <w:rPr>
        <w:rFonts w:ascii="Arial" w:eastAsia="Arial" w:hAnsi="Arial" w:cs="Arial" w:hint="default"/>
        <w:b/>
        <w:bCs/>
        <w:w w:val="97"/>
        <w:sz w:val="20"/>
        <w:szCs w:val="20"/>
        <w:lang w:val="es-ES" w:eastAsia="en-US" w:bidi="ar-SA"/>
      </w:rPr>
    </w:lvl>
    <w:lvl w:ilvl="2" w:tplc="BDDC4B80">
      <w:numFmt w:val="bullet"/>
      <w:lvlText w:val="•"/>
      <w:lvlJc w:val="left"/>
      <w:pPr>
        <w:ind w:left="2414" w:hanging="360"/>
      </w:pPr>
      <w:rPr>
        <w:rFonts w:hint="default"/>
        <w:lang w:val="es-ES" w:eastAsia="en-US" w:bidi="ar-SA"/>
      </w:rPr>
    </w:lvl>
    <w:lvl w:ilvl="3" w:tplc="C91E2F5A">
      <w:numFmt w:val="bullet"/>
      <w:lvlText w:val="•"/>
      <w:lvlJc w:val="left"/>
      <w:pPr>
        <w:ind w:left="3448" w:hanging="360"/>
      </w:pPr>
      <w:rPr>
        <w:rFonts w:hint="default"/>
        <w:lang w:val="es-ES" w:eastAsia="en-US" w:bidi="ar-SA"/>
      </w:rPr>
    </w:lvl>
    <w:lvl w:ilvl="4" w:tplc="EBA6BF1A">
      <w:numFmt w:val="bullet"/>
      <w:lvlText w:val="•"/>
      <w:lvlJc w:val="left"/>
      <w:pPr>
        <w:ind w:left="4483" w:hanging="360"/>
      </w:pPr>
      <w:rPr>
        <w:rFonts w:hint="default"/>
        <w:lang w:val="es-ES" w:eastAsia="en-US" w:bidi="ar-SA"/>
      </w:rPr>
    </w:lvl>
    <w:lvl w:ilvl="5" w:tplc="CBD8D4E2">
      <w:numFmt w:val="bullet"/>
      <w:lvlText w:val="•"/>
      <w:lvlJc w:val="left"/>
      <w:pPr>
        <w:ind w:left="5517" w:hanging="360"/>
      </w:pPr>
      <w:rPr>
        <w:rFonts w:hint="default"/>
        <w:lang w:val="es-ES" w:eastAsia="en-US" w:bidi="ar-SA"/>
      </w:rPr>
    </w:lvl>
    <w:lvl w:ilvl="6" w:tplc="9B184D4C">
      <w:numFmt w:val="bullet"/>
      <w:lvlText w:val="•"/>
      <w:lvlJc w:val="left"/>
      <w:pPr>
        <w:ind w:left="6552" w:hanging="360"/>
      </w:pPr>
      <w:rPr>
        <w:rFonts w:hint="default"/>
        <w:lang w:val="es-ES" w:eastAsia="en-US" w:bidi="ar-SA"/>
      </w:rPr>
    </w:lvl>
    <w:lvl w:ilvl="7" w:tplc="DD105384">
      <w:numFmt w:val="bullet"/>
      <w:lvlText w:val="•"/>
      <w:lvlJc w:val="left"/>
      <w:pPr>
        <w:ind w:left="7586" w:hanging="360"/>
      </w:pPr>
      <w:rPr>
        <w:rFonts w:hint="default"/>
        <w:lang w:val="es-ES" w:eastAsia="en-US" w:bidi="ar-SA"/>
      </w:rPr>
    </w:lvl>
    <w:lvl w:ilvl="8" w:tplc="3E2C67DA">
      <w:numFmt w:val="bullet"/>
      <w:lvlText w:val="•"/>
      <w:lvlJc w:val="left"/>
      <w:pPr>
        <w:ind w:left="8620" w:hanging="360"/>
      </w:pPr>
      <w:rPr>
        <w:rFonts w:hint="default"/>
        <w:lang w:val="es-ES" w:eastAsia="en-US" w:bidi="ar-SA"/>
      </w:rPr>
    </w:lvl>
  </w:abstractNum>
  <w:abstractNum w:abstractNumId="33" w15:restartNumberingAfterBreak="0">
    <w:nsid w:val="30D80C96"/>
    <w:multiLevelType w:val="hybridMultilevel"/>
    <w:tmpl w:val="96C4794A"/>
    <w:lvl w:ilvl="0" w:tplc="F44A6EB8">
      <w:start w:val="1"/>
      <w:numFmt w:val="decimal"/>
      <w:lvlText w:val="%1."/>
      <w:lvlJc w:val="left"/>
      <w:pPr>
        <w:ind w:left="360" w:hanging="360"/>
      </w:pPr>
      <w:rPr>
        <w:rFonts w:hint="default"/>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18505E5"/>
    <w:multiLevelType w:val="multilevel"/>
    <w:tmpl w:val="1ADCDC3A"/>
    <w:lvl w:ilvl="0">
      <w:start w:val="1"/>
      <w:numFmt w:val="decimal"/>
      <w:lvlText w:val="%1."/>
      <w:lvlJc w:val="left"/>
      <w:pPr>
        <w:ind w:left="720" w:hanging="360"/>
      </w:pPr>
      <w:rPr>
        <w:rFonts w:hint="default"/>
        <w:b/>
        <w:bCs/>
        <w:sz w:val="24"/>
        <w:szCs w:val="24"/>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31D97BE6"/>
    <w:multiLevelType w:val="hybridMultilevel"/>
    <w:tmpl w:val="EEDE5E1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35CE12F7"/>
    <w:multiLevelType w:val="hybridMultilevel"/>
    <w:tmpl w:val="356CDF0E"/>
    <w:lvl w:ilvl="0" w:tplc="A2BC9872">
      <w:start w:val="1"/>
      <w:numFmt w:val="decimal"/>
      <w:lvlText w:val="%1."/>
      <w:lvlJc w:val="left"/>
      <w:pPr>
        <w:ind w:left="720" w:hanging="360"/>
      </w:pPr>
    </w:lvl>
    <w:lvl w:ilvl="1" w:tplc="BF689594">
      <w:start w:val="1"/>
      <w:numFmt w:val="lowerLetter"/>
      <w:lvlText w:val="%2."/>
      <w:lvlJc w:val="left"/>
      <w:pPr>
        <w:ind w:left="1440" w:hanging="360"/>
      </w:pPr>
    </w:lvl>
    <w:lvl w:ilvl="2" w:tplc="E0BA02AC">
      <w:start w:val="1"/>
      <w:numFmt w:val="lowerRoman"/>
      <w:lvlText w:val="%3."/>
      <w:lvlJc w:val="right"/>
      <w:pPr>
        <w:ind w:left="2160" w:hanging="180"/>
      </w:pPr>
    </w:lvl>
    <w:lvl w:ilvl="3" w:tplc="CE984AF6">
      <w:start w:val="1"/>
      <w:numFmt w:val="decimal"/>
      <w:lvlText w:val="%4."/>
      <w:lvlJc w:val="left"/>
      <w:pPr>
        <w:ind w:left="2880" w:hanging="360"/>
      </w:pPr>
    </w:lvl>
    <w:lvl w:ilvl="4" w:tplc="2A3CBF08">
      <w:start w:val="1"/>
      <w:numFmt w:val="lowerLetter"/>
      <w:lvlText w:val="%5."/>
      <w:lvlJc w:val="left"/>
      <w:pPr>
        <w:ind w:left="3600" w:hanging="360"/>
      </w:pPr>
    </w:lvl>
    <w:lvl w:ilvl="5" w:tplc="167267E8">
      <w:start w:val="1"/>
      <w:numFmt w:val="lowerRoman"/>
      <w:lvlText w:val="%6."/>
      <w:lvlJc w:val="right"/>
      <w:pPr>
        <w:ind w:left="4320" w:hanging="180"/>
      </w:pPr>
    </w:lvl>
    <w:lvl w:ilvl="6" w:tplc="A0823D92">
      <w:start w:val="1"/>
      <w:numFmt w:val="decimal"/>
      <w:lvlText w:val="%7."/>
      <w:lvlJc w:val="left"/>
      <w:pPr>
        <w:ind w:left="5040" w:hanging="360"/>
      </w:pPr>
    </w:lvl>
    <w:lvl w:ilvl="7" w:tplc="7766F036">
      <w:start w:val="1"/>
      <w:numFmt w:val="lowerLetter"/>
      <w:lvlText w:val="%8."/>
      <w:lvlJc w:val="left"/>
      <w:pPr>
        <w:ind w:left="5760" w:hanging="360"/>
      </w:pPr>
    </w:lvl>
    <w:lvl w:ilvl="8" w:tplc="CECC07E0">
      <w:start w:val="1"/>
      <w:numFmt w:val="lowerRoman"/>
      <w:lvlText w:val="%9."/>
      <w:lvlJc w:val="right"/>
      <w:pPr>
        <w:ind w:left="6480" w:hanging="180"/>
      </w:pPr>
    </w:lvl>
  </w:abstractNum>
  <w:abstractNum w:abstractNumId="37" w15:restartNumberingAfterBreak="0">
    <w:nsid w:val="38C51EB9"/>
    <w:multiLevelType w:val="hybridMultilevel"/>
    <w:tmpl w:val="D354B852"/>
    <w:lvl w:ilvl="0" w:tplc="F0F6A47C">
      <w:start w:val="1"/>
      <w:numFmt w:val="decimal"/>
      <w:lvlText w:val="%1."/>
      <w:lvlJc w:val="left"/>
      <w:pPr>
        <w:ind w:left="360" w:hanging="360"/>
      </w:pPr>
      <w:rPr>
        <w:rFonts w:hint="default"/>
        <w:sz w:val="22"/>
        <w:szCs w:val="22"/>
      </w:rPr>
    </w:lvl>
    <w:lvl w:ilvl="1" w:tplc="240A0013">
      <w:start w:val="1"/>
      <w:numFmt w:val="upperRoman"/>
      <w:lvlText w:val="%2."/>
      <w:lvlJc w:val="righ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39DA141F"/>
    <w:multiLevelType w:val="hybridMultilevel"/>
    <w:tmpl w:val="57305EDA"/>
    <w:lvl w:ilvl="0" w:tplc="3A843E14">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39F22A5C"/>
    <w:multiLevelType w:val="hybridMultilevel"/>
    <w:tmpl w:val="9BF6ABA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3E4D5F70"/>
    <w:multiLevelType w:val="hybridMultilevel"/>
    <w:tmpl w:val="2E5AB3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3FF26A21"/>
    <w:multiLevelType w:val="hybridMultilevel"/>
    <w:tmpl w:val="76200B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44B34B74"/>
    <w:multiLevelType w:val="hybridMultilevel"/>
    <w:tmpl w:val="96C4794A"/>
    <w:lvl w:ilvl="0" w:tplc="F44A6EB8">
      <w:start w:val="1"/>
      <w:numFmt w:val="decimal"/>
      <w:lvlText w:val="%1."/>
      <w:lvlJc w:val="left"/>
      <w:pPr>
        <w:ind w:left="360" w:hanging="360"/>
      </w:pPr>
      <w:rPr>
        <w:rFonts w:hint="default"/>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45686D8C"/>
    <w:multiLevelType w:val="hybridMultilevel"/>
    <w:tmpl w:val="C69A7C7C"/>
    <w:lvl w:ilvl="0" w:tplc="240A0001">
      <w:start w:val="1"/>
      <w:numFmt w:val="bullet"/>
      <w:lvlText w:val=""/>
      <w:lvlJc w:val="left"/>
      <w:pPr>
        <w:ind w:left="1065" w:hanging="705"/>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464B7BF7"/>
    <w:multiLevelType w:val="hybridMultilevel"/>
    <w:tmpl w:val="1E4A73FE"/>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5" w15:restartNumberingAfterBreak="0">
    <w:nsid w:val="46DB711B"/>
    <w:multiLevelType w:val="multilevel"/>
    <w:tmpl w:val="ACE8C6E2"/>
    <w:lvl w:ilvl="0">
      <w:start w:val="1"/>
      <w:numFmt w:val="bullet"/>
      <w:lvlText w:val=""/>
      <w:lvlJc w:val="left"/>
      <w:pPr>
        <w:ind w:left="1220" w:hanging="360"/>
      </w:pPr>
      <w:rPr>
        <w:rFonts w:ascii="Symbol" w:hAnsi="Symbol" w:cs="Symbol" w:hint="default"/>
      </w:rPr>
    </w:lvl>
    <w:lvl w:ilvl="1">
      <w:start w:val="1"/>
      <w:numFmt w:val="bullet"/>
      <w:lvlText w:val="o"/>
      <w:lvlJc w:val="left"/>
      <w:pPr>
        <w:ind w:left="1940" w:hanging="360"/>
      </w:pPr>
      <w:rPr>
        <w:rFonts w:ascii="Courier New" w:hAnsi="Courier New" w:cs="Courier New" w:hint="default"/>
      </w:rPr>
    </w:lvl>
    <w:lvl w:ilvl="2">
      <w:start w:val="1"/>
      <w:numFmt w:val="bullet"/>
      <w:lvlText w:val=""/>
      <w:lvlJc w:val="left"/>
      <w:pPr>
        <w:ind w:left="2660" w:hanging="360"/>
      </w:pPr>
      <w:rPr>
        <w:rFonts w:ascii="Wingdings" w:hAnsi="Wingdings" w:cs="Wingdings" w:hint="default"/>
      </w:rPr>
    </w:lvl>
    <w:lvl w:ilvl="3">
      <w:start w:val="1"/>
      <w:numFmt w:val="bullet"/>
      <w:lvlText w:val=""/>
      <w:lvlJc w:val="left"/>
      <w:pPr>
        <w:ind w:left="3380" w:hanging="360"/>
      </w:pPr>
      <w:rPr>
        <w:rFonts w:ascii="Symbol" w:hAnsi="Symbol" w:cs="Symbol" w:hint="default"/>
      </w:rPr>
    </w:lvl>
    <w:lvl w:ilvl="4">
      <w:start w:val="1"/>
      <w:numFmt w:val="bullet"/>
      <w:lvlText w:val="o"/>
      <w:lvlJc w:val="left"/>
      <w:pPr>
        <w:ind w:left="4100" w:hanging="360"/>
      </w:pPr>
      <w:rPr>
        <w:rFonts w:ascii="Courier New" w:hAnsi="Courier New" w:cs="Courier New" w:hint="default"/>
      </w:rPr>
    </w:lvl>
    <w:lvl w:ilvl="5">
      <w:start w:val="1"/>
      <w:numFmt w:val="bullet"/>
      <w:lvlText w:val=""/>
      <w:lvlJc w:val="left"/>
      <w:pPr>
        <w:ind w:left="4820" w:hanging="360"/>
      </w:pPr>
      <w:rPr>
        <w:rFonts w:ascii="Wingdings" w:hAnsi="Wingdings" w:cs="Wingdings" w:hint="default"/>
      </w:rPr>
    </w:lvl>
    <w:lvl w:ilvl="6">
      <w:start w:val="1"/>
      <w:numFmt w:val="bullet"/>
      <w:lvlText w:val=""/>
      <w:lvlJc w:val="left"/>
      <w:pPr>
        <w:ind w:left="5540" w:hanging="360"/>
      </w:pPr>
      <w:rPr>
        <w:rFonts w:ascii="Symbol" w:hAnsi="Symbol" w:cs="Symbol" w:hint="default"/>
      </w:rPr>
    </w:lvl>
    <w:lvl w:ilvl="7">
      <w:start w:val="1"/>
      <w:numFmt w:val="bullet"/>
      <w:lvlText w:val="o"/>
      <w:lvlJc w:val="left"/>
      <w:pPr>
        <w:ind w:left="6260" w:hanging="360"/>
      </w:pPr>
      <w:rPr>
        <w:rFonts w:ascii="Courier New" w:hAnsi="Courier New" w:cs="Courier New" w:hint="default"/>
      </w:rPr>
    </w:lvl>
    <w:lvl w:ilvl="8">
      <w:start w:val="1"/>
      <w:numFmt w:val="bullet"/>
      <w:lvlText w:val=""/>
      <w:lvlJc w:val="left"/>
      <w:pPr>
        <w:ind w:left="6980" w:hanging="360"/>
      </w:pPr>
      <w:rPr>
        <w:rFonts w:ascii="Wingdings" w:hAnsi="Wingdings" w:cs="Wingdings" w:hint="default"/>
      </w:rPr>
    </w:lvl>
  </w:abstractNum>
  <w:abstractNum w:abstractNumId="46" w15:restartNumberingAfterBreak="0">
    <w:nsid w:val="49116222"/>
    <w:multiLevelType w:val="hybridMultilevel"/>
    <w:tmpl w:val="E40C34CE"/>
    <w:lvl w:ilvl="0" w:tplc="3EB4E936">
      <w:start w:val="1"/>
      <w:numFmt w:val="lowerLetter"/>
      <w:lvlText w:val="%1)"/>
      <w:lvlJc w:val="left"/>
      <w:pPr>
        <w:ind w:left="1241" w:hanging="360"/>
      </w:pPr>
      <w:rPr>
        <w:rFonts w:ascii="Arial MT" w:eastAsia="Arial MT" w:hAnsi="Arial MT" w:cs="Arial MT" w:hint="default"/>
        <w:spacing w:val="0"/>
        <w:w w:val="99"/>
        <w:sz w:val="22"/>
        <w:szCs w:val="22"/>
        <w:lang w:val="es-ES" w:eastAsia="en-US" w:bidi="ar-SA"/>
      </w:rPr>
    </w:lvl>
    <w:lvl w:ilvl="1" w:tplc="6A7C8334">
      <w:numFmt w:val="bullet"/>
      <w:lvlText w:val="•"/>
      <w:lvlJc w:val="left"/>
      <w:pPr>
        <w:ind w:left="2116" w:hanging="360"/>
      </w:pPr>
      <w:rPr>
        <w:rFonts w:hint="default"/>
        <w:lang w:val="es-ES" w:eastAsia="en-US" w:bidi="ar-SA"/>
      </w:rPr>
    </w:lvl>
    <w:lvl w:ilvl="2" w:tplc="DC2E738A">
      <w:numFmt w:val="bullet"/>
      <w:lvlText w:val="•"/>
      <w:lvlJc w:val="left"/>
      <w:pPr>
        <w:ind w:left="2993" w:hanging="360"/>
      </w:pPr>
      <w:rPr>
        <w:rFonts w:hint="default"/>
        <w:lang w:val="es-ES" w:eastAsia="en-US" w:bidi="ar-SA"/>
      </w:rPr>
    </w:lvl>
    <w:lvl w:ilvl="3" w:tplc="E8F83218">
      <w:numFmt w:val="bullet"/>
      <w:lvlText w:val="•"/>
      <w:lvlJc w:val="left"/>
      <w:pPr>
        <w:ind w:left="3869" w:hanging="360"/>
      </w:pPr>
      <w:rPr>
        <w:rFonts w:hint="default"/>
        <w:lang w:val="es-ES" w:eastAsia="en-US" w:bidi="ar-SA"/>
      </w:rPr>
    </w:lvl>
    <w:lvl w:ilvl="4" w:tplc="1B04D25A">
      <w:numFmt w:val="bullet"/>
      <w:lvlText w:val="•"/>
      <w:lvlJc w:val="left"/>
      <w:pPr>
        <w:ind w:left="4746" w:hanging="360"/>
      </w:pPr>
      <w:rPr>
        <w:rFonts w:hint="default"/>
        <w:lang w:val="es-ES" w:eastAsia="en-US" w:bidi="ar-SA"/>
      </w:rPr>
    </w:lvl>
    <w:lvl w:ilvl="5" w:tplc="5DECB932">
      <w:numFmt w:val="bullet"/>
      <w:lvlText w:val="•"/>
      <w:lvlJc w:val="left"/>
      <w:pPr>
        <w:ind w:left="5622" w:hanging="360"/>
      </w:pPr>
      <w:rPr>
        <w:rFonts w:hint="default"/>
        <w:lang w:val="es-ES" w:eastAsia="en-US" w:bidi="ar-SA"/>
      </w:rPr>
    </w:lvl>
    <w:lvl w:ilvl="6" w:tplc="4632567C">
      <w:numFmt w:val="bullet"/>
      <w:lvlText w:val="•"/>
      <w:lvlJc w:val="left"/>
      <w:pPr>
        <w:ind w:left="6499" w:hanging="360"/>
      </w:pPr>
      <w:rPr>
        <w:rFonts w:hint="default"/>
        <w:lang w:val="es-ES" w:eastAsia="en-US" w:bidi="ar-SA"/>
      </w:rPr>
    </w:lvl>
    <w:lvl w:ilvl="7" w:tplc="40AEAAC0">
      <w:numFmt w:val="bullet"/>
      <w:lvlText w:val="•"/>
      <w:lvlJc w:val="left"/>
      <w:pPr>
        <w:ind w:left="7375" w:hanging="360"/>
      </w:pPr>
      <w:rPr>
        <w:rFonts w:hint="default"/>
        <w:lang w:val="es-ES" w:eastAsia="en-US" w:bidi="ar-SA"/>
      </w:rPr>
    </w:lvl>
    <w:lvl w:ilvl="8" w:tplc="1CAA0982">
      <w:numFmt w:val="bullet"/>
      <w:lvlText w:val="•"/>
      <w:lvlJc w:val="left"/>
      <w:pPr>
        <w:ind w:left="8252" w:hanging="360"/>
      </w:pPr>
      <w:rPr>
        <w:rFonts w:hint="default"/>
        <w:lang w:val="es-ES" w:eastAsia="en-US" w:bidi="ar-SA"/>
      </w:rPr>
    </w:lvl>
  </w:abstractNum>
  <w:abstractNum w:abstractNumId="47" w15:restartNumberingAfterBreak="0">
    <w:nsid w:val="503953A6"/>
    <w:multiLevelType w:val="hybridMultilevel"/>
    <w:tmpl w:val="A56C9928"/>
    <w:lvl w:ilvl="0" w:tplc="3C2AA85E">
      <w:start w:val="1"/>
      <w:numFmt w:val="decimal"/>
      <w:lvlText w:val="%1."/>
      <w:lvlJc w:val="left"/>
      <w:pPr>
        <w:ind w:left="360" w:hanging="360"/>
      </w:pPr>
      <w:rPr>
        <w:rFonts w:hint="default"/>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50D965AF"/>
    <w:multiLevelType w:val="hybridMultilevel"/>
    <w:tmpl w:val="74AEB8B0"/>
    <w:lvl w:ilvl="0" w:tplc="F44A6EB8">
      <w:start w:val="1"/>
      <w:numFmt w:val="decimal"/>
      <w:lvlText w:val="%1."/>
      <w:lvlJc w:val="left"/>
      <w:pPr>
        <w:ind w:left="360" w:hanging="360"/>
      </w:pPr>
      <w:rPr>
        <w:rFonts w:hint="default"/>
        <w:sz w:val="22"/>
        <w:szCs w:val="22"/>
      </w:rPr>
    </w:lvl>
    <w:lvl w:ilvl="1" w:tplc="240A0013">
      <w:start w:val="1"/>
      <w:numFmt w:val="upperRoman"/>
      <w:lvlText w:val="%2."/>
      <w:lvlJc w:val="righ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53F92C17"/>
    <w:multiLevelType w:val="multilevel"/>
    <w:tmpl w:val="06007AE8"/>
    <w:lvl w:ilvl="0">
      <w:start w:val="1"/>
      <w:numFmt w:val="bullet"/>
      <w:lvlText w:val=""/>
      <w:lvlJc w:val="left"/>
      <w:pPr>
        <w:ind w:left="1080" w:hanging="360"/>
      </w:pPr>
      <w:rPr>
        <w:rFonts w:ascii="Symbol" w:hAnsi="Symbol" w:hint="default"/>
      </w:rPr>
    </w:lvl>
    <w:lvl w:ilvl="1">
      <w:start w:val="1"/>
      <w:numFmt w:val="decimal"/>
      <w:isLgl/>
      <w:lvlText w:val="%1.%2."/>
      <w:lvlJc w:val="left"/>
      <w:pPr>
        <w:ind w:left="1080" w:hanging="720"/>
      </w:pPr>
      <w:rPr>
        <w:rFonts w:hint="default"/>
      </w:rPr>
    </w:lvl>
    <w:lvl w:ilvl="2">
      <w:start w:val="6"/>
      <w:numFmt w:val="decimal"/>
      <w:isLgl/>
      <w:lvlText w:val="%1.%2.%3."/>
      <w:lvlJc w:val="left"/>
      <w:pPr>
        <w:ind w:left="3632" w:hanging="108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50" w15:restartNumberingAfterBreak="0">
    <w:nsid w:val="540B74ED"/>
    <w:multiLevelType w:val="hybridMultilevel"/>
    <w:tmpl w:val="252A21A2"/>
    <w:lvl w:ilvl="0" w:tplc="9CDE7830">
      <w:start w:val="3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553232D6"/>
    <w:multiLevelType w:val="multilevel"/>
    <w:tmpl w:val="B85E91B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55FA26A9"/>
    <w:multiLevelType w:val="hybridMultilevel"/>
    <w:tmpl w:val="C75A5BEA"/>
    <w:lvl w:ilvl="0" w:tplc="F0F6A47C">
      <w:start w:val="1"/>
      <w:numFmt w:val="decimal"/>
      <w:lvlText w:val="%1."/>
      <w:lvlJc w:val="left"/>
      <w:pPr>
        <w:ind w:left="360" w:hanging="360"/>
      </w:pPr>
      <w:rPr>
        <w:rFonts w:hint="default"/>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57616920"/>
    <w:multiLevelType w:val="hybridMultilevel"/>
    <w:tmpl w:val="6A7A5D18"/>
    <w:lvl w:ilvl="0" w:tplc="B93828FC">
      <w:start w:val="1"/>
      <w:numFmt w:val="decimal"/>
      <w:lvlText w:val="%1."/>
      <w:lvlJc w:val="left"/>
      <w:pPr>
        <w:ind w:left="360" w:hanging="360"/>
      </w:pPr>
      <w:rPr>
        <w:rFonts w:hint="default"/>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578376A5"/>
    <w:multiLevelType w:val="hybridMultilevel"/>
    <w:tmpl w:val="5D76EC3E"/>
    <w:lvl w:ilvl="0" w:tplc="5CE0889C">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5" w15:restartNumberingAfterBreak="0">
    <w:nsid w:val="5A5124BB"/>
    <w:multiLevelType w:val="multilevel"/>
    <w:tmpl w:val="CB0E9776"/>
    <w:lvl w:ilvl="0">
      <w:start w:val="9"/>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5CAA2EA4"/>
    <w:multiLevelType w:val="hybridMultilevel"/>
    <w:tmpl w:val="E784456C"/>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7" w15:restartNumberingAfterBreak="0">
    <w:nsid w:val="609D3347"/>
    <w:multiLevelType w:val="hybridMultilevel"/>
    <w:tmpl w:val="A556446C"/>
    <w:lvl w:ilvl="0" w:tplc="5104919C">
      <w:numFmt w:val="bullet"/>
      <w:lvlText w:val=""/>
      <w:lvlJc w:val="left"/>
      <w:pPr>
        <w:ind w:left="-207" w:hanging="360"/>
      </w:pPr>
      <w:rPr>
        <w:rFonts w:ascii="Symbol" w:eastAsia="ZTR1C.tmp" w:hAnsi="Symbol" w:cs="Arial" w:hint="default"/>
      </w:rPr>
    </w:lvl>
    <w:lvl w:ilvl="1" w:tplc="240A0003" w:tentative="1">
      <w:start w:val="1"/>
      <w:numFmt w:val="bullet"/>
      <w:lvlText w:val="o"/>
      <w:lvlJc w:val="left"/>
      <w:pPr>
        <w:ind w:left="513" w:hanging="360"/>
      </w:pPr>
      <w:rPr>
        <w:rFonts w:ascii="Courier New" w:hAnsi="Courier New" w:cs="Courier New" w:hint="default"/>
      </w:rPr>
    </w:lvl>
    <w:lvl w:ilvl="2" w:tplc="240A0005" w:tentative="1">
      <w:start w:val="1"/>
      <w:numFmt w:val="bullet"/>
      <w:lvlText w:val=""/>
      <w:lvlJc w:val="left"/>
      <w:pPr>
        <w:ind w:left="1233" w:hanging="360"/>
      </w:pPr>
      <w:rPr>
        <w:rFonts w:ascii="Wingdings" w:hAnsi="Wingdings" w:hint="default"/>
      </w:rPr>
    </w:lvl>
    <w:lvl w:ilvl="3" w:tplc="240A0001" w:tentative="1">
      <w:start w:val="1"/>
      <w:numFmt w:val="bullet"/>
      <w:lvlText w:val=""/>
      <w:lvlJc w:val="left"/>
      <w:pPr>
        <w:ind w:left="1953" w:hanging="360"/>
      </w:pPr>
      <w:rPr>
        <w:rFonts w:ascii="Symbol" w:hAnsi="Symbol" w:hint="default"/>
      </w:rPr>
    </w:lvl>
    <w:lvl w:ilvl="4" w:tplc="240A0003" w:tentative="1">
      <w:start w:val="1"/>
      <w:numFmt w:val="bullet"/>
      <w:lvlText w:val="o"/>
      <w:lvlJc w:val="left"/>
      <w:pPr>
        <w:ind w:left="2673" w:hanging="360"/>
      </w:pPr>
      <w:rPr>
        <w:rFonts w:ascii="Courier New" w:hAnsi="Courier New" w:cs="Courier New" w:hint="default"/>
      </w:rPr>
    </w:lvl>
    <w:lvl w:ilvl="5" w:tplc="240A0005" w:tentative="1">
      <w:start w:val="1"/>
      <w:numFmt w:val="bullet"/>
      <w:lvlText w:val=""/>
      <w:lvlJc w:val="left"/>
      <w:pPr>
        <w:ind w:left="3393" w:hanging="360"/>
      </w:pPr>
      <w:rPr>
        <w:rFonts w:ascii="Wingdings" w:hAnsi="Wingdings" w:hint="default"/>
      </w:rPr>
    </w:lvl>
    <w:lvl w:ilvl="6" w:tplc="240A0001" w:tentative="1">
      <w:start w:val="1"/>
      <w:numFmt w:val="bullet"/>
      <w:lvlText w:val=""/>
      <w:lvlJc w:val="left"/>
      <w:pPr>
        <w:ind w:left="4113" w:hanging="360"/>
      </w:pPr>
      <w:rPr>
        <w:rFonts w:ascii="Symbol" w:hAnsi="Symbol" w:hint="default"/>
      </w:rPr>
    </w:lvl>
    <w:lvl w:ilvl="7" w:tplc="240A0003" w:tentative="1">
      <w:start w:val="1"/>
      <w:numFmt w:val="bullet"/>
      <w:lvlText w:val="o"/>
      <w:lvlJc w:val="left"/>
      <w:pPr>
        <w:ind w:left="4833" w:hanging="360"/>
      </w:pPr>
      <w:rPr>
        <w:rFonts w:ascii="Courier New" w:hAnsi="Courier New" w:cs="Courier New" w:hint="default"/>
      </w:rPr>
    </w:lvl>
    <w:lvl w:ilvl="8" w:tplc="240A0005" w:tentative="1">
      <w:start w:val="1"/>
      <w:numFmt w:val="bullet"/>
      <w:lvlText w:val=""/>
      <w:lvlJc w:val="left"/>
      <w:pPr>
        <w:ind w:left="5553" w:hanging="360"/>
      </w:pPr>
      <w:rPr>
        <w:rFonts w:ascii="Wingdings" w:hAnsi="Wingdings" w:hint="default"/>
      </w:rPr>
    </w:lvl>
  </w:abstractNum>
  <w:abstractNum w:abstractNumId="58" w15:restartNumberingAfterBreak="0">
    <w:nsid w:val="60FB5860"/>
    <w:multiLevelType w:val="multilevel"/>
    <w:tmpl w:val="30360F08"/>
    <w:lvl w:ilvl="0">
      <w:start w:val="1"/>
      <w:numFmt w:val="decimal"/>
      <w:lvlText w:val="%1."/>
      <w:lvlJc w:val="left"/>
      <w:pPr>
        <w:ind w:left="2466" w:hanging="360"/>
      </w:pPr>
    </w:lvl>
    <w:lvl w:ilvl="1">
      <w:start w:val="1"/>
      <w:numFmt w:val="decimal"/>
      <w:isLgl/>
      <w:lvlText w:val="%1.%2"/>
      <w:lvlJc w:val="left"/>
      <w:pPr>
        <w:ind w:left="2466" w:hanging="360"/>
      </w:pPr>
      <w:rPr>
        <w:rFonts w:hint="default"/>
      </w:rPr>
    </w:lvl>
    <w:lvl w:ilvl="2">
      <w:start w:val="1"/>
      <w:numFmt w:val="decimal"/>
      <w:isLgl/>
      <w:lvlText w:val="%1.%2.%3"/>
      <w:lvlJc w:val="left"/>
      <w:pPr>
        <w:ind w:left="2826" w:hanging="720"/>
      </w:pPr>
      <w:rPr>
        <w:rFonts w:hint="default"/>
      </w:rPr>
    </w:lvl>
    <w:lvl w:ilvl="3">
      <w:start w:val="1"/>
      <w:numFmt w:val="decimal"/>
      <w:isLgl/>
      <w:lvlText w:val="%1.%2.%3.%4"/>
      <w:lvlJc w:val="left"/>
      <w:pPr>
        <w:ind w:left="2826" w:hanging="720"/>
      </w:pPr>
      <w:rPr>
        <w:rFonts w:hint="default"/>
      </w:rPr>
    </w:lvl>
    <w:lvl w:ilvl="4">
      <w:start w:val="1"/>
      <w:numFmt w:val="decimal"/>
      <w:isLgl/>
      <w:lvlText w:val="%1.%2.%3.%4.%5"/>
      <w:lvlJc w:val="left"/>
      <w:pPr>
        <w:ind w:left="2826" w:hanging="720"/>
      </w:pPr>
      <w:rPr>
        <w:rFonts w:hint="default"/>
      </w:rPr>
    </w:lvl>
    <w:lvl w:ilvl="5">
      <w:start w:val="1"/>
      <w:numFmt w:val="decimal"/>
      <w:isLgl/>
      <w:lvlText w:val="%1.%2.%3.%4.%5.%6"/>
      <w:lvlJc w:val="left"/>
      <w:pPr>
        <w:ind w:left="3186" w:hanging="1080"/>
      </w:pPr>
      <w:rPr>
        <w:rFonts w:hint="default"/>
      </w:rPr>
    </w:lvl>
    <w:lvl w:ilvl="6">
      <w:start w:val="1"/>
      <w:numFmt w:val="decimal"/>
      <w:isLgl/>
      <w:lvlText w:val="%1.%2.%3.%4.%5.%6.%7"/>
      <w:lvlJc w:val="left"/>
      <w:pPr>
        <w:ind w:left="3186" w:hanging="1080"/>
      </w:pPr>
      <w:rPr>
        <w:rFonts w:hint="default"/>
      </w:rPr>
    </w:lvl>
    <w:lvl w:ilvl="7">
      <w:start w:val="1"/>
      <w:numFmt w:val="decimal"/>
      <w:isLgl/>
      <w:lvlText w:val="%1.%2.%3.%4.%5.%6.%7.%8"/>
      <w:lvlJc w:val="left"/>
      <w:pPr>
        <w:ind w:left="3546" w:hanging="1440"/>
      </w:pPr>
      <w:rPr>
        <w:rFonts w:hint="default"/>
      </w:rPr>
    </w:lvl>
    <w:lvl w:ilvl="8">
      <w:start w:val="1"/>
      <w:numFmt w:val="decimal"/>
      <w:isLgl/>
      <w:lvlText w:val="%1.%2.%3.%4.%5.%6.%7.%8.%9"/>
      <w:lvlJc w:val="left"/>
      <w:pPr>
        <w:ind w:left="3546" w:hanging="1440"/>
      </w:pPr>
      <w:rPr>
        <w:rFonts w:hint="default"/>
      </w:rPr>
    </w:lvl>
  </w:abstractNum>
  <w:abstractNum w:abstractNumId="59" w15:restartNumberingAfterBreak="0">
    <w:nsid w:val="62CE52EB"/>
    <w:multiLevelType w:val="hybridMultilevel"/>
    <w:tmpl w:val="8C807F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65832306"/>
    <w:multiLevelType w:val="hybridMultilevel"/>
    <w:tmpl w:val="B1C42A8E"/>
    <w:lvl w:ilvl="0" w:tplc="240A0019">
      <w:start w:val="1"/>
      <w:numFmt w:val="lowerLetter"/>
      <w:lvlText w:val="%1."/>
      <w:lvlJc w:val="left"/>
      <w:pPr>
        <w:ind w:left="1065" w:hanging="705"/>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1" w15:restartNumberingAfterBreak="0">
    <w:nsid w:val="67433E69"/>
    <w:multiLevelType w:val="hybridMultilevel"/>
    <w:tmpl w:val="655275E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67E748C4"/>
    <w:multiLevelType w:val="multilevel"/>
    <w:tmpl w:val="3280CD2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3" w15:restartNumberingAfterBreak="0">
    <w:nsid w:val="68C3423A"/>
    <w:multiLevelType w:val="hybridMultilevel"/>
    <w:tmpl w:val="87DC94D6"/>
    <w:lvl w:ilvl="0" w:tplc="762E3802">
      <w:start w:val="1"/>
      <w:numFmt w:val="lowerLetter"/>
      <w:lvlText w:val="%1."/>
      <w:lvlJc w:val="left"/>
      <w:pPr>
        <w:ind w:left="720" w:hanging="360"/>
      </w:pPr>
      <w:rPr>
        <w:rFonts w:ascii="Arial" w:eastAsia="Calibri"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699B2366"/>
    <w:multiLevelType w:val="hybridMultilevel"/>
    <w:tmpl w:val="81A07C80"/>
    <w:lvl w:ilvl="0" w:tplc="240A000F">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6AD6579E"/>
    <w:multiLevelType w:val="hybridMultilevel"/>
    <w:tmpl w:val="83A0FDEE"/>
    <w:lvl w:ilvl="0" w:tplc="240A0019">
      <w:start w:val="1"/>
      <w:numFmt w:val="lowerLetter"/>
      <w:lvlText w:val="%1."/>
      <w:lvlJc w:val="left"/>
      <w:pPr>
        <w:ind w:left="1080" w:hanging="360"/>
      </w:pPr>
      <w:rPr>
        <w:rFont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6" w15:restartNumberingAfterBreak="0">
    <w:nsid w:val="6C525B32"/>
    <w:multiLevelType w:val="multilevel"/>
    <w:tmpl w:val="31EA42C4"/>
    <w:lvl w:ilvl="0">
      <w:start w:val="1"/>
      <w:numFmt w:val="decimal"/>
      <w:lvlText w:val="%1."/>
      <w:lvlJc w:val="left"/>
      <w:pPr>
        <w:ind w:left="360" w:hanging="360"/>
      </w:pPr>
      <w:rPr>
        <w:rFonts w:hint="default"/>
      </w:rPr>
    </w:lvl>
    <w:lvl w:ilvl="1">
      <w:start w:val="1"/>
      <w:numFmt w:val="decimal"/>
      <w:lvlText w:val="%1.%2."/>
      <w:lvlJc w:val="left"/>
      <w:pPr>
        <w:ind w:left="1142" w:hanging="432"/>
      </w:pPr>
      <w:rPr>
        <w:rFonts w:hint="default"/>
      </w:rPr>
    </w:lvl>
    <w:lvl w:ilvl="2">
      <w:start w:val="1"/>
      <w:numFmt w:val="upperRoman"/>
      <w:lvlText w:val="%3."/>
      <w:lvlJc w:val="righ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7" w15:restartNumberingAfterBreak="0">
    <w:nsid w:val="6C8D2883"/>
    <w:multiLevelType w:val="multilevel"/>
    <w:tmpl w:val="8E025972"/>
    <w:lvl w:ilvl="0">
      <w:start w:val="7"/>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68" w15:restartNumberingAfterBreak="0">
    <w:nsid w:val="6F747958"/>
    <w:multiLevelType w:val="hybridMultilevel"/>
    <w:tmpl w:val="E8D85F8E"/>
    <w:lvl w:ilvl="0" w:tplc="F44A6EB8">
      <w:start w:val="1"/>
      <w:numFmt w:val="decimal"/>
      <w:lvlText w:val="%1."/>
      <w:lvlJc w:val="left"/>
      <w:pPr>
        <w:ind w:left="360" w:hanging="360"/>
      </w:pPr>
      <w:rPr>
        <w:rFonts w:hint="default"/>
        <w:sz w:val="22"/>
        <w:szCs w:val="22"/>
      </w:rPr>
    </w:lvl>
    <w:lvl w:ilvl="1" w:tplc="240A0013">
      <w:start w:val="1"/>
      <w:numFmt w:val="upperRoman"/>
      <w:lvlText w:val="%2."/>
      <w:lvlJc w:val="righ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704B34A3"/>
    <w:multiLevelType w:val="multilevel"/>
    <w:tmpl w:val="D626FE8A"/>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eastAsiaTheme="majorEastAsia" w:hint="default"/>
        <w:color w:val="auto"/>
      </w:rPr>
    </w:lvl>
    <w:lvl w:ilvl="2">
      <w:start w:val="1"/>
      <w:numFmt w:val="decimal"/>
      <w:isLgl/>
      <w:lvlText w:val="%1.%2.%3."/>
      <w:lvlJc w:val="left"/>
      <w:pPr>
        <w:ind w:left="1080" w:hanging="720"/>
      </w:pPr>
      <w:rPr>
        <w:rFonts w:eastAsiaTheme="majorEastAsia" w:hint="default"/>
        <w:color w:val="auto"/>
      </w:rPr>
    </w:lvl>
    <w:lvl w:ilvl="3">
      <w:start w:val="1"/>
      <w:numFmt w:val="decimal"/>
      <w:isLgl/>
      <w:lvlText w:val="%1.%2.%3.%4."/>
      <w:lvlJc w:val="left"/>
      <w:pPr>
        <w:ind w:left="1440" w:hanging="1080"/>
      </w:pPr>
      <w:rPr>
        <w:rFonts w:eastAsiaTheme="majorEastAsia" w:hint="default"/>
        <w:color w:val="auto"/>
      </w:rPr>
    </w:lvl>
    <w:lvl w:ilvl="4">
      <w:start w:val="1"/>
      <w:numFmt w:val="decimal"/>
      <w:isLgl/>
      <w:lvlText w:val="%1.%2.%3.%4.%5."/>
      <w:lvlJc w:val="left"/>
      <w:pPr>
        <w:ind w:left="1440" w:hanging="1080"/>
      </w:pPr>
      <w:rPr>
        <w:rFonts w:eastAsiaTheme="majorEastAsia" w:hint="default"/>
        <w:color w:val="auto"/>
      </w:rPr>
    </w:lvl>
    <w:lvl w:ilvl="5">
      <w:start w:val="1"/>
      <w:numFmt w:val="decimal"/>
      <w:isLgl/>
      <w:lvlText w:val="%1.%2.%3.%4.%5.%6."/>
      <w:lvlJc w:val="left"/>
      <w:pPr>
        <w:ind w:left="1800" w:hanging="1440"/>
      </w:pPr>
      <w:rPr>
        <w:rFonts w:eastAsiaTheme="majorEastAsia" w:hint="default"/>
        <w:color w:val="auto"/>
      </w:rPr>
    </w:lvl>
    <w:lvl w:ilvl="6">
      <w:start w:val="1"/>
      <w:numFmt w:val="decimal"/>
      <w:isLgl/>
      <w:lvlText w:val="%1.%2.%3.%4.%5.%6.%7."/>
      <w:lvlJc w:val="left"/>
      <w:pPr>
        <w:ind w:left="1800" w:hanging="1440"/>
      </w:pPr>
      <w:rPr>
        <w:rFonts w:eastAsiaTheme="majorEastAsia" w:hint="default"/>
        <w:color w:val="auto"/>
      </w:rPr>
    </w:lvl>
    <w:lvl w:ilvl="7">
      <w:start w:val="1"/>
      <w:numFmt w:val="decimal"/>
      <w:isLgl/>
      <w:lvlText w:val="%1.%2.%3.%4.%5.%6.%7.%8."/>
      <w:lvlJc w:val="left"/>
      <w:pPr>
        <w:ind w:left="2160" w:hanging="1800"/>
      </w:pPr>
      <w:rPr>
        <w:rFonts w:eastAsiaTheme="majorEastAsia" w:hint="default"/>
        <w:color w:val="auto"/>
      </w:rPr>
    </w:lvl>
    <w:lvl w:ilvl="8">
      <w:start w:val="1"/>
      <w:numFmt w:val="decimal"/>
      <w:isLgl/>
      <w:lvlText w:val="%1.%2.%3.%4.%5.%6.%7.%8.%9."/>
      <w:lvlJc w:val="left"/>
      <w:pPr>
        <w:ind w:left="2160" w:hanging="1800"/>
      </w:pPr>
      <w:rPr>
        <w:rFonts w:eastAsiaTheme="majorEastAsia" w:hint="default"/>
        <w:color w:val="auto"/>
      </w:rPr>
    </w:lvl>
  </w:abstractNum>
  <w:abstractNum w:abstractNumId="70" w15:restartNumberingAfterBreak="0">
    <w:nsid w:val="70B2376C"/>
    <w:multiLevelType w:val="hybridMultilevel"/>
    <w:tmpl w:val="DE6EAC0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1" w15:restartNumberingAfterBreak="0">
    <w:nsid w:val="79DC47A3"/>
    <w:multiLevelType w:val="hybridMultilevel"/>
    <w:tmpl w:val="049C2F1C"/>
    <w:lvl w:ilvl="0" w:tplc="240A000F">
      <w:start w:val="1"/>
      <w:numFmt w:val="decimal"/>
      <w:lvlText w:val="%1."/>
      <w:lvlJc w:val="left"/>
      <w:pPr>
        <w:ind w:left="720" w:hanging="360"/>
      </w:pPr>
    </w:lvl>
    <w:lvl w:ilvl="1" w:tplc="83F86AA6">
      <w:start w:val="1"/>
      <w:numFmt w:val="decimal"/>
      <w:lvlText w:val="%2."/>
      <w:lvlJc w:val="left"/>
      <w:pPr>
        <w:ind w:left="778" w:hanging="360"/>
      </w:pPr>
      <w:rPr>
        <w:rFonts w:ascii="Arial" w:hAnsi="Arial" w:cs="Arial" w:hint="default"/>
        <w:b w:val="0"/>
        <w:color w:val="auto"/>
        <w:sz w:val="22"/>
      </w:rPr>
    </w:lvl>
    <w:lvl w:ilvl="2" w:tplc="83F86AA6">
      <w:start w:val="1"/>
      <w:numFmt w:val="decimal"/>
      <w:lvlText w:val="%3."/>
      <w:lvlJc w:val="left"/>
      <w:pPr>
        <w:ind w:left="2340" w:hanging="360"/>
      </w:pPr>
      <w:rPr>
        <w:rFonts w:ascii="Arial" w:hAnsi="Arial" w:cs="Arial" w:hint="default"/>
        <w:b w:val="0"/>
        <w:color w:val="auto"/>
        <w:sz w:val="22"/>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7A0851C5"/>
    <w:multiLevelType w:val="hybridMultilevel"/>
    <w:tmpl w:val="22D6B10A"/>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3" w15:restartNumberingAfterBreak="0">
    <w:nsid w:val="7A944876"/>
    <w:multiLevelType w:val="multilevel"/>
    <w:tmpl w:val="1444B5C8"/>
    <w:lvl w:ilvl="0">
      <w:start w:val="1"/>
      <w:numFmt w:val="lowerLetter"/>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74" w15:restartNumberingAfterBreak="0">
    <w:nsid w:val="7B524E10"/>
    <w:multiLevelType w:val="hybridMultilevel"/>
    <w:tmpl w:val="9120DF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7D3B0321"/>
    <w:multiLevelType w:val="hybridMultilevel"/>
    <w:tmpl w:val="BAB4FAC8"/>
    <w:lvl w:ilvl="0" w:tplc="63A8B374">
      <w:start w:val="1"/>
      <w:numFmt w:val="decimal"/>
      <w:lvlText w:val="%1."/>
      <w:lvlJc w:val="left"/>
      <w:pPr>
        <w:ind w:left="778" w:hanging="360"/>
      </w:pPr>
      <w:rPr>
        <w:b w:val="0"/>
        <w:bCs/>
        <w:sz w:val="20"/>
        <w:szCs w:val="20"/>
      </w:rPr>
    </w:lvl>
    <w:lvl w:ilvl="1" w:tplc="240A0019" w:tentative="1">
      <w:start w:val="1"/>
      <w:numFmt w:val="lowerLetter"/>
      <w:lvlText w:val="%2."/>
      <w:lvlJc w:val="left"/>
      <w:pPr>
        <w:ind w:left="1498" w:hanging="360"/>
      </w:pPr>
    </w:lvl>
    <w:lvl w:ilvl="2" w:tplc="240A001B" w:tentative="1">
      <w:start w:val="1"/>
      <w:numFmt w:val="lowerRoman"/>
      <w:lvlText w:val="%3."/>
      <w:lvlJc w:val="right"/>
      <w:pPr>
        <w:ind w:left="2218" w:hanging="180"/>
      </w:pPr>
    </w:lvl>
    <w:lvl w:ilvl="3" w:tplc="240A000F" w:tentative="1">
      <w:start w:val="1"/>
      <w:numFmt w:val="decimal"/>
      <w:lvlText w:val="%4."/>
      <w:lvlJc w:val="left"/>
      <w:pPr>
        <w:ind w:left="2938" w:hanging="360"/>
      </w:pPr>
    </w:lvl>
    <w:lvl w:ilvl="4" w:tplc="240A0019" w:tentative="1">
      <w:start w:val="1"/>
      <w:numFmt w:val="lowerLetter"/>
      <w:lvlText w:val="%5."/>
      <w:lvlJc w:val="left"/>
      <w:pPr>
        <w:ind w:left="3658" w:hanging="360"/>
      </w:pPr>
    </w:lvl>
    <w:lvl w:ilvl="5" w:tplc="240A001B" w:tentative="1">
      <w:start w:val="1"/>
      <w:numFmt w:val="lowerRoman"/>
      <w:lvlText w:val="%6."/>
      <w:lvlJc w:val="right"/>
      <w:pPr>
        <w:ind w:left="4378" w:hanging="180"/>
      </w:pPr>
    </w:lvl>
    <w:lvl w:ilvl="6" w:tplc="240A000F" w:tentative="1">
      <w:start w:val="1"/>
      <w:numFmt w:val="decimal"/>
      <w:lvlText w:val="%7."/>
      <w:lvlJc w:val="left"/>
      <w:pPr>
        <w:ind w:left="5098" w:hanging="360"/>
      </w:pPr>
    </w:lvl>
    <w:lvl w:ilvl="7" w:tplc="240A0019" w:tentative="1">
      <w:start w:val="1"/>
      <w:numFmt w:val="lowerLetter"/>
      <w:lvlText w:val="%8."/>
      <w:lvlJc w:val="left"/>
      <w:pPr>
        <w:ind w:left="5818" w:hanging="360"/>
      </w:pPr>
    </w:lvl>
    <w:lvl w:ilvl="8" w:tplc="240A001B" w:tentative="1">
      <w:start w:val="1"/>
      <w:numFmt w:val="lowerRoman"/>
      <w:lvlText w:val="%9."/>
      <w:lvlJc w:val="right"/>
      <w:pPr>
        <w:ind w:left="6538" w:hanging="180"/>
      </w:pPr>
    </w:lvl>
  </w:abstractNum>
  <w:abstractNum w:abstractNumId="76" w15:restartNumberingAfterBreak="0">
    <w:nsid w:val="7D404609"/>
    <w:multiLevelType w:val="hybridMultilevel"/>
    <w:tmpl w:val="B660FC54"/>
    <w:lvl w:ilvl="0" w:tplc="C548181E">
      <w:start w:val="1"/>
      <w:numFmt w:val="decimal"/>
      <w:lvlText w:val="%1."/>
      <w:lvlJc w:val="left"/>
      <w:pPr>
        <w:ind w:left="360" w:hanging="360"/>
      </w:pPr>
      <w:rPr>
        <w:b w:val="0"/>
        <w:bCs w:val="0"/>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cs="Wingdings" w:hint="default"/>
      </w:rPr>
    </w:lvl>
    <w:lvl w:ilvl="3" w:tplc="240A0001">
      <w:start w:val="1"/>
      <w:numFmt w:val="bullet"/>
      <w:lvlText w:val=""/>
      <w:lvlJc w:val="left"/>
      <w:pPr>
        <w:ind w:left="2520" w:hanging="360"/>
      </w:pPr>
      <w:rPr>
        <w:rFonts w:ascii="Symbol" w:hAnsi="Symbol" w:cs="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cs="Wingdings" w:hint="default"/>
      </w:rPr>
    </w:lvl>
    <w:lvl w:ilvl="6" w:tplc="240A0001">
      <w:start w:val="1"/>
      <w:numFmt w:val="bullet"/>
      <w:lvlText w:val=""/>
      <w:lvlJc w:val="left"/>
      <w:pPr>
        <w:ind w:left="4680" w:hanging="360"/>
      </w:pPr>
      <w:rPr>
        <w:rFonts w:ascii="Symbol" w:hAnsi="Symbol" w:cs="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cs="Wingdings" w:hint="default"/>
      </w:rPr>
    </w:lvl>
  </w:abstractNum>
  <w:abstractNum w:abstractNumId="77" w15:restartNumberingAfterBreak="0">
    <w:nsid w:val="7D6E468F"/>
    <w:multiLevelType w:val="multilevel"/>
    <w:tmpl w:val="21C4CE22"/>
    <w:lvl w:ilvl="0">
      <w:start w:val="1"/>
      <w:numFmt w:val="decimal"/>
      <w:lvlText w:val="%1."/>
      <w:lvlJc w:val="left"/>
      <w:pPr>
        <w:ind w:left="720" w:hanging="360"/>
      </w:pPr>
      <w:rPr>
        <w:rFonts w:hint="default"/>
      </w:rPr>
    </w:lvl>
    <w:lvl w:ilvl="1">
      <w:start w:val="5"/>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79761136">
    <w:abstractNumId w:val="62"/>
  </w:num>
  <w:num w:numId="2" w16cid:durableId="85004271">
    <w:abstractNumId w:val="75"/>
  </w:num>
  <w:num w:numId="3" w16cid:durableId="1987781990">
    <w:abstractNumId w:val="16"/>
  </w:num>
  <w:num w:numId="4" w16cid:durableId="1946421944">
    <w:abstractNumId w:val="71"/>
  </w:num>
  <w:num w:numId="5" w16cid:durableId="623388637">
    <w:abstractNumId w:val="28"/>
  </w:num>
  <w:num w:numId="6" w16cid:durableId="1632008309">
    <w:abstractNumId w:val="34"/>
  </w:num>
  <w:num w:numId="7" w16cid:durableId="376662356">
    <w:abstractNumId w:val="63"/>
  </w:num>
  <w:num w:numId="8" w16cid:durableId="1439133554">
    <w:abstractNumId w:val="74"/>
  </w:num>
  <w:num w:numId="9" w16cid:durableId="740828686">
    <w:abstractNumId w:val="35"/>
  </w:num>
  <w:num w:numId="10" w16cid:durableId="1196432946">
    <w:abstractNumId w:val="36"/>
  </w:num>
  <w:num w:numId="11" w16cid:durableId="1612977626">
    <w:abstractNumId w:val="58"/>
  </w:num>
  <w:num w:numId="12" w16cid:durableId="1481002901">
    <w:abstractNumId w:val="51"/>
  </w:num>
  <w:num w:numId="13" w16cid:durableId="1772628538">
    <w:abstractNumId w:val="70"/>
  </w:num>
  <w:num w:numId="14" w16cid:durableId="626551822">
    <w:abstractNumId w:val="76"/>
  </w:num>
  <w:num w:numId="15" w16cid:durableId="298610466">
    <w:abstractNumId w:val="39"/>
  </w:num>
  <w:num w:numId="16" w16cid:durableId="1795516583">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235984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36607979">
    <w:abstractNumId w:val="46"/>
  </w:num>
  <w:num w:numId="19" w16cid:durableId="1532382607">
    <w:abstractNumId w:val="20"/>
  </w:num>
  <w:num w:numId="20" w16cid:durableId="906644389">
    <w:abstractNumId w:val="3"/>
  </w:num>
  <w:num w:numId="21" w16cid:durableId="1567498243">
    <w:abstractNumId w:val="12"/>
  </w:num>
  <w:num w:numId="22" w16cid:durableId="1238906424">
    <w:abstractNumId w:val="77"/>
  </w:num>
  <w:num w:numId="23" w16cid:durableId="1893224288">
    <w:abstractNumId w:val="32"/>
  </w:num>
  <w:num w:numId="24" w16cid:durableId="1895966902">
    <w:abstractNumId w:val="27"/>
  </w:num>
  <w:num w:numId="25" w16cid:durableId="1985968211">
    <w:abstractNumId w:val="44"/>
  </w:num>
  <w:num w:numId="26" w16cid:durableId="96827927">
    <w:abstractNumId w:val="18"/>
  </w:num>
  <w:num w:numId="27" w16cid:durableId="1587379188">
    <w:abstractNumId w:val="6"/>
  </w:num>
  <w:num w:numId="28" w16cid:durableId="1417824553">
    <w:abstractNumId w:val="57"/>
  </w:num>
  <w:num w:numId="29" w16cid:durableId="1522669662">
    <w:abstractNumId w:val="69"/>
  </w:num>
  <w:num w:numId="30" w16cid:durableId="1381897694">
    <w:abstractNumId w:val="5"/>
  </w:num>
  <w:num w:numId="31" w16cid:durableId="596717105">
    <w:abstractNumId w:val="61"/>
  </w:num>
  <w:num w:numId="32" w16cid:durableId="786124051">
    <w:abstractNumId w:val="13"/>
  </w:num>
  <w:num w:numId="33" w16cid:durableId="2108381383">
    <w:abstractNumId w:val="56"/>
  </w:num>
  <w:num w:numId="34" w16cid:durableId="2134520537">
    <w:abstractNumId w:val="55"/>
  </w:num>
  <w:num w:numId="35" w16cid:durableId="1474912177">
    <w:abstractNumId w:val="50"/>
  </w:num>
  <w:num w:numId="36" w16cid:durableId="1371803309">
    <w:abstractNumId w:val="45"/>
  </w:num>
  <w:num w:numId="37" w16cid:durableId="643581305">
    <w:abstractNumId w:val="60"/>
  </w:num>
  <w:num w:numId="38" w16cid:durableId="534733279">
    <w:abstractNumId w:val="14"/>
  </w:num>
  <w:num w:numId="39" w16cid:durableId="982346756">
    <w:abstractNumId w:val="9"/>
  </w:num>
  <w:num w:numId="40" w16cid:durableId="1032681880">
    <w:abstractNumId w:val="65"/>
  </w:num>
  <w:num w:numId="41" w16cid:durableId="1047679484">
    <w:abstractNumId w:val="38"/>
  </w:num>
  <w:num w:numId="42" w16cid:durableId="1691879968">
    <w:abstractNumId w:val="19"/>
  </w:num>
  <w:num w:numId="43" w16cid:durableId="1514151842">
    <w:abstractNumId w:val="73"/>
  </w:num>
  <w:num w:numId="44" w16cid:durableId="909466016">
    <w:abstractNumId w:val="49"/>
  </w:num>
  <w:num w:numId="45" w16cid:durableId="325014076">
    <w:abstractNumId w:val="30"/>
  </w:num>
  <w:num w:numId="46" w16cid:durableId="2027782063">
    <w:abstractNumId w:val="4"/>
  </w:num>
  <w:num w:numId="47" w16cid:durableId="1491091305">
    <w:abstractNumId w:val="2"/>
  </w:num>
  <w:num w:numId="48" w16cid:durableId="137037386">
    <w:abstractNumId w:val="0"/>
  </w:num>
  <w:num w:numId="49" w16cid:durableId="1428891951">
    <w:abstractNumId w:val="66"/>
  </w:num>
  <w:num w:numId="50" w16cid:durableId="1393231423">
    <w:abstractNumId w:val="11"/>
  </w:num>
  <w:num w:numId="51" w16cid:durableId="2035185193">
    <w:abstractNumId w:val="21"/>
  </w:num>
  <w:num w:numId="52" w16cid:durableId="878471281">
    <w:abstractNumId w:val="59"/>
  </w:num>
  <w:num w:numId="53" w16cid:durableId="1473131081">
    <w:abstractNumId w:val="43"/>
  </w:num>
  <w:num w:numId="54" w16cid:durableId="1979215340">
    <w:abstractNumId w:val="67"/>
  </w:num>
  <w:num w:numId="55" w16cid:durableId="2131628560">
    <w:abstractNumId w:val="17"/>
  </w:num>
  <w:num w:numId="56" w16cid:durableId="1617714493">
    <w:abstractNumId w:val="72"/>
  </w:num>
  <w:num w:numId="57" w16cid:durableId="370233789">
    <w:abstractNumId w:val="52"/>
  </w:num>
  <w:num w:numId="58" w16cid:durableId="1274481705">
    <w:abstractNumId w:val="53"/>
  </w:num>
  <w:num w:numId="59" w16cid:durableId="143477627">
    <w:abstractNumId w:val="37"/>
  </w:num>
  <w:num w:numId="60" w16cid:durableId="1606502890">
    <w:abstractNumId w:val="1"/>
  </w:num>
  <w:num w:numId="61" w16cid:durableId="1795555693">
    <w:abstractNumId w:val="22"/>
  </w:num>
  <w:num w:numId="62" w16cid:durableId="1361466826">
    <w:abstractNumId w:val="31"/>
  </w:num>
  <w:num w:numId="63" w16cid:durableId="968164456">
    <w:abstractNumId w:val="15"/>
  </w:num>
  <w:num w:numId="64" w16cid:durableId="1967393108">
    <w:abstractNumId w:val="10"/>
  </w:num>
  <w:num w:numId="65" w16cid:durableId="1415779273">
    <w:abstractNumId w:val="47"/>
  </w:num>
  <w:num w:numId="66" w16cid:durableId="1518273558">
    <w:abstractNumId w:val="24"/>
  </w:num>
  <w:num w:numId="67" w16cid:durableId="442237567">
    <w:abstractNumId w:val="23"/>
  </w:num>
  <w:num w:numId="68" w16cid:durableId="1809467605">
    <w:abstractNumId w:val="29"/>
  </w:num>
  <w:num w:numId="69" w16cid:durableId="235550358">
    <w:abstractNumId w:val="42"/>
  </w:num>
  <w:num w:numId="70" w16cid:durableId="1851606940">
    <w:abstractNumId w:val="68"/>
  </w:num>
  <w:num w:numId="71" w16cid:durableId="1822960145">
    <w:abstractNumId w:val="33"/>
  </w:num>
  <w:num w:numId="72" w16cid:durableId="914902872">
    <w:abstractNumId w:val="48"/>
  </w:num>
  <w:num w:numId="73" w16cid:durableId="978657657">
    <w:abstractNumId w:val="26"/>
  </w:num>
  <w:num w:numId="74" w16cid:durableId="1014846305">
    <w:abstractNumId w:val="25"/>
  </w:num>
  <w:num w:numId="75" w16cid:durableId="132531432">
    <w:abstractNumId w:val="41"/>
  </w:num>
  <w:num w:numId="76" w16cid:durableId="161240547">
    <w:abstractNumId w:val="40"/>
  </w:num>
  <w:num w:numId="77" w16cid:durableId="1840461023">
    <w:abstractNumId w:val="64"/>
  </w:num>
  <w:num w:numId="78" w16cid:durableId="220019784">
    <w:abstractNumId w:val="8"/>
  </w:num>
  <w:numIdMacAtCleanup w:val="78"/>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60"/>
  <w:hideSpellingErrors/>
  <w:hideGrammatical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A8D"/>
    <w:rsid w:val="00003F41"/>
    <w:rsid w:val="00006B73"/>
    <w:rsid w:val="00012386"/>
    <w:rsid w:val="00014B0F"/>
    <w:rsid w:val="0003253D"/>
    <w:rsid w:val="000531E7"/>
    <w:rsid w:val="00060E53"/>
    <w:rsid w:val="00063442"/>
    <w:rsid w:val="00083777"/>
    <w:rsid w:val="000A06E0"/>
    <w:rsid w:val="000A22C9"/>
    <w:rsid w:val="000A2577"/>
    <w:rsid w:val="000C6A99"/>
    <w:rsid w:val="000F78BA"/>
    <w:rsid w:val="0012283B"/>
    <w:rsid w:val="00142D57"/>
    <w:rsid w:val="00145202"/>
    <w:rsid w:val="00151626"/>
    <w:rsid w:val="00154801"/>
    <w:rsid w:val="00156A90"/>
    <w:rsid w:val="0016349B"/>
    <w:rsid w:val="00171DA0"/>
    <w:rsid w:val="0017240F"/>
    <w:rsid w:val="001A18BF"/>
    <w:rsid w:val="001A7B74"/>
    <w:rsid w:val="001C03FB"/>
    <w:rsid w:val="001D0CC9"/>
    <w:rsid w:val="001F19CD"/>
    <w:rsid w:val="00203153"/>
    <w:rsid w:val="00205B8B"/>
    <w:rsid w:val="002157F0"/>
    <w:rsid w:val="002205D1"/>
    <w:rsid w:val="00243D64"/>
    <w:rsid w:val="00260DCF"/>
    <w:rsid w:val="00263756"/>
    <w:rsid w:val="002701E7"/>
    <w:rsid w:val="00293ECC"/>
    <w:rsid w:val="00293FE1"/>
    <w:rsid w:val="002A1F76"/>
    <w:rsid w:val="002B42A7"/>
    <w:rsid w:val="002B66C7"/>
    <w:rsid w:val="002E1EAA"/>
    <w:rsid w:val="00317433"/>
    <w:rsid w:val="00322331"/>
    <w:rsid w:val="003254E7"/>
    <w:rsid w:val="003351AA"/>
    <w:rsid w:val="00345045"/>
    <w:rsid w:val="003503CB"/>
    <w:rsid w:val="003509A5"/>
    <w:rsid w:val="00356CB2"/>
    <w:rsid w:val="0036068B"/>
    <w:rsid w:val="00363E35"/>
    <w:rsid w:val="003806EC"/>
    <w:rsid w:val="00395A62"/>
    <w:rsid w:val="00396706"/>
    <w:rsid w:val="003A4586"/>
    <w:rsid w:val="003A6DAE"/>
    <w:rsid w:val="003A7E73"/>
    <w:rsid w:val="003B2A8D"/>
    <w:rsid w:val="003B7CC5"/>
    <w:rsid w:val="003C0291"/>
    <w:rsid w:val="003F4198"/>
    <w:rsid w:val="00401408"/>
    <w:rsid w:val="004022FA"/>
    <w:rsid w:val="00436001"/>
    <w:rsid w:val="004377EE"/>
    <w:rsid w:val="004624ED"/>
    <w:rsid w:val="004C10CF"/>
    <w:rsid w:val="004C16BA"/>
    <w:rsid w:val="004D796B"/>
    <w:rsid w:val="004E13D7"/>
    <w:rsid w:val="004F0D21"/>
    <w:rsid w:val="004F58FC"/>
    <w:rsid w:val="00501762"/>
    <w:rsid w:val="00502012"/>
    <w:rsid w:val="00537668"/>
    <w:rsid w:val="005436BC"/>
    <w:rsid w:val="00546330"/>
    <w:rsid w:val="005723E6"/>
    <w:rsid w:val="005773D6"/>
    <w:rsid w:val="0058789F"/>
    <w:rsid w:val="005C46EA"/>
    <w:rsid w:val="005D031C"/>
    <w:rsid w:val="005E53FD"/>
    <w:rsid w:val="0061437A"/>
    <w:rsid w:val="00622C9A"/>
    <w:rsid w:val="00641AE2"/>
    <w:rsid w:val="006447AF"/>
    <w:rsid w:val="006679CE"/>
    <w:rsid w:val="00687F6B"/>
    <w:rsid w:val="006900B4"/>
    <w:rsid w:val="00691971"/>
    <w:rsid w:val="006C3680"/>
    <w:rsid w:val="006C6F72"/>
    <w:rsid w:val="006E4970"/>
    <w:rsid w:val="006F67FC"/>
    <w:rsid w:val="00700592"/>
    <w:rsid w:val="00705F4C"/>
    <w:rsid w:val="00717D90"/>
    <w:rsid w:val="00725298"/>
    <w:rsid w:val="00735D0E"/>
    <w:rsid w:val="007534AA"/>
    <w:rsid w:val="0076728F"/>
    <w:rsid w:val="00770D94"/>
    <w:rsid w:val="00785144"/>
    <w:rsid w:val="007954A5"/>
    <w:rsid w:val="0079634A"/>
    <w:rsid w:val="007965FA"/>
    <w:rsid w:val="007A4C1C"/>
    <w:rsid w:val="007A741E"/>
    <w:rsid w:val="007B3BB3"/>
    <w:rsid w:val="007B54F9"/>
    <w:rsid w:val="007F6D0E"/>
    <w:rsid w:val="007F6E95"/>
    <w:rsid w:val="00810135"/>
    <w:rsid w:val="00810B8C"/>
    <w:rsid w:val="00813240"/>
    <w:rsid w:val="00825DAA"/>
    <w:rsid w:val="00836E51"/>
    <w:rsid w:val="008538A8"/>
    <w:rsid w:val="00864630"/>
    <w:rsid w:val="00865E13"/>
    <w:rsid w:val="00867CA3"/>
    <w:rsid w:val="00876B43"/>
    <w:rsid w:val="008811EE"/>
    <w:rsid w:val="008B03C4"/>
    <w:rsid w:val="008B7546"/>
    <w:rsid w:val="008C47DB"/>
    <w:rsid w:val="008C7DE3"/>
    <w:rsid w:val="008D0ABA"/>
    <w:rsid w:val="008D23AF"/>
    <w:rsid w:val="008F3FFD"/>
    <w:rsid w:val="00912504"/>
    <w:rsid w:val="009262D5"/>
    <w:rsid w:val="00935F6A"/>
    <w:rsid w:val="00943EEB"/>
    <w:rsid w:val="009670BC"/>
    <w:rsid w:val="00974673"/>
    <w:rsid w:val="009A701E"/>
    <w:rsid w:val="009A7908"/>
    <w:rsid w:val="009B5917"/>
    <w:rsid w:val="009C04C7"/>
    <w:rsid w:val="009C1CF8"/>
    <w:rsid w:val="00A05002"/>
    <w:rsid w:val="00A13E4A"/>
    <w:rsid w:val="00A32780"/>
    <w:rsid w:val="00A35A1A"/>
    <w:rsid w:val="00A43D4E"/>
    <w:rsid w:val="00A44E0A"/>
    <w:rsid w:val="00A46D4A"/>
    <w:rsid w:val="00A57993"/>
    <w:rsid w:val="00A82BC1"/>
    <w:rsid w:val="00A924C2"/>
    <w:rsid w:val="00A95374"/>
    <w:rsid w:val="00AC6DA9"/>
    <w:rsid w:val="00AD18B5"/>
    <w:rsid w:val="00AD3992"/>
    <w:rsid w:val="00AE0C4C"/>
    <w:rsid w:val="00AE22BB"/>
    <w:rsid w:val="00AE2423"/>
    <w:rsid w:val="00AE3101"/>
    <w:rsid w:val="00B103C4"/>
    <w:rsid w:val="00B24DDD"/>
    <w:rsid w:val="00B44075"/>
    <w:rsid w:val="00B45B26"/>
    <w:rsid w:val="00B645D6"/>
    <w:rsid w:val="00B6490F"/>
    <w:rsid w:val="00B6508B"/>
    <w:rsid w:val="00B81620"/>
    <w:rsid w:val="00B82FC1"/>
    <w:rsid w:val="00BA50EE"/>
    <w:rsid w:val="00BB1BF5"/>
    <w:rsid w:val="00BC333B"/>
    <w:rsid w:val="00BD1E3C"/>
    <w:rsid w:val="00BD4EFF"/>
    <w:rsid w:val="00BE48DD"/>
    <w:rsid w:val="00BE51AA"/>
    <w:rsid w:val="00BE76AC"/>
    <w:rsid w:val="00BF6DB0"/>
    <w:rsid w:val="00C11D68"/>
    <w:rsid w:val="00C16B8C"/>
    <w:rsid w:val="00C34160"/>
    <w:rsid w:val="00C4724E"/>
    <w:rsid w:val="00C47DC6"/>
    <w:rsid w:val="00C55709"/>
    <w:rsid w:val="00C60A44"/>
    <w:rsid w:val="00C70522"/>
    <w:rsid w:val="00C84301"/>
    <w:rsid w:val="00C97918"/>
    <w:rsid w:val="00CB057C"/>
    <w:rsid w:val="00CC502A"/>
    <w:rsid w:val="00CC71B8"/>
    <w:rsid w:val="00CD6B28"/>
    <w:rsid w:val="00CE08DD"/>
    <w:rsid w:val="00CE2EB4"/>
    <w:rsid w:val="00CF405C"/>
    <w:rsid w:val="00D37414"/>
    <w:rsid w:val="00D3771F"/>
    <w:rsid w:val="00D44D7E"/>
    <w:rsid w:val="00D551F4"/>
    <w:rsid w:val="00D63EFA"/>
    <w:rsid w:val="00D80349"/>
    <w:rsid w:val="00D90E98"/>
    <w:rsid w:val="00DA11B0"/>
    <w:rsid w:val="00DA4138"/>
    <w:rsid w:val="00DB0D6E"/>
    <w:rsid w:val="00DE112C"/>
    <w:rsid w:val="00E1591D"/>
    <w:rsid w:val="00E15F24"/>
    <w:rsid w:val="00E33C52"/>
    <w:rsid w:val="00E528FA"/>
    <w:rsid w:val="00E54092"/>
    <w:rsid w:val="00E72EF7"/>
    <w:rsid w:val="00EA4D9D"/>
    <w:rsid w:val="00EB0607"/>
    <w:rsid w:val="00EC462A"/>
    <w:rsid w:val="00F03AFD"/>
    <w:rsid w:val="00F0788B"/>
    <w:rsid w:val="00F110F4"/>
    <w:rsid w:val="00F1295D"/>
    <w:rsid w:val="00F169DB"/>
    <w:rsid w:val="00F2357C"/>
    <w:rsid w:val="00F402C6"/>
    <w:rsid w:val="00F50D61"/>
    <w:rsid w:val="00F55BFB"/>
    <w:rsid w:val="00F639AB"/>
    <w:rsid w:val="00FB0719"/>
    <w:rsid w:val="00FB217C"/>
    <w:rsid w:val="00FB3BCC"/>
    <w:rsid w:val="00FB63AA"/>
    <w:rsid w:val="00FD2C39"/>
    <w:rsid w:val="00FE0C6C"/>
    <w:rsid w:val="00FE228D"/>
    <w:rsid w:val="00FF5F56"/>
    <w:rsid w:val="00FF763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56C74"/>
  <w15:chartTrackingRefBased/>
  <w15:docId w15:val="{B115AB90-4FDF-4D54-8D26-2A255F537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B74"/>
    <w:pPr>
      <w:spacing w:line="240" w:lineRule="auto"/>
    </w:pPr>
    <w:rPr>
      <w:rFonts w:ascii="Arial" w:hAnsi="Arial"/>
    </w:rPr>
  </w:style>
  <w:style w:type="paragraph" w:styleId="Ttulo1">
    <w:name w:val="heading 1"/>
    <w:basedOn w:val="Normal"/>
    <w:next w:val="Normal"/>
    <w:link w:val="Ttulo1Car"/>
    <w:uiPriority w:val="9"/>
    <w:qFormat/>
    <w:rsid w:val="003B2A8D"/>
    <w:pPr>
      <w:keepNext/>
      <w:keepLines/>
      <w:spacing w:before="240" w:after="0"/>
      <w:jc w:val="center"/>
      <w:outlineLvl w:val="0"/>
    </w:pPr>
    <w:rPr>
      <w:rFonts w:eastAsiaTheme="majorEastAsia" w:cstheme="majorBidi"/>
      <w:b/>
      <w:color w:val="000000" w:themeColor="text1"/>
      <w:sz w:val="24"/>
      <w:szCs w:val="32"/>
    </w:rPr>
  </w:style>
  <w:style w:type="paragraph" w:styleId="Ttulo2">
    <w:name w:val="heading 2"/>
    <w:basedOn w:val="Normal"/>
    <w:next w:val="Normal"/>
    <w:link w:val="Ttulo2Car"/>
    <w:uiPriority w:val="9"/>
    <w:unhideWhenUsed/>
    <w:qFormat/>
    <w:rsid w:val="003B2A8D"/>
    <w:pPr>
      <w:keepNext/>
      <w:keepLines/>
      <w:spacing w:before="40" w:after="0"/>
      <w:outlineLvl w:val="1"/>
    </w:pPr>
    <w:rPr>
      <w:rFonts w:eastAsiaTheme="majorEastAsia" w:cstheme="majorBidi"/>
      <w:b/>
      <w:color w:val="000000" w:themeColor="text1"/>
      <w:szCs w:val="26"/>
    </w:rPr>
  </w:style>
  <w:style w:type="paragraph" w:styleId="Ttulo3">
    <w:name w:val="heading 3"/>
    <w:basedOn w:val="Normal"/>
    <w:next w:val="Normal"/>
    <w:link w:val="Ttulo3Car"/>
    <w:uiPriority w:val="9"/>
    <w:unhideWhenUsed/>
    <w:qFormat/>
    <w:rsid w:val="003B2A8D"/>
    <w:pPr>
      <w:keepNext/>
      <w:keepLines/>
      <w:spacing w:before="40" w:after="0"/>
      <w:outlineLvl w:val="2"/>
    </w:pPr>
    <w:rPr>
      <w:rFonts w:eastAsiaTheme="majorEastAsia" w:cstheme="majorBidi"/>
      <w:b/>
      <w:color w:val="000000" w:themeColor="text1"/>
      <w:sz w:val="20"/>
      <w:szCs w:val="24"/>
    </w:rPr>
  </w:style>
  <w:style w:type="paragraph" w:styleId="Ttulo4">
    <w:name w:val="heading 4"/>
    <w:basedOn w:val="Normal"/>
    <w:next w:val="Normal"/>
    <w:link w:val="Ttulo4Car"/>
    <w:uiPriority w:val="9"/>
    <w:semiHidden/>
    <w:unhideWhenUsed/>
    <w:qFormat/>
    <w:rsid w:val="000F78BA"/>
    <w:pPr>
      <w:keepNext/>
      <w:keepLines/>
      <w:spacing w:before="40" w:after="0"/>
      <w:outlineLvl w:val="3"/>
    </w:pPr>
    <w:rPr>
      <w:rFonts w:ascii="Cambria" w:eastAsia="MS Gothic" w:hAnsi="Cambria" w:cs="Times New Roman"/>
      <w:i/>
      <w:iCs/>
      <w:color w:val="365F91"/>
      <w:sz w:val="24"/>
      <w:szCs w:val="24"/>
      <w:lang w:eastAsia="es-CO"/>
    </w:rPr>
  </w:style>
  <w:style w:type="paragraph" w:styleId="Ttulo5">
    <w:name w:val="heading 5"/>
    <w:basedOn w:val="Normal"/>
    <w:next w:val="Normal"/>
    <w:link w:val="Ttulo5Car"/>
    <w:uiPriority w:val="9"/>
    <w:semiHidden/>
    <w:unhideWhenUsed/>
    <w:qFormat/>
    <w:rsid w:val="000F78BA"/>
    <w:pPr>
      <w:keepNext/>
      <w:keepLines/>
      <w:spacing w:before="40" w:after="0"/>
      <w:outlineLvl w:val="4"/>
    </w:pPr>
    <w:rPr>
      <w:rFonts w:ascii="Cambria" w:eastAsia="MS Gothic" w:hAnsi="Cambria" w:cs="Times New Roman"/>
      <w:color w:val="365F91"/>
      <w:sz w:val="24"/>
      <w:szCs w:val="24"/>
      <w:lang w:eastAsia="es-CO"/>
    </w:rPr>
  </w:style>
  <w:style w:type="paragraph" w:styleId="Ttulo6">
    <w:name w:val="heading 6"/>
    <w:basedOn w:val="Normal"/>
    <w:next w:val="Normal"/>
    <w:link w:val="Ttulo6Car"/>
    <w:uiPriority w:val="9"/>
    <w:semiHidden/>
    <w:unhideWhenUsed/>
    <w:qFormat/>
    <w:rsid w:val="000F78BA"/>
    <w:pPr>
      <w:keepNext/>
      <w:keepLines/>
      <w:spacing w:before="40" w:after="0"/>
      <w:outlineLvl w:val="5"/>
    </w:pPr>
    <w:rPr>
      <w:rFonts w:ascii="Cambria" w:eastAsia="MS Gothic" w:hAnsi="Cambria" w:cs="Times New Roman"/>
      <w:color w:val="243F60"/>
      <w:sz w:val="24"/>
      <w:szCs w:val="24"/>
      <w:lang w:eastAsia="es-CO"/>
    </w:rPr>
  </w:style>
  <w:style w:type="paragraph" w:styleId="Ttulo7">
    <w:name w:val="heading 7"/>
    <w:basedOn w:val="Normal"/>
    <w:next w:val="Normal"/>
    <w:link w:val="Ttulo7Car"/>
    <w:uiPriority w:val="9"/>
    <w:semiHidden/>
    <w:unhideWhenUsed/>
    <w:qFormat/>
    <w:rsid w:val="000F78BA"/>
    <w:pPr>
      <w:keepNext/>
      <w:keepLines/>
      <w:spacing w:before="40" w:after="0"/>
      <w:outlineLvl w:val="6"/>
    </w:pPr>
    <w:rPr>
      <w:rFonts w:ascii="Cambria" w:eastAsia="MS Gothic" w:hAnsi="Cambria" w:cs="Times New Roman"/>
      <w:i/>
      <w:iCs/>
      <w:color w:val="243F60"/>
      <w:sz w:val="24"/>
      <w:szCs w:val="24"/>
      <w:lang w:eastAsia="es-CO"/>
    </w:rPr>
  </w:style>
  <w:style w:type="paragraph" w:styleId="Ttulo8">
    <w:name w:val="heading 8"/>
    <w:basedOn w:val="Normal"/>
    <w:next w:val="Normal"/>
    <w:link w:val="Ttulo8Car"/>
    <w:uiPriority w:val="9"/>
    <w:semiHidden/>
    <w:unhideWhenUsed/>
    <w:qFormat/>
    <w:rsid w:val="000F78BA"/>
    <w:pPr>
      <w:keepNext/>
      <w:keepLines/>
      <w:spacing w:before="40" w:after="0"/>
      <w:outlineLvl w:val="7"/>
    </w:pPr>
    <w:rPr>
      <w:rFonts w:ascii="Cambria" w:eastAsia="MS Gothic" w:hAnsi="Cambria" w:cs="Times New Roman"/>
      <w:color w:val="272727"/>
      <w:sz w:val="21"/>
      <w:szCs w:val="21"/>
      <w:lang w:eastAsia="es-CO"/>
    </w:rPr>
  </w:style>
  <w:style w:type="paragraph" w:styleId="Ttulo9">
    <w:name w:val="heading 9"/>
    <w:basedOn w:val="Normal"/>
    <w:next w:val="Normal"/>
    <w:link w:val="Ttulo9Car"/>
    <w:uiPriority w:val="9"/>
    <w:semiHidden/>
    <w:unhideWhenUsed/>
    <w:qFormat/>
    <w:rsid w:val="000F78BA"/>
    <w:pPr>
      <w:keepNext/>
      <w:keepLines/>
      <w:spacing w:before="40" w:after="0"/>
      <w:outlineLvl w:val="8"/>
    </w:pPr>
    <w:rPr>
      <w:rFonts w:ascii="Cambria" w:eastAsia="MS Gothic" w:hAnsi="Cambria" w:cs="Times New Roman"/>
      <w:i/>
      <w:iCs/>
      <w:color w:val="272727"/>
      <w:sz w:val="21"/>
      <w:szCs w:val="21"/>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B2A8D"/>
    <w:pPr>
      <w:tabs>
        <w:tab w:val="center" w:pos="4419"/>
        <w:tab w:val="right" w:pos="8838"/>
      </w:tabs>
      <w:spacing w:after="0"/>
    </w:pPr>
  </w:style>
  <w:style w:type="character" w:customStyle="1" w:styleId="EncabezadoCar">
    <w:name w:val="Encabezado Car"/>
    <w:basedOn w:val="Fuentedeprrafopredeter"/>
    <w:link w:val="Encabezado"/>
    <w:uiPriority w:val="99"/>
    <w:rsid w:val="003B2A8D"/>
  </w:style>
  <w:style w:type="paragraph" w:styleId="Piedepgina">
    <w:name w:val="footer"/>
    <w:basedOn w:val="Normal"/>
    <w:link w:val="PiedepginaCar"/>
    <w:uiPriority w:val="99"/>
    <w:unhideWhenUsed/>
    <w:rsid w:val="003B2A8D"/>
    <w:pPr>
      <w:tabs>
        <w:tab w:val="center" w:pos="4419"/>
        <w:tab w:val="right" w:pos="8838"/>
      </w:tabs>
      <w:spacing w:after="0"/>
    </w:pPr>
  </w:style>
  <w:style w:type="character" w:customStyle="1" w:styleId="PiedepginaCar">
    <w:name w:val="Pie de página Car"/>
    <w:basedOn w:val="Fuentedeprrafopredeter"/>
    <w:link w:val="Piedepgina"/>
    <w:uiPriority w:val="99"/>
    <w:rsid w:val="003B2A8D"/>
  </w:style>
  <w:style w:type="character" w:customStyle="1" w:styleId="Ttulo1Car">
    <w:name w:val="Título 1 Car"/>
    <w:basedOn w:val="Fuentedeprrafopredeter"/>
    <w:link w:val="Ttulo1"/>
    <w:uiPriority w:val="9"/>
    <w:rsid w:val="003B2A8D"/>
    <w:rPr>
      <w:rFonts w:ascii="Arial" w:eastAsiaTheme="majorEastAsia" w:hAnsi="Arial" w:cstheme="majorBidi"/>
      <w:b/>
      <w:color w:val="000000" w:themeColor="text1"/>
      <w:sz w:val="24"/>
      <w:szCs w:val="32"/>
    </w:rPr>
  </w:style>
  <w:style w:type="character" w:customStyle="1" w:styleId="Ttulo2Car">
    <w:name w:val="Título 2 Car"/>
    <w:basedOn w:val="Fuentedeprrafopredeter"/>
    <w:link w:val="Ttulo2"/>
    <w:uiPriority w:val="9"/>
    <w:rsid w:val="003B2A8D"/>
    <w:rPr>
      <w:rFonts w:ascii="Arial" w:eastAsiaTheme="majorEastAsia" w:hAnsi="Arial" w:cstheme="majorBidi"/>
      <w:b/>
      <w:color w:val="000000" w:themeColor="text1"/>
      <w:szCs w:val="26"/>
    </w:rPr>
  </w:style>
  <w:style w:type="paragraph" w:styleId="Prrafodelista">
    <w:name w:val="List Paragraph"/>
    <w:aliases w:val="HOJA,Bolita,Párrafo de lista4,BOLADEF,Párrafo de lista3,Párrafo de lista21,BOLA,Nivel 1 OS,Colorful List Accent 1,Colorful List - Accent 11,Colorful List - Accent 111,Colorful List - Accent 12,Fluvial1,titulo 3,VIÑETA,lp1,Bullet List,Ha"/>
    <w:basedOn w:val="Normal"/>
    <w:link w:val="PrrafodelistaCar"/>
    <w:uiPriority w:val="34"/>
    <w:qFormat/>
    <w:rsid w:val="003B2A8D"/>
    <w:pPr>
      <w:spacing w:after="200" w:line="276" w:lineRule="auto"/>
      <w:ind w:left="720"/>
      <w:contextualSpacing/>
    </w:pPr>
  </w:style>
  <w:style w:type="character" w:customStyle="1" w:styleId="Bodytext3">
    <w:name w:val="Body text (3)_"/>
    <w:basedOn w:val="Fuentedeprrafopredeter"/>
    <w:link w:val="Bodytext30"/>
    <w:rsid w:val="003B2A8D"/>
    <w:rPr>
      <w:rFonts w:ascii="Times New Roman" w:eastAsia="Times New Roman" w:hAnsi="Times New Roman" w:cs="Times New Roman"/>
      <w:sz w:val="21"/>
      <w:szCs w:val="21"/>
      <w:shd w:val="clear" w:color="auto" w:fill="FFFFFF"/>
    </w:rPr>
  </w:style>
  <w:style w:type="paragraph" w:customStyle="1" w:styleId="Bodytext30">
    <w:name w:val="Body text (3)"/>
    <w:basedOn w:val="Normal"/>
    <w:link w:val="Bodytext3"/>
    <w:rsid w:val="003B2A8D"/>
    <w:pPr>
      <w:shd w:val="clear" w:color="auto" w:fill="FFFFFF"/>
      <w:spacing w:before="840" w:after="1200" w:line="254" w:lineRule="exact"/>
      <w:ind w:hanging="520"/>
      <w:jc w:val="center"/>
    </w:pPr>
    <w:rPr>
      <w:rFonts w:ascii="Times New Roman" w:eastAsia="Times New Roman" w:hAnsi="Times New Roman" w:cs="Times New Roman"/>
      <w:sz w:val="21"/>
      <w:szCs w:val="21"/>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Colorful List - Accent 111 Car,Fluvial1 Car,lp1 Car"/>
    <w:link w:val="Prrafodelista"/>
    <w:uiPriority w:val="34"/>
    <w:qFormat/>
    <w:rsid w:val="003B2A8D"/>
  </w:style>
  <w:style w:type="table" w:customStyle="1" w:styleId="Tablaconcuadrcula15">
    <w:name w:val="Tabla con cuadrícula15"/>
    <w:basedOn w:val="Tablanormal"/>
    <w:next w:val="Tablaconcuadrcula"/>
    <w:rsid w:val="003B2A8D"/>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3B2A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3B2A8D"/>
    <w:rPr>
      <w:rFonts w:ascii="Arial" w:eastAsiaTheme="majorEastAsia" w:hAnsi="Arial" w:cstheme="majorBidi"/>
      <w:b/>
      <w:color w:val="000000" w:themeColor="text1"/>
      <w:sz w:val="20"/>
      <w:szCs w:val="24"/>
    </w:rPr>
  </w:style>
  <w:style w:type="paragraph" w:styleId="TtuloTDC">
    <w:name w:val="TOC Heading"/>
    <w:basedOn w:val="Ttulo1"/>
    <w:next w:val="Normal"/>
    <w:uiPriority w:val="39"/>
    <w:unhideWhenUsed/>
    <w:qFormat/>
    <w:rsid w:val="00A44E0A"/>
    <w:pPr>
      <w:jc w:val="left"/>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864630"/>
    <w:pPr>
      <w:tabs>
        <w:tab w:val="right" w:leader="dot" w:pos="8827"/>
      </w:tabs>
      <w:spacing w:after="0"/>
    </w:pPr>
  </w:style>
  <w:style w:type="paragraph" w:styleId="TDC2">
    <w:name w:val="toc 2"/>
    <w:basedOn w:val="Normal"/>
    <w:next w:val="Normal"/>
    <w:autoRedefine/>
    <w:uiPriority w:val="39"/>
    <w:unhideWhenUsed/>
    <w:rsid w:val="00A44E0A"/>
    <w:pPr>
      <w:spacing w:after="100"/>
      <w:ind w:left="220"/>
    </w:pPr>
  </w:style>
  <w:style w:type="paragraph" w:styleId="TDC3">
    <w:name w:val="toc 3"/>
    <w:basedOn w:val="Normal"/>
    <w:next w:val="Normal"/>
    <w:autoRedefine/>
    <w:uiPriority w:val="39"/>
    <w:unhideWhenUsed/>
    <w:rsid w:val="00A44E0A"/>
    <w:pPr>
      <w:spacing w:after="100"/>
      <w:ind w:left="440"/>
    </w:pPr>
  </w:style>
  <w:style w:type="character" w:styleId="Hipervnculo">
    <w:name w:val="Hyperlink"/>
    <w:basedOn w:val="Fuentedeprrafopredeter"/>
    <w:uiPriority w:val="99"/>
    <w:unhideWhenUsed/>
    <w:rsid w:val="00A44E0A"/>
    <w:rPr>
      <w:color w:val="0563C1" w:themeColor="hyperlink"/>
      <w:u w:val="single"/>
    </w:rPr>
  </w:style>
  <w:style w:type="character" w:styleId="Mencinsinresolver">
    <w:name w:val="Unresolved Mention"/>
    <w:basedOn w:val="Fuentedeprrafopredeter"/>
    <w:uiPriority w:val="99"/>
    <w:semiHidden/>
    <w:unhideWhenUsed/>
    <w:rsid w:val="005E53FD"/>
    <w:rPr>
      <w:color w:val="605E5C"/>
      <w:shd w:val="clear" w:color="auto" w:fill="E1DFDD"/>
    </w:rPr>
  </w:style>
  <w:style w:type="paragraph" w:styleId="TDC4">
    <w:name w:val="toc 4"/>
    <w:basedOn w:val="Normal"/>
    <w:next w:val="Normal"/>
    <w:autoRedefine/>
    <w:uiPriority w:val="39"/>
    <w:unhideWhenUsed/>
    <w:rsid w:val="00E1591D"/>
    <w:pPr>
      <w:spacing w:after="100"/>
      <w:ind w:left="660"/>
    </w:pPr>
    <w:rPr>
      <w:rFonts w:eastAsiaTheme="minorEastAsia"/>
      <w:lang w:eastAsia="es-CO"/>
    </w:rPr>
  </w:style>
  <w:style w:type="paragraph" w:styleId="TDC5">
    <w:name w:val="toc 5"/>
    <w:basedOn w:val="Normal"/>
    <w:next w:val="Normal"/>
    <w:autoRedefine/>
    <w:uiPriority w:val="39"/>
    <w:unhideWhenUsed/>
    <w:rsid w:val="00E1591D"/>
    <w:pPr>
      <w:spacing w:after="100"/>
      <w:ind w:left="880"/>
    </w:pPr>
    <w:rPr>
      <w:rFonts w:eastAsiaTheme="minorEastAsia"/>
      <w:lang w:eastAsia="es-CO"/>
    </w:rPr>
  </w:style>
  <w:style w:type="paragraph" w:styleId="TDC6">
    <w:name w:val="toc 6"/>
    <w:basedOn w:val="Normal"/>
    <w:next w:val="Normal"/>
    <w:autoRedefine/>
    <w:uiPriority w:val="39"/>
    <w:unhideWhenUsed/>
    <w:rsid w:val="00E1591D"/>
    <w:pPr>
      <w:spacing w:after="100"/>
      <w:ind w:left="1100"/>
    </w:pPr>
    <w:rPr>
      <w:rFonts w:eastAsiaTheme="minorEastAsia"/>
      <w:lang w:eastAsia="es-CO"/>
    </w:rPr>
  </w:style>
  <w:style w:type="paragraph" w:styleId="TDC7">
    <w:name w:val="toc 7"/>
    <w:basedOn w:val="Normal"/>
    <w:next w:val="Normal"/>
    <w:autoRedefine/>
    <w:uiPriority w:val="39"/>
    <w:unhideWhenUsed/>
    <w:rsid w:val="00E1591D"/>
    <w:pPr>
      <w:spacing w:after="100"/>
      <w:ind w:left="1320"/>
    </w:pPr>
    <w:rPr>
      <w:rFonts w:eastAsiaTheme="minorEastAsia"/>
      <w:lang w:eastAsia="es-CO"/>
    </w:rPr>
  </w:style>
  <w:style w:type="paragraph" w:styleId="TDC8">
    <w:name w:val="toc 8"/>
    <w:basedOn w:val="Normal"/>
    <w:next w:val="Normal"/>
    <w:autoRedefine/>
    <w:uiPriority w:val="39"/>
    <w:unhideWhenUsed/>
    <w:rsid w:val="00E1591D"/>
    <w:pPr>
      <w:spacing w:after="100"/>
      <w:ind w:left="1540"/>
    </w:pPr>
    <w:rPr>
      <w:rFonts w:eastAsiaTheme="minorEastAsia"/>
      <w:lang w:eastAsia="es-CO"/>
    </w:rPr>
  </w:style>
  <w:style w:type="paragraph" w:styleId="TDC9">
    <w:name w:val="toc 9"/>
    <w:basedOn w:val="Normal"/>
    <w:next w:val="Normal"/>
    <w:autoRedefine/>
    <w:uiPriority w:val="39"/>
    <w:unhideWhenUsed/>
    <w:rsid w:val="00E1591D"/>
    <w:pPr>
      <w:spacing w:after="100"/>
      <w:ind w:left="1760"/>
    </w:pPr>
    <w:rPr>
      <w:rFonts w:eastAsiaTheme="minorEastAsia"/>
      <w:lang w:eastAsia="es-CO"/>
    </w:rPr>
  </w:style>
  <w:style w:type="table" w:customStyle="1" w:styleId="Tablaconcuadrcula1">
    <w:name w:val="Tabla con cuadrícula1"/>
    <w:basedOn w:val="Tablanormal"/>
    <w:next w:val="Tablaconcuadrcula"/>
    <w:uiPriority w:val="39"/>
    <w:rsid w:val="00E159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uiPriority w:val="40"/>
    <w:rsid w:val="00E1591D"/>
    <w:pPr>
      <w:spacing w:after="0" w:line="240" w:lineRule="auto"/>
    </w:p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
    <w:name w:val="Table Normal"/>
    <w:uiPriority w:val="2"/>
    <w:semiHidden/>
    <w:unhideWhenUsed/>
    <w:qFormat/>
    <w:rsid w:val="00CE2EB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
    <w:name w:val="Tabla con cuadrícula2"/>
    <w:basedOn w:val="Tablanormal"/>
    <w:next w:val="Tablaconcuadrcula"/>
    <w:uiPriority w:val="39"/>
    <w:rsid w:val="002031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3174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1">
    <w:name w:val="Tabla normal 111"/>
    <w:basedOn w:val="Tablanormal"/>
    <w:next w:val="Tablanormal"/>
    <w:uiPriority w:val="41"/>
    <w:rsid w:val="00A35A1A"/>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customStyle="1" w:styleId="Sinlista1">
    <w:name w:val="Sin lista1"/>
    <w:next w:val="Sinlista"/>
    <w:uiPriority w:val="99"/>
    <w:semiHidden/>
    <w:unhideWhenUsed/>
    <w:rsid w:val="00E15F24"/>
  </w:style>
  <w:style w:type="paragraph" w:styleId="Textodeglobo">
    <w:name w:val="Balloon Text"/>
    <w:basedOn w:val="Normal"/>
    <w:link w:val="TextodegloboCar"/>
    <w:uiPriority w:val="99"/>
    <w:semiHidden/>
    <w:unhideWhenUsed/>
    <w:rsid w:val="00E15F24"/>
    <w:pPr>
      <w:spacing w:after="0"/>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15F24"/>
    <w:rPr>
      <w:rFonts w:ascii="Tahoma" w:hAnsi="Tahoma" w:cs="Tahoma"/>
      <w:sz w:val="16"/>
      <w:szCs w:val="16"/>
    </w:rPr>
  </w:style>
  <w:style w:type="paragraph" w:styleId="NormalWeb">
    <w:name w:val="Normal (Web)"/>
    <w:basedOn w:val="Normal"/>
    <w:link w:val="NormalWebCar"/>
    <w:uiPriority w:val="99"/>
    <w:unhideWhenUsed/>
    <w:rsid w:val="00E15F24"/>
    <w:pPr>
      <w:spacing w:before="100" w:beforeAutospacing="1" w:after="100" w:afterAutospacing="1"/>
    </w:pPr>
    <w:rPr>
      <w:rFonts w:ascii="Times New Roman" w:hAnsi="Times New Roman" w:cs="Times New Roman"/>
      <w:sz w:val="24"/>
      <w:szCs w:val="24"/>
      <w:lang w:eastAsia="es-CO"/>
    </w:rPr>
  </w:style>
  <w:style w:type="character" w:styleId="Fuerte">
    <w:name w:val="Strong"/>
    <w:basedOn w:val="Fuentedeprrafopredeter"/>
    <w:uiPriority w:val="22"/>
    <w:qFormat/>
    <w:rsid w:val="00E15F24"/>
    <w:rPr>
      <w:b/>
      <w:bCs/>
    </w:rPr>
  </w:style>
  <w:style w:type="table" w:customStyle="1" w:styleId="Tablaconcuadrcula4">
    <w:name w:val="Tabla con cuadrícula4"/>
    <w:basedOn w:val="Tablanormal"/>
    <w:next w:val="Tablaconcuadrcula"/>
    <w:rsid w:val="00E15F2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E15F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rsid w:val="00E15F2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Fuentedeprrafopredeter"/>
    <w:rsid w:val="00E15F24"/>
    <w:rPr>
      <w:rFonts w:ascii="Arial-BoldMT" w:hAnsi="Arial-BoldMT" w:hint="default"/>
      <w:b/>
      <w:bCs/>
      <w:i w:val="0"/>
      <w:iCs w:val="0"/>
      <w:color w:val="000000"/>
      <w:sz w:val="20"/>
      <w:szCs w:val="20"/>
    </w:rPr>
  </w:style>
  <w:style w:type="character" w:customStyle="1" w:styleId="fontstyle21">
    <w:name w:val="fontstyle21"/>
    <w:basedOn w:val="Fuentedeprrafopredeter"/>
    <w:rsid w:val="00E15F24"/>
    <w:rPr>
      <w:rFonts w:ascii="ArialMT" w:hAnsi="ArialMT" w:hint="default"/>
      <w:b w:val="0"/>
      <w:bCs w:val="0"/>
      <w:i w:val="0"/>
      <w:iCs w:val="0"/>
      <w:color w:val="000000"/>
      <w:sz w:val="20"/>
      <w:szCs w:val="20"/>
    </w:rPr>
  </w:style>
  <w:style w:type="paragraph" w:customStyle="1" w:styleId="Default">
    <w:name w:val="Default"/>
    <w:rsid w:val="00E15F24"/>
    <w:pPr>
      <w:autoSpaceDE w:val="0"/>
      <w:autoSpaceDN w:val="0"/>
      <w:adjustRightInd w:val="0"/>
      <w:spacing w:after="0" w:line="240" w:lineRule="auto"/>
    </w:pPr>
    <w:rPr>
      <w:rFonts w:ascii="Arial" w:eastAsia="Calibri" w:hAnsi="Arial" w:cs="Arial"/>
      <w:color w:val="000000"/>
      <w:sz w:val="24"/>
      <w:szCs w:val="24"/>
    </w:rPr>
  </w:style>
  <w:style w:type="table" w:customStyle="1" w:styleId="Tablaconcuadrcula5">
    <w:name w:val="Tabla con cuadrícula5"/>
    <w:basedOn w:val="Tablanormal"/>
    <w:next w:val="Tablaconcuadrcula"/>
    <w:rsid w:val="004E13D7"/>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8F3FFD"/>
    <w:pPr>
      <w:widowControl w:val="0"/>
      <w:autoSpaceDE w:val="0"/>
      <w:autoSpaceDN w:val="0"/>
      <w:spacing w:after="0"/>
    </w:pPr>
    <w:rPr>
      <w:rFonts w:ascii="Arial MT" w:eastAsia="Arial MT" w:hAnsi="Arial MT" w:cs="Arial MT"/>
      <w:lang w:val="es-ES"/>
    </w:rPr>
  </w:style>
  <w:style w:type="paragraph" w:styleId="Textoindependiente">
    <w:name w:val="Body Text"/>
    <w:basedOn w:val="Normal"/>
    <w:link w:val="TextoindependienteCar"/>
    <w:uiPriority w:val="1"/>
    <w:qFormat/>
    <w:rsid w:val="008F3FFD"/>
    <w:pPr>
      <w:widowControl w:val="0"/>
      <w:autoSpaceDE w:val="0"/>
      <w:autoSpaceDN w:val="0"/>
      <w:spacing w:after="0"/>
    </w:pPr>
    <w:rPr>
      <w:rFonts w:eastAsia="Arial" w:cs="Arial"/>
      <w:lang w:val="es-ES"/>
    </w:rPr>
  </w:style>
  <w:style w:type="character" w:customStyle="1" w:styleId="TextoindependienteCar">
    <w:name w:val="Texto independiente Car"/>
    <w:basedOn w:val="Fuentedeprrafopredeter"/>
    <w:link w:val="Textoindependiente"/>
    <w:uiPriority w:val="1"/>
    <w:rsid w:val="008F3FFD"/>
    <w:rPr>
      <w:rFonts w:ascii="Arial" w:eastAsia="Arial" w:hAnsi="Arial" w:cs="Arial"/>
      <w:lang w:val="es-ES"/>
    </w:rPr>
  </w:style>
  <w:style w:type="table" w:customStyle="1" w:styleId="Tablaconcuadrculaclara2">
    <w:name w:val="Tabla con cuadrícula clara2"/>
    <w:basedOn w:val="Tablanormal"/>
    <w:uiPriority w:val="40"/>
    <w:rsid w:val="008F3FF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ipervnculovisitado">
    <w:name w:val="FollowedHyperlink"/>
    <w:basedOn w:val="Fuentedeprrafopredeter"/>
    <w:uiPriority w:val="99"/>
    <w:semiHidden/>
    <w:unhideWhenUsed/>
    <w:rsid w:val="008B7546"/>
    <w:rPr>
      <w:color w:val="954F72" w:themeColor="followedHyperlink"/>
      <w:u w:val="single"/>
    </w:rPr>
  </w:style>
  <w:style w:type="numbering" w:customStyle="1" w:styleId="Sinlista2">
    <w:name w:val="Sin lista2"/>
    <w:next w:val="Sinlista"/>
    <w:uiPriority w:val="99"/>
    <w:semiHidden/>
    <w:unhideWhenUsed/>
    <w:rsid w:val="00CB057C"/>
  </w:style>
  <w:style w:type="table" w:customStyle="1" w:styleId="TableNormal1">
    <w:name w:val="Table Normal1"/>
    <w:uiPriority w:val="2"/>
    <w:semiHidden/>
    <w:unhideWhenUsed/>
    <w:qFormat/>
    <w:rsid w:val="00CB057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6">
    <w:name w:val="Tabla con cuadrícula6"/>
    <w:basedOn w:val="Tablanormal"/>
    <w:next w:val="Tablaconcuadrcula"/>
    <w:uiPriority w:val="39"/>
    <w:rsid w:val="00CB057C"/>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Principiodelformulario">
    <w:name w:val="HTML Top of Form"/>
    <w:basedOn w:val="Normal"/>
    <w:next w:val="Normal"/>
    <w:link w:val="z-PrincipiodelformularioCar"/>
    <w:hidden/>
    <w:uiPriority w:val="99"/>
    <w:semiHidden/>
    <w:unhideWhenUsed/>
    <w:rsid w:val="00CB057C"/>
    <w:pPr>
      <w:pBdr>
        <w:bottom w:val="single" w:sz="6" w:space="1" w:color="auto"/>
      </w:pBdr>
      <w:spacing w:after="0"/>
      <w:jc w:val="center"/>
    </w:pPr>
    <w:rPr>
      <w:rFonts w:eastAsia="Times New Roman" w:cs="Arial"/>
      <w:vanish/>
      <w:sz w:val="16"/>
      <w:szCs w:val="16"/>
      <w:lang w:eastAsia="es-CO"/>
    </w:rPr>
  </w:style>
  <w:style w:type="character" w:customStyle="1" w:styleId="z-PrincipiodelformularioCar">
    <w:name w:val="z-Principio del formulario Car"/>
    <w:basedOn w:val="Fuentedeprrafopredeter"/>
    <w:link w:val="z-Principiodelformulario"/>
    <w:uiPriority w:val="99"/>
    <w:semiHidden/>
    <w:rsid w:val="00CB057C"/>
    <w:rPr>
      <w:rFonts w:ascii="Arial" w:eastAsia="Times New Roman" w:hAnsi="Arial" w:cs="Arial"/>
      <w:vanish/>
      <w:sz w:val="16"/>
      <w:szCs w:val="16"/>
      <w:lang w:eastAsia="es-CO"/>
    </w:rPr>
  </w:style>
  <w:style w:type="paragraph" w:customStyle="1" w:styleId="placeholder">
    <w:name w:val="placeholder"/>
    <w:basedOn w:val="Normal"/>
    <w:rsid w:val="00CB057C"/>
    <w:pPr>
      <w:spacing w:before="100" w:beforeAutospacing="1" w:after="100" w:afterAutospacing="1"/>
    </w:pPr>
    <w:rPr>
      <w:rFonts w:ascii="Times New Roman" w:eastAsia="Times New Roman" w:hAnsi="Times New Roman" w:cs="Times New Roman"/>
      <w:sz w:val="24"/>
      <w:szCs w:val="24"/>
      <w:lang w:eastAsia="es-CO"/>
    </w:rPr>
  </w:style>
  <w:style w:type="paragraph" w:styleId="z-Finaldelformulario">
    <w:name w:val="HTML Bottom of Form"/>
    <w:basedOn w:val="Normal"/>
    <w:next w:val="Normal"/>
    <w:link w:val="z-FinaldelformularioCar"/>
    <w:hidden/>
    <w:uiPriority w:val="99"/>
    <w:semiHidden/>
    <w:unhideWhenUsed/>
    <w:rsid w:val="00CB057C"/>
    <w:pPr>
      <w:pBdr>
        <w:top w:val="single" w:sz="6" w:space="1" w:color="auto"/>
      </w:pBdr>
      <w:spacing w:after="0"/>
      <w:jc w:val="center"/>
    </w:pPr>
    <w:rPr>
      <w:rFonts w:eastAsia="Times New Roman" w:cs="Arial"/>
      <w:vanish/>
      <w:sz w:val="16"/>
      <w:szCs w:val="16"/>
      <w:lang w:eastAsia="es-CO"/>
    </w:rPr>
  </w:style>
  <w:style w:type="character" w:customStyle="1" w:styleId="z-FinaldelformularioCar">
    <w:name w:val="z-Final del formulario Car"/>
    <w:basedOn w:val="Fuentedeprrafopredeter"/>
    <w:link w:val="z-Finaldelformulario"/>
    <w:uiPriority w:val="99"/>
    <w:semiHidden/>
    <w:rsid w:val="00CB057C"/>
    <w:rPr>
      <w:rFonts w:ascii="Arial" w:eastAsia="Times New Roman" w:hAnsi="Arial" w:cs="Arial"/>
      <w:vanish/>
      <w:sz w:val="16"/>
      <w:szCs w:val="16"/>
      <w:lang w:eastAsia="es-CO"/>
    </w:rPr>
  </w:style>
  <w:style w:type="paragraph" w:customStyle="1" w:styleId="Titulo3">
    <w:name w:val="Titulo 3"/>
    <w:basedOn w:val="Prrafodelista"/>
    <w:link w:val="Titulo3Car"/>
    <w:rsid w:val="005C46EA"/>
    <w:pPr>
      <w:numPr>
        <w:numId w:val="30"/>
      </w:numPr>
      <w:spacing w:after="0" w:line="240" w:lineRule="auto"/>
      <w:jc w:val="both"/>
    </w:pPr>
    <w:rPr>
      <w:rFonts w:eastAsia="ZTR1C.tmp" w:cs="Arial"/>
      <w:b/>
      <w:sz w:val="20"/>
      <w:lang w:val="es-ES" w:eastAsia="es-ES"/>
    </w:rPr>
  </w:style>
  <w:style w:type="character" w:customStyle="1" w:styleId="Titulo3Car">
    <w:name w:val="Titulo 3 Car"/>
    <w:basedOn w:val="Fuentedeprrafopredeter"/>
    <w:link w:val="Titulo3"/>
    <w:rsid w:val="005C46EA"/>
    <w:rPr>
      <w:rFonts w:ascii="Arial" w:eastAsia="ZTR1C.tmp" w:hAnsi="Arial" w:cs="Arial"/>
      <w:b/>
      <w:sz w:val="20"/>
      <w:lang w:val="es-ES" w:eastAsia="es-ES"/>
    </w:rPr>
  </w:style>
  <w:style w:type="paragraph" w:styleId="Textocomentario">
    <w:name w:val="annotation text"/>
    <w:basedOn w:val="Normal"/>
    <w:link w:val="TextocomentarioCar"/>
    <w:uiPriority w:val="99"/>
    <w:unhideWhenUsed/>
    <w:qFormat/>
    <w:rsid w:val="00501762"/>
    <w:rPr>
      <w:sz w:val="20"/>
      <w:szCs w:val="20"/>
    </w:rPr>
  </w:style>
  <w:style w:type="character" w:customStyle="1" w:styleId="TextocomentarioCar">
    <w:name w:val="Texto comentario Car"/>
    <w:basedOn w:val="Fuentedeprrafopredeter"/>
    <w:link w:val="Textocomentario"/>
    <w:uiPriority w:val="99"/>
    <w:rsid w:val="00501762"/>
    <w:rPr>
      <w:rFonts w:ascii="Arial" w:hAnsi="Arial"/>
      <w:sz w:val="20"/>
      <w:szCs w:val="20"/>
    </w:rPr>
  </w:style>
  <w:style w:type="character" w:styleId="Refdecomentario">
    <w:name w:val="annotation reference"/>
    <w:basedOn w:val="Fuentedeprrafopredeter"/>
    <w:uiPriority w:val="99"/>
    <w:unhideWhenUsed/>
    <w:qFormat/>
    <w:rsid w:val="00501762"/>
    <w:rPr>
      <w:sz w:val="16"/>
      <w:szCs w:val="16"/>
    </w:rPr>
  </w:style>
  <w:style w:type="character" w:styleId="Mencionar">
    <w:name w:val="Mention"/>
    <w:basedOn w:val="Fuentedeprrafopredeter"/>
    <w:uiPriority w:val="99"/>
    <w:unhideWhenUsed/>
    <w:rsid w:val="00501762"/>
    <w:rPr>
      <w:color w:val="2B579A"/>
      <w:shd w:val="clear" w:color="auto" w:fill="E1DFDD"/>
    </w:rPr>
  </w:style>
  <w:style w:type="table" w:customStyle="1" w:styleId="Tablanormal1112">
    <w:name w:val="Tabla normal 1112"/>
    <w:basedOn w:val="Tablanormal"/>
    <w:next w:val="Tablanormal"/>
    <w:uiPriority w:val="41"/>
    <w:rsid w:val="00C16B8C"/>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Ttulo41">
    <w:name w:val="Título 41"/>
    <w:basedOn w:val="Normal"/>
    <w:next w:val="Normal"/>
    <w:uiPriority w:val="9"/>
    <w:semiHidden/>
    <w:unhideWhenUsed/>
    <w:qFormat/>
    <w:rsid w:val="000F78BA"/>
    <w:pPr>
      <w:keepNext/>
      <w:keepLines/>
      <w:spacing w:before="40" w:after="0"/>
      <w:ind w:left="1080" w:hanging="720"/>
      <w:outlineLvl w:val="3"/>
    </w:pPr>
    <w:rPr>
      <w:rFonts w:ascii="Cambria" w:eastAsia="MS Gothic" w:hAnsi="Cambria" w:cs="Times New Roman"/>
      <w:i/>
      <w:iCs/>
      <w:color w:val="365F91"/>
      <w:sz w:val="24"/>
      <w:szCs w:val="24"/>
      <w:lang w:eastAsia="es-CO"/>
    </w:rPr>
  </w:style>
  <w:style w:type="paragraph" w:customStyle="1" w:styleId="Ttulo51">
    <w:name w:val="Título 51"/>
    <w:basedOn w:val="Normal"/>
    <w:next w:val="Normal"/>
    <w:uiPriority w:val="9"/>
    <w:semiHidden/>
    <w:unhideWhenUsed/>
    <w:qFormat/>
    <w:rsid w:val="000F78BA"/>
    <w:pPr>
      <w:keepNext/>
      <w:keepLines/>
      <w:spacing w:before="40" w:after="0"/>
      <w:ind w:left="1440" w:hanging="1080"/>
      <w:outlineLvl w:val="4"/>
    </w:pPr>
    <w:rPr>
      <w:rFonts w:ascii="Cambria" w:eastAsia="MS Gothic" w:hAnsi="Cambria" w:cs="Times New Roman"/>
      <w:color w:val="365F91"/>
      <w:sz w:val="24"/>
      <w:szCs w:val="24"/>
      <w:lang w:eastAsia="es-CO"/>
    </w:rPr>
  </w:style>
  <w:style w:type="paragraph" w:customStyle="1" w:styleId="Ttulo61">
    <w:name w:val="Título 61"/>
    <w:basedOn w:val="Normal"/>
    <w:next w:val="Normal"/>
    <w:uiPriority w:val="9"/>
    <w:semiHidden/>
    <w:unhideWhenUsed/>
    <w:qFormat/>
    <w:rsid w:val="000F78BA"/>
    <w:pPr>
      <w:keepNext/>
      <w:keepLines/>
      <w:spacing w:before="40" w:after="0"/>
      <w:ind w:left="1440" w:hanging="1080"/>
      <w:outlineLvl w:val="5"/>
    </w:pPr>
    <w:rPr>
      <w:rFonts w:ascii="Cambria" w:eastAsia="MS Gothic" w:hAnsi="Cambria" w:cs="Times New Roman"/>
      <w:color w:val="243F60"/>
      <w:sz w:val="24"/>
      <w:szCs w:val="24"/>
      <w:lang w:eastAsia="es-CO"/>
    </w:rPr>
  </w:style>
  <w:style w:type="paragraph" w:customStyle="1" w:styleId="Ttulo71">
    <w:name w:val="Título 71"/>
    <w:basedOn w:val="Normal"/>
    <w:next w:val="Normal"/>
    <w:uiPriority w:val="9"/>
    <w:semiHidden/>
    <w:unhideWhenUsed/>
    <w:qFormat/>
    <w:rsid w:val="000F78BA"/>
    <w:pPr>
      <w:keepNext/>
      <w:keepLines/>
      <w:spacing w:before="40" w:after="0"/>
      <w:ind w:left="1800" w:hanging="1440"/>
      <w:outlineLvl w:val="6"/>
    </w:pPr>
    <w:rPr>
      <w:rFonts w:ascii="Cambria" w:eastAsia="MS Gothic" w:hAnsi="Cambria" w:cs="Times New Roman"/>
      <w:i/>
      <w:iCs/>
      <w:color w:val="243F60"/>
      <w:sz w:val="24"/>
      <w:szCs w:val="24"/>
      <w:lang w:eastAsia="es-CO"/>
    </w:rPr>
  </w:style>
  <w:style w:type="paragraph" w:customStyle="1" w:styleId="Ttulo81">
    <w:name w:val="Título 81"/>
    <w:basedOn w:val="Normal"/>
    <w:next w:val="Normal"/>
    <w:uiPriority w:val="9"/>
    <w:semiHidden/>
    <w:unhideWhenUsed/>
    <w:qFormat/>
    <w:rsid w:val="000F78BA"/>
    <w:pPr>
      <w:keepNext/>
      <w:keepLines/>
      <w:spacing w:before="40" w:after="0"/>
      <w:ind w:left="1800" w:hanging="1440"/>
      <w:outlineLvl w:val="7"/>
    </w:pPr>
    <w:rPr>
      <w:rFonts w:ascii="Cambria" w:eastAsia="MS Gothic" w:hAnsi="Cambria" w:cs="Times New Roman"/>
      <w:color w:val="272727"/>
      <w:sz w:val="21"/>
      <w:szCs w:val="21"/>
      <w:lang w:eastAsia="es-CO"/>
    </w:rPr>
  </w:style>
  <w:style w:type="paragraph" w:customStyle="1" w:styleId="Ttulo91">
    <w:name w:val="Título 91"/>
    <w:basedOn w:val="Normal"/>
    <w:next w:val="Normal"/>
    <w:uiPriority w:val="9"/>
    <w:semiHidden/>
    <w:unhideWhenUsed/>
    <w:qFormat/>
    <w:rsid w:val="000F78BA"/>
    <w:pPr>
      <w:keepNext/>
      <w:keepLines/>
      <w:spacing w:before="40" w:after="0"/>
      <w:ind w:left="2160" w:hanging="1800"/>
      <w:outlineLvl w:val="8"/>
    </w:pPr>
    <w:rPr>
      <w:rFonts w:ascii="Cambria" w:eastAsia="MS Gothic" w:hAnsi="Cambria" w:cs="Times New Roman"/>
      <w:i/>
      <w:iCs/>
      <w:color w:val="272727"/>
      <w:sz w:val="21"/>
      <w:szCs w:val="21"/>
      <w:lang w:eastAsia="es-CO"/>
    </w:rPr>
  </w:style>
  <w:style w:type="numbering" w:customStyle="1" w:styleId="Sinlista3">
    <w:name w:val="Sin lista3"/>
    <w:next w:val="Sinlista"/>
    <w:uiPriority w:val="99"/>
    <w:semiHidden/>
    <w:unhideWhenUsed/>
    <w:rsid w:val="000F78BA"/>
  </w:style>
  <w:style w:type="paragraph" w:styleId="Sinespaciado">
    <w:name w:val="No Spacing"/>
    <w:aliases w:val="TITULOS DE LA IMAGEN,Encabezado CCE"/>
    <w:link w:val="SinespaciadoCar"/>
    <w:uiPriority w:val="1"/>
    <w:qFormat/>
    <w:rsid w:val="000F78BA"/>
    <w:pPr>
      <w:spacing w:after="0" w:line="240" w:lineRule="auto"/>
    </w:pPr>
  </w:style>
  <w:style w:type="character" w:customStyle="1" w:styleId="SinespaciadoCar">
    <w:name w:val="Sin espaciado Car"/>
    <w:aliases w:val="TITULOS DE LA IMAGEN Car,Encabezado CCE Car"/>
    <w:basedOn w:val="Fuentedeprrafopredeter"/>
    <w:link w:val="Sinespaciado"/>
    <w:uiPriority w:val="1"/>
    <w:locked/>
    <w:rsid w:val="000F78BA"/>
  </w:style>
  <w:style w:type="character" w:customStyle="1" w:styleId="NormalWebCar">
    <w:name w:val="Normal (Web) Car"/>
    <w:link w:val="NormalWeb"/>
    <w:uiPriority w:val="99"/>
    <w:locked/>
    <w:rsid w:val="000F78BA"/>
    <w:rPr>
      <w:rFonts w:ascii="Times New Roman" w:hAnsi="Times New Roman" w:cs="Times New Roman"/>
      <w:sz w:val="24"/>
      <w:szCs w:val="24"/>
      <w:lang w:eastAsia="es-CO"/>
    </w:rPr>
  </w:style>
  <w:style w:type="character" w:customStyle="1" w:styleId="Ttulo4Car">
    <w:name w:val="Título 4 Car"/>
    <w:basedOn w:val="Fuentedeprrafopredeter"/>
    <w:link w:val="Ttulo4"/>
    <w:uiPriority w:val="9"/>
    <w:semiHidden/>
    <w:rsid w:val="000F78BA"/>
    <w:rPr>
      <w:rFonts w:ascii="Cambria" w:eastAsia="MS Gothic" w:hAnsi="Cambria" w:cs="Times New Roman"/>
      <w:i/>
      <w:iCs/>
      <w:color w:val="365F91"/>
      <w:sz w:val="24"/>
      <w:szCs w:val="24"/>
      <w:lang w:eastAsia="es-CO"/>
    </w:rPr>
  </w:style>
  <w:style w:type="character" w:customStyle="1" w:styleId="Ttulo5Car">
    <w:name w:val="Título 5 Car"/>
    <w:basedOn w:val="Fuentedeprrafopredeter"/>
    <w:link w:val="Ttulo5"/>
    <w:uiPriority w:val="9"/>
    <w:semiHidden/>
    <w:rsid w:val="000F78BA"/>
    <w:rPr>
      <w:rFonts w:ascii="Cambria" w:eastAsia="MS Gothic" w:hAnsi="Cambria" w:cs="Times New Roman"/>
      <w:color w:val="365F91"/>
      <w:sz w:val="24"/>
      <w:szCs w:val="24"/>
      <w:lang w:eastAsia="es-CO"/>
    </w:rPr>
  </w:style>
  <w:style w:type="character" w:customStyle="1" w:styleId="Ttulo6Car">
    <w:name w:val="Título 6 Car"/>
    <w:basedOn w:val="Fuentedeprrafopredeter"/>
    <w:link w:val="Ttulo6"/>
    <w:uiPriority w:val="9"/>
    <w:semiHidden/>
    <w:rsid w:val="000F78BA"/>
    <w:rPr>
      <w:rFonts w:ascii="Cambria" w:eastAsia="MS Gothic" w:hAnsi="Cambria" w:cs="Times New Roman"/>
      <w:color w:val="243F60"/>
      <w:sz w:val="24"/>
      <w:szCs w:val="24"/>
      <w:lang w:eastAsia="es-CO"/>
    </w:rPr>
  </w:style>
  <w:style w:type="character" w:customStyle="1" w:styleId="Ttulo7Car">
    <w:name w:val="Título 7 Car"/>
    <w:basedOn w:val="Fuentedeprrafopredeter"/>
    <w:link w:val="Ttulo7"/>
    <w:uiPriority w:val="9"/>
    <w:semiHidden/>
    <w:rsid w:val="000F78BA"/>
    <w:rPr>
      <w:rFonts w:ascii="Cambria" w:eastAsia="MS Gothic" w:hAnsi="Cambria" w:cs="Times New Roman"/>
      <w:i/>
      <w:iCs/>
      <w:color w:val="243F60"/>
      <w:sz w:val="24"/>
      <w:szCs w:val="24"/>
      <w:lang w:eastAsia="es-CO"/>
    </w:rPr>
  </w:style>
  <w:style w:type="character" w:customStyle="1" w:styleId="Ttulo8Car">
    <w:name w:val="Título 8 Car"/>
    <w:basedOn w:val="Fuentedeprrafopredeter"/>
    <w:link w:val="Ttulo8"/>
    <w:uiPriority w:val="9"/>
    <w:semiHidden/>
    <w:rsid w:val="000F78BA"/>
    <w:rPr>
      <w:rFonts w:ascii="Cambria" w:eastAsia="MS Gothic" w:hAnsi="Cambria" w:cs="Times New Roman"/>
      <w:color w:val="272727"/>
      <w:sz w:val="21"/>
      <w:szCs w:val="21"/>
      <w:lang w:eastAsia="es-CO"/>
    </w:rPr>
  </w:style>
  <w:style w:type="character" w:customStyle="1" w:styleId="Ttulo9Car">
    <w:name w:val="Título 9 Car"/>
    <w:basedOn w:val="Fuentedeprrafopredeter"/>
    <w:link w:val="Ttulo9"/>
    <w:uiPriority w:val="9"/>
    <w:semiHidden/>
    <w:rsid w:val="000F78BA"/>
    <w:rPr>
      <w:rFonts w:ascii="Cambria" w:eastAsia="MS Gothic" w:hAnsi="Cambria" w:cs="Times New Roman"/>
      <w:i/>
      <w:iCs/>
      <w:color w:val="272727"/>
      <w:sz w:val="21"/>
      <w:szCs w:val="21"/>
      <w:lang w:eastAsia="es-CO"/>
    </w:rPr>
  </w:style>
  <w:style w:type="paragraph" w:customStyle="1" w:styleId="Descripcin1">
    <w:name w:val="Descripción1"/>
    <w:basedOn w:val="Normal"/>
    <w:next w:val="Normal"/>
    <w:unhideWhenUsed/>
    <w:qFormat/>
    <w:rsid w:val="000F78BA"/>
    <w:pPr>
      <w:spacing w:after="200"/>
    </w:pPr>
    <w:rPr>
      <w:rFonts w:ascii="Calibri" w:eastAsia="Calibri" w:hAnsi="Calibri" w:cs="Calibri"/>
      <w:i/>
      <w:iCs/>
      <w:color w:val="1F497D"/>
      <w:sz w:val="18"/>
      <w:szCs w:val="18"/>
      <w:lang w:val="en-US" w:eastAsia="es-CO"/>
    </w:rPr>
  </w:style>
  <w:style w:type="table" w:customStyle="1" w:styleId="NormalTable0">
    <w:name w:val="Normal Table0"/>
    <w:uiPriority w:val="2"/>
    <w:semiHidden/>
    <w:unhideWhenUsed/>
    <w:qFormat/>
    <w:rsid w:val="000F78B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DescripcinCar">
    <w:name w:val="Descripción Car"/>
    <w:link w:val="Descripcin"/>
    <w:locked/>
    <w:rsid w:val="000F78BA"/>
    <w:rPr>
      <w:rFonts w:ascii="Calibri" w:eastAsia="Calibri" w:hAnsi="Calibri" w:cs="Calibri"/>
      <w:i/>
      <w:iCs/>
      <w:color w:val="1F497D"/>
      <w:sz w:val="18"/>
      <w:szCs w:val="18"/>
      <w:lang w:val="en-US" w:eastAsia="es-CO"/>
    </w:rPr>
  </w:style>
  <w:style w:type="table" w:customStyle="1" w:styleId="Tablaconcuadrcula7">
    <w:name w:val="Tabla con cuadrícula7"/>
    <w:basedOn w:val="Tablanormal"/>
    <w:next w:val="Tablaconcuadrcula"/>
    <w:uiPriority w:val="59"/>
    <w:rsid w:val="000F78BA"/>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0F78BA"/>
    <w:pPr>
      <w:widowControl w:val="0"/>
      <w:autoSpaceDE w:val="0"/>
      <w:autoSpaceDN w:val="0"/>
      <w:spacing w:after="0"/>
    </w:pPr>
    <w:rPr>
      <w:rFonts w:eastAsia="Arial" w:cs="Arial"/>
      <w:b/>
      <w:bCs/>
      <w:lang w:val="es-ES" w:eastAsia="es-ES" w:bidi="es-ES"/>
    </w:rPr>
  </w:style>
  <w:style w:type="character" w:customStyle="1" w:styleId="AsuntodelcomentarioCar">
    <w:name w:val="Asunto del comentario Car"/>
    <w:basedOn w:val="TextocomentarioCar"/>
    <w:link w:val="Asuntodelcomentario"/>
    <w:uiPriority w:val="99"/>
    <w:semiHidden/>
    <w:rsid w:val="000F78BA"/>
    <w:rPr>
      <w:rFonts w:ascii="Arial" w:eastAsia="Arial" w:hAnsi="Arial" w:cs="Arial"/>
      <w:b/>
      <w:bCs/>
      <w:sz w:val="20"/>
      <w:szCs w:val="20"/>
      <w:lang w:val="es-ES" w:eastAsia="es-ES" w:bidi="es-ES"/>
    </w:rPr>
  </w:style>
  <w:style w:type="character" w:styleId="Textodelmarcadordeposicin">
    <w:name w:val="Placeholder Text"/>
    <w:basedOn w:val="Fuentedeprrafopredeter"/>
    <w:uiPriority w:val="99"/>
    <w:semiHidden/>
    <w:rsid w:val="000F78BA"/>
    <w:rPr>
      <w:color w:val="808080"/>
    </w:rPr>
  </w:style>
  <w:style w:type="paragraph" w:styleId="Textoindependiente2">
    <w:name w:val="Body Text 2"/>
    <w:basedOn w:val="Normal"/>
    <w:link w:val="Textoindependiente2Car"/>
    <w:uiPriority w:val="99"/>
    <w:unhideWhenUsed/>
    <w:rsid w:val="000F78BA"/>
    <w:pPr>
      <w:spacing w:after="120" w:line="480" w:lineRule="auto"/>
    </w:pPr>
    <w:rPr>
      <w:rFonts w:ascii="Calibri" w:hAnsi="Calibri"/>
    </w:rPr>
  </w:style>
  <w:style w:type="character" w:customStyle="1" w:styleId="Textoindependiente2Car">
    <w:name w:val="Texto independiente 2 Car"/>
    <w:basedOn w:val="Fuentedeprrafopredeter"/>
    <w:link w:val="Textoindependiente2"/>
    <w:uiPriority w:val="99"/>
    <w:rsid w:val="000F78BA"/>
    <w:rPr>
      <w:rFonts w:ascii="Calibri" w:hAnsi="Calibri"/>
    </w:rPr>
  </w:style>
  <w:style w:type="paragraph" w:styleId="Textonotapie">
    <w:name w:val="footnote text"/>
    <w:aliases w:val="Car,Car Char Car Car,Footnote reference,FA Fu,Footnote Text Char Char Char Char Char,Footnote Text Char Char Char Char,Footnote Text Char Char Char,texto de nota al pie,Footnote Text Cha,FA Fußnotentext,FA Fuﬂnotentext,Nota a pie/Bibliog"/>
    <w:basedOn w:val="Normal"/>
    <w:link w:val="TextonotapieCar"/>
    <w:uiPriority w:val="99"/>
    <w:unhideWhenUsed/>
    <w:qFormat/>
    <w:rsid w:val="000F78BA"/>
    <w:pPr>
      <w:spacing w:after="0"/>
    </w:pPr>
    <w:rPr>
      <w:rFonts w:ascii="Calibri" w:hAnsi="Calibri"/>
      <w:sz w:val="20"/>
      <w:szCs w:val="20"/>
    </w:rPr>
  </w:style>
  <w:style w:type="character" w:customStyle="1" w:styleId="TextonotapieCar">
    <w:name w:val="Texto nota pie Car"/>
    <w:aliases w:val="Car Car,Car Char Car Car Car,Footnote reference Car,FA Fu Car,Footnote Text Char Char Char Char Char Car,Footnote Text Char Char Char Char Car,Footnote Text Char Char Char Car,texto de nota al pie Car,Footnote Text Cha Car"/>
    <w:basedOn w:val="Fuentedeprrafopredeter"/>
    <w:link w:val="Textonotapie"/>
    <w:uiPriority w:val="99"/>
    <w:qFormat/>
    <w:rsid w:val="000F78BA"/>
    <w:rPr>
      <w:rFonts w:ascii="Calibri" w:hAnsi="Calibri"/>
      <w:sz w:val="20"/>
      <w:szCs w:val="20"/>
    </w:rPr>
  </w:style>
  <w:style w:type="character" w:styleId="Refdenotaalpie">
    <w:name w:val="footnote reference"/>
    <w:aliases w:val="Ref. de nota al pie 2,Texto de nota al pie,Texto de nota al pi,Pie de Página,FC,Appel note de bas de page,Footnotes refss,Footnote number,referencia nota al pie,BVI fnr,f,4_G,16 Point,Superscript 6 Point,Texto nota al pie,Pie de Pàgi"/>
    <w:basedOn w:val="Fuentedeprrafopredeter"/>
    <w:uiPriority w:val="99"/>
    <w:unhideWhenUsed/>
    <w:qFormat/>
    <w:rsid w:val="000F78BA"/>
    <w:rPr>
      <w:vertAlign w:val="superscript"/>
    </w:rPr>
  </w:style>
  <w:style w:type="paragraph" w:customStyle="1" w:styleId="msonormal0">
    <w:name w:val="msonormal"/>
    <w:basedOn w:val="Normal"/>
    <w:rsid w:val="000F78BA"/>
    <w:pPr>
      <w:spacing w:before="100" w:beforeAutospacing="1" w:after="100" w:afterAutospacing="1"/>
    </w:pPr>
    <w:rPr>
      <w:rFonts w:ascii="Times New Roman" w:eastAsia="Times New Roman" w:hAnsi="Times New Roman" w:cs="Times New Roman"/>
      <w:sz w:val="24"/>
      <w:szCs w:val="24"/>
      <w:lang w:eastAsia="es-CO"/>
    </w:rPr>
  </w:style>
  <w:style w:type="paragraph" w:customStyle="1" w:styleId="xl63">
    <w:name w:val="xl63"/>
    <w:basedOn w:val="Normal"/>
    <w:rsid w:val="000F78BA"/>
    <w:pPr>
      <w:pBdr>
        <w:top w:val="single" w:sz="8" w:space="0" w:color="000000"/>
        <w:left w:val="single" w:sz="8" w:space="0" w:color="000000"/>
        <w:right w:val="single" w:sz="8" w:space="0" w:color="000000"/>
      </w:pBdr>
      <w:shd w:val="clear" w:color="000000" w:fill="EDEBE0"/>
      <w:spacing w:before="100" w:beforeAutospacing="1" w:after="100" w:afterAutospacing="1"/>
      <w:textAlignment w:val="center"/>
    </w:pPr>
    <w:rPr>
      <w:rFonts w:eastAsia="Times New Roman" w:cs="Arial"/>
      <w:b/>
      <w:bCs/>
      <w:sz w:val="20"/>
      <w:szCs w:val="20"/>
      <w:lang w:eastAsia="es-CO"/>
    </w:rPr>
  </w:style>
  <w:style w:type="paragraph" w:customStyle="1" w:styleId="xl64">
    <w:name w:val="xl64"/>
    <w:basedOn w:val="Normal"/>
    <w:rsid w:val="000F78BA"/>
    <w:pPr>
      <w:pBdr>
        <w:left w:val="single" w:sz="8" w:space="0" w:color="000000"/>
        <w:right w:val="single" w:sz="8" w:space="0" w:color="000000"/>
      </w:pBdr>
      <w:shd w:val="clear" w:color="000000" w:fill="EDEBE0"/>
      <w:spacing w:before="100" w:beforeAutospacing="1" w:after="100" w:afterAutospacing="1"/>
      <w:textAlignment w:val="center"/>
    </w:pPr>
    <w:rPr>
      <w:rFonts w:eastAsia="Times New Roman" w:cs="Arial"/>
      <w:b/>
      <w:bCs/>
      <w:sz w:val="20"/>
      <w:szCs w:val="20"/>
      <w:lang w:eastAsia="es-CO"/>
    </w:rPr>
  </w:style>
  <w:style w:type="paragraph" w:customStyle="1" w:styleId="xl65">
    <w:name w:val="xl65"/>
    <w:basedOn w:val="Normal"/>
    <w:rsid w:val="000F78BA"/>
    <w:pPr>
      <w:pBdr>
        <w:left w:val="single" w:sz="8" w:space="0" w:color="000000"/>
        <w:right w:val="single" w:sz="8" w:space="0" w:color="000000"/>
      </w:pBdr>
      <w:shd w:val="clear" w:color="000000" w:fill="EDEBE0"/>
      <w:spacing w:before="100" w:beforeAutospacing="1" w:after="100" w:afterAutospacing="1"/>
      <w:jc w:val="center"/>
      <w:textAlignment w:val="center"/>
    </w:pPr>
    <w:rPr>
      <w:rFonts w:eastAsia="Times New Roman" w:cs="Arial"/>
      <w:b/>
      <w:bCs/>
      <w:color w:val="000000"/>
      <w:sz w:val="18"/>
      <w:szCs w:val="18"/>
      <w:lang w:eastAsia="es-CO"/>
    </w:rPr>
  </w:style>
  <w:style w:type="paragraph" w:customStyle="1" w:styleId="xl66">
    <w:name w:val="xl66"/>
    <w:basedOn w:val="Normal"/>
    <w:rsid w:val="000F78BA"/>
    <w:pPr>
      <w:pBdr>
        <w:left w:val="single" w:sz="8" w:space="0" w:color="000000"/>
        <w:bottom w:val="single" w:sz="8" w:space="0" w:color="000000"/>
        <w:right w:val="single" w:sz="8" w:space="0" w:color="000000"/>
      </w:pBdr>
      <w:shd w:val="clear" w:color="000000" w:fill="EDEBE0"/>
      <w:spacing w:before="100" w:beforeAutospacing="1" w:after="100" w:afterAutospacing="1"/>
      <w:textAlignment w:val="top"/>
    </w:pPr>
    <w:rPr>
      <w:rFonts w:ascii="Times New Roman" w:eastAsia="Times New Roman" w:hAnsi="Times New Roman" w:cs="Times New Roman"/>
      <w:sz w:val="24"/>
      <w:szCs w:val="24"/>
      <w:lang w:eastAsia="es-CO"/>
    </w:rPr>
  </w:style>
  <w:style w:type="paragraph" w:customStyle="1" w:styleId="xl67">
    <w:name w:val="xl67"/>
    <w:basedOn w:val="Normal"/>
    <w:rsid w:val="000F78BA"/>
    <w:pPr>
      <w:pBdr>
        <w:top w:val="single" w:sz="8" w:space="0" w:color="000000"/>
        <w:right w:val="single" w:sz="8" w:space="0" w:color="000000"/>
      </w:pBdr>
      <w:shd w:val="clear" w:color="000000" w:fill="EDEBE0"/>
      <w:spacing w:before="100" w:beforeAutospacing="1" w:after="100" w:afterAutospacing="1"/>
      <w:textAlignment w:val="center"/>
    </w:pPr>
    <w:rPr>
      <w:rFonts w:eastAsia="Times New Roman" w:cs="Arial"/>
      <w:b/>
      <w:bCs/>
      <w:sz w:val="20"/>
      <w:szCs w:val="20"/>
      <w:lang w:eastAsia="es-CO"/>
    </w:rPr>
  </w:style>
  <w:style w:type="paragraph" w:customStyle="1" w:styleId="xl68">
    <w:name w:val="xl68"/>
    <w:basedOn w:val="Normal"/>
    <w:rsid w:val="000F78BA"/>
    <w:pPr>
      <w:pBdr>
        <w:right w:val="single" w:sz="8" w:space="0" w:color="000000"/>
      </w:pBdr>
      <w:shd w:val="clear" w:color="000000" w:fill="EDEBE0"/>
      <w:spacing w:before="100" w:beforeAutospacing="1" w:after="100" w:afterAutospacing="1"/>
      <w:textAlignment w:val="center"/>
    </w:pPr>
    <w:rPr>
      <w:rFonts w:eastAsia="Times New Roman" w:cs="Arial"/>
      <w:b/>
      <w:bCs/>
      <w:sz w:val="20"/>
      <w:szCs w:val="20"/>
      <w:lang w:eastAsia="es-CO"/>
    </w:rPr>
  </w:style>
  <w:style w:type="paragraph" w:customStyle="1" w:styleId="xl69">
    <w:name w:val="xl69"/>
    <w:basedOn w:val="Normal"/>
    <w:rsid w:val="000F78BA"/>
    <w:pPr>
      <w:pBdr>
        <w:right w:val="single" w:sz="8" w:space="0" w:color="000000"/>
      </w:pBdr>
      <w:shd w:val="clear" w:color="000000" w:fill="EDEBE0"/>
      <w:spacing w:before="100" w:beforeAutospacing="1" w:after="100" w:afterAutospacing="1"/>
      <w:textAlignment w:val="center"/>
    </w:pPr>
    <w:rPr>
      <w:rFonts w:eastAsia="Times New Roman" w:cs="Arial"/>
      <w:b/>
      <w:bCs/>
      <w:sz w:val="21"/>
      <w:szCs w:val="21"/>
      <w:lang w:eastAsia="es-CO"/>
    </w:rPr>
  </w:style>
  <w:style w:type="paragraph" w:customStyle="1" w:styleId="xl70">
    <w:name w:val="xl70"/>
    <w:basedOn w:val="Normal"/>
    <w:rsid w:val="000F78BA"/>
    <w:pPr>
      <w:pBdr>
        <w:right w:val="single" w:sz="8" w:space="0" w:color="000000"/>
      </w:pBdr>
      <w:shd w:val="clear" w:color="000000" w:fill="EDEBE0"/>
      <w:spacing w:before="100" w:beforeAutospacing="1" w:after="100" w:afterAutospacing="1"/>
      <w:jc w:val="center"/>
      <w:textAlignment w:val="center"/>
    </w:pPr>
    <w:rPr>
      <w:rFonts w:eastAsia="Times New Roman" w:cs="Arial"/>
      <w:b/>
      <w:bCs/>
      <w:color w:val="000000"/>
      <w:sz w:val="18"/>
      <w:szCs w:val="18"/>
      <w:lang w:eastAsia="es-CO"/>
    </w:rPr>
  </w:style>
  <w:style w:type="paragraph" w:customStyle="1" w:styleId="xl71">
    <w:name w:val="xl71"/>
    <w:basedOn w:val="Normal"/>
    <w:rsid w:val="000F78BA"/>
    <w:pPr>
      <w:pBdr>
        <w:bottom w:val="single" w:sz="8" w:space="0" w:color="000000"/>
        <w:right w:val="single" w:sz="8" w:space="0" w:color="000000"/>
      </w:pBdr>
      <w:shd w:val="clear" w:color="000000" w:fill="EDEBE0"/>
      <w:spacing w:before="100" w:beforeAutospacing="1" w:after="100" w:afterAutospacing="1"/>
      <w:textAlignment w:val="top"/>
    </w:pPr>
    <w:rPr>
      <w:rFonts w:ascii="Times New Roman" w:eastAsia="Times New Roman" w:hAnsi="Times New Roman" w:cs="Times New Roman"/>
      <w:sz w:val="24"/>
      <w:szCs w:val="24"/>
      <w:lang w:eastAsia="es-CO"/>
    </w:rPr>
  </w:style>
  <w:style w:type="paragraph" w:customStyle="1" w:styleId="xl72">
    <w:name w:val="xl72"/>
    <w:basedOn w:val="Normal"/>
    <w:rsid w:val="000F78BA"/>
    <w:pPr>
      <w:pBdr>
        <w:right w:val="single" w:sz="8" w:space="0" w:color="000000"/>
      </w:pBdr>
      <w:shd w:val="clear" w:color="000000" w:fill="EDEBE0"/>
      <w:spacing w:before="100" w:beforeAutospacing="1" w:after="100" w:afterAutospacing="1"/>
      <w:textAlignment w:val="top"/>
    </w:pPr>
    <w:rPr>
      <w:rFonts w:ascii="Times New Roman" w:eastAsia="Times New Roman" w:hAnsi="Times New Roman" w:cs="Times New Roman"/>
      <w:sz w:val="24"/>
      <w:szCs w:val="24"/>
      <w:lang w:eastAsia="es-CO"/>
    </w:rPr>
  </w:style>
  <w:style w:type="paragraph" w:customStyle="1" w:styleId="xl73">
    <w:name w:val="xl73"/>
    <w:basedOn w:val="Normal"/>
    <w:rsid w:val="000F78BA"/>
    <w:pPr>
      <w:pBdr>
        <w:right w:val="single" w:sz="8" w:space="0" w:color="000000"/>
      </w:pBdr>
      <w:shd w:val="clear" w:color="000000" w:fill="EDEBE0"/>
      <w:spacing w:before="100" w:beforeAutospacing="1" w:after="100" w:afterAutospacing="1"/>
      <w:textAlignment w:val="center"/>
    </w:pPr>
    <w:rPr>
      <w:rFonts w:eastAsia="Times New Roman" w:cs="Arial"/>
      <w:b/>
      <w:bCs/>
      <w:sz w:val="24"/>
      <w:szCs w:val="24"/>
      <w:lang w:eastAsia="es-CO"/>
    </w:rPr>
  </w:style>
  <w:style w:type="paragraph" w:customStyle="1" w:styleId="xl74">
    <w:name w:val="xl74"/>
    <w:basedOn w:val="Normal"/>
    <w:rsid w:val="000F78BA"/>
    <w:pPr>
      <w:pBdr>
        <w:bottom w:val="single" w:sz="8" w:space="0" w:color="000000"/>
        <w:right w:val="single" w:sz="8" w:space="0" w:color="000000"/>
      </w:pBdr>
      <w:shd w:val="clear" w:color="000000" w:fill="EDEBE0"/>
      <w:spacing w:before="100" w:beforeAutospacing="1" w:after="100" w:afterAutospacing="1"/>
      <w:textAlignment w:val="center"/>
    </w:pPr>
    <w:rPr>
      <w:rFonts w:eastAsia="Times New Roman" w:cs="Arial"/>
      <w:b/>
      <w:bCs/>
      <w:color w:val="000000"/>
      <w:sz w:val="18"/>
      <w:szCs w:val="18"/>
      <w:lang w:eastAsia="es-CO"/>
    </w:rPr>
  </w:style>
  <w:style w:type="paragraph" w:customStyle="1" w:styleId="xl75">
    <w:name w:val="xl75"/>
    <w:basedOn w:val="Normal"/>
    <w:rsid w:val="000F78BA"/>
    <w:pPr>
      <w:pBdr>
        <w:left w:val="single" w:sz="8" w:space="0" w:color="000000"/>
        <w:right w:val="single" w:sz="8" w:space="0" w:color="000000"/>
      </w:pBdr>
      <w:spacing w:before="100" w:beforeAutospacing="1" w:after="100" w:afterAutospacing="1"/>
      <w:textAlignment w:val="center"/>
    </w:pPr>
    <w:rPr>
      <w:rFonts w:eastAsia="Times New Roman" w:cs="Arial"/>
      <w:b/>
      <w:bCs/>
      <w:sz w:val="20"/>
      <w:szCs w:val="20"/>
      <w:lang w:eastAsia="es-CO"/>
    </w:rPr>
  </w:style>
  <w:style w:type="paragraph" w:customStyle="1" w:styleId="xl76">
    <w:name w:val="xl76"/>
    <w:basedOn w:val="Normal"/>
    <w:rsid w:val="000F78BA"/>
    <w:pPr>
      <w:pBdr>
        <w:left w:val="single" w:sz="8" w:space="0" w:color="000000"/>
        <w:right w:val="single" w:sz="8" w:space="0" w:color="000000"/>
      </w:pBdr>
      <w:spacing w:before="100" w:beforeAutospacing="1" w:after="100" w:afterAutospacing="1"/>
      <w:jc w:val="center"/>
      <w:textAlignment w:val="center"/>
    </w:pPr>
    <w:rPr>
      <w:rFonts w:eastAsia="Times New Roman" w:cs="Arial"/>
      <w:sz w:val="18"/>
      <w:szCs w:val="18"/>
      <w:lang w:eastAsia="es-CO"/>
    </w:rPr>
  </w:style>
  <w:style w:type="paragraph" w:customStyle="1" w:styleId="xl77">
    <w:name w:val="xl77"/>
    <w:basedOn w:val="Normal"/>
    <w:rsid w:val="000F78BA"/>
    <w:pPr>
      <w:pBdr>
        <w:left w:val="single" w:sz="8" w:space="0" w:color="000000"/>
        <w:bottom w:val="single" w:sz="8" w:space="0" w:color="000000"/>
        <w:right w:val="single" w:sz="8" w:space="0" w:color="000000"/>
      </w:pBdr>
      <w:spacing w:before="100" w:beforeAutospacing="1" w:after="100" w:afterAutospacing="1"/>
      <w:textAlignment w:val="top"/>
    </w:pPr>
    <w:rPr>
      <w:rFonts w:ascii="Times New Roman" w:eastAsia="Times New Roman" w:hAnsi="Times New Roman" w:cs="Times New Roman"/>
      <w:sz w:val="24"/>
      <w:szCs w:val="24"/>
      <w:lang w:eastAsia="es-CO"/>
    </w:rPr>
  </w:style>
  <w:style w:type="paragraph" w:customStyle="1" w:styleId="xl78">
    <w:name w:val="xl78"/>
    <w:basedOn w:val="Normal"/>
    <w:rsid w:val="000F78BA"/>
    <w:pPr>
      <w:pBdr>
        <w:right w:val="single" w:sz="8" w:space="0" w:color="000000"/>
      </w:pBdr>
      <w:spacing w:before="100" w:beforeAutospacing="1" w:after="100" w:afterAutospacing="1"/>
      <w:textAlignment w:val="center"/>
    </w:pPr>
    <w:rPr>
      <w:rFonts w:eastAsia="Times New Roman" w:cs="Arial"/>
      <w:b/>
      <w:bCs/>
      <w:sz w:val="20"/>
      <w:szCs w:val="20"/>
      <w:lang w:eastAsia="es-CO"/>
    </w:rPr>
  </w:style>
  <w:style w:type="paragraph" w:customStyle="1" w:styleId="xl79">
    <w:name w:val="xl79"/>
    <w:basedOn w:val="Normal"/>
    <w:rsid w:val="000F78BA"/>
    <w:pPr>
      <w:pBdr>
        <w:right w:val="single" w:sz="8" w:space="0" w:color="000000"/>
      </w:pBdr>
      <w:spacing w:before="100" w:beforeAutospacing="1" w:after="100" w:afterAutospacing="1"/>
      <w:jc w:val="center"/>
      <w:textAlignment w:val="center"/>
    </w:pPr>
    <w:rPr>
      <w:rFonts w:eastAsia="Times New Roman" w:cs="Arial"/>
      <w:sz w:val="18"/>
      <w:szCs w:val="18"/>
      <w:lang w:eastAsia="es-CO"/>
    </w:rPr>
  </w:style>
  <w:style w:type="paragraph" w:customStyle="1" w:styleId="xl80">
    <w:name w:val="xl80"/>
    <w:basedOn w:val="Normal"/>
    <w:rsid w:val="000F78BA"/>
    <w:pPr>
      <w:pBdr>
        <w:bottom w:val="single" w:sz="8" w:space="0" w:color="000000"/>
        <w:right w:val="single" w:sz="8" w:space="0" w:color="000000"/>
      </w:pBdr>
      <w:spacing w:before="100" w:beforeAutospacing="1" w:after="100" w:afterAutospacing="1"/>
      <w:textAlignment w:val="top"/>
    </w:pPr>
    <w:rPr>
      <w:rFonts w:ascii="Times New Roman" w:eastAsia="Times New Roman" w:hAnsi="Times New Roman" w:cs="Times New Roman"/>
      <w:sz w:val="24"/>
      <w:szCs w:val="24"/>
      <w:lang w:eastAsia="es-CO"/>
    </w:rPr>
  </w:style>
  <w:style w:type="paragraph" w:customStyle="1" w:styleId="xl81">
    <w:name w:val="xl81"/>
    <w:basedOn w:val="Normal"/>
    <w:rsid w:val="000F78BA"/>
    <w:pPr>
      <w:pBdr>
        <w:right w:val="single" w:sz="8" w:space="0" w:color="000000"/>
      </w:pBdr>
      <w:spacing w:before="100" w:beforeAutospacing="1" w:after="100" w:afterAutospacing="1"/>
      <w:textAlignment w:val="center"/>
    </w:pPr>
    <w:rPr>
      <w:rFonts w:eastAsia="Times New Roman" w:cs="Arial"/>
      <w:sz w:val="18"/>
      <w:szCs w:val="18"/>
      <w:lang w:eastAsia="es-CO"/>
    </w:rPr>
  </w:style>
  <w:style w:type="paragraph" w:customStyle="1" w:styleId="xl82">
    <w:name w:val="xl82"/>
    <w:basedOn w:val="Normal"/>
    <w:rsid w:val="000F78BA"/>
    <w:pPr>
      <w:pBdr>
        <w:bottom w:val="single" w:sz="8" w:space="0" w:color="000000"/>
        <w:right w:val="single" w:sz="8" w:space="0" w:color="000000"/>
      </w:pBdr>
      <w:spacing w:before="100" w:beforeAutospacing="1" w:after="100" w:afterAutospacing="1"/>
      <w:textAlignment w:val="center"/>
    </w:pPr>
    <w:rPr>
      <w:rFonts w:eastAsia="Times New Roman" w:cs="Arial"/>
      <w:sz w:val="18"/>
      <w:szCs w:val="18"/>
      <w:lang w:eastAsia="es-CO"/>
    </w:rPr>
  </w:style>
  <w:style w:type="paragraph" w:customStyle="1" w:styleId="xl83">
    <w:name w:val="xl83"/>
    <w:basedOn w:val="Normal"/>
    <w:rsid w:val="000F78BA"/>
    <w:pPr>
      <w:pBdr>
        <w:right w:val="single" w:sz="8" w:space="0" w:color="000000"/>
      </w:pBdr>
      <w:spacing w:before="100" w:beforeAutospacing="1" w:after="100" w:afterAutospacing="1"/>
      <w:jc w:val="right"/>
      <w:textAlignment w:val="center"/>
    </w:pPr>
    <w:rPr>
      <w:rFonts w:eastAsia="Times New Roman" w:cs="Arial"/>
      <w:sz w:val="18"/>
      <w:szCs w:val="18"/>
      <w:lang w:eastAsia="es-CO"/>
    </w:rPr>
  </w:style>
  <w:style w:type="paragraph" w:customStyle="1" w:styleId="xl84">
    <w:name w:val="xl84"/>
    <w:basedOn w:val="Normal"/>
    <w:rsid w:val="000F78BA"/>
    <w:pPr>
      <w:pBdr>
        <w:left w:val="single" w:sz="8" w:space="0" w:color="000000"/>
        <w:bottom w:val="single" w:sz="8" w:space="0" w:color="000000"/>
        <w:right w:val="single" w:sz="8" w:space="0" w:color="000000"/>
      </w:pBdr>
      <w:spacing w:before="100" w:beforeAutospacing="1" w:after="100" w:afterAutospacing="1"/>
      <w:jc w:val="center"/>
      <w:textAlignment w:val="center"/>
    </w:pPr>
    <w:rPr>
      <w:rFonts w:eastAsia="Times New Roman" w:cs="Arial"/>
      <w:sz w:val="18"/>
      <w:szCs w:val="18"/>
      <w:lang w:eastAsia="es-CO"/>
    </w:rPr>
  </w:style>
  <w:style w:type="paragraph" w:customStyle="1" w:styleId="xl85">
    <w:name w:val="xl85"/>
    <w:basedOn w:val="Normal"/>
    <w:rsid w:val="000F78BA"/>
    <w:pPr>
      <w:pBdr>
        <w:bottom w:val="single" w:sz="8" w:space="0" w:color="000000"/>
        <w:right w:val="single" w:sz="8" w:space="0" w:color="000000"/>
      </w:pBdr>
      <w:spacing w:before="100" w:beforeAutospacing="1" w:after="100" w:afterAutospacing="1"/>
      <w:jc w:val="center"/>
      <w:textAlignment w:val="center"/>
    </w:pPr>
    <w:rPr>
      <w:rFonts w:eastAsia="Times New Roman" w:cs="Arial"/>
      <w:sz w:val="18"/>
      <w:szCs w:val="18"/>
      <w:lang w:eastAsia="es-CO"/>
    </w:rPr>
  </w:style>
  <w:style w:type="paragraph" w:customStyle="1" w:styleId="xl86">
    <w:name w:val="xl86"/>
    <w:basedOn w:val="Normal"/>
    <w:rsid w:val="000F78BA"/>
    <w:pPr>
      <w:pBdr>
        <w:bottom w:val="single" w:sz="8" w:space="0" w:color="000000"/>
        <w:right w:val="single" w:sz="8" w:space="0" w:color="000000"/>
      </w:pBdr>
      <w:spacing w:before="100" w:beforeAutospacing="1" w:after="100" w:afterAutospacing="1"/>
      <w:jc w:val="right"/>
      <w:textAlignment w:val="center"/>
    </w:pPr>
    <w:rPr>
      <w:rFonts w:eastAsia="Times New Roman" w:cs="Arial"/>
      <w:sz w:val="18"/>
      <w:szCs w:val="18"/>
      <w:lang w:eastAsia="es-CO"/>
    </w:rPr>
  </w:style>
  <w:style w:type="paragraph" w:customStyle="1" w:styleId="xl87">
    <w:name w:val="xl87"/>
    <w:basedOn w:val="Normal"/>
    <w:rsid w:val="000F78BA"/>
    <w:pPr>
      <w:pBdr>
        <w:left w:val="single" w:sz="8" w:space="0" w:color="000000"/>
        <w:right w:val="single" w:sz="8" w:space="0" w:color="000000"/>
      </w:pBdr>
      <w:spacing w:before="100" w:beforeAutospacing="1" w:after="100" w:afterAutospacing="1"/>
      <w:textAlignment w:val="center"/>
    </w:pPr>
    <w:rPr>
      <w:rFonts w:ascii="Times New Roman" w:eastAsia="Times New Roman" w:hAnsi="Times New Roman" w:cs="Times New Roman"/>
      <w:sz w:val="20"/>
      <w:szCs w:val="20"/>
      <w:lang w:eastAsia="es-CO"/>
    </w:rPr>
  </w:style>
  <w:style w:type="paragraph" w:customStyle="1" w:styleId="xl88">
    <w:name w:val="xl88"/>
    <w:basedOn w:val="Normal"/>
    <w:rsid w:val="000F78BA"/>
    <w:pPr>
      <w:pBdr>
        <w:right w:val="single" w:sz="8" w:space="0" w:color="000000"/>
      </w:pBdr>
      <w:spacing w:before="100" w:beforeAutospacing="1" w:after="100" w:afterAutospacing="1"/>
      <w:textAlignment w:val="center"/>
    </w:pPr>
    <w:rPr>
      <w:rFonts w:ascii="Times New Roman" w:eastAsia="Times New Roman" w:hAnsi="Times New Roman" w:cs="Times New Roman"/>
      <w:sz w:val="20"/>
      <w:szCs w:val="20"/>
      <w:lang w:eastAsia="es-CO"/>
    </w:rPr>
  </w:style>
  <w:style w:type="paragraph" w:customStyle="1" w:styleId="xl89">
    <w:name w:val="xl89"/>
    <w:basedOn w:val="Normal"/>
    <w:rsid w:val="000F78BA"/>
    <w:pPr>
      <w:pBdr>
        <w:right w:val="single" w:sz="8" w:space="0" w:color="000000"/>
      </w:pBdr>
      <w:spacing w:before="100" w:beforeAutospacing="1" w:after="100" w:afterAutospacing="1"/>
      <w:jc w:val="center"/>
      <w:textAlignment w:val="center"/>
    </w:pPr>
    <w:rPr>
      <w:rFonts w:eastAsia="Times New Roman" w:cs="Arial"/>
      <w:sz w:val="18"/>
      <w:szCs w:val="18"/>
      <w:lang w:eastAsia="es-CO"/>
    </w:rPr>
  </w:style>
  <w:style w:type="paragraph" w:customStyle="1" w:styleId="xl90">
    <w:name w:val="xl90"/>
    <w:basedOn w:val="Normal"/>
    <w:rsid w:val="000F78BA"/>
    <w:pPr>
      <w:pBdr>
        <w:top w:val="single" w:sz="8" w:space="0" w:color="000000"/>
        <w:left w:val="single" w:sz="8" w:space="0" w:color="000000"/>
        <w:right w:val="single" w:sz="8" w:space="0" w:color="000000"/>
      </w:pBdr>
      <w:spacing w:before="100" w:beforeAutospacing="1" w:after="100" w:afterAutospacing="1"/>
      <w:textAlignment w:val="center"/>
    </w:pPr>
    <w:rPr>
      <w:rFonts w:eastAsia="Times New Roman" w:cs="Arial"/>
      <w:sz w:val="18"/>
      <w:szCs w:val="18"/>
      <w:lang w:eastAsia="es-CO"/>
    </w:rPr>
  </w:style>
  <w:style w:type="paragraph" w:customStyle="1" w:styleId="xl91">
    <w:name w:val="xl91"/>
    <w:basedOn w:val="Normal"/>
    <w:rsid w:val="000F78BA"/>
    <w:pPr>
      <w:pBdr>
        <w:left w:val="single" w:sz="8" w:space="0" w:color="000000"/>
        <w:right w:val="single" w:sz="8" w:space="0" w:color="000000"/>
      </w:pBdr>
      <w:spacing w:before="100" w:beforeAutospacing="1" w:after="100" w:afterAutospacing="1"/>
      <w:textAlignment w:val="center"/>
    </w:pPr>
    <w:rPr>
      <w:rFonts w:eastAsia="Times New Roman" w:cs="Arial"/>
      <w:sz w:val="18"/>
      <w:szCs w:val="18"/>
      <w:lang w:eastAsia="es-CO"/>
    </w:rPr>
  </w:style>
  <w:style w:type="paragraph" w:customStyle="1" w:styleId="xl92">
    <w:name w:val="xl92"/>
    <w:basedOn w:val="Normal"/>
    <w:rsid w:val="000F78BA"/>
    <w:pPr>
      <w:pBdr>
        <w:left w:val="single" w:sz="8" w:space="0" w:color="000000"/>
        <w:bottom w:val="single" w:sz="8" w:space="0" w:color="000000"/>
        <w:right w:val="single" w:sz="8" w:space="0" w:color="000000"/>
      </w:pBdr>
      <w:spacing w:before="100" w:beforeAutospacing="1" w:after="100" w:afterAutospacing="1"/>
      <w:textAlignment w:val="center"/>
    </w:pPr>
    <w:rPr>
      <w:rFonts w:eastAsia="Times New Roman" w:cs="Arial"/>
      <w:sz w:val="18"/>
      <w:szCs w:val="18"/>
      <w:lang w:eastAsia="es-CO"/>
    </w:rPr>
  </w:style>
  <w:style w:type="paragraph" w:customStyle="1" w:styleId="xl93">
    <w:name w:val="xl93"/>
    <w:basedOn w:val="Normal"/>
    <w:rsid w:val="000F78BA"/>
    <w:pPr>
      <w:pBdr>
        <w:top w:val="single" w:sz="8" w:space="0" w:color="000000"/>
        <w:left w:val="single" w:sz="8" w:space="0" w:color="000000"/>
        <w:right w:val="single" w:sz="8" w:space="0" w:color="000000"/>
      </w:pBdr>
      <w:spacing w:before="100" w:beforeAutospacing="1" w:after="100" w:afterAutospacing="1"/>
      <w:jc w:val="center"/>
      <w:textAlignment w:val="center"/>
    </w:pPr>
    <w:rPr>
      <w:rFonts w:eastAsia="Times New Roman" w:cs="Arial"/>
      <w:sz w:val="18"/>
      <w:szCs w:val="18"/>
      <w:lang w:eastAsia="es-CO"/>
    </w:rPr>
  </w:style>
  <w:style w:type="paragraph" w:customStyle="1" w:styleId="xl94">
    <w:name w:val="xl94"/>
    <w:basedOn w:val="Normal"/>
    <w:rsid w:val="000F78BA"/>
    <w:pPr>
      <w:pBdr>
        <w:top w:val="single" w:sz="8" w:space="0" w:color="000000"/>
        <w:left w:val="single" w:sz="8" w:space="0" w:color="000000"/>
        <w:right w:val="single" w:sz="8" w:space="0" w:color="000000"/>
      </w:pBdr>
      <w:spacing w:before="100" w:beforeAutospacing="1" w:after="100" w:afterAutospacing="1"/>
      <w:jc w:val="right"/>
      <w:textAlignment w:val="center"/>
    </w:pPr>
    <w:rPr>
      <w:rFonts w:eastAsia="Times New Roman" w:cs="Arial"/>
      <w:sz w:val="18"/>
      <w:szCs w:val="18"/>
      <w:lang w:eastAsia="es-CO"/>
    </w:rPr>
  </w:style>
  <w:style w:type="paragraph" w:customStyle="1" w:styleId="xl95">
    <w:name w:val="xl95"/>
    <w:basedOn w:val="Normal"/>
    <w:rsid w:val="000F78BA"/>
    <w:pPr>
      <w:pBdr>
        <w:left w:val="single" w:sz="8" w:space="0" w:color="000000"/>
        <w:bottom w:val="single" w:sz="8" w:space="0" w:color="000000"/>
        <w:right w:val="single" w:sz="8" w:space="0" w:color="000000"/>
      </w:pBdr>
      <w:spacing w:before="100" w:beforeAutospacing="1" w:after="100" w:afterAutospacing="1"/>
      <w:jc w:val="right"/>
      <w:textAlignment w:val="center"/>
    </w:pPr>
    <w:rPr>
      <w:rFonts w:eastAsia="Times New Roman" w:cs="Arial"/>
      <w:sz w:val="18"/>
      <w:szCs w:val="18"/>
      <w:lang w:eastAsia="es-CO"/>
    </w:rPr>
  </w:style>
  <w:style w:type="paragraph" w:customStyle="1" w:styleId="xl96">
    <w:name w:val="xl96"/>
    <w:basedOn w:val="Normal"/>
    <w:rsid w:val="000F78BA"/>
    <w:pPr>
      <w:pBdr>
        <w:bottom w:val="single" w:sz="8" w:space="0" w:color="000000"/>
        <w:right w:val="single" w:sz="8" w:space="0" w:color="000000"/>
      </w:pBdr>
      <w:spacing w:before="100" w:beforeAutospacing="1" w:after="100" w:afterAutospacing="1"/>
      <w:jc w:val="center"/>
      <w:textAlignment w:val="center"/>
    </w:pPr>
    <w:rPr>
      <w:rFonts w:eastAsia="Times New Roman" w:cs="Arial"/>
      <w:sz w:val="18"/>
      <w:szCs w:val="18"/>
      <w:lang w:eastAsia="es-CO"/>
    </w:rPr>
  </w:style>
  <w:style w:type="paragraph" w:customStyle="1" w:styleId="xl97">
    <w:name w:val="xl97"/>
    <w:basedOn w:val="Normal"/>
    <w:rsid w:val="000F78BA"/>
    <w:pPr>
      <w:pBdr>
        <w:right w:val="single" w:sz="8" w:space="0" w:color="000000"/>
      </w:pBdr>
      <w:shd w:val="clear" w:color="000000" w:fill="EDEBE0"/>
      <w:spacing w:before="100" w:beforeAutospacing="1" w:after="100" w:afterAutospacing="1"/>
      <w:textAlignment w:val="center"/>
    </w:pPr>
    <w:rPr>
      <w:rFonts w:eastAsia="Times New Roman" w:cs="Arial"/>
      <w:b/>
      <w:bCs/>
      <w:color w:val="000000"/>
      <w:sz w:val="18"/>
      <w:szCs w:val="18"/>
      <w:lang w:eastAsia="es-CO"/>
    </w:rPr>
  </w:style>
  <w:style w:type="paragraph" w:customStyle="1" w:styleId="xl98">
    <w:name w:val="xl98"/>
    <w:basedOn w:val="Normal"/>
    <w:rsid w:val="000F78BA"/>
    <w:pPr>
      <w:pBdr>
        <w:top w:val="single" w:sz="8" w:space="0" w:color="000000"/>
        <w:left w:val="single" w:sz="8" w:space="0" w:color="000000"/>
        <w:right w:val="single" w:sz="8" w:space="0" w:color="000000"/>
      </w:pBdr>
      <w:spacing w:before="100" w:beforeAutospacing="1" w:after="100" w:afterAutospacing="1"/>
      <w:textAlignment w:val="center"/>
    </w:pPr>
    <w:rPr>
      <w:rFonts w:eastAsia="Times New Roman" w:cs="Arial"/>
      <w:sz w:val="18"/>
      <w:szCs w:val="18"/>
      <w:lang w:eastAsia="es-CO"/>
    </w:rPr>
  </w:style>
  <w:style w:type="paragraph" w:customStyle="1" w:styleId="xl99">
    <w:name w:val="xl99"/>
    <w:basedOn w:val="Normal"/>
    <w:rsid w:val="000F78BA"/>
    <w:pPr>
      <w:pBdr>
        <w:left w:val="single" w:sz="8" w:space="0" w:color="000000"/>
        <w:right w:val="single" w:sz="8" w:space="0" w:color="000000"/>
      </w:pBdr>
      <w:spacing w:before="100" w:beforeAutospacing="1" w:after="100" w:afterAutospacing="1"/>
      <w:textAlignment w:val="center"/>
    </w:pPr>
    <w:rPr>
      <w:rFonts w:eastAsia="Times New Roman" w:cs="Arial"/>
      <w:sz w:val="18"/>
      <w:szCs w:val="18"/>
      <w:lang w:eastAsia="es-CO"/>
    </w:rPr>
  </w:style>
  <w:style w:type="paragraph" w:customStyle="1" w:styleId="xl100">
    <w:name w:val="xl100"/>
    <w:basedOn w:val="Normal"/>
    <w:rsid w:val="000F78BA"/>
    <w:pPr>
      <w:pBdr>
        <w:left w:val="single" w:sz="8" w:space="0" w:color="000000"/>
        <w:bottom w:val="single" w:sz="8" w:space="0" w:color="000000"/>
        <w:right w:val="single" w:sz="8" w:space="0" w:color="000000"/>
      </w:pBdr>
      <w:spacing w:before="100" w:beforeAutospacing="1" w:after="100" w:afterAutospacing="1"/>
      <w:textAlignment w:val="center"/>
    </w:pPr>
    <w:rPr>
      <w:rFonts w:eastAsia="Times New Roman" w:cs="Arial"/>
      <w:sz w:val="18"/>
      <w:szCs w:val="18"/>
      <w:lang w:eastAsia="es-CO"/>
    </w:rPr>
  </w:style>
  <w:style w:type="character" w:customStyle="1" w:styleId="Mencinsinresolver1">
    <w:name w:val="Mención sin resolver1"/>
    <w:basedOn w:val="Fuentedeprrafopredeter"/>
    <w:uiPriority w:val="99"/>
    <w:semiHidden/>
    <w:unhideWhenUsed/>
    <w:rsid w:val="000F78BA"/>
    <w:rPr>
      <w:color w:val="605E5C"/>
      <w:shd w:val="clear" w:color="auto" w:fill="E1DFDD"/>
    </w:rPr>
  </w:style>
  <w:style w:type="paragraph" w:styleId="Revisin">
    <w:name w:val="Revision"/>
    <w:hidden/>
    <w:uiPriority w:val="99"/>
    <w:semiHidden/>
    <w:rsid w:val="000F78BA"/>
    <w:pPr>
      <w:spacing w:after="0" w:line="240" w:lineRule="auto"/>
    </w:pPr>
  </w:style>
  <w:style w:type="paragraph" w:customStyle="1" w:styleId="Ttulo2Pliego">
    <w:name w:val="Título 2 Pliego"/>
    <w:basedOn w:val="Normal"/>
    <w:link w:val="Ttulo2PliegoCar"/>
    <w:qFormat/>
    <w:rsid w:val="000F78BA"/>
    <w:pPr>
      <w:widowControl w:val="0"/>
      <w:autoSpaceDE w:val="0"/>
      <w:autoSpaceDN w:val="0"/>
      <w:adjustRightInd w:val="0"/>
      <w:spacing w:before="28" w:after="0" w:line="247" w:lineRule="exact"/>
    </w:pPr>
    <w:rPr>
      <w:rFonts w:ascii="Tahoma" w:eastAsia="Times New Roman" w:hAnsi="Tahoma" w:cs="Times New Roman"/>
      <w:b/>
      <w:bCs/>
      <w:w w:val="102"/>
      <w:position w:val="-1"/>
      <w:sz w:val="21"/>
      <w:szCs w:val="21"/>
      <w:lang w:val="es-ES_tradnl"/>
    </w:rPr>
  </w:style>
  <w:style w:type="character" w:customStyle="1" w:styleId="Ttulo2PliegoCar">
    <w:name w:val="Título 2 Pliego Car"/>
    <w:link w:val="Ttulo2Pliego"/>
    <w:rsid w:val="000F78BA"/>
    <w:rPr>
      <w:rFonts w:ascii="Tahoma" w:eastAsia="Times New Roman" w:hAnsi="Tahoma" w:cs="Times New Roman"/>
      <w:b/>
      <w:bCs/>
      <w:w w:val="102"/>
      <w:position w:val="-1"/>
      <w:sz w:val="21"/>
      <w:szCs w:val="21"/>
      <w:lang w:val="es-ES_tradnl"/>
    </w:rPr>
  </w:style>
  <w:style w:type="paragraph" w:customStyle="1" w:styleId="xl101">
    <w:name w:val="xl101"/>
    <w:basedOn w:val="Normal"/>
    <w:rsid w:val="000F78BA"/>
    <w:pPr>
      <w:pBdr>
        <w:top w:val="single" w:sz="4" w:space="0" w:color="auto"/>
        <w:left w:val="single" w:sz="8" w:space="0" w:color="auto"/>
        <w:bottom w:val="single" w:sz="4" w:space="0" w:color="auto"/>
        <w:right w:val="single" w:sz="8" w:space="0" w:color="auto"/>
      </w:pBdr>
      <w:shd w:val="clear" w:color="000000" w:fill="AD6B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02">
    <w:name w:val="xl102"/>
    <w:basedOn w:val="Normal"/>
    <w:rsid w:val="000F78BA"/>
    <w:pPr>
      <w:pBdr>
        <w:top w:val="single" w:sz="4" w:space="0" w:color="auto"/>
        <w:left w:val="single" w:sz="8" w:space="0" w:color="auto"/>
        <w:bottom w:val="single" w:sz="4" w:space="0" w:color="auto"/>
        <w:right w:val="single" w:sz="8" w:space="0" w:color="auto"/>
      </w:pBdr>
      <w:shd w:val="clear" w:color="000000" w:fill="AE6B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03">
    <w:name w:val="xl103"/>
    <w:basedOn w:val="Normal"/>
    <w:rsid w:val="000F78BA"/>
    <w:pPr>
      <w:pBdr>
        <w:top w:val="single" w:sz="4" w:space="0" w:color="auto"/>
        <w:left w:val="single" w:sz="8" w:space="0" w:color="auto"/>
        <w:bottom w:val="single" w:sz="4" w:space="0" w:color="auto"/>
        <w:right w:val="single" w:sz="8" w:space="0" w:color="auto"/>
      </w:pBdr>
      <w:shd w:val="clear" w:color="000000" w:fill="AE6B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04">
    <w:name w:val="xl104"/>
    <w:basedOn w:val="Normal"/>
    <w:rsid w:val="000F78BA"/>
    <w:pPr>
      <w:pBdr>
        <w:top w:val="single" w:sz="4" w:space="0" w:color="auto"/>
        <w:left w:val="single" w:sz="8" w:space="0" w:color="auto"/>
        <w:bottom w:val="single" w:sz="4" w:space="0" w:color="auto"/>
        <w:right w:val="single" w:sz="8" w:space="0" w:color="auto"/>
      </w:pBdr>
      <w:shd w:val="clear" w:color="000000" w:fill="AD6B00"/>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05">
    <w:name w:val="xl105"/>
    <w:basedOn w:val="Normal"/>
    <w:rsid w:val="000F78BA"/>
    <w:pPr>
      <w:pBdr>
        <w:top w:val="single" w:sz="4" w:space="0" w:color="auto"/>
        <w:left w:val="single" w:sz="8" w:space="0" w:color="auto"/>
        <w:bottom w:val="double" w:sz="6" w:space="0" w:color="auto"/>
        <w:right w:val="single" w:sz="8" w:space="0" w:color="auto"/>
      </w:pBdr>
      <w:shd w:val="clear" w:color="000000" w:fill="AD6B00"/>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06">
    <w:name w:val="xl106"/>
    <w:basedOn w:val="Normal"/>
    <w:rsid w:val="000F78BA"/>
    <w:pPr>
      <w:pBdr>
        <w:top w:val="single" w:sz="4" w:space="0" w:color="auto"/>
        <w:left w:val="single" w:sz="8" w:space="0" w:color="auto"/>
        <w:bottom w:val="double" w:sz="6" w:space="0" w:color="auto"/>
        <w:right w:val="single" w:sz="8" w:space="0" w:color="auto"/>
      </w:pBdr>
      <w:shd w:val="clear" w:color="000000" w:fill="AD6B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07">
    <w:name w:val="xl107"/>
    <w:basedOn w:val="Normal"/>
    <w:rsid w:val="000F78BA"/>
    <w:pPr>
      <w:pBdr>
        <w:top w:val="single" w:sz="4" w:space="0" w:color="auto"/>
        <w:left w:val="single" w:sz="8" w:space="0" w:color="auto"/>
        <w:bottom w:val="double" w:sz="6" w:space="0" w:color="auto"/>
        <w:right w:val="single" w:sz="8" w:space="0" w:color="auto"/>
      </w:pBdr>
      <w:shd w:val="clear" w:color="000000" w:fill="AE6B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08">
    <w:name w:val="xl108"/>
    <w:basedOn w:val="Normal"/>
    <w:rsid w:val="000F78BA"/>
    <w:pPr>
      <w:pBdr>
        <w:top w:val="single" w:sz="4" w:space="0" w:color="auto"/>
        <w:left w:val="single" w:sz="8" w:space="0" w:color="auto"/>
        <w:bottom w:val="double" w:sz="6" w:space="0" w:color="auto"/>
        <w:right w:val="single" w:sz="8" w:space="0" w:color="auto"/>
      </w:pBdr>
      <w:shd w:val="clear" w:color="000000" w:fill="AE6B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09">
    <w:name w:val="xl109"/>
    <w:basedOn w:val="Normal"/>
    <w:rsid w:val="000F78BA"/>
    <w:pPr>
      <w:pBdr>
        <w:top w:val="double" w:sz="6" w:space="0" w:color="auto"/>
        <w:left w:val="single" w:sz="8" w:space="0" w:color="auto"/>
        <w:bottom w:val="single" w:sz="4" w:space="0" w:color="auto"/>
        <w:right w:val="single" w:sz="8" w:space="0" w:color="auto"/>
      </w:pBdr>
      <w:shd w:val="clear" w:color="000000" w:fill="FF0000"/>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10">
    <w:name w:val="xl110"/>
    <w:basedOn w:val="Normal"/>
    <w:rsid w:val="000F78BA"/>
    <w:pPr>
      <w:pBdr>
        <w:top w:val="double" w:sz="6" w:space="0" w:color="auto"/>
        <w:left w:val="single" w:sz="8" w:space="0" w:color="auto"/>
        <w:bottom w:val="single" w:sz="4" w:space="0" w:color="auto"/>
        <w:right w:val="single" w:sz="8" w:space="0" w:color="auto"/>
      </w:pBdr>
      <w:shd w:val="clear" w:color="000000" w:fill="FF00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11">
    <w:name w:val="xl111"/>
    <w:basedOn w:val="Normal"/>
    <w:rsid w:val="000F78BA"/>
    <w:pPr>
      <w:pBdr>
        <w:top w:val="double" w:sz="6" w:space="0" w:color="auto"/>
        <w:left w:val="single" w:sz="8" w:space="0" w:color="auto"/>
        <w:bottom w:val="single" w:sz="4" w:space="0" w:color="auto"/>
        <w:right w:val="single" w:sz="8" w:space="0" w:color="auto"/>
      </w:pBdr>
      <w:shd w:val="clear" w:color="000000" w:fill="FF00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12">
    <w:name w:val="xl112"/>
    <w:basedOn w:val="Normal"/>
    <w:rsid w:val="000F78BA"/>
    <w:pPr>
      <w:pBdr>
        <w:top w:val="single" w:sz="4" w:space="0" w:color="auto"/>
        <w:left w:val="single" w:sz="8" w:space="0" w:color="auto"/>
        <w:bottom w:val="single" w:sz="4" w:space="0" w:color="auto"/>
        <w:right w:val="single" w:sz="8" w:space="0" w:color="auto"/>
      </w:pBdr>
      <w:shd w:val="clear" w:color="000000" w:fill="FF0000"/>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13">
    <w:name w:val="xl113"/>
    <w:basedOn w:val="Normal"/>
    <w:rsid w:val="000F78BA"/>
    <w:pPr>
      <w:pBdr>
        <w:top w:val="single" w:sz="4" w:space="0" w:color="auto"/>
        <w:left w:val="single" w:sz="8" w:space="0" w:color="auto"/>
        <w:bottom w:val="single" w:sz="4" w:space="0" w:color="auto"/>
        <w:right w:val="single" w:sz="8" w:space="0" w:color="auto"/>
      </w:pBdr>
      <w:shd w:val="clear" w:color="000000" w:fill="FF00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14">
    <w:name w:val="xl114"/>
    <w:basedOn w:val="Normal"/>
    <w:rsid w:val="000F78BA"/>
    <w:pPr>
      <w:pBdr>
        <w:top w:val="single" w:sz="4" w:space="0" w:color="auto"/>
        <w:left w:val="single" w:sz="8" w:space="0" w:color="auto"/>
        <w:bottom w:val="single" w:sz="4" w:space="0" w:color="auto"/>
        <w:right w:val="single" w:sz="8" w:space="0" w:color="auto"/>
      </w:pBdr>
      <w:shd w:val="clear" w:color="000000" w:fill="FF00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15">
    <w:name w:val="xl115"/>
    <w:basedOn w:val="Normal"/>
    <w:rsid w:val="000F78BA"/>
    <w:pPr>
      <w:pBdr>
        <w:top w:val="single" w:sz="4" w:space="0" w:color="auto"/>
        <w:left w:val="single" w:sz="8" w:space="0" w:color="auto"/>
        <w:bottom w:val="double" w:sz="6" w:space="0" w:color="auto"/>
        <w:right w:val="single" w:sz="8" w:space="0" w:color="auto"/>
      </w:pBdr>
      <w:shd w:val="clear" w:color="000000" w:fill="FF0000"/>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16">
    <w:name w:val="xl116"/>
    <w:basedOn w:val="Normal"/>
    <w:rsid w:val="000F78BA"/>
    <w:pPr>
      <w:pBdr>
        <w:top w:val="single" w:sz="4" w:space="0" w:color="auto"/>
        <w:left w:val="single" w:sz="8" w:space="0" w:color="auto"/>
        <w:bottom w:val="double" w:sz="6" w:space="0" w:color="auto"/>
        <w:right w:val="single" w:sz="8" w:space="0" w:color="auto"/>
      </w:pBdr>
      <w:shd w:val="clear" w:color="000000" w:fill="FF00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17">
    <w:name w:val="xl117"/>
    <w:basedOn w:val="Normal"/>
    <w:rsid w:val="000F78BA"/>
    <w:pPr>
      <w:pBdr>
        <w:top w:val="single" w:sz="4" w:space="0" w:color="auto"/>
        <w:left w:val="single" w:sz="8" w:space="0" w:color="auto"/>
        <w:bottom w:val="double" w:sz="6" w:space="0" w:color="auto"/>
        <w:right w:val="single" w:sz="8" w:space="0" w:color="auto"/>
      </w:pBdr>
      <w:shd w:val="clear" w:color="000000" w:fill="FF00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18">
    <w:name w:val="xl118"/>
    <w:basedOn w:val="Normal"/>
    <w:rsid w:val="000F78BA"/>
    <w:pPr>
      <w:pBdr>
        <w:top w:val="double" w:sz="6" w:space="0" w:color="auto"/>
        <w:left w:val="single" w:sz="8" w:space="0" w:color="auto"/>
        <w:bottom w:val="single" w:sz="4" w:space="0" w:color="auto"/>
        <w:right w:val="single" w:sz="8" w:space="0" w:color="auto"/>
      </w:pBdr>
      <w:shd w:val="clear" w:color="000000" w:fill="009CDE"/>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19">
    <w:name w:val="xl119"/>
    <w:basedOn w:val="Normal"/>
    <w:rsid w:val="000F78BA"/>
    <w:pPr>
      <w:pBdr>
        <w:top w:val="double" w:sz="6" w:space="0" w:color="auto"/>
        <w:left w:val="single" w:sz="8" w:space="0" w:color="auto"/>
        <w:bottom w:val="single" w:sz="4" w:space="0" w:color="auto"/>
        <w:right w:val="single" w:sz="8" w:space="0" w:color="auto"/>
      </w:pBdr>
      <w:shd w:val="clear" w:color="000000" w:fill="009CDE"/>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20">
    <w:name w:val="xl120"/>
    <w:basedOn w:val="Normal"/>
    <w:rsid w:val="000F78BA"/>
    <w:pPr>
      <w:pBdr>
        <w:top w:val="single" w:sz="4" w:space="0" w:color="auto"/>
        <w:left w:val="single" w:sz="8" w:space="0" w:color="auto"/>
        <w:bottom w:val="single" w:sz="4" w:space="0" w:color="auto"/>
        <w:right w:val="single" w:sz="8" w:space="0" w:color="auto"/>
      </w:pBdr>
      <w:shd w:val="clear" w:color="000000" w:fill="009CDE"/>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21">
    <w:name w:val="xl121"/>
    <w:basedOn w:val="Normal"/>
    <w:rsid w:val="000F78BA"/>
    <w:pPr>
      <w:pBdr>
        <w:top w:val="single" w:sz="4" w:space="0" w:color="auto"/>
        <w:left w:val="single" w:sz="8" w:space="0" w:color="auto"/>
        <w:bottom w:val="single" w:sz="4" w:space="0" w:color="auto"/>
        <w:right w:val="single" w:sz="8" w:space="0" w:color="auto"/>
      </w:pBdr>
      <w:shd w:val="clear" w:color="000000" w:fill="009CDE"/>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22">
    <w:name w:val="xl122"/>
    <w:basedOn w:val="Normal"/>
    <w:rsid w:val="000F78BA"/>
    <w:pPr>
      <w:pBdr>
        <w:top w:val="single" w:sz="4" w:space="0" w:color="auto"/>
        <w:left w:val="single" w:sz="8" w:space="0" w:color="auto"/>
        <w:bottom w:val="double" w:sz="6" w:space="0" w:color="auto"/>
        <w:right w:val="single" w:sz="8" w:space="0" w:color="auto"/>
      </w:pBdr>
      <w:shd w:val="clear" w:color="000000" w:fill="009CDE"/>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23">
    <w:name w:val="xl123"/>
    <w:basedOn w:val="Normal"/>
    <w:rsid w:val="000F78BA"/>
    <w:pPr>
      <w:pBdr>
        <w:top w:val="single" w:sz="4" w:space="0" w:color="auto"/>
        <w:left w:val="single" w:sz="8" w:space="0" w:color="auto"/>
        <w:bottom w:val="double" w:sz="6" w:space="0" w:color="auto"/>
        <w:right w:val="single" w:sz="8" w:space="0" w:color="auto"/>
      </w:pBdr>
      <w:shd w:val="clear" w:color="000000" w:fill="009CDE"/>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24">
    <w:name w:val="xl124"/>
    <w:basedOn w:val="Normal"/>
    <w:rsid w:val="000F78BA"/>
    <w:pPr>
      <w:pBdr>
        <w:top w:val="double" w:sz="6" w:space="0" w:color="auto"/>
        <w:left w:val="single" w:sz="8" w:space="0" w:color="auto"/>
        <w:bottom w:val="single" w:sz="4" w:space="0" w:color="auto"/>
        <w:right w:val="single" w:sz="8" w:space="0" w:color="auto"/>
      </w:pBdr>
      <w:shd w:val="clear" w:color="000000" w:fill="F18500"/>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25">
    <w:name w:val="xl125"/>
    <w:basedOn w:val="Normal"/>
    <w:rsid w:val="000F78BA"/>
    <w:pPr>
      <w:pBdr>
        <w:top w:val="double" w:sz="6" w:space="0" w:color="auto"/>
        <w:left w:val="single" w:sz="8" w:space="0" w:color="auto"/>
        <w:bottom w:val="single" w:sz="4" w:space="0" w:color="auto"/>
        <w:right w:val="single" w:sz="8" w:space="0" w:color="auto"/>
      </w:pBdr>
      <w:shd w:val="clear" w:color="000000" w:fill="F185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26">
    <w:name w:val="xl126"/>
    <w:basedOn w:val="Normal"/>
    <w:rsid w:val="000F78BA"/>
    <w:pPr>
      <w:pBdr>
        <w:top w:val="double" w:sz="6" w:space="0" w:color="auto"/>
        <w:left w:val="single" w:sz="8" w:space="0" w:color="auto"/>
        <w:bottom w:val="single" w:sz="4" w:space="0" w:color="auto"/>
        <w:right w:val="single" w:sz="8" w:space="0" w:color="auto"/>
      </w:pBdr>
      <w:shd w:val="clear" w:color="000000" w:fill="F185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27">
    <w:name w:val="xl127"/>
    <w:basedOn w:val="Normal"/>
    <w:rsid w:val="000F78BA"/>
    <w:pPr>
      <w:pBdr>
        <w:top w:val="single" w:sz="4" w:space="0" w:color="auto"/>
        <w:left w:val="single" w:sz="8" w:space="0" w:color="auto"/>
        <w:bottom w:val="single" w:sz="4" w:space="0" w:color="auto"/>
        <w:right w:val="single" w:sz="8" w:space="0" w:color="auto"/>
      </w:pBdr>
      <w:shd w:val="clear" w:color="000000" w:fill="F18500"/>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28">
    <w:name w:val="xl128"/>
    <w:basedOn w:val="Normal"/>
    <w:rsid w:val="000F78BA"/>
    <w:pPr>
      <w:pBdr>
        <w:top w:val="single" w:sz="4" w:space="0" w:color="auto"/>
        <w:left w:val="single" w:sz="8" w:space="0" w:color="auto"/>
        <w:bottom w:val="single" w:sz="4" w:space="0" w:color="auto"/>
        <w:right w:val="single" w:sz="8" w:space="0" w:color="auto"/>
      </w:pBdr>
      <w:shd w:val="clear" w:color="000000" w:fill="F185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29">
    <w:name w:val="xl129"/>
    <w:basedOn w:val="Normal"/>
    <w:rsid w:val="000F78BA"/>
    <w:pPr>
      <w:pBdr>
        <w:top w:val="single" w:sz="4" w:space="0" w:color="auto"/>
        <w:left w:val="single" w:sz="8" w:space="0" w:color="auto"/>
        <w:bottom w:val="single" w:sz="4" w:space="0" w:color="auto"/>
        <w:right w:val="single" w:sz="8" w:space="0" w:color="auto"/>
      </w:pBdr>
      <w:shd w:val="clear" w:color="000000" w:fill="F185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30">
    <w:name w:val="xl130"/>
    <w:basedOn w:val="Normal"/>
    <w:rsid w:val="000F78BA"/>
    <w:pPr>
      <w:pBdr>
        <w:top w:val="single" w:sz="4" w:space="0" w:color="auto"/>
        <w:left w:val="single" w:sz="8" w:space="0" w:color="auto"/>
        <w:bottom w:val="double" w:sz="6" w:space="0" w:color="auto"/>
        <w:right w:val="single" w:sz="8" w:space="0" w:color="auto"/>
      </w:pBdr>
      <w:shd w:val="clear" w:color="000000" w:fill="F18500"/>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31">
    <w:name w:val="xl131"/>
    <w:basedOn w:val="Normal"/>
    <w:rsid w:val="000F78BA"/>
    <w:pPr>
      <w:pBdr>
        <w:top w:val="single" w:sz="4" w:space="0" w:color="auto"/>
        <w:left w:val="single" w:sz="8" w:space="0" w:color="auto"/>
        <w:bottom w:val="double" w:sz="6" w:space="0" w:color="auto"/>
        <w:right w:val="single" w:sz="8" w:space="0" w:color="auto"/>
      </w:pBdr>
      <w:shd w:val="clear" w:color="000000" w:fill="F185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32">
    <w:name w:val="xl132"/>
    <w:basedOn w:val="Normal"/>
    <w:rsid w:val="000F78BA"/>
    <w:pPr>
      <w:pBdr>
        <w:top w:val="single" w:sz="4" w:space="0" w:color="auto"/>
        <w:left w:val="single" w:sz="8" w:space="0" w:color="auto"/>
        <w:bottom w:val="double" w:sz="6" w:space="0" w:color="auto"/>
        <w:right w:val="single" w:sz="8" w:space="0" w:color="auto"/>
      </w:pBdr>
      <w:shd w:val="clear" w:color="000000" w:fill="F185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33">
    <w:name w:val="xl133"/>
    <w:basedOn w:val="Normal"/>
    <w:rsid w:val="000F78BA"/>
    <w:pPr>
      <w:pBdr>
        <w:top w:val="double" w:sz="6" w:space="0" w:color="auto"/>
        <w:left w:val="single" w:sz="8" w:space="0" w:color="auto"/>
        <w:bottom w:val="single" w:sz="4" w:space="0" w:color="auto"/>
        <w:right w:val="single" w:sz="8" w:space="0" w:color="auto"/>
      </w:pBdr>
      <w:shd w:val="clear" w:color="000000" w:fill="D5B079"/>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34">
    <w:name w:val="xl134"/>
    <w:basedOn w:val="Normal"/>
    <w:rsid w:val="000F78BA"/>
    <w:pPr>
      <w:pBdr>
        <w:top w:val="double" w:sz="6" w:space="0" w:color="auto"/>
        <w:left w:val="single" w:sz="8" w:space="0" w:color="auto"/>
        <w:bottom w:val="single" w:sz="4" w:space="0" w:color="auto"/>
        <w:right w:val="single" w:sz="8" w:space="0" w:color="auto"/>
      </w:pBdr>
      <w:shd w:val="clear" w:color="000000" w:fill="D5B079"/>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35">
    <w:name w:val="xl135"/>
    <w:basedOn w:val="Normal"/>
    <w:rsid w:val="000F78BA"/>
    <w:pPr>
      <w:pBdr>
        <w:top w:val="single" w:sz="4" w:space="0" w:color="auto"/>
        <w:left w:val="single" w:sz="8" w:space="0" w:color="auto"/>
        <w:bottom w:val="single" w:sz="4" w:space="0" w:color="auto"/>
        <w:right w:val="single" w:sz="8" w:space="0" w:color="auto"/>
      </w:pBdr>
      <w:shd w:val="clear" w:color="000000" w:fill="D5B079"/>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36">
    <w:name w:val="xl136"/>
    <w:basedOn w:val="Normal"/>
    <w:rsid w:val="000F78BA"/>
    <w:pPr>
      <w:pBdr>
        <w:top w:val="single" w:sz="4" w:space="0" w:color="auto"/>
        <w:left w:val="single" w:sz="8" w:space="0" w:color="auto"/>
        <w:bottom w:val="single" w:sz="4" w:space="0" w:color="auto"/>
        <w:right w:val="single" w:sz="8" w:space="0" w:color="auto"/>
      </w:pBdr>
      <w:shd w:val="clear" w:color="000000" w:fill="D5B079"/>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37">
    <w:name w:val="xl137"/>
    <w:basedOn w:val="Normal"/>
    <w:rsid w:val="000F78BA"/>
    <w:pPr>
      <w:pBdr>
        <w:top w:val="single" w:sz="4" w:space="0" w:color="auto"/>
        <w:left w:val="single" w:sz="8" w:space="0" w:color="auto"/>
        <w:bottom w:val="double" w:sz="6" w:space="0" w:color="auto"/>
        <w:right w:val="single" w:sz="8" w:space="0" w:color="auto"/>
      </w:pBdr>
      <w:shd w:val="clear" w:color="000000" w:fill="D5B079"/>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38">
    <w:name w:val="xl138"/>
    <w:basedOn w:val="Normal"/>
    <w:rsid w:val="000F78BA"/>
    <w:pPr>
      <w:pBdr>
        <w:top w:val="single" w:sz="4" w:space="0" w:color="auto"/>
        <w:left w:val="single" w:sz="8" w:space="0" w:color="auto"/>
        <w:bottom w:val="double" w:sz="6" w:space="0" w:color="auto"/>
        <w:right w:val="single" w:sz="8" w:space="0" w:color="auto"/>
      </w:pBdr>
      <w:shd w:val="clear" w:color="000000" w:fill="D5B079"/>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39">
    <w:name w:val="xl139"/>
    <w:basedOn w:val="Normal"/>
    <w:rsid w:val="000F78BA"/>
    <w:pPr>
      <w:pBdr>
        <w:top w:val="single" w:sz="4" w:space="0" w:color="auto"/>
        <w:left w:val="single" w:sz="8" w:space="0" w:color="auto"/>
        <w:bottom w:val="single" w:sz="4" w:space="0" w:color="auto"/>
        <w:right w:val="single" w:sz="8" w:space="0" w:color="auto"/>
      </w:pBdr>
      <w:shd w:val="clear" w:color="000000" w:fill="009A9D"/>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40">
    <w:name w:val="xl140"/>
    <w:basedOn w:val="Normal"/>
    <w:rsid w:val="000F78BA"/>
    <w:pPr>
      <w:pBdr>
        <w:top w:val="single" w:sz="4" w:space="0" w:color="auto"/>
        <w:left w:val="single" w:sz="8" w:space="0" w:color="auto"/>
        <w:bottom w:val="single" w:sz="4" w:space="0" w:color="auto"/>
        <w:right w:val="single" w:sz="8" w:space="0" w:color="auto"/>
      </w:pBdr>
      <w:shd w:val="clear" w:color="000000" w:fill="009A9D"/>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41">
    <w:name w:val="xl141"/>
    <w:basedOn w:val="Normal"/>
    <w:rsid w:val="000F78BA"/>
    <w:pPr>
      <w:pBdr>
        <w:top w:val="single" w:sz="4" w:space="0" w:color="auto"/>
        <w:left w:val="single" w:sz="8" w:space="0" w:color="auto"/>
        <w:right w:val="single" w:sz="8" w:space="0" w:color="auto"/>
      </w:pBdr>
      <w:shd w:val="clear" w:color="000000" w:fill="009A9D"/>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42">
    <w:name w:val="xl142"/>
    <w:basedOn w:val="Normal"/>
    <w:rsid w:val="000F78BA"/>
    <w:pPr>
      <w:pBdr>
        <w:top w:val="single" w:sz="4" w:space="0" w:color="auto"/>
        <w:left w:val="single" w:sz="8" w:space="0" w:color="auto"/>
        <w:bottom w:val="single" w:sz="4" w:space="0" w:color="auto"/>
        <w:right w:val="single" w:sz="8" w:space="0" w:color="auto"/>
      </w:pBdr>
      <w:shd w:val="clear" w:color="000000" w:fill="8080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43">
    <w:name w:val="xl143"/>
    <w:basedOn w:val="Normal"/>
    <w:rsid w:val="000F78BA"/>
    <w:pPr>
      <w:pBdr>
        <w:left w:val="single" w:sz="8" w:space="0" w:color="auto"/>
        <w:bottom w:val="double" w:sz="6" w:space="0" w:color="auto"/>
        <w:right w:val="single" w:sz="8" w:space="0" w:color="auto"/>
      </w:pBdr>
      <w:shd w:val="clear" w:color="000000" w:fill="8080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44">
    <w:name w:val="xl144"/>
    <w:basedOn w:val="Normal"/>
    <w:rsid w:val="000F78BA"/>
    <w:pPr>
      <w:pBdr>
        <w:left w:val="double" w:sz="6" w:space="0" w:color="auto"/>
        <w:right w:val="double" w:sz="6"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45">
    <w:name w:val="xl145"/>
    <w:basedOn w:val="Normal"/>
    <w:rsid w:val="000F78BA"/>
    <w:pPr>
      <w:pBdr>
        <w:top w:val="single" w:sz="4" w:space="0" w:color="auto"/>
        <w:left w:val="single" w:sz="8" w:space="0" w:color="auto"/>
        <w:bottom w:val="single" w:sz="4" w:space="0" w:color="auto"/>
        <w:right w:val="single" w:sz="8" w:space="0" w:color="auto"/>
      </w:pBdr>
      <w:shd w:val="clear" w:color="000000" w:fill="A80F79"/>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46">
    <w:name w:val="xl146"/>
    <w:basedOn w:val="Normal"/>
    <w:rsid w:val="000F78BA"/>
    <w:pPr>
      <w:pBdr>
        <w:top w:val="single" w:sz="4" w:space="0" w:color="auto"/>
        <w:left w:val="single" w:sz="8" w:space="0" w:color="auto"/>
        <w:right w:val="single" w:sz="8" w:space="0" w:color="auto"/>
      </w:pBdr>
      <w:shd w:val="clear" w:color="000000" w:fill="80BA27"/>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47">
    <w:name w:val="xl147"/>
    <w:basedOn w:val="Normal"/>
    <w:rsid w:val="000F78BA"/>
    <w:pPr>
      <w:pBdr>
        <w:top w:val="single" w:sz="4" w:space="0" w:color="auto"/>
        <w:left w:val="single" w:sz="8" w:space="0" w:color="auto"/>
        <w:right w:val="single" w:sz="8" w:space="0" w:color="auto"/>
      </w:pBdr>
      <w:shd w:val="clear" w:color="000000" w:fill="E1A2AC"/>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48">
    <w:name w:val="xl148"/>
    <w:basedOn w:val="Normal"/>
    <w:rsid w:val="000F78BA"/>
    <w:pPr>
      <w:pBdr>
        <w:top w:val="single" w:sz="4" w:space="0" w:color="auto"/>
        <w:left w:val="single" w:sz="8" w:space="0" w:color="auto"/>
        <w:right w:val="single" w:sz="8" w:space="0" w:color="auto"/>
      </w:pBdr>
      <w:shd w:val="clear" w:color="000000" w:fill="80BA27"/>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49">
    <w:name w:val="xl149"/>
    <w:basedOn w:val="Normal"/>
    <w:rsid w:val="000F78BA"/>
    <w:pPr>
      <w:pBdr>
        <w:top w:val="double" w:sz="6" w:space="0" w:color="auto"/>
        <w:left w:val="single" w:sz="8" w:space="0" w:color="auto"/>
        <w:bottom w:val="single" w:sz="4" w:space="0" w:color="auto"/>
        <w:right w:val="single" w:sz="8" w:space="0" w:color="auto"/>
      </w:pBdr>
      <w:shd w:val="clear" w:color="000000" w:fill="80BA27"/>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50">
    <w:name w:val="xl150"/>
    <w:basedOn w:val="Normal"/>
    <w:rsid w:val="000F78BA"/>
    <w:pPr>
      <w:pBdr>
        <w:top w:val="single" w:sz="4" w:space="0" w:color="auto"/>
        <w:left w:val="single" w:sz="8" w:space="0" w:color="auto"/>
        <w:right w:val="single" w:sz="8" w:space="0" w:color="auto"/>
      </w:pBdr>
      <w:shd w:val="clear" w:color="000000" w:fill="E1A2AC"/>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51">
    <w:name w:val="xl151"/>
    <w:basedOn w:val="Normal"/>
    <w:rsid w:val="000F78BA"/>
    <w:pPr>
      <w:pBdr>
        <w:top w:val="double" w:sz="6" w:space="0" w:color="auto"/>
        <w:left w:val="single" w:sz="8" w:space="0" w:color="auto"/>
        <w:bottom w:val="single" w:sz="4" w:space="0" w:color="auto"/>
        <w:right w:val="single" w:sz="8" w:space="0" w:color="auto"/>
      </w:pBdr>
      <w:shd w:val="clear" w:color="000000" w:fill="80BA27"/>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52">
    <w:name w:val="xl152"/>
    <w:basedOn w:val="Normal"/>
    <w:rsid w:val="000F78BA"/>
    <w:pPr>
      <w:pBdr>
        <w:top w:val="single" w:sz="4" w:space="0" w:color="auto"/>
        <w:left w:val="single" w:sz="8" w:space="0" w:color="auto"/>
        <w:bottom w:val="single" w:sz="4" w:space="0" w:color="auto"/>
        <w:right w:val="single" w:sz="8" w:space="0" w:color="auto"/>
      </w:pBdr>
      <w:shd w:val="clear" w:color="000000" w:fill="80BA27"/>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53">
    <w:name w:val="xl153"/>
    <w:basedOn w:val="Normal"/>
    <w:rsid w:val="000F78BA"/>
    <w:pPr>
      <w:pBdr>
        <w:top w:val="single" w:sz="4" w:space="0" w:color="auto"/>
        <w:bottom w:val="single" w:sz="4" w:space="0" w:color="auto"/>
      </w:pBdr>
      <w:shd w:val="clear" w:color="000000" w:fill="009A9D"/>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54">
    <w:name w:val="xl154"/>
    <w:basedOn w:val="Normal"/>
    <w:rsid w:val="000F78BA"/>
    <w:pPr>
      <w:pBdr>
        <w:top w:val="double" w:sz="6" w:space="0" w:color="auto"/>
        <w:left w:val="single" w:sz="8" w:space="0" w:color="auto"/>
        <w:bottom w:val="single" w:sz="4" w:space="0" w:color="auto"/>
        <w:right w:val="single" w:sz="8" w:space="0" w:color="auto"/>
      </w:pBdr>
      <w:shd w:val="clear" w:color="000000" w:fill="80BA27"/>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55">
    <w:name w:val="xl155"/>
    <w:basedOn w:val="Normal"/>
    <w:rsid w:val="000F78BA"/>
    <w:pPr>
      <w:pBdr>
        <w:top w:val="single" w:sz="4" w:space="0" w:color="auto"/>
        <w:left w:val="single" w:sz="8" w:space="0" w:color="auto"/>
        <w:bottom w:val="double" w:sz="6" w:space="0" w:color="auto"/>
        <w:right w:val="single" w:sz="8" w:space="0" w:color="auto"/>
      </w:pBdr>
      <w:shd w:val="clear" w:color="000000" w:fill="80BA27"/>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56">
    <w:name w:val="xl156"/>
    <w:basedOn w:val="Normal"/>
    <w:rsid w:val="000F78BA"/>
    <w:pPr>
      <w:pBdr>
        <w:top w:val="single" w:sz="4" w:space="0" w:color="auto"/>
      </w:pBdr>
      <w:shd w:val="clear" w:color="000000" w:fill="80BA27"/>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57">
    <w:name w:val="xl157"/>
    <w:basedOn w:val="Normal"/>
    <w:rsid w:val="000F78BA"/>
    <w:pPr>
      <w:pBdr>
        <w:left w:val="single" w:sz="8" w:space="0" w:color="auto"/>
        <w:bottom w:val="single" w:sz="4" w:space="0" w:color="auto"/>
        <w:right w:val="single" w:sz="8" w:space="0" w:color="auto"/>
      </w:pBdr>
      <w:shd w:val="clear" w:color="000000" w:fill="E1A2AC"/>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58">
    <w:name w:val="xl158"/>
    <w:basedOn w:val="Normal"/>
    <w:rsid w:val="000F78BA"/>
    <w:pPr>
      <w:pBdr>
        <w:left w:val="single" w:sz="8" w:space="0" w:color="auto"/>
        <w:bottom w:val="single" w:sz="4" w:space="0" w:color="auto"/>
        <w:right w:val="single" w:sz="8" w:space="0" w:color="auto"/>
      </w:pBdr>
      <w:shd w:val="clear" w:color="000000" w:fill="E1A2AC"/>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59">
    <w:name w:val="xl159"/>
    <w:basedOn w:val="Normal"/>
    <w:rsid w:val="000F78BA"/>
    <w:pPr>
      <w:pBdr>
        <w:left w:val="single" w:sz="8" w:space="0" w:color="auto"/>
        <w:bottom w:val="single" w:sz="4" w:space="0" w:color="auto"/>
        <w:right w:val="single" w:sz="8" w:space="0" w:color="auto"/>
      </w:pBdr>
      <w:shd w:val="clear" w:color="000000" w:fill="009A9D"/>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60">
    <w:name w:val="xl160"/>
    <w:basedOn w:val="Normal"/>
    <w:rsid w:val="000F78BA"/>
    <w:pPr>
      <w:pBdr>
        <w:left w:val="single" w:sz="8" w:space="0" w:color="auto"/>
        <w:bottom w:val="single" w:sz="4" w:space="0" w:color="auto"/>
        <w:right w:val="single" w:sz="8" w:space="0" w:color="auto"/>
      </w:pBdr>
      <w:shd w:val="clear" w:color="000000" w:fill="009A9D"/>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61">
    <w:name w:val="xl161"/>
    <w:basedOn w:val="Normal"/>
    <w:rsid w:val="000F78BA"/>
    <w:pPr>
      <w:pBdr>
        <w:top w:val="double" w:sz="6" w:space="0" w:color="auto"/>
        <w:left w:val="double" w:sz="6" w:space="0" w:color="auto"/>
        <w:bottom w:val="double" w:sz="6" w:space="0" w:color="auto"/>
      </w:pBdr>
      <w:shd w:val="clear" w:color="000000" w:fill="595959"/>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62">
    <w:name w:val="xl162"/>
    <w:basedOn w:val="Normal"/>
    <w:rsid w:val="000F78BA"/>
    <w:pPr>
      <w:pBdr>
        <w:top w:val="double" w:sz="6" w:space="0" w:color="auto"/>
        <w:bottom w:val="double" w:sz="6" w:space="0" w:color="auto"/>
        <w:right w:val="double" w:sz="6" w:space="0" w:color="auto"/>
      </w:pBdr>
      <w:shd w:val="clear" w:color="000000" w:fill="595959"/>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63">
    <w:name w:val="xl163"/>
    <w:basedOn w:val="Normal"/>
    <w:rsid w:val="000F78BA"/>
    <w:pPr>
      <w:pBdr>
        <w:top w:val="double" w:sz="6" w:space="0" w:color="auto"/>
        <w:left w:val="double" w:sz="6" w:space="0" w:color="auto"/>
        <w:bottom w:val="double" w:sz="6" w:space="0" w:color="auto"/>
      </w:pBdr>
      <w:shd w:val="clear" w:color="000000" w:fill="595959"/>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64">
    <w:name w:val="xl164"/>
    <w:basedOn w:val="Normal"/>
    <w:rsid w:val="000F78BA"/>
    <w:pPr>
      <w:pBdr>
        <w:top w:val="double" w:sz="6" w:space="0" w:color="auto"/>
        <w:bottom w:val="double" w:sz="6" w:space="0" w:color="auto"/>
      </w:pBdr>
      <w:shd w:val="clear" w:color="000000" w:fill="595959"/>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65">
    <w:name w:val="xl165"/>
    <w:basedOn w:val="Normal"/>
    <w:rsid w:val="000F78BA"/>
    <w:pPr>
      <w:pBdr>
        <w:top w:val="double" w:sz="6" w:space="0" w:color="auto"/>
        <w:bottom w:val="double" w:sz="6" w:space="0" w:color="auto"/>
        <w:right w:val="double" w:sz="6" w:space="0" w:color="auto"/>
      </w:pBdr>
      <w:shd w:val="clear" w:color="000000" w:fill="595959"/>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paragraph">
    <w:name w:val="paragraph"/>
    <w:basedOn w:val="Normal"/>
    <w:rsid w:val="000F78BA"/>
    <w:pPr>
      <w:spacing w:before="100" w:beforeAutospacing="1" w:after="100" w:afterAutospacing="1"/>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0F78BA"/>
  </w:style>
  <w:style w:type="character" w:customStyle="1" w:styleId="eop">
    <w:name w:val="eop"/>
    <w:basedOn w:val="Fuentedeprrafopredeter"/>
    <w:rsid w:val="000F78BA"/>
  </w:style>
  <w:style w:type="character" w:customStyle="1" w:styleId="Mencionar1">
    <w:name w:val="Mencionar1"/>
    <w:basedOn w:val="Fuentedeprrafopredeter"/>
    <w:uiPriority w:val="99"/>
    <w:unhideWhenUsed/>
    <w:rsid w:val="000F78BA"/>
    <w:rPr>
      <w:color w:val="2B579A"/>
      <w:shd w:val="clear" w:color="auto" w:fill="E1DFDD"/>
    </w:rPr>
  </w:style>
  <w:style w:type="character" w:customStyle="1" w:styleId="Ttulo4Car1">
    <w:name w:val="Título 4 Car1"/>
    <w:basedOn w:val="Fuentedeprrafopredeter"/>
    <w:uiPriority w:val="9"/>
    <w:semiHidden/>
    <w:rsid w:val="000F78BA"/>
    <w:rPr>
      <w:rFonts w:asciiTheme="majorHAnsi" w:eastAsiaTheme="majorEastAsia" w:hAnsiTheme="majorHAnsi" w:cstheme="majorBidi"/>
      <w:i/>
      <w:iCs/>
      <w:color w:val="2F5496" w:themeColor="accent1" w:themeShade="BF"/>
    </w:rPr>
  </w:style>
  <w:style w:type="character" w:customStyle="1" w:styleId="Ttulo5Car1">
    <w:name w:val="Título 5 Car1"/>
    <w:basedOn w:val="Fuentedeprrafopredeter"/>
    <w:uiPriority w:val="9"/>
    <w:semiHidden/>
    <w:rsid w:val="000F78BA"/>
    <w:rPr>
      <w:rFonts w:asciiTheme="majorHAnsi" w:eastAsiaTheme="majorEastAsia" w:hAnsiTheme="majorHAnsi" w:cstheme="majorBidi"/>
      <w:color w:val="2F5496" w:themeColor="accent1" w:themeShade="BF"/>
    </w:rPr>
  </w:style>
  <w:style w:type="character" w:customStyle="1" w:styleId="Ttulo6Car1">
    <w:name w:val="Título 6 Car1"/>
    <w:basedOn w:val="Fuentedeprrafopredeter"/>
    <w:uiPriority w:val="9"/>
    <w:semiHidden/>
    <w:rsid w:val="000F78BA"/>
    <w:rPr>
      <w:rFonts w:asciiTheme="majorHAnsi" w:eastAsiaTheme="majorEastAsia" w:hAnsiTheme="majorHAnsi" w:cstheme="majorBidi"/>
      <w:color w:val="1F3763" w:themeColor="accent1" w:themeShade="7F"/>
    </w:rPr>
  </w:style>
  <w:style w:type="character" w:customStyle="1" w:styleId="Ttulo7Car1">
    <w:name w:val="Título 7 Car1"/>
    <w:basedOn w:val="Fuentedeprrafopredeter"/>
    <w:uiPriority w:val="9"/>
    <w:semiHidden/>
    <w:rsid w:val="000F78BA"/>
    <w:rPr>
      <w:rFonts w:asciiTheme="majorHAnsi" w:eastAsiaTheme="majorEastAsia" w:hAnsiTheme="majorHAnsi" w:cstheme="majorBidi"/>
      <w:i/>
      <w:iCs/>
      <w:color w:val="1F3763" w:themeColor="accent1" w:themeShade="7F"/>
    </w:rPr>
  </w:style>
  <w:style w:type="character" w:customStyle="1" w:styleId="Ttulo8Car1">
    <w:name w:val="Título 8 Car1"/>
    <w:basedOn w:val="Fuentedeprrafopredeter"/>
    <w:uiPriority w:val="9"/>
    <w:semiHidden/>
    <w:rsid w:val="000F78BA"/>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0F78BA"/>
    <w:rPr>
      <w:rFonts w:asciiTheme="majorHAnsi" w:eastAsiaTheme="majorEastAsia" w:hAnsiTheme="majorHAnsi" w:cstheme="majorBidi"/>
      <w:i/>
      <w:iCs/>
      <w:color w:val="272727" w:themeColor="text1" w:themeTint="D8"/>
      <w:sz w:val="21"/>
      <w:szCs w:val="21"/>
    </w:rPr>
  </w:style>
  <w:style w:type="paragraph" w:styleId="Descripcin">
    <w:name w:val="caption"/>
    <w:basedOn w:val="Normal"/>
    <w:next w:val="Normal"/>
    <w:link w:val="DescripcinCar"/>
    <w:semiHidden/>
    <w:unhideWhenUsed/>
    <w:qFormat/>
    <w:rsid w:val="000F78BA"/>
    <w:pPr>
      <w:spacing w:after="200"/>
    </w:pPr>
    <w:rPr>
      <w:rFonts w:ascii="Calibri" w:eastAsia="Calibri" w:hAnsi="Calibri" w:cs="Calibri"/>
      <w:i/>
      <w:iCs/>
      <w:color w:val="1F497D"/>
      <w:sz w:val="18"/>
      <w:szCs w:val="18"/>
      <w:lang w:val="en-U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ombiacompra.gov.co/secop/secop-ii" TargetMode="External"/><Relationship Id="rId18" Type="http://schemas.openxmlformats.org/officeDocument/2006/relationships/hyperlink" Target="http://www.colombiacompra.gov.co/secop/secop-ii" TargetMode="External"/><Relationship Id="rId26" Type="http://schemas.openxmlformats.org/officeDocument/2006/relationships/hyperlink" Target="https://www.colombiacompra.gov.co/secop/secop-ii" TargetMode="External"/><Relationship Id="rId39" Type="http://schemas.openxmlformats.org/officeDocument/2006/relationships/image" Target="media/image9.png"/><Relationship Id="rId21" Type="http://schemas.openxmlformats.org/officeDocument/2006/relationships/hyperlink" Target="mailto:correspondencia@veeduriadistrital.gov.co" TargetMode="External"/><Relationship Id="rId34" Type="http://schemas.openxmlformats.org/officeDocument/2006/relationships/image" Target="media/image5.png"/><Relationship Id="rId42" Type="http://schemas.microsoft.com/office/2007/relationships/hdphoto" Target="media/hdphoto2.wdp"/><Relationship Id="rId47"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olombiacompra.gov.co/secop/secop-ii" TargetMode="External"/><Relationship Id="rId29" Type="http://schemas.openxmlformats.org/officeDocument/2006/relationships/hyperlink" Target="https://www1.funcionpublica.gov.co/descarga-de-formatos" TargetMode="External"/><Relationship Id="rId11" Type="http://schemas.openxmlformats.org/officeDocument/2006/relationships/hyperlink" Target="http://www.colombiacompra.gov.co" TargetMode="External"/><Relationship Id="rId24" Type="http://schemas.openxmlformats.org/officeDocument/2006/relationships/hyperlink" Target="http://www.colombiacompra.gov.co/secop/secop-ii" TargetMode="External"/><Relationship Id="rId32" Type="http://schemas.openxmlformats.org/officeDocument/2006/relationships/image" Target="media/image3.png"/><Relationship Id="rId37" Type="http://schemas.openxmlformats.org/officeDocument/2006/relationships/image" Target="media/image8.png"/><Relationship Id="rId40" Type="http://schemas.microsoft.com/office/2007/relationships/hdphoto" Target="media/hdphoto1.wdp"/><Relationship Id="rId45" Type="http://schemas.openxmlformats.org/officeDocument/2006/relationships/image" Target="media/image12.jpeg"/><Relationship Id="rId5" Type="http://schemas.openxmlformats.org/officeDocument/2006/relationships/webSettings" Target="webSettings.xml"/><Relationship Id="rId15" Type="http://schemas.openxmlformats.org/officeDocument/2006/relationships/hyperlink" Target="http://www.colombiacompra.gov.co/secop-II" TargetMode="External"/><Relationship Id="rId23" Type="http://schemas.openxmlformats.org/officeDocument/2006/relationships/hyperlink" Target="mailto:webmaster@anticorrupcion.gov.co" TargetMode="External"/><Relationship Id="rId28" Type="http://schemas.openxmlformats.org/officeDocument/2006/relationships/hyperlink" Target="http://www.colombiacompra.gov.co/secop-ii" TargetMode="External"/><Relationship Id="rId36" Type="http://schemas.openxmlformats.org/officeDocument/2006/relationships/image" Target="media/image7.png"/><Relationship Id="rId49" Type="http://schemas.openxmlformats.org/officeDocument/2006/relationships/theme" Target="theme/theme1.xml"/><Relationship Id="rId10" Type="http://schemas.openxmlformats.org/officeDocument/2006/relationships/hyperlink" Target="http://www.colombiacompra.gov.co/secop-II" TargetMode="External"/><Relationship Id="rId19" Type="http://schemas.openxmlformats.org/officeDocument/2006/relationships/hyperlink" Target="http://www.colombiacompra.gov.co" TargetMode="External"/><Relationship Id="rId31" Type="http://schemas.openxmlformats.org/officeDocument/2006/relationships/image" Target="media/image2.png"/><Relationship Id="rId44" Type="http://schemas.microsoft.com/office/2007/relationships/hdphoto" Target="media/hdphoto3.wdp"/><Relationship Id="rId4" Type="http://schemas.openxmlformats.org/officeDocument/2006/relationships/settings" Target="settings.xml"/><Relationship Id="rId9" Type="http://schemas.openxmlformats.org/officeDocument/2006/relationships/hyperlink" Target="http://www.colombiacompra.gov.co/secop-ii" TargetMode="External"/><Relationship Id="rId14" Type="http://schemas.openxmlformats.org/officeDocument/2006/relationships/hyperlink" Target="https://www.colombiacompra.gov.co/node/23707" TargetMode="External"/><Relationship Id="rId22" Type="http://schemas.openxmlformats.org/officeDocument/2006/relationships/hyperlink" Target="mailto:denuncie@veeduriadistrital.gov.co" TargetMode="External"/><Relationship Id="rId27" Type="http://schemas.openxmlformats.org/officeDocument/2006/relationships/hyperlink" Target="mailto:indisponibilidades.secop2@transmilenio.gov.co" TargetMode="External"/><Relationship Id="rId30" Type="http://schemas.openxmlformats.org/officeDocument/2006/relationships/image" Target="media/image1.png"/><Relationship Id="rId35" Type="http://schemas.openxmlformats.org/officeDocument/2006/relationships/image" Target="media/image6.png"/><Relationship Id="rId43" Type="http://schemas.openxmlformats.org/officeDocument/2006/relationships/image" Target="media/image11.png"/><Relationship Id="rId48" Type="http://schemas.openxmlformats.org/officeDocument/2006/relationships/fontTable" Target="fontTable.xml"/><Relationship Id="rId8" Type="http://schemas.openxmlformats.org/officeDocument/2006/relationships/hyperlink" Target="https://www.colombiacompra.gov.co/secop-ii" TargetMode="External"/><Relationship Id="rId3" Type="http://schemas.openxmlformats.org/officeDocument/2006/relationships/styles" Target="styles.xml"/><Relationship Id="rId12" Type="http://schemas.openxmlformats.org/officeDocument/2006/relationships/hyperlink" Target="https://www.colombiacompra.gov.co/secop/secop-ii" TargetMode="External"/><Relationship Id="rId17" Type="http://schemas.openxmlformats.org/officeDocument/2006/relationships/hyperlink" Target="mailto:indisponibilidades.secop2@transmilenio.gov.co" TargetMode="External"/><Relationship Id="rId25" Type="http://schemas.openxmlformats.org/officeDocument/2006/relationships/hyperlink" Target="http://www.colombiacompra.gov.co/secop/secop-ii" TargetMode="External"/><Relationship Id="rId33" Type="http://schemas.openxmlformats.org/officeDocument/2006/relationships/image" Target="media/image4.png"/><Relationship Id="rId38" Type="http://schemas.openxmlformats.org/officeDocument/2006/relationships/hyperlink" Target="http://www.onvif.org" TargetMode="External"/><Relationship Id="rId46" Type="http://schemas.openxmlformats.org/officeDocument/2006/relationships/header" Target="header1.xml"/><Relationship Id="rId20" Type="http://schemas.openxmlformats.org/officeDocument/2006/relationships/hyperlink" Target="http://www.colombiacompra.gov.co" TargetMode="External"/><Relationship Id="rId41"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029A77-6F16-4B58-BA72-160C2053634D}">
  <ds:schemaRefs>
    <ds:schemaRef ds:uri="http://schemas.openxmlformats.org/officeDocument/2006/bibliography"/>
  </ds:schemaRefs>
</ds:datastoreItem>
</file>

<file path=docMetadata/LabelInfo.xml><?xml version="1.0" encoding="utf-8"?>
<clbl:labelList xmlns:clbl="http://schemas.microsoft.com/office/2020/mipLabelMetadata">
  <clbl:label id="{6d4a1d0b-1085-4621-a04c-793d50865184}" enabled="1" method="Standard" siteId="{052126ec-16f8-47eb-ae56-6886b94a9358}" contentBits="0" removed="0"/>
</clbl:labelList>
</file>

<file path=docProps/app.xml><?xml version="1.0" encoding="utf-8"?>
<Properties xmlns="http://schemas.openxmlformats.org/officeDocument/2006/extended-properties" xmlns:vt="http://schemas.openxmlformats.org/officeDocument/2006/docPropsVTypes">
  <Template>Normal.dotm</Template>
  <TotalTime>727</TotalTime>
  <Pages>1</Pages>
  <Words>60164</Words>
  <Characters>330902</Characters>
  <Application>Microsoft Office Word</Application>
  <DocSecurity>0</DocSecurity>
  <Lines>2757</Lines>
  <Paragraphs>780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390286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Hernando Pardo Jimenez</dc:creator>
  <cp:keywords/>
  <dc:description/>
  <cp:lastModifiedBy>Sara Fajardo</cp:lastModifiedBy>
  <cp:revision>51</cp:revision>
  <dcterms:created xsi:type="dcterms:W3CDTF">2026-02-16T21:05:00Z</dcterms:created>
  <dcterms:modified xsi:type="dcterms:W3CDTF">2026-08-10T16:12:00Z</dcterms:modified>
</cp:coreProperties>
</file>