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A18ABA1" w14:textId="77777777" w:rsidR="00411276" w:rsidRPr="0060425F" w:rsidRDefault="00EA1568" w:rsidP="00EA1568">
      <w:pPr>
        <w:jc w:val="center"/>
        <w:rPr>
          <w:rFonts w:ascii="Arial" w:hAnsi="Arial" w:cs="Arial"/>
          <w:b/>
          <w:bCs/>
          <w:sz w:val="24"/>
          <w:szCs w:val="24"/>
        </w:rPr>
      </w:pPr>
      <w:r w:rsidRPr="0060425F">
        <w:rPr>
          <w:rFonts w:ascii="Arial" w:hAnsi="Arial" w:cs="Arial"/>
          <w:b/>
          <w:bCs/>
          <w:sz w:val="24"/>
          <w:szCs w:val="24"/>
        </w:rPr>
        <w:t xml:space="preserve">ESTUDIOS DEL SECTOR </w:t>
      </w:r>
    </w:p>
    <w:p w14:paraId="3F7CF80F" w14:textId="77777777" w:rsidR="00EA1568" w:rsidRPr="0060425F" w:rsidRDefault="00EA1568" w:rsidP="00EA1568">
      <w:pPr>
        <w:jc w:val="center"/>
        <w:rPr>
          <w:rFonts w:ascii="Arial" w:hAnsi="Arial" w:cs="Arial"/>
          <w:b/>
          <w:bCs/>
          <w:sz w:val="24"/>
          <w:szCs w:val="24"/>
        </w:rPr>
      </w:pPr>
    </w:p>
    <w:p w14:paraId="3845369C" w14:textId="77777777" w:rsidR="00EA1568" w:rsidRPr="0060425F" w:rsidRDefault="00EA1568" w:rsidP="00EA1568">
      <w:pPr>
        <w:jc w:val="both"/>
        <w:rPr>
          <w:rFonts w:ascii="Arial" w:hAnsi="Arial" w:cs="Arial"/>
          <w:b/>
          <w:bCs/>
          <w:sz w:val="24"/>
          <w:szCs w:val="24"/>
        </w:rPr>
      </w:pPr>
      <w:r w:rsidRPr="0060425F">
        <w:rPr>
          <w:rFonts w:ascii="Arial" w:hAnsi="Arial" w:cs="Arial"/>
          <w:b/>
          <w:bCs/>
          <w:sz w:val="24"/>
          <w:szCs w:val="24"/>
        </w:rPr>
        <w:t xml:space="preserve">PROPÓSITO </w:t>
      </w:r>
    </w:p>
    <w:p w14:paraId="524CCC5F" w14:textId="77777777" w:rsidR="00EA1568" w:rsidRPr="0060425F" w:rsidRDefault="00EA1568" w:rsidP="00EA1568">
      <w:pPr>
        <w:jc w:val="both"/>
        <w:rPr>
          <w:rFonts w:ascii="Arial" w:hAnsi="Arial" w:cs="Arial"/>
          <w:b/>
          <w:bCs/>
          <w:sz w:val="24"/>
          <w:szCs w:val="24"/>
        </w:rPr>
      </w:pPr>
    </w:p>
    <w:p w14:paraId="00314072" w14:textId="78BD9850" w:rsidR="00EA1568" w:rsidRPr="0060425F" w:rsidRDefault="00EA1568" w:rsidP="0060425F">
      <w:pPr>
        <w:pStyle w:val="Prrafodelista"/>
        <w:numPr>
          <w:ilvl w:val="0"/>
          <w:numId w:val="28"/>
        </w:numPr>
        <w:jc w:val="both"/>
        <w:rPr>
          <w:rFonts w:ascii="Arial" w:hAnsi="Arial" w:cs="Arial"/>
          <w:b/>
          <w:bCs/>
          <w:sz w:val="24"/>
          <w:szCs w:val="24"/>
        </w:rPr>
      </w:pPr>
      <w:r w:rsidRPr="0060425F">
        <w:rPr>
          <w:rFonts w:ascii="Arial" w:hAnsi="Arial" w:cs="Arial"/>
          <w:b/>
          <w:bCs/>
          <w:sz w:val="24"/>
          <w:szCs w:val="24"/>
        </w:rPr>
        <w:t xml:space="preserve">ORGANISMO: </w:t>
      </w:r>
      <w:r w:rsidRPr="0060425F">
        <w:rPr>
          <w:rFonts w:ascii="Arial" w:hAnsi="Arial" w:cs="Arial"/>
          <w:bCs/>
          <w:sz w:val="24"/>
          <w:szCs w:val="24"/>
        </w:rPr>
        <w:t>Municipio de Belmira – Secretaría de Educación, Cultura y Deporte</w:t>
      </w:r>
    </w:p>
    <w:p w14:paraId="18D451E7" w14:textId="1A9990CE" w:rsidR="003D4CFC" w:rsidRPr="0060425F" w:rsidRDefault="00EA1568" w:rsidP="0060425F">
      <w:pPr>
        <w:pStyle w:val="Prrafodelista"/>
        <w:numPr>
          <w:ilvl w:val="0"/>
          <w:numId w:val="28"/>
        </w:numPr>
        <w:jc w:val="both"/>
        <w:rPr>
          <w:rFonts w:ascii="Arial" w:hAnsi="Arial" w:cs="Arial"/>
          <w:b/>
          <w:bCs/>
          <w:sz w:val="24"/>
          <w:szCs w:val="24"/>
        </w:rPr>
      </w:pPr>
      <w:r w:rsidRPr="0060425F">
        <w:rPr>
          <w:rFonts w:ascii="Arial" w:hAnsi="Arial" w:cs="Arial"/>
          <w:b/>
          <w:bCs/>
          <w:sz w:val="24"/>
          <w:szCs w:val="24"/>
        </w:rPr>
        <w:t xml:space="preserve">OBJETO: </w:t>
      </w:r>
      <w:r w:rsidR="00E940B9" w:rsidRPr="0060425F">
        <w:rPr>
          <w:rFonts w:ascii="Arial" w:hAnsi="Arial" w:cs="Arial"/>
          <w:sz w:val="24"/>
          <w:szCs w:val="24"/>
        </w:rPr>
        <w:t>Suministro de implementación deportiva y uniformes para el fortalecimiento de los centros de iniciación y formación deportiva en el Municipio de Belmira.</w:t>
      </w:r>
    </w:p>
    <w:p w14:paraId="30B8C482" w14:textId="70B260AF" w:rsidR="00EA1568" w:rsidRPr="0060425F" w:rsidRDefault="00EA1568" w:rsidP="0060425F">
      <w:pPr>
        <w:pStyle w:val="Prrafodelista"/>
        <w:numPr>
          <w:ilvl w:val="0"/>
          <w:numId w:val="28"/>
        </w:numPr>
        <w:jc w:val="both"/>
        <w:rPr>
          <w:rFonts w:ascii="Arial" w:hAnsi="Arial" w:cs="Arial"/>
          <w:b/>
          <w:bCs/>
          <w:sz w:val="24"/>
          <w:szCs w:val="24"/>
        </w:rPr>
      </w:pPr>
      <w:r w:rsidRPr="0060425F">
        <w:rPr>
          <w:rFonts w:ascii="Arial" w:hAnsi="Arial" w:cs="Arial"/>
          <w:b/>
          <w:bCs/>
          <w:sz w:val="24"/>
          <w:szCs w:val="24"/>
        </w:rPr>
        <w:t xml:space="preserve">MODALIDAD DE SELECCIÓN: </w:t>
      </w:r>
      <w:r w:rsidR="008A458D" w:rsidRPr="0060425F">
        <w:rPr>
          <w:rFonts w:ascii="Arial" w:hAnsi="Arial" w:cs="Arial"/>
          <w:sz w:val="24"/>
          <w:szCs w:val="24"/>
        </w:rPr>
        <w:t>Mínima C</w:t>
      </w:r>
      <w:r w:rsidR="008A458D" w:rsidRPr="0060425F">
        <w:rPr>
          <w:rFonts w:ascii="Arial" w:hAnsi="Arial" w:cs="Arial"/>
          <w:bCs/>
          <w:sz w:val="24"/>
          <w:szCs w:val="24"/>
        </w:rPr>
        <w:t>uantía</w:t>
      </w:r>
      <w:r w:rsidR="008A458D" w:rsidRPr="0060425F">
        <w:rPr>
          <w:rFonts w:ascii="Arial" w:hAnsi="Arial" w:cs="Arial"/>
          <w:b/>
          <w:bCs/>
          <w:sz w:val="24"/>
          <w:szCs w:val="24"/>
        </w:rPr>
        <w:t xml:space="preserve"> </w:t>
      </w:r>
    </w:p>
    <w:p w14:paraId="273DCDD8" w14:textId="75FB1CCD" w:rsidR="00EA1568" w:rsidRPr="0060425F" w:rsidRDefault="00EA1568" w:rsidP="0060425F">
      <w:pPr>
        <w:pStyle w:val="Prrafodelista"/>
        <w:numPr>
          <w:ilvl w:val="0"/>
          <w:numId w:val="28"/>
        </w:numPr>
        <w:jc w:val="both"/>
        <w:rPr>
          <w:rFonts w:ascii="Arial" w:hAnsi="Arial" w:cs="Arial"/>
          <w:b/>
          <w:bCs/>
          <w:sz w:val="24"/>
          <w:szCs w:val="24"/>
        </w:rPr>
      </w:pPr>
      <w:r w:rsidRPr="0060425F">
        <w:rPr>
          <w:rFonts w:ascii="Arial" w:hAnsi="Arial" w:cs="Arial"/>
          <w:b/>
          <w:bCs/>
          <w:sz w:val="24"/>
          <w:szCs w:val="24"/>
        </w:rPr>
        <w:t xml:space="preserve">TIPO DE CONTRATO: </w:t>
      </w:r>
      <w:r w:rsidR="008A458D" w:rsidRPr="0060425F">
        <w:rPr>
          <w:rFonts w:ascii="Arial" w:hAnsi="Arial" w:cs="Arial"/>
          <w:bCs/>
          <w:sz w:val="24"/>
          <w:szCs w:val="24"/>
        </w:rPr>
        <w:t xml:space="preserve">Suministro   </w:t>
      </w:r>
      <w:r w:rsidR="008A458D" w:rsidRPr="0060425F">
        <w:rPr>
          <w:rFonts w:ascii="Arial" w:hAnsi="Arial" w:cs="Arial"/>
          <w:b/>
          <w:bCs/>
          <w:sz w:val="24"/>
          <w:szCs w:val="24"/>
        </w:rPr>
        <w:t xml:space="preserve"> </w:t>
      </w:r>
    </w:p>
    <w:p w14:paraId="640395FD" w14:textId="2FC6CA09" w:rsidR="005B3CD4" w:rsidRPr="0060425F" w:rsidRDefault="00EA1568" w:rsidP="0060425F">
      <w:pPr>
        <w:pStyle w:val="Prrafodelista"/>
        <w:numPr>
          <w:ilvl w:val="0"/>
          <w:numId w:val="28"/>
        </w:numPr>
        <w:jc w:val="both"/>
        <w:rPr>
          <w:rFonts w:ascii="Arial" w:hAnsi="Arial" w:cs="Arial"/>
          <w:b/>
          <w:bCs/>
          <w:sz w:val="24"/>
          <w:szCs w:val="24"/>
        </w:rPr>
      </w:pPr>
      <w:r w:rsidRPr="0060425F">
        <w:rPr>
          <w:rFonts w:ascii="Arial" w:hAnsi="Arial" w:cs="Arial"/>
          <w:b/>
          <w:bCs/>
          <w:sz w:val="24"/>
          <w:szCs w:val="24"/>
        </w:rPr>
        <w:t xml:space="preserve">PRESUPUESTO: </w:t>
      </w:r>
      <w:r w:rsidR="00E940B9" w:rsidRPr="0060425F">
        <w:rPr>
          <w:rFonts w:ascii="Arial" w:hAnsi="Arial" w:cs="Arial"/>
          <w:sz w:val="24"/>
          <w:szCs w:val="24"/>
        </w:rPr>
        <w:t>CUARENTA Y OCHO MILLONES NOVECIENTOS NOVENTA Y OCHO MIL NOVENTA Y SEIS PESOS M/L ($ 48.998.096)</w:t>
      </w:r>
    </w:p>
    <w:p w14:paraId="5A298A36" w14:textId="69C1EF78" w:rsidR="00EA1568" w:rsidRPr="0060425F" w:rsidRDefault="00EA1568" w:rsidP="003567A1">
      <w:pPr>
        <w:pStyle w:val="Prrafodelista"/>
        <w:numPr>
          <w:ilvl w:val="0"/>
          <w:numId w:val="28"/>
        </w:numPr>
        <w:jc w:val="both"/>
        <w:rPr>
          <w:rFonts w:ascii="Arial" w:hAnsi="Arial" w:cs="Arial"/>
          <w:b/>
          <w:bCs/>
          <w:sz w:val="24"/>
          <w:szCs w:val="24"/>
        </w:rPr>
      </w:pPr>
      <w:r w:rsidRPr="0060425F">
        <w:rPr>
          <w:rFonts w:ascii="Arial" w:hAnsi="Arial" w:cs="Arial"/>
          <w:b/>
          <w:bCs/>
          <w:sz w:val="24"/>
          <w:szCs w:val="24"/>
        </w:rPr>
        <w:t>PLAZO:</w:t>
      </w:r>
      <w:r w:rsidR="00B73F9D" w:rsidRPr="0060425F">
        <w:rPr>
          <w:rFonts w:ascii="Arial" w:hAnsi="Arial" w:cs="Arial"/>
          <w:b/>
          <w:bCs/>
          <w:sz w:val="24"/>
          <w:szCs w:val="24"/>
        </w:rPr>
        <w:t xml:space="preserve"> </w:t>
      </w:r>
      <w:r w:rsidR="005B3CD4" w:rsidRPr="0060425F">
        <w:rPr>
          <w:rFonts w:ascii="Arial" w:hAnsi="Arial" w:cs="Arial"/>
          <w:sz w:val="24"/>
          <w:szCs w:val="24"/>
        </w:rPr>
        <w:t>DIEZ (10) DÍAS, contado a partir de la suscripción del acta de inicio, previa aprobación de las Garantías solicitadas.</w:t>
      </w:r>
    </w:p>
    <w:p w14:paraId="06A81EB3" w14:textId="77777777" w:rsidR="00EA1568" w:rsidRPr="0060425F" w:rsidRDefault="00EA1568" w:rsidP="00EA1568">
      <w:pPr>
        <w:jc w:val="both"/>
        <w:rPr>
          <w:rFonts w:ascii="Arial" w:hAnsi="Arial" w:cs="Arial"/>
          <w:b/>
          <w:bCs/>
          <w:sz w:val="24"/>
          <w:szCs w:val="24"/>
        </w:rPr>
      </w:pPr>
    </w:p>
    <w:p w14:paraId="7AAE6DC6" w14:textId="3C0CA0CB" w:rsidR="00EA1568" w:rsidRPr="0060425F" w:rsidRDefault="00EA1568" w:rsidP="00DF606F">
      <w:pPr>
        <w:pStyle w:val="Prrafodelista"/>
        <w:numPr>
          <w:ilvl w:val="0"/>
          <w:numId w:val="29"/>
        </w:numPr>
        <w:jc w:val="both"/>
        <w:rPr>
          <w:rFonts w:ascii="Arial" w:hAnsi="Arial" w:cs="Arial"/>
          <w:b/>
          <w:bCs/>
          <w:sz w:val="24"/>
          <w:szCs w:val="24"/>
        </w:rPr>
      </w:pPr>
      <w:r w:rsidRPr="0060425F">
        <w:rPr>
          <w:rFonts w:ascii="Arial" w:hAnsi="Arial" w:cs="Arial"/>
          <w:b/>
          <w:bCs/>
          <w:sz w:val="24"/>
          <w:szCs w:val="24"/>
        </w:rPr>
        <w:t>INTRODUCCIÓN</w:t>
      </w:r>
    </w:p>
    <w:p w14:paraId="3B09A0DC" w14:textId="77777777" w:rsidR="00273DC1" w:rsidRPr="0060425F" w:rsidRDefault="00273DC1" w:rsidP="00273DC1">
      <w:pPr>
        <w:pStyle w:val="Prrafodelista"/>
        <w:ind w:left="360"/>
        <w:jc w:val="both"/>
        <w:rPr>
          <w:rFonts w:ascii="Arial" w:hAnsi="Arial" w:cs="Arial"/>
          <w:b/>
          <w:bCs/>
          <w:sz w:val="24"/>
          <w:szCs w:val="24"/>
        </w:rPr>
      </w:pPr>
    </w:p>
    <w:p w14:paraId="5E7506B1" w14:textId="03D9B81B" w:rsidR="00273DC1" w:rsidRPr="0060425F" w:rsidRDefault="00273DC1" w:rsidP="00273DC1">
      <w:pPr>
        <w:tabs>
          <w:tab w:val="left" w:pos="6181"/>
        </w:tabs>
        <w:suppressAutoHyphens/>
        <w:autoSpaceDE w:val="0"/>
        <w:autoSpaceDN w:val="0"/>
        <w:adjustRightInd w:val="0"/>
        <w:jc w:val="both"/>
        <w:rPr>
          <w:rFonts w:ascii="Arial" w:hAnsi="Arial" w:cs="Arial"/>
          <w:color w:val="000000"/>
          <w:sz w:val="24"/>
          <w:szCs w:val="24"/>
        </w:rPr>
      </w:pPr>
      <w:bookmarkStart w:id="0" w:name="_Hlk199834510"/>
      <w:r w:rsidRPr="0060425F">
        <w:rPr>
          <w:rFonts w:ascii="Arial" w:hAnsi="Arial" w:cs="Arial"/>
          <w:color w:val="000000"/>
          <w:sz w:val="24"/>
          <w:szCs w:val="24"/>
        </w:rPr>
        <w:t xml:space="preserve">Actualmente en el municipio hay Deficientes procesos de formación en educación física y recreación a los grupos organizados, </w:t>
      </w:r>
      <w:proofErr w:type="gramStart"/>
      <w:r w:rsidRPr="0060425F">
        <w:rPr>
          <w:rFonts w:ascii="Arial" w:hAnsi="Arial" w:cs="Arial"/>
          <w:color w:val="000000"/>
          <w:sz w:val="24"/>
          <w:szCs w:val="24"/>
        </w:rPr>
        <w:t>existen  grupos</w:t>
      </w:r>
      <w:proofErr w:type="gramEnd"/>
      <w:r w:rsidRPr="0060425F">
        <w:rPr>
          <w:rFonts w:ascii="Arial" w:hAnsi="Arial" w:cs="Arial"/>
          <w:color w:val="000000"/>
          <w:sz w:val="24"/>
          <w:szCs w:val="24"/>
        </w:rPr>
        <w:t xml:space="preserve"> organizados, que comprenden diferentes edades desde niños y niñas, pasando por grupos juveniles y terminado con grupos de la tercera edad. Para todos ellos no existe un programa específico que los vincule con actividades de educación física, recreación y deportes, lo que se evidencia en los altos índices de sedentarismo, problemas de salud y obesidad a muy temprana edad. Otro aspecto que no se ha contemplado es la organización comunitaria y la socialización que se puede lograr a través de la formación física, la recreación y el juego, tan necesarios en la colectividad. El 95% de los grupos organizados del municipio no cuentan con un proceso de educación física y recreación.</w:t>
      </w:r>
    </w:p>
    <w:p w14:paraId="5E005DEF" w14:textId="5278859A" w:rsidR="00273DC1" w:rsidRPr="0060425F" w:rsidRDefault="00273DC1" w:rsidP="00273DC1">
      <w:pPr>
        <w:tabs>
          <w:tab w:val="left" w:pos="6181"/>
        </w:tabs>
        <w:suppressAutoHyphens/>
        <w:autoSpaceDE w:val="0"/>
        <w:autoSpaceDN w:val="0"/>
        <w:adjustRightInd w:val="0"/>
        <w:jc w:val="both"/>
        <w:rPr>
          <w:rFonts w:ascii="Arial" w:hAnsi="Arial" w:cs="Arial"/>
          <w:color w:val="000000"/>
          <w:sz w:val="24"/>
          <w:szCs w:val="24"/>
        </w:rPr>
      </w:pPr>
      <w:r w:rsidRPr="0060425F">
        <w:rPr>
          <w:rFonts w:ascii="Arial" w:hAnsi="Arial" w:cs="Arial"/>
          <w:color w:val="000000"/>
          <w:sz w:val="24"/>
          <w:szCs w:val="24"/>
        </w:rPr>
        <w:t>Algunas de las causas de la problemática son la baja preparación académica de los monitores en formación física y recreación, escasos recursos económicos para contratar profesionales del área deportiva en el Municipio, lo que genera desestimación de la formación en educación física y recreativa como proceso socializador en las comunidades, elevada propensión al sedentarismo en los grupos organizados del Municipio.</w:t>
      </w:r>
      <w:bookmarkEnd w:id="0"/>
    </w:p>
    <w:p w14:paraId="32C15570" w14:textId="74AA3BB6" w:rsidR="00E32D80" w:rsidRPr="0060425F" w:rsidRDefault="00273DC1" w:rsidP="00273DC1">
      <w:pPr>
        <w:tabs>
          <w:tab w:val="left" w:pos="6181"/>
        </w:tabs>
        <w:suppressAutoHyphens/>
        <w:autoSpaceDE w:val="0"/>
        <w:autoSpaceDN w:val="0"/>
        <w:adjustRightInd w:val="0"/>
        <w:jc w:val="both"/>
        <w:rPr>
          <w:rFonts w:ascii="Arial" w:hAnsi="Arial" w:cs="Arial"/>
          <w:color w:val="000000"/>
          <w:sz w:val="24"/>
          <w:szCs w:val="24"/>
        </w:rPr>
      </w:pPr>
      <w:r w:rsidRPr="0060425F">
        <w:rPr>
          <w:rFonts w:ascii="Arial" w:hAnsi="Arial" w:cs="Arial"/>
          <w:color w:val="000000"/>
          <w:sz w:val="24"/>
          <w:szCs w:val="24"/>
        </w:rPr>
        <w:lastRenderedPageBreak/>
        <w:t>Desde los lineamientos del Plan de Desarrollo Municipal 2024 -2027 se establece la actividad física y la recreación como instrumentos de cohesión en los grupos organizados, el fomento de mejores hábitos de vida y la implementación de mejores relaciones interpersonales e inter-generacionales.</w:t>
      </w:r>
    </w:p>
    <w:p w14:paraId="3B8A4840" w14:textId="77777777" w:rsidR="00273DC1" w:rsidRPr="0060425F" w:rsidRDefault="00273DC1" w:rsidP="00273DC1">
      <w:pPr>
        <w:tabs>
          <w:tab w:val="left" w:pos="6181"/>
        </w:tabs>
        <w:suppressAutoHyphens/>
        <w:autoSpaceDE w:val="0"/>
        <w:autoSpaceDN w:val="0"/>
        <w:adjustRightInd w:val="0"/>
        <w:jc w:val="both"/>
        <w:rPr>
          <w:rFonts w:ascii="Arial" w:hAnsi="Arial" w:cs="Arial"/>
          <w:color w:val="000000"/>
          <w:sz w:val="24"/>
          <w:szCs w:val="24"/>
        </w:rPr>
      </w:pPr>
    </w:p>
    <w:p w14:paraId="3DF7822E" w14:textId="77777777" w:rsidR="00EA1568" w:rsidRPr="0060425F" w:rsidRDefault="00EA1568" w:rsidP="00EA1568">
      <w:pPr>
        <w:pStyle w:val="Prrafodelista"/>
        <w:numPr>
          <w:ilvl w:val="0"/>
          <w:numId w:val="29"/>
        </w:numPr>
        <w:jc w:val="both"/>
        <w:rPr>
          <w:rFonts w:ascii="Arial" w:hAnsi="Arial" w:cs="Arial"/>
          <w:b/>
          <w:bCs/>
          <w:sz w:val="24"/>
          <w:szCs w:val="24"/>
        </w:rPr>
      </w:pPr>
      <w:r w:rsidRPr="0060425F">
        <w:rPr>
          <w:rFonts w:ascii="Arial" w:hAnsi="Arial" w:cs="Arial"/>
          <w:b/>
          <w:bCs/>
          <w:sz w:val="24"/>
          <w:szCs w:val="24"/>
        </w:rPr>
        <w:t xml:space="preserve">ASPECTOS GENERALES </w:t>
      </w:r>
    </w:p>
    <w:p w14:paraId="76B34E0B" w14:textId="77777777" w:rsidR="005B3CD4" w:rsidRPr="0060425F" w:rsidRDefault="005B3CD4" w:rsidP="005B3CD4">
      <w:pPr>
        <w:pStyle w:val="Prrafodelista"/>
        <w:ind w:left="360"/>
        <w:jc w:val="both"/>
        <w:rPr>
          <w:rFonts w:ascii="Arial" w:hAnsi="Arial" w:cs="Arial"/>
          <w:b/>
          <w:bCs/>
          <w:sz w:val="24"/>
          <w:szCs w:val="24"/>
        </w:rPr>
      </w:pPr>
    </w:p>
    <w:p w14:paraId="49A60A58" w14:textId="2C692D67" w:rsidR="00273DC1" w:rsidRPr="0060425F" w:rsidRDefault="00273DC1" w:rsidP="00273DC1">
      <w:pPr>
        <w:tabs>
          <w:tab w:val="left" w:pos="6181"/>
        </w:tabs>
        <w:suppressAutoHyphens/>
        <w:autoSpaceDE w:val="0"/>
        <w:autoSpaceDN w:val="0"/>
        <w:adjustRightInd w:val="0"/>
        <w:jc w:val="both"/>
        <w:rPr>
          <w:rFonts w:ascii="Arial" w:hAnsi="Arial" w:cs="Arial"/>
          <w:color w:val="000000"/>
          <w:sz w:val="24"/>
          <w:szCs w:val="24"/>
        </w:rPr>
      </w:pPr>
      <w:r w:rsidRPr="0060425F">
        <w:rPr>
          <w:rFonts w:ascii="Arial" w:hAnsi="Arial" w:cs="Arial"/>
          <w:color w:val="000000"/>
          <w:sz w:val="24"/>
          <w:szCs w:val="24"/>
        </w:rPr>
        <w:t>El artículo 2 de la Carta Magna establece: “Son fines esenciales del Estado: servir a la comunidad, promover la prosperidad general y garantizar la efectividad de los principios, derechos y deberes consagrados en la Constitución; facilitar la participación de todos en las decisiones que los afectan y en la vida económica, política, administrativa y cultural de la Nación; defender la independencia nacional, mantener la integridad territorial y asegurar la convivencia pacífica y la vigencia de un orden justo.</w:t>
      </w:r>
    </w:p>
    <w:p w14:paraId="313DE449" w14:textId="7BD4C3D1" w:rsidR="00273DC1" w:rsidRPr="0060425F" w:rsidRDefault="00273DC1" w:rsidP="00273DC1">
      <w:pPr>
        <w:tabs>
          <w:tab w:val="left" w:pos="6181"/>
        </w:tabs>
        <w:suppressAutoHyphens/>
        <w:autoSpaceDE w:val="0"/>
        <w:autoSpaceDN w:val="0"/>
        <w:adjustRightInd w:val="0"/>
        <w:jc w:val="both"/>
        <w:rPr>
          <w:rFonts w:ascii="Arial" w:hAnsi="Arial" w:cs="Arial"/>
          <w:color w:val="000000"/>
          <w:sz w:val="24"/>
          <w:szCs w:val="24"/>
        </w:rPr>
      </w:pPr>
      <w:r w:rsidRPr="0060425F">
        <w:rPr>
          <w:rFonts w:ascii="Arial" w:hAnsi="Arial" w:cs="Arial"/>
          <w:color w:val="000000"/>
          <w:sz w:val="24"/>
          <w:szCs w:val="24"/>
        </w:rPr>
        <w:t>Las autoridades de la República están instituidas para proteger a todas las personas residentes en Colombia, en su vida, honra, bienes, creencias, y demás derechos y libertades, y para asegurar el cumplimiento de los deberes sociales del Estado y de los particulares”.</w:t>
      </w:r>
    </w:p>
    <w:p w14:paraId="6E150138" w14:textId="081DD72E" w:rsidR="00273DC1" w:rsidRPr="0060425F" w:rsidRDefault="00273DC1" w:rsidP="00273DC1">
      <w:pPr>
        <w:tabs>
          <w:tab w:val="left" w:pos="6181"/>
        </w:tabs>
        <w:suppressAutoHyphens/>
        <w:autoSpaceDE w:val="0"/>
        <w:autoSpaceDN w:val="0"/>
        <w:adjustRightInd w:val="0"/>
        <w:jc w:val="both"/>
        <w:rPr>
          <w:rFonts w:ascii="Arial" w:hAnsi="Arial" w:cs="Arial"/>
          <w:color w:val="000000"/>
          <w:sz w:val="24"/>
          <w:szCs w:val="24"/>
        </w:rPr>
      </w:pPr>
      <w:r w:rsidRPr="0060425F">
        <w:rPr>
          <w:rFonts w:ascii="Arial" w:hAnsi="Arial" w:cs="Arial"/>
          <w:color w:val="000000"/>
          <w:sz w:val="24"/>
          <w:szCs w:val="24"/>
        </w:rPr>
        <w:t>El artículo 311 Superior nos informa: … “Al municipio como entidad fundamental de la división político -administrativa del Estado le corresponde prestar los servicios públicos que determine la ley, construir las obras que demande el progreso local, ordenar el desarrollo de su territorio, promover la participación comunitaria, el mejoramiento social y cultural de sus habitantes y cumplir las demás funciones que le asignen la Constitución y las leyes” …</w:t>
      </w:r>
    </w:p>
    <w:p w14:paraId="36DCBE2D" w14:textId="77777777" w:rsidR="00273DC1" w:rsidRPr="0060425F" w:rsidRDefault="00273DC1" w:rsidP="00273DC1">
      <w:pPr>
        <w:tabs>
          <w:tab w:val="left" w:pos="6181"/>
        </w:tabs>
        <w:suppressAutoHyphens/>
        <w:autoSpaceDE w:val="0"/>
        <w:autoSpaceDN w:val="0"/>
        <w:adjustRightInd w:val="0"/>
        <w:jc w:val="both"/>
        <w:rPr>
          <w:rFonts w:ascii="Arial" w:hAnsi="Arial" w:cs="Arial"/>
          <w:color w:val="000000"/>
          <w:sz w:val="24"/>
          <w:szCs w:val="24"/>
        </w:rPr>
      </w:pPr>
      <w:r w:rsidRPr="0060425F">
        <w:rPr>
          <w:rFonts w:ascii="Arial" w:hAnsi="Arial" w:cs="Arial"/>
          <w:color w:val="000000"/>
          <w:sz w:val="24"/>
          <w:szCs w:val="24"/>
        </w:rPr>
        <w:t>La Ley 181 de 1995 - Ley del deporte, la recreación y la educación física-, en su artículo 1. establece que “Los objetivos generales de la presente Ley son el patrocinio, el fomento, la masificación, la divulgación, la planificación, la coordinación, la ejecución y el asesoramiento de la práctica del deporte, la recreación y el aprovechamiento del tiempo libre y la promoción de la educación extraescolar de la niñez y la juventud en todos los niveles y estamentos sociales del país, en desarrollo del derecho de todas personas a ejercitar el libre acceso a una formación física y espiritual adecuadas. Así mismo, la implantación y fomento de la educación física para contribuir a la formación integral de la persona en todas sus edades y facilitarle el cumplimiento eficaz de sus obligaciones como miembro de la sociedad”.</w:t>
      </w:r>
    </w:p>
    <w:p w14:paraId="4D788F80" w14:textId="77777777" w:rsidR="00273DC1" w:rsidRPr="0060425F" w:rsidRDefault="00273DC1" w:rsidP="00273DC1">
      <w:pPr>
        <w:tabs>
          <w:tab w:val="left" w:pos="6181"/>
        </w:tabs>
        <w:suppressAutoHyphens/>
        <w:autoSpaceDE w:val="0"/>
        <w:autoSpaceDN w:val="0"/>
        <w:adjustRightInd w:val="0"/>
        <w:jc w:val="both"/>
        <w:rPr>
          <w:rFonts w:ascii="Arial" w:hAnsi="Arial" w:cs="Arial"/>
          <w:color w:val="000000"/>
          <w:sz w:val="24"/>
          <w:szCs w:val="24"/>
        </w:rPr>
      </w:pPr>
    </w:p>
    <w:p w14:paraId="3E391DFE" w14:textId="0DC6364D" w:rsidR="00273DC1" w:rsidRPr="0060425F" w:rsidRDefault="00273DC1" w:rsidP="00273DC1">
      <w:pPr>
        <w:tabs>
          <w:tab w:val="left" w:pos="6181"/>
        </w:tabs>
        <w:suppressAutoHyphens/>
        <w:autoSpaceDE w:val="0"/>
        <w:autoSpaceDN w:val="0"/>
        <w:adjustRightInd w:val="0"/>
        <w:jc w:val="both"/>
        <w:rPr>
          <w:rFonts w:ascii="Arial" w:hAnsi="Arial" w:cs="Arial"/>
          <w:color w:val="000000"/>
          <w:sz w:val="24"/>
          <w:szCs w:val="24"/>
        </w:rPr>
      </w:pPr>
      <w:r w:rsidRPr="0060425F">
        <w:rPr>
          <w:rFonts w:ascii="Arial" w:hAnsi="Arial" w:cs="Arial"/>
          <w:color w:val="000000"/>
          <w:sz w:val="24"/>
          <w:szCs w:val="24"/>
        </w:rPr>
        <w:t xml:space="preserve">El Plan de Desarrollo Nacional 2022-2026 “Colombia Potencia Mundial de la Vida”, en uno de sus catalizadores habla de la expansión de las capacidades: más y mejores oportunidades de la población para lograr sus proyectos de vida: derecho al deporte, la recreación y la actividad física para la convivencia y la paz: </w:t>
      </w:r>
    </w:p>
    <w:p w14:paraId="30406ACC" w14:textId="77777777" w:rsidR="00273DC1" w:rsidRPr="0060425F" w:rsidRDefault="00273DC1" w:rsidP="00273DC1">
      <w:pPr>
        <w:tabs>
          <w:tab w:val="left" w:pos="6181"/>
        </w:tabs>
        <w:suppressAutoHyphens/>
        <w:autoSpaceDE w:val="0"/>
        <w:autoSpaceDN w:val="0"/>
        <w:adjustRightInd w:val="0"/>
        <w:jc w:val="both"/>
        <w:rPr>
          <w:rFonts w:ascii="Arial" w:hAnsi="Arial" w:cs="Arial"/>
          <w:color w:val="000000"/>
          <w:sz w:val="24"/>
          <w:szCs w:val="24"/>
        </w:rPr>
      </w:pPr>
      <w:r w:rsidRPr="0060425F">
        <w:rPr>
          <w:rFonts w:ascii="Arial" w:hAnsi="Arial" w:cs="Arial"/>
          <w:color w:val="000000"/>
          <w:sz w:val="24"/>
          <w:szCs w:val="24"/>
        </w:rPr>
        <w:lastRenderedPageBreak/>
        <w:t xml:space="preserve">La formación integral de las personas y la construcción de un tejido social basado en las demandas poblacionales frente a la práctica y disfrute del derecho fundamental al deporte, la recreación y la actividad física, contribuirán al desarrollo humano, la convivencia y la paz en Colombia. El modelo deportivo del país contará con un sistema nacional del deporte público, con enfoque territorial, étnico y de igualdad de género, y en articulación con los sectores de salud y educación. Adicionalmente, se mejorará la arquitectura institucional del Ministerio del Deporte, se afianzarán los mecanismos de inspección, vigilancia y control de las organizaciones públicas y privadas que conforman el Sistema Nacional de Deporte, se contará con un </w:t>
      </w:r>
      <w:proofErr w:type="spellStart"/>
      <w:r w:rsidRPr="0060425F">
        <w:rPr>
          <w:rFonts w:ascii="Arial" w:hAnsi="Arial" w:cs="Arial"/>
          <w:color w:val="000000"/>
          <w:sz w:val="24"/>
          <w:szCs w:val="24"/>
        </w:rPr>
        <w:t>fondocuenta</w:t>
      </w:r>
      <w:proofErr w:type="spellEnd"/>
      <w:r w:rsidRPr="0060425F">
        <w:rPr>
          <w:rFonts w:ascii="Arial" w:hAnsi="Arial" w:cs="Arial"/>
          <w:color w:val="000000"/>
          <w:sz w:val="24"/>
          <w:szCs w:val="24"/>
        </w:rPr>
        <w:t xml:space="preserve"> para el sector y se creará un Registro Único Nacional en el que se reconozcan los distintos actores del sistema en los niveles municipal, distrital, departamental y nacional.</w:t>
      </w:r>
    </w:p>
    <w:p w14:paraId="324DDF90" w14:textId="77777777" w:rsidR="00273DC1" w:rsidRPr="0060425F" w:rsidRDefault="00273DC1" w:rsidP="00273DC1">
      <w:pPr>
        <w:tabs>
          <w:tab w:val="left" w:pos="6181"/>
        </w:tabs>
        <w:suppressAutoHyphens/>
        <w:autoSpaceDE w:val="0"/>
        <w:autoSpaceDN w:val="0"/>
        <w:adjustRightInd w:val="0"/>
        <w:jc w:val="both"/>
        <w:rPr>
          <w:rFonts w:ascii="Arial" w:hAnsi="Arial" w:cs="Arial"/>
          <w:color w:val="000000"/>
          <w:sz w:val="24"/>
          <w:szCs w:val="24"/>
        </w:rPr>
      </w:pPr>
    </w:p>
    <w:p w14:paraId="702E5CA8" w14:textId="387CCB4F" w:rsidR="00273DC1" w:rsidRPr="0060425F" w:rsidRDefault="00273DC1" w:rsidP="00273DC1">
      <w:pPr>
        <w:tabs>
          <w:tab w:val="left" w:pos="6181"/>
        </w:tabs>
        <w:suppressAutoHyphens/>
        <w:autoSpaceDE w:val="0"/>
        <w:autoSpaceDN w:val="0"/>
        <w:adjustRightInd w:val="0"/>
        <w:jc w:val="both"/>
        <w:rPr>
          <w:rFonts w:ascii="Arial" w:hAnsi="Arial" w:cs="Arial"/>
          <w:b/>
          <w:color w:val="000000"/>
          <w:sz w:val="24"/>
          <w:szCs w:val="24"/>
        </w:rPr>
      </w:pPr>
      <w:r w:rsidRPr="0060425F">
        <w:rPr>
          <w:rFonts w:ascii="Arial" w:hAnsi="Arial" w:cs="Arial"/>
          <w:b/>
          <w:color w:val="000000"/>
          <w:sz w:val="24"/>
          <w:szCs w:val="24"/>
        </w:rPr>
        <w:t>Democratizar el acceso de la población al deporte:</w:t>
      </w:r>
    </w:p>
    <w:p w14:paraId="3DA5927E" w14:textId="77777777" w:rsidR="00273DC1" w:rsidRPr="0060425F" w:rsidRDefault="00273DC1" w:rsidP="00273DC1">
      <w:pPr>
        <w:tabs>
          <w:tab w:val="left" w:pos="6181"/>
        </w:tabs>
        <w:suppressAutoHyphens/>
        <w:autoSpaceDE w:val="0"/>
        <w:autoSpaceDN w:val="0"/>
        <w:adjustRightInd w:val="0"/>
        <w:jc w:val="both"/>
        <w:rPr>
          <w:rFonts w:ascii="Arial" w:hAnsi="Arial" w:cs="Arial"/>
          <w:color w:val="000000"/>
          <w:sz w:val="24"/>
          <w:szCs w:val="24"/>
        </w:rPr>
      </w:pPr>
      <w:r w:rsidRPr="0060425F">
        <w:rPr>
          <w:rFonts w:ascii="Arial" w:hAnsi="Arial" w:cs="Arial"/>
          <w:color w:val="000000"/>
          <w:sz w:val="24"/>
          <w:szCs w:val="24"/>
        </w:rPr>
        <w:t>En coordinación con los ministerios de Educación y de Salud se creará el programa deporte, recreación y actividad física en la escuela para una vida saludable y feliz en jornada extendida de las instituciones educativas. Se definirán los lineamientos para la construcción, adecuación, mantenimiento y administración de los escenarios deportivos, recreativos y de actividad física, en armonía con los planes de ordenamiento territorial.</w:t>
      </w:r>
    </w:p>
    <w:p w14:paraId="13F1B030" w14:textId="77777777" w:rsidR="00273DC1" w:rsidRPr="0060425F" w:rsidRDefault="00273DC1" w:rsidP="00273DC1">
      <w:pPr>
        <w:tabs>
          <w:tab w:val="left" w:pos="6181"/>
        </w:tabs>
        <w:suppressAutoHyphens/>
        <w:autoSpaceDE w:val="0"/>
        <w:autoSpaceDN w:val="0"/>
        <w:adjustRightInd w:val="0"/>
        <w:jc w:val="both"/>
        <w:rPr>
          <w:rFonts w:ascii="Arial" w:hAnsi="Arial" w:cs="Arial"/>
          <w:b/>
          <w:color w:val="000000"/>
          <w:sz w:val="24"/>
          <w:szCs w:val="24"/>
        </w:rPr>
      </w:pPr>
    </w:p>
    <w:p w14:paraId="4C06516A" w14:textId="357DDC64" w:rsidR="00273DC1" w:rsidRPr="0060425F" w:rsidRDefault="00273DC1" w:rsidP="00273DC1">
      <w:pPr>
        <w:tabs>
          <w:tab w:val="left" w:pos="6181"/>
        </w:tabs>
        <w:suppressAutoHyphens/>
        <w:autoSpaceDE w:val="0"/>
        <w:autoSpaceDN w:val="0"/>
        <w:adjustRightInd w:val="0"/>
        <w:jc w:val="both"/>
        <w:rPr>
          <w:rFonts w:ascii="Arial" w:hAnsi="Arial" w:cs="Arial"/>
          <w:b/>
          <w:color w:val="000000"/>
          <w:sz w:val="24"/>
          <w:szCs w:val="24"/>
        </w:rPr>
      </w:pPr>
      <w:r w:rsidRPr="0060425F">
        <w:rPr>
          <w:rFonts w:ascii="Arial" w:hAnsi="Arial" w:cs="Arial"/>
          <w:b/>
          <w:color w:val="000000"/>
          <w:sz w:val="24"/>
          <w:szCs w:val="24"/>
        </w:rPr>
        <w:t>Más mujeres en el deporte.</w:t>
      </w:r>
    </w:p>
    <w:p w14:paraId="296E25AD" w14:textId="77777777" w:rsidR="00273DC1" w:rsidRPr="0060425F" w:rsidRDefault="00273DC1" w:rsidP="00273DC1">
      <w:pPr>
        <w:tabs>
          <w:tab w:val="left" w:pos="6181"/>
        </w:tabs>
        <w:suppressAutoHyphens/>
        <w:autoSpaceDE w:val="0"/>
        <w:autoSpaceDN w:val="0"/>
        <w:adjustRightInd w:val="0"/>
        <w:jc w:val="both"/>
        <w:rPr>
          <w:rFonts w:ascii="Arial" w:hAnsi="Arial" w:cs="Arial"/>
          <w:color w:val="000000"/>
          <w:sz w:val="24"/>
          <w:szCs w:val="24"/>
        </w:rPr>
      </w:pPr>
      <w:r w:rsidRPr="0060425F">
        <w:rPr>
          <w:rFonts w:ascii="Arial" w:hAnsi="Arial" w:cs="Arial"/>
          <w:color w:val="000000"/>
          <w:sz w:val="24"/>
          <w:szCs w:val="24"/>
        </w:rPr>
        <w:t>Se incrementará gradualmente la participación de las mujeres en los programas de deporte, recreación y actividad física y se promoverá el desarrollo del deporte profesional y de alto rendimiento femenino, con un enfoque interseccional. En coordinación con los actores públicos y privados del Sistema Nacional del Deporte, se implementará una estrategia de prevención y orientación ante las violencias de género en el deporte, para garantizar la práctica deportiva en entornos seguros.</w:t>
      </w:r>
    </w:p>
    <w:p w14:paraId="01A83358" w14:textId="77777777" w:rsidR="00273DC1" w:rsidRPr="0060425F" w:rsidRDefault="00273DC1" w:rsidP="00273DC1">
      <w:pPr>
        <w:tabs>
          <w:tab w:val="left" w:pos="6181"/>
        </w:tabs>
        <w:suppressAutoHyphens/>
        <w:autoSpaceDE w:val="0"/>
        <w:autoSpaceDN w:val="0"/>
        <w:adjustRightInd w:val="0"/>
        <w:jc w:val="both"/>
        <w:rPr>
          <w:rFonts w:ascii="Arial" w:hAnsi="Arial" w:cs="Arial"/>
          <w:b/>
          <w:color w:val="000000"/>
          <w:sz w:val="24"/>
          <w:szCs w:val="24"/>
        </w:rPr>
      </w:pPr>
    </w:p>
    <w:p w14:paraId="54613867" w14:textId="26906D84" w:rsidR="00273DC1" w:rsidRPr="0060425F" w:rsidRDefault="00273DC1" w:rsidP="00273DC1">
      <w:pPr>
        <w:tabs>
          <w:tab w:val="left" w:pos="6181"/>
        </w:tabs>
        <w:suppressAutoHyphens/>
        <w:autoSpaceDE w:val="0"/>
        <w:autoSpaceDN w:val="0"/>
        <w:adjustRightInd w:val="0"/>
        <w:jc w:val="both"/>
        <w:rPr>
          <w:rFonts w:ascii="Arial" w:hAnsi="Arial" w:cs="Arial"/>
          <w:b/>
          <w:color w:val="000000"/>
          <w:sz w:val="24"/>
          <w:szCs w:val="24"/>
        </w:rPr>
      </w:pPr>
      <w:r w:rsidRPr="0060425F">
        <w:rPr>
          <w:rFonts w:ascii="Arial" w:hAnsi="Arial" w:cs="Arial"/>
          <w:b/>
          <w:color w:val="000000"/>
          <w:sz w:val="24"/>
          <w:szCs w:val="24"/>
        </w:rPr>
        <w:t>El deporte, la recreación y la actividad física como eje de la economía popular.</w:t>
      </w:r>
    </w:p>
    <w:p w14:paraId="785A0617" w14:textId="0D209196" w:rsidR="00273DC1" w:rsidRPr="0060425F" w:rsidRDefault="00273DC1" w:rsidP="00273DC1">
      <w:pPr>
        <w:tabs>
          <w:tab w:val="left" w:pos="6181"/>
        </w:tabs>
        <w:suppressAutoHyphens/>
        <w:autoSpaceDE w:val="0"/>
        <w:autoSpaceDN w:val="0"/>
        <w:adjustRightInd w:val="0"/>
        <w:jc w:val="both"/>
        <w:rPr>
          <w:rFonts w:ascii="Arial" w:hAnsi="Arial" w:cs="Arial"/>
          <w:color w:val="000000"/>
          <w:sz w:val="24"/>
          <w:szCs w:val="24"/>
        </w:rPr>
      </w:pPr>
      <w:r w:rsidRPr="0060425F">
        <w:rPr>
          <w:rFonts w:ascii="Arial" w:hAnsi="Arial" w:cs="Arial"/>
          <w:color w:val="000000"/>
          <w:sz w:val="24"/>
          <w:szCs w:val="24"/>
        </w:rPr>
        <w:t>Se consolidará el deporte, la recreación y la actividad física como dinamizadores de la economía popular en los territorios, a través de la identificación y fomento de los emprendimientos relacionados con la oferta de servicios del sector, el fortalecimiento del turismo deportivo territorial y la organización de eventos deportivos nacionales e internacionales sostenibles en las diferentes regiones del país</w:t>
      </w:r>
    </w:p>
    <w:p w14:paraId="30A8A8A7" w14:textId="77777777" w:rsidR="00273DC1" w:rsidRPr="0060425F" w:rsidRDefault="00273DC1" w:rsidP="00273DC1">
      <w:pPr>
        <w:pStyle w:val="Default"/>
        <w:jc w:val="both"/>
        <w:rPr>
          <w:rFonts w:eastAsia="Batang"/>
          <w:color w:val="auto"/>
        </w:rPr>
      </w:pPr>
      <w:r w:rsidRPr="0060425F">
        <w:rPr>
          <w:rFonts w:eastAsia="Batang"/>
          <w:color w:val="auto"/>
        </w:rPr>
        <w:t xml:space="preserve">El Plan de Desarrollo Departamental 2024-2027 “POR ANTIOQUIA FIRME”, En la línea Estratégica 2: Cohesión desde lo social, se encuentra el Componente 2.1. Bien-Estar: salud integral, este componente pretende Avanzar en la consolidación de Antioquia como un territorio saludable a partir del modelo preventivo, predictivo y resolutivo basado en la atención primaria en salud, la promoción del deporte, la recreación, la actividad física y la </w:t>
      </w:r>
      <w:r w:rsidRPr="0060425F">
        <w:rPr>
          <w:rFonts w:eastAsia="Batang"/>
          <w:color w:val="auto"/>
        </w:rPr>
        <w:lastRenderedPageBreak/>
        <w:t>estrategia de Ciudades, Entornos y Ruralidades Saludables (CERS</w:t>
      </w:r>
      <w:proofErr w:type="gramStart"/>
      <w:r w:rsidRPr="0060425F">
        <w:rPr>
          <w:rFonts w:eastAsia="Batang"/>
          <w:color w:val="auto"/>
        </w:rPr>
        <w:t>)..</w:t>
      </w:r>
      <w:proofErr w:type="gramEnd"/>
      <w:r w:rsidRPr="0060425F">
        <w:rPr>
          <w:rFonts w:eastAsia="Batang"/>
          <w:color w:val="auto"/>
        </w:rPr>
        <w:t xml:space="preserve"> Programa 2.1.7. Deporte, recreación y actividad física para la transformación social pretende Fomenta el deporte para mejorar el bienestar físico y mental de la población, esperando aumentar la cobertura en participación y formación, y el acompañamiento técnico y administrativo para el deporte, la recreación, la actividad física y el reconocimiento del juego como derecho. Se pretende, acorde a las edades de los participantes desarrollar las capacidades y habilidades motrices básicas y específicas. A través de la estrategia "Por su salud, muévase pues", se promociona la prevención de la enfermedad mediante la práctica de la actividad física, dirigido en los municipios y corregimientos del departamento, por medio del cual se brinda una opción de lucha contra el sedentarismo, el tabaquismo y la inadecuada alimentación, buscando generar hábitos y estilos de vida saludable en la población del departamento. </w:t>
      </w:r>
    </w:p>
    <w:p w14:paraId="515AD1BA" w14:textId="77777777" w:rsidR="00273DC1" w:rsidRPr="0060425F" w:rsidRDefault="00273DC1" w:rsidP="00273DC1">
      <w:pPr>
        <w:pStyle w:val="Default"/>
        <w:jc w:val="both"/>
        <w:rPr>
          <w:rFonts w:eastAsia="Batang"/>
          <w:color w:val="auto"/>
        </w:rPr>
      </w:pPr>
    </w:p>
    <w:p w14:paraId="242CBC37" w14:textId="77777777" w:rsidR="00273DC1" w:rsidRPr="0060425F" w:rsidRDefault="00273DC1" w:rsidP="00273DC1">
      <w:pPr>
        <w:pStyle w:val="Default"/>
        <w:jc w:val="both"/>
        <w:rPr>
          <w:rFonts w:eastAsia="Batang"/>
          <w:color w:val="auto"/>
        </w:rPr>
      </w:pPr>
      <w:r w:rsidRPr="0060425F">
        <w:rPr>
          <w:rFonts w:eastAsia="Batang"/>
          <w:color w:val="auto"/>
        </w:rPr>
        <w:t xml:space="preserve">El Plan de Desarrollo Municipal “Belmira Un Avance Imparable Para Todos”, en la Línea Estratégica 1 está contemplado el Sector Recreación y Deporte, y dentro de este el Programa - Fomento a la recreación, la actividad física y el deporte, este programa pretende Incentivar a la población en general a vincularse a los distintos procesos de formación, participación y fomento de las actividades deportivas y recreativas municipales. Para dar cumplimiento a lo planteado se tiene el producto 3 Servicio de escuelas deportivas. </w:t>
      </w:r>
    </w:p>
    <w:p w14:paraId="39E4CB67" w14:textId="77777777" w:rsidR="005B3CD4" w:rsidRPr="0060425F" w:rsidRDefault="005B3CD4" w:rsidP="005B3CD4">
      <w:pPr>
        <w:jc w:val="both"/>
        <w:rPr>
          <w:rFonts w:ascii="Arial" w:hAnsi="Arial" w:cs="Arial"/>
          <w:b/>
          <w:bCs/>
          <w:sz w:val="24"/>
          <w:szCs w:val="24"/>
        </w:rPr>
      </w:pPr>
    </w:p>
    <w:p w14:paraId="23C8224B" w14:textId="19FE13E2" w:rsidR="00DF606F" w:rsidRPr="0060425F" w:rsidRDefault="00DF606F" w:rsidP="00DF606F">
      <w:pPr>
        <w:pStyle w:val="Prrafodelista"/>
        <w:numPr>
          <w:ilvl w:val="0"/>
          <w:numId w:val="30"/>
        </w:numPr>
        <w:jc w:val="both"/>
        <w:rPr>
          <w:rFonts w:ascii="Arial" w:eastAsia="Batang" w:hAnsi="Arial" w:cs="Arial"/>
          <w:b/>
          <w:color w:val="000000"/>
          <w:sz w:val="24"/>
          <w:szCs w:val="24"/>
          <w:lang w:eastAsia="es-ES"/>
        </w:rPr>
      </w:pPr>
      <w:r w:rsidRPr="0060425F">
        <w:rPr>
          <w:rFonts w:ascii="Arial" w:eastAsia="Batang" w:hAnsi="Arial" w:cs="Arial"/>
          <w:b/>
          <w:color w:val="000000"/>
          <w:sz w:val="24"/>
          <w:szCs w:val="24"/>
          <w:lang w:eastAsia="es-ES"/>
        </w:rPr>
        <w:t xml:space="preserve">RESEÑA </w:t>
      </w:r>
    </w:p>
    <w:p w14:paraId="10287FA5" w14:textId="77777777" w:rsidR="005B3CD4" w:rsidRPr="0060425F" w:rsidRDefault="005B3CD4" w:rsidP="008A458D">
      <w:pPr>
        <w:jc w:val="both"/>
        <w:rPr>
          <w:rFonts w:ascii="Arial" w:eastAsia="Batang" w:hAnsi="Arial" w:cs="Arial"/>
          <w:b/>
          <w:color w:val="000000"/>
          <w:sz w:val="24"/>
          <w:szCs w:val="24"/>
          <w:lang w:eastAsia="es-ES"/>
        </w:rPr>
      </w:pPr>
    </w:p>
    <w:p w14:paraId="7681D0A9" w14:textId="77777777" w:rsidR="00DF606F" w:rsidRPr="0060425F" w:rsidRDefault="00DF606F" w:rsidP="00DF606F">
      <w:pPr>
        <w:pStyle w:val="Prrafodelista"/>
        <w:numPr>
          <w:ilvl w:val="0"/>
          <w:numId w:val="30"/>
        </w:numPr>
        <w:jc w:val="both"/>
        <w:rPr>
          <w:rFonts w:ascii="Arial" w:eastAsia="Batang" w:hAnsi="Arial" w:cs="Arial"/>
          <w:b/>
          <w:color w:val="000000"/>
          <w:sz w:val="24"/>
          <w:szCs w:val="24"/>
          <w:lang w:eastAsia="es-ES"/>
        </w:rPr>
      </w:pPr>
      <w:r w:rsidRPr="0060425F">
        <w:rPr>
          <w:rFonts w:ascii="Arial" w:eastAsia="Batang" w:hAnsi="Arial" w:cs="Arial"/>
          <w:b/>
          <w:color w:val="000000"/>
          <w:sz w:val="24"/>
          <w:szCs w:val="24"/>
          <w:lang w:eastAsia="es-ES"/>
        </w:rPr>
        <w:t xml:space="preserve">AGENTES QUE COMPONEN EL SECTOR </w:t>
      </w:r>
    </w:p>
    <w:p w14:paraId="6D2EDA3A" w14:textId="77777777" w:rsidR="00AD466B" w:rsidRPr="0060425F" w:rsidRDefault="00AD466B" w:rsidP="00AD466B">
      <w:pPr>
        <w:jc w:val="both"/>
        <w:rPr>
          <w:rFonts w:ascii="Arial" w:eastAsia="Batang" w:hAnsi="Arial" w:cs="Arial"/>
          <w:sz w:val="24"/>
          <w:szCs w:val="24"/>
        </w:rPr>
      </w:pPr>
      <w:r w:rsidRPr="0060425F">
        <w:rPr>
          <w:rFonts w:ascii="Arial" w:eastAsia="Batang" w:hAnsi="Arial" w:cs="Arial"/>
          <w:sz w:val="24"/>
          <w:szCs w:val="24"/>
        </w:rPr>
        <w:t xml:space="preserve">Los agentes que componen el sector </w:t>
      </w:r>
      <w:r w:rsidR="00E64A05" w:rsidRPr="0060425F">
        <w:rPr>
          <w:rFonts w:ascii="Arial" w:eastAsia="Batang" w:hAnsi="Arial" w:cs="Arial"/>
          <w:sz w:val="24"/>
          <w:szCs w:val="24"/>
        </w:rPr>
        <w:t>TIC</w:t>
      </w:r>
      <w:r w:rsidRPr="0060425F">
        <w:rPr>
          <w:rFonts w:ascii="Arial" w:eastAsia="Batang" w:hAnsi="Arial" w:cs="Arial"/>
          <w:sz w:val="24"/>
          <w:szCs w:val="24"/>
        </w:rPr>
        <w:t xml:space="preserve"> son los siguientes:</w:t>
      </w:r>
    </w:p>
    <w:p w14:paraId="3976E692" w14:textId="77777777" w:rsidR="00AD466B" w:rsidRPr="0060425F" w:rsidRDefault="00AD466B" w:rsidP="00AD466B">
      <w:pPr>
        <w:jc w:val="both"/>
        <w:rPr>
          <w:rFonts w:ascii="Arial" w:eastAsia="Batang" w:hAnsi="Arial" w:cs="Arial"/>
          <w:sz w:val="24"/>
          <w:szCs w:val="24"/>
        </w:rPr>
      </w:pPr>
    </w:p>
    <w:p w14:paraId="2178407D" w14:textId="77777777" w:rsidR="00AD466B" w:rsidRPr="0060425F" w:rsidRDefault="00AD466B" w:rsidP="00AD466B">
      <w:pPr>
        <w:pStyle w:val="Descripcin"/>
        <w:jc w:val="center"/>
        <w:rPr>
          <w:rFonts w:ascii="Arial" w:hAnsi="Arial" w:cs="Arial"/>
          <w:b/>
          <w:bCs/>
          <w:color w:val="auto"/>
          <w:sz w:val="24"/>
          <w:szCs w:val="24"/>
        </w:rPr>
      </w:pPr>
      <w:r w:rsidRPr="0060425F">
        <w:rPr>
          <w:rFonts w:ascii="Arial" w:hAnsi="Arial" w:cs="Arial"/>
          <w:color w:val="auto"/>
          <w:sz w:val="24"/>
          <w:szCs w:val="24"/>
        </w:rPr>
        <w:t xml:space="preserve">Tabla </w:t>
      </w:r>
      <w:r w:rsidRPr="0060425F">
        <w:rPr>
          <w:rFonts w:ascii="Arial" w:hAnsi="Arial" w:cs="Arial"/>
          <w:color w:val="auto"/>
          <w:sz w:val="24"/>
          <w:szCs w:val="24"/>
        </w:rPr>
        <w:fldChar w:fldCharType="begin"/>
      </w:r>
      <w:r w:rsidRPr="0060425F">
        <w:rPr>
          <w:rFonts w:ascii="Arial" w:hAnsi="Arial" w:cs="Arial"/>
          <w:color w:val="auto"/>
          <w:sz w:val="24"/>
          <w:szCs w:val="24"/>
        </w:rPr>
        <w:instrText xml:space="preserve"> SEQ Tabla \* ARABIC </w:instrText>
      </w:r>
      <w:r w:rsidRPr="0060425F">
        <w:rPr>
          <w:rFonts w:ascii="Arial" w:hAnsi="Arial" w:cs="Arial"/>
          <w:color w:val="auto"/>
          <w:sz w:val="24"/>
          <w:szCs w:val="24"/>
        </w:rPr>
        <w:fldChar w:fldCharType="separate"/>
      </w:r>
      <w:r w:rsidRPr="0060425F">
        <w:rPr>
          <w:rFonts w:ascii="Arial" w:hAnsi="Arial" w:cs="Arial"/>
          <w:noProof/>
          <w:color w:val="auto"/>
          <w:sz w:val="24"/>
          <w:szCs w:val="24"/>
        </w:rPr>
        <w:t>1</w:t>
      </w:r>
      <w:r w:rsidRPr="0060425F">
        <w:rPr>
          <w:rFonts w:ascii="Arial" w:hAnsi="Arial" w:cs="Arial"/>
          <w:color w:val="auto"/>
          <w:sz w:val="24"/>
          <w:szCs w:val="24"/>
        </w:rPr>
        <w:fldChar w:fldCharType="end"/>
      </w:r>
      <w:r w:rsidRPr="0060425F">
        <w:rPr>
          <w:rFonts w:ascii="Arial" w:hAnsi="Arial" w:cs="Arial"/>
          <w:color w:val="auto"/>
          <w:sz w:val="24"/>
          <w:szCs w:val="24"/>
        </w:rPr>
        <w:t>: Agentes que componen el sector</w:t>
      </w:r>
    </w:p>
    <w:tbl>
      <w:tblPr>
        <w:tblStyle w:val="Tablaconcuadrcula"/>
        <w:tblW w:w="0" w:type="auto"/>
        <w:tblLook w:val="04A0" w:firstRow="1" w:lastRow="0" w:firstColumn="1" w:lastColumn="0" w:noHBand="0" w:noVBand="1"/>
      </w:tblPr>
      <w:tblGrid>
        <w:gridCol w:w="2942"/>
        <w:gridCol w:w="2943"/>
        <w:gridCol w:w="2943"/>
      </w:tblGrid>
      <w:tr w:rsidR="00273DC1" w:rsidRPr="0060425F" w14:paraId="679BD5B1" w14:textId="77777777" w:rsidTr="00731203">
        <w:tc>
          <w:tcPr>
            <w:tcW w:w="2942" w:type="dxa"/>
            <w:vAlign w:val="center"/>
          </w:tcPr>
          <w:p w14:paraId="0357EA4B" w14:textId="77777777" w:rsidR="00273DC1" w:rsidRPr="0060425F" w:rsidRDefault="00273DC1" w:rsidP="00731203">
            <w:pPr>
              <w:jc w:val="center"/>
              <w:rPr>
                <w:rFonts w:ascii="Arial" w:hAnsi="Arial" w:cs="Arial"/>
                <w:b/>
                <w:bCs/>
                <w:sz w:val="20"/>
                <w:szCs w:val="20"/>
              </w:rPr>
            </w:pPr>
            <w:r w:rsidRPr="0060425F">
              <w:rPr>
                <w:rFonts w:ascii="Arial" w:hAnsi="Arial" w:cs="Arial"/>
                <w:b/>
                <w:bCs/>
                <w:sz w:val="20"/>
                <w:szCs w:val="20"/>
              </w:rPr>
              <w:t>ENTIDAD</w:t>
            </w:r>
          </w:p>
        </w:tc>
        <w:tc>
          <w:tcPr>
            <w:tcW w:w="2943" w:type="dxa"/>
            <w:vAlign w:val="center"/>
          </w:tcPr>
          <w:p w14:paraId="5EC3F7D1" w14:textId="77777777" w:rsidR="00273DC1" w:rsidRPr="0060425F" w:rsidRDefault="00273DC1" w:rsidP="00731203">
            <w:pPr>
              <w:jc w:val="center"/>
              <w:rPr>
                <w:rFonts w:ascii="Arial" w:hAnsi="Arial" w:cs="Arial"/>
                <w:b/>
                <w:bCs/>
                <w:sz w:val="20"/>
                <w:szCs w:val="20"/>
              </w:rPr>
            </w:pPr>
            <w:r w:rsidRPr="0060425F">
              <w:rPr>
                <w:rFonts w:ascii="Arial" w:hAnsi="Arial" w:cs="Arial"/>
                <w:b/>
                <w:bCs/>
                <w:sz w:val="20"/>
                <w:szCs w:val="20"/>
              </w:rPr>
              <w:t>OBJETIVO</w:t>
            </w:r>
          </w:p>
        </w:tc>
        <w:tc>
          <w:tcPr>
            <w:tcW w:w="2943" w:type="dxa"/>
            <w:vAlign w:val="center"/>
          </w:tcPr>
          <w:p w14:paraId="1F06EC16" w14:textId="77777777" w:rsidR="00273DC1" w:rsidRPr="0060425F" w:rsidRDefault="00273DC1" w:rsidP="00731203">
            <w:pPr>
              <w:jc w:val="center"/>
              <w:rPr>
                <w:rFonts w:ascii="Arial" w:hAnsi="Arial" w:cs="Arial"/>
                <w:b/>
                <w:bCs/>
                <w:sz w:val="20"/>
                <w:szCs w:val="20"/>
                <w:highlight w:val="yellow"/>
              </w:rPr>
            </w:pPr>
            <w:r w:rsidRPr="0060425F">
              <w:rPr>
                <w:rFonts w:ascii="Arial" w:hAnsi="Arial" w:cs="Arial"/>
                <w:b/>
                <w:bCs/>
                <w:sz w:val="20"/>
                <w:szCs w:val="20"/>
              </w:rPr>
              <w:t>FUNCIONES</w:t>
            </w:r>
          </w:p>
        </w:tc>
      </w:tr>
      <w:tr w:rsidR="00273DC1" w:rsidRPr="0060425F" w14:paraId="59CC16D0" w14:textId="77777777" w:rsidTr="00731203">
        <w:tc>
          <w:tcPr>
            <w:tcW w:w="2942" w:type="dxa"/>
          </w:tcPr>
          <w:p w14:paraId="6061CF00" w14:textId="77777777" w:rsidR="00273DC1" w:rsidRPr="0060425F" w:rsidRDefault="00273DC1" w:rsidP="00731203">
            <w:pPr>
              <w:jc w:val="both"/>
              <w:rPr>
                <w:rFonts w:ascii="Arial" w:eastAsia="Batang" w:hAnsi="Arial" w:cs="Arial"/>
                <w:sz w:val="20"/>
                <w:szCs w:val="20"/>
              </w:rPr>
            </w:pPr>
            <w:r w:rsidRPr="0060425F">
              <w:rPr>
                <w:rFonts w:ascii="Arial" w:hAnsi="Arial" w:cs="Arial"/>
                <w:sz w:val="20"/>
                <w:szCs w:val="20"/>
              </w:rPr>
              <w:t>Alcaldía Municipal</w:t>
            </w:r>
          </w:p>
        </w:tc>
        <w:tc>
          <w:tcPr>
            <w:tcW w:w="2943" w:type="dxa"/>
          </w:tcPr>
          <w:p w14:paraId="234F1BD4" w14:textId="77777777" w:rsidR="00273DC1" w:rsidRPr="0060425F" w:rsidRDefault="00273DC1" w:rsidP="00731203">
            <w:pPr>
              <w:jc w:val="both"/>
              <w:rPr>
                <w:rFonts w:ascii="Arial" w:eastAsia="Batang" w:hAnsi="Arial" w:cs="Arial"/>
                <w:sz w:val="20"/>
                <w:szCs w:val="20"/>
              </w:rPr>
            </w:pPr>
            <w:r w:rsidRPr="0060425F">
              <w:rPr>
                <w:rFonts w:ascii="Arial" w:hAnsi="Arial" w:cs="Arial"/>
                <w:color w:val="202124"/>
                <w:sz w:val="20"/>
                <w:szCs w:val="20"/>
                <w:shd w:val="clear" w:color="auto" w:fill="FFFFFF"/>
              </w:rPr>
              <w:t>Administrar los asuntos </w:t>
            </w:r>
            <w:r w:rsidRPr="0060425F">
              <w:rPr>
                <w:rFonts w:ascii="Arial" w:hAnsi="Arial" w:cs="Arial"/>
                <w:bCs/>
                <w:color w:val="202124"/>
                <w:sz w:val="20"/>
                <w:szCs w:val="20"/>
                <w:shd w:val="clear" w:color="auto" w:fill="FFFFFF"/>
              </w:rPr>
              <w:t>municipales</w:t>
            </w:r>
            <w:r w:rsidRPr="0060425F">
              <w:rPr>
                <w:rFonts w:ascii="Arial" w:hAnsi="Arial" w:cs="Arial"/>
                <w:color w:val="202124"/>
                <w:sz w:val="20"/>
                <w:szCs w:val="20"/>
                <w:shd w:val="clear" w:color="auto" w:fill="FFFFFF"/>
              </w:rPr>
              <w:t> y prestar los servicios públicos que determine la ley. Ordenar el desarrollo de su territorio y construir las obras que demande el progreso </w:t>
            </w:r>
            <w:r w:rsidRPr="0060425F">
              <w:rPr>
                <w:rFonts w:ascii="Arial" w:hAnsi="Arial" w:cs="Arial"/>
                <w:bCs/>
                <w:color w:val="202124"/>
                <w:sz w:val="20"/>
                <w:szCs w:val="20"/>
                <w:shd w:val="clear" w:color="auto" w:fill="FFFFFF"/>
              </w:rPr>
              <w:t>municipal</w:t>
            </w:r>
            <w:r w:rsidRPr="0060425F">
              <w:rPr>
                <w:rFonts w:ascii="Arial" w:hAnsi="Arial" w:cs="Arial"/>
                <w:color w:val="202124"/>
                <w:sz w:val="20"/>
                <w:szCs w:val="20"/>
                <w:shd w:val="clear" w:color="auto" w:fill="FFFFFF"/>
              </w:rPr>
              <w:t>. Promover la participación comunitaria y el mejoramiento social y cultural de sus habitantes</w:t>
            </w:r>
          </w:p>
        </w:tc>
        <w:tc>
          <w:tcPr>
            <w:tcW w:w="2943" w:type="dxa"/>
          </w:tcPr>
          <w:p w14:paraId="2CEB4BEA" w14:textId="77777777" w:rsidR="00273DC1" w:rsidRPr="0060425F" w:rsidRDefault="00273DC1" w:rsidP="00731203">
            <w:pPr>
              <w:jc w:val="both"/>
              <w:rPr>
                <w:rFonts w:ascii="Arial" w:eastAsia="Batang" w:hAnsi="Arial" w:cs="Arial"/>
                <w:sz w:val="20"/>
                <w:szCs w:val="20"/>
              </w:rPr>
            </w:pPr>
            <w:r w:rsidRPr="0060425F">
              <w:rPr>
                <w:rFonts w:ascii="Arial" w:hAnsi="Arial" w:cs="Arial"/>
                <w:sz w:val="20"/>
                <w:szCs w:val="20"/>
              </w:rPr>
              <w:t xml:space="preserve">La norma superior, en su </w:t>
            </w:r>
            <w:r w:rsidRPr="0060425F">
              <w:rPr>
                <w:rFonts w:ascii="Arial" w:hAnsi="Arial" w:cs="Arial"/>
                <w:color w:val="000000"/>
                <w:sz w:val="20"/>
                <w:szCs w:val="20"/>
              </w:rPr>
              <w:t xml:space="preserve">artículo 2 define: </w:t>
            </w:r>
            <w:r w:rsidRPr="0060425F">
              <w:rPr>
                <w:rFonts w:ascii="Arial" w:hAnsi="Arial" w:cs="Arial"/>
                <w:i/>
                <w:color w:val="000000"/>
                <w:sz w:val="20"/>
                <w:szCs w:val="20"/>
              </w:rPr>
              <w:t>“Son fines esenciales del Estado: servir a la comunidad, promover la prosperidad general y garantizar la efectividad de los principios, derechos y deberes consagrados en la Constitución; facilitar la participación de todos en las decisiones que los afectan y en la vida económica, política, administrativa y cultural de la Nación; defender la independencia nacional, mantener la integridad territorial y asegurar la convivencia pacífica y la vigencia de un orden justo”</w:t>
            </w:r>
            <w:r w:rsidRPr="0060425F">
              <w:rPr>
                <w:rFonts w:ascii="Arial" w:hAnsi="Arial" w:cs="Arial"/>
                <w:color w:val="000000"/>
                <w:sz w:val="20"/>
                <w:szCs w:val="20"/>
              </w:rPr>
              <w:t xml:space="preserve">, mandato que obliga a los municipios a establecer políticas y programas encaminados a la protección de los </w:t>
            </w:r>
            <w:r w:rsidRPr="0060425F">
              <w:rPr>
                <w:rFonts w:ascii="Arial" w:hAnsi="Arial" w:cs="Arial"/>
                <w:color w:val="000000"/>
                <w:sz w:val="20"/>
                <w:szCs w:val="20"/>
              </w:rPr>
              <w:lastRenderedPageBreak/>
              <w:t>recursos naturales y al medio ambiente.</w:t>
            </w:r>
          </w:p>
        </w:tc>
      </w:tr>
      <w:tr w:rsidR="00273DC1" w:rsidRPr="0060425F" w14:paraId="23727FC3" w14:textId="77777777" w:rsidTr="00731203">
        <w:tc>
          <w:tcPr>
            <w:tcW w:w="2942" w:type="dxa"/>
          </w:tcPr>
          <w:p w14:paraId="05941C5B" w14:textId="77777777" w:rsidR="00273DC1" w:rsidRPr="0060425F" w:rsidRDefault="00273DC1" w:rsidP="00731203">
            <w:pPr>
              <w:jc w:val="both"/>
              <w:rPr>
                <w:rFonts w:ascii="Arial" w:eastAsia="Batang" w:hAnsi="Arial" w:cs="Arial"/>
                <w:sz w:val="20"/>
                <w:szCs w:val="20"/>
              </w:rPr>
            </w:pPr>
            <w:r w:rsidRPr="0060425F">
              <w:rPr>
                <w:rFonts w:ascii="Arial" w:hAnsi="Arial" w:cs="Arial"/>
                <w:sz w:val="20"/>
                <w:szCs w:val="20"/>
              </w:rPr>
              <w:lastRenderedPageBreak/>
              <w:t xml:space="preserve">Ministerio del Deporte </w:t>
            </w:r>
          </w:p>
        </w:tc>
        <w:tc>
          <w:tcPr>
            <w:tcW w:w="2943" w:type="dxa"/>
          </w:tcPr>
          <w:p w14:paraId="1E108D07" w14:textId="77777777" w:rsidR="00273DC1" w:rsidRPr="0060425F" w:rsidRDefault="00273DC1" w:rsidP="00731203">
            <w:pPr>
              <w:jc w:val="both"/>
              <w:rPr>
                <w:rFonts w:ascii="Arial" w:eastAsia="Batang" w:hAnsi="Arial" w:cs="Arial"/>
                <w:sz w:val="20"/>
                <w:szCs w:val="20"/>
              </w:rPr>
            </w:pPr>
            <w:r w:rsidRPr="0060425F">
              <w:rPr>
                <w:rFonts w:ascii="Arial" w:hAnsi="Arial" w:cs="Arial"/>
                <w:bCs/>
                <w:color w:val="202124"/>
                <w:sz w:val="20"/>
                <w:szCs w:val="20"/>
                <w:shd w:val="clear" w:color="auto" w:fill="FFFFFF"/>
              </w:rPr>
              <w:t>Contribuir al desarrollo humano, la salud, la convivencia y la paz mediante la recreación, la educación física, la actividad física y el deporte estudiantil en sus diversas modalidades y expresiones.</w:t>
            </w:r>
          </w:p>
        </w:tc>
        <w:tc>
          <w:tcPr>
            <w:tcW w:w="2943" w:type="dxa"/>
          </w:tcPr>
          <w:p w14:paraId="7BFF0155" w14:textId="77777777" w:rsidR="00273DC1" w:rsidRPr="0060425F" w:rsidRDefault="00273DC1" w:rsidP="00731203">
            <w:pPr>
              <w:shd w:val="clear" w:color="auto" w:fill="FFFFFF"/>
              <w:spacing w:before="100" w:beforeAutospacing="1" w:after="100" w:afterAutospacing="1"/>
              <w:rPr>
                <w:rFonts w:ascii="Arial" w:hAnsi="Arial" w:cs="Arial"/>
                <w:color w:val="202124"/>
                <w:sz w:val="20"/>
                <w:szCs w:val="20"/>
                <w:shd w:val="clear" w:color="auto" w:fill="FFFFFF"/>
              </w:rPr>
            </w:pPr>
            <w:r w:rsidRPr="0060425F">
              <w:rPr>
                <w:rFonts w:ascii="Arial" w:hAnsi="Arial" w:cs="Arial"/>
                <w:color w:val="202124"/>
                <w:sz w:val="20"/>
                <w:szCs w:val="20"/>
                <w:shd w:val="clear" w:color="auto" w:fill="FFFFFF"/>
              </w:rPr>
              <w:t>Formular, adoptar, coordinar la ejecución y evaluar estrategias para la promoción, el fomento, el desarrollo y la orientación del deporte, la recreación, la actividad física y el aprovechamiento del tiempo libre.</w:t>
            </w:r>
          </w:p>
          <w:p w14:paraId="00E31823" w14:textId="77777777" w:rsidR="00273DC1" w:rsidRPr="0060425F" w:rsidRDefault="00273DC1" w:rsidP="00731203">
            <w:pPr>
              <w:shd w:val="clear" w:color="auto" w:fill="FFFFFF"/>
              <w:spacing w:before="100" w:beforeAutospacing="1" w:after="100" w:afterAutospacing="1"/>
              <w:rPr>
                <w:rFonts w:ascii="Arial" w:hAnsi="Arial" w:cs="Arial"/>
                <w:color w:val="202124"/>
                <w:sz w:val="20"/>
                <w:szCs w:val="20"/>
                <w:shd w:val="clear" w:color="auto" w:fill="FFFFFF"/>
              </w:rPr>
            </w:pPr>
            <w:r w:rsidRPr="0060425F">
              <w:rPr>
                <w:rFonts w:ascii="Arial" w:hAnsi="Arial" w:cs="Arial"/>
                <w:color w:val="202124"/>
                <w:sz w:val="20"/>
                <w:szCs w:val="20"/>
                <w:shd w:val="clear" w:color="auto" w:fill="FFFFFF"/>
              </w:rPr>
              <w:t>Elaborar, de conformidad con la ley orgánica respectiva y con base en los planes municipales y departamentales, el plan sectorial para ser incluido en el Plan Nacional de Desarrollo, que garantice el fomento y la práctica del deporte, la recreación, el aprovechamiento del tiempo libre y la educación física en concordancia con el Plan Nacional de Educación, regulado por la Ley 115 de 1994.</w:t>
            </w:r>
          </w:p>
          <w:p w14:paraId="2321ACBD" w14:textId="77777777" w:rsidR="00273DC1" w:rsidRPr="0060425F" w:rsidRDefault="00273DC1" w:rsidP="00731203">
            <w:pPr>
              <w:shd w:val="clear" w:color="auto" w:fill="FFFFFF"/>
              <w:spacing w:before="100" w:beforeAutospacing="1" w:after="100" w:afterAutospacing="1"/>
              <w:rPr>
                <w:rFonts w:ascii="Arial" w:hAnsi="Arial" w:cs="Arial"/>
                <w:color w:val="202124"/>
                <w:sz w:val="20"/>
                <w:szCs w:val="20"/>
                <w:shd w:val="clear" w:color="auto" w:fill="FFFFFF"/>
              </w:rPr>
            </w:pPr>
            <w:r w:rsidRPr="0060425F">
              <w:rPr>
                <w:rFonts w:ascii="Arial" w:hAnsi="Arial" w:cs="Arial"/>
                <w:color w:val="202124"/>
                <w:sz w:val="20"/>
                <w:szCs w:val="20"/>
                <w:shd w:val="clear" w:color="auto" w:fill="FFFFFF"/>
              </w:rPr>
              <w:t>Dirigir, organizar, coordinar y evaluar el Sistema Nacional del Deporte para el cumplimiento de sus objetivos y orientar el deporte colombiano, el Comité Olímpico Colombiano, el Comité Paralímpico Colombiano, las federaciones deportivas, los institutos y ligas departamentales y municipales, entre otros, en el marco de sus competencias, para apoyar a los nuevos talentos deportivos de todas las regiones del país.</w:t>
            </w:r>
          </w:p>
          <w:p w14:paraId="5DECA713" w14:textId="77777777" w:rsidR="00273DC1" w:rsidRPr="0060425F" w:rsidRDefault="00273DC1" w:rsidP="00731203">
            <w:pPr>
              <w:shd w:val="clear" w:color="auto" w:fill="FFFFFF"/>
              <w:spacing w:before="100" w:beforeAutospacing="1" w:after="100" w:afterAutospacing="1"/>
              <w:rPr>
                <w:rFonts w:ascii="Arial" w:hAnsi="Arial" w:cs="Arial"/>
                <w:color w:val="202124"/>
                <w:sz w:val="20"/>
                <w:szCs w:val="20"/>
                <w:shd w:val="clear" w:color="auto" w:fill="FFFFFF"/>
              </w:rPr>
            </w:pPr>
            <w:r w:rsidRPr="0060425F">
              <w:rPr>
                <w:rFonts w:ascii="Arial" w:hAnsi="Arial" w:cs="Arial"/>
                <w:color w:val="202124"/>
                <w:sz w:val="20"/>
                <w:szCs w:val="20"/>
                <w:shd w:val="clear" w:color="auto" w:fill="FFFFFF"/>
              </w:rPr>
              <w:t>Diseñar, en coordinación con el Ministerio de Educación Nacional, las políticas, estrategias, acciones, planes, programas y proyectos que integren la educación formal con las actividades físicas, deportivas y recreativas en la educación preescolar, básica y media como parte integral de la jornada escolar.</w:t>
            </w:r>
          </w:p>
          <w:p w14:paraId="5AD27621" w14:textId="77777777" w:rsidR="00273DC1" w:rsidRPr="0060425F" w:rsidRDefault="00273DC1" w:rsidP="00731203">
            <w:pPr>
              <w:shd w:val="clear" w:color="auto" w:fill="FFFFFF"/>
              <w:spacing w:before="100" w:beforeAutospacing="1" w:after="100" w:afterAutospacing="1"/>
              <w:rPr>
                <w:rFonts w:ascii="Arial" w:hAnsi="Arial" w:cs="Arial"/>
                <w:color w:val="202124"/>
                <w:sz w:val="20"/>
                <w:szCs w:val="20"/>
                <w:shd w:val="clear" w:color="auto" w:fill="FFFFFF"/>
              </w:rPr>
            </w:pPr>
            <w:r w:rsidRPr="0060425F">
              <w:rPr>
                <w:rFonts w:ascii="Arial" w:hAnsi="Arial" w:cs="Arial"/>
                <w:color w:val="202124"/>
                <w:sz w:val="20"/>
                <w:szCs w:val="20"/>
                <w:shd w:val="clear" w:color="auto" w:fill="FFFFFF"/>
              </w:rPr>
              <w:t xml:space="preserve">Planificar, promover e impulsar el deporte competitivo, los deportes autóctonos, de baja difusión, extremos, alternativos y de alto rendimiento y recreativos, en coordinación con las federaciones </w:t>
            </w:r>
            <w:r w:rsidRPr="0060425F">
              <w:rPr>
                <w:rFonts w:ascii="Arial" w:hAnsi="Arial" w:cs="Arial"/>
                <w:color w:val="202124"/>
                <w:sz w:val="20"/>
                <w:szCs w:val="20"/>
                <w:shd w:val="clear" w:color="auto" w:fill="FFFFFF"/>
              </w:rPr>
              <w:lastRenderedPageBreak/>
              <w:t>deportivas y otras autoridades competentes, velando porque se desarrolle de acuerdo con los principios del movimiento olímpico.</w:t>
            </w:r>
          </w:p>
          <w:p w14:paraId="570AB9A3" w14:textId="77777777" w:rsidR="00273DC1" w:rsidRPr="0060425F" w:rsidRDefault="00273DC1" w:rsidP="00731203">
            <w:pPr>
              <w:shd w:val="clear" w:color="auto" w:fill="FFFFFF"/>
              <w:spacing w:before="100" w:beforeAutospacing="1" w:after="100" w:afterAutospacing="1"/>
              <w:rPr>
                <w:rFonts w:ascii="Arial" w:hAnsi="Arial" w:cs="Arial"/>
                <w:color w:val="202124"/>
                <w:sz w:val="20"/>
                <w:szCs w:val="20"/>
                <w:shd w:val="clear" w:color="auto" w:fill="FFFFFF"/>
              </w:rPr>
            </w:pPr>
            <w:r w:rsidRPr="0060425F">
              <w:rPr>
                <w:rFonts w:ascii="Arial" w:hAnsi="Arial" w:cs="Arial"/>
                <w:color w:val="202124"/>
                <w:sz w:val="20"/>
                <w:szCs w:val="20"/>
                <w:shd w:val="clear" w:color="auto" w:fill="FFFFFF"/>
              </w:rPr>
              <w:t>Incentivar y fortalecer la investigación científica, difusión y aplicación de las ciencias aplicadas al deporte, para el mejoramiento de sus técnicas y modernización de los deportes.</w:t>
            </w:r>
          </w:p>
          <w:p w14:paraId="51808066" w14:textId="77777777" w:rsidR="00273DC1" w:rsidRPr="0060425F" w:rsidRDefault="00273DC1" w:rsidP="00731203">
            <w:pPr>
              <w:shd w:val="clear" w:color="auto" w:fill="FFFFFF"/>
              <w:spacing w:before="100" w:beforeAutospacing="1" w:after="100" w:afterAutospacing="1"/>
              <w:rPr>
                <w:rFonts w:ascii="Arial" w:hAnsi="Arial" w:cs="Arial"/>
                <w:color w:val="202124"/>
                <w:sz w:val="20"/>
                <w:szCs w:val="20"/>
                <w:shd w:val="clear" w:color="auto" w:fill="FFFFFF"/>
              </w:rPr>
            </w:pPr>
            <w:r w:rsidRPr="0060425F">
              <w:rPr>
                <w:rFonts w:ascii="Arial" w:hAnsi="Arial" w:cs="Arial"/>
                <w:color w:val="202124"/>
                <w:sz w:val="20"/>
                <w:szCs w:val="20"/>
                <w:shd w:val="clear" w:color="auto" w:fill="FFFFFF"/>
              </w:rPr>
              <w:t>Fomentar la generación y creación de espacios que faciliten la actividad física, el aprovechamiento del tiempo libre, la recreación y el deporte en espacios públicos acondicionados, en coordinación con las entidades locales.</w:t>
            </w:r>
          </w:p>
          <w:p w14:paraId="49CAAF42" w14:textId="77777777" w:rsidR="00273DC1" w:rsidRPr="0060425F" w:rsidRDefault="00273DC1" w:rsidP="00731203">
            <w:pPr>
              <w:shd w:val="clear" w:color="auto" w:fill="FFFFFF"/>
              <w:spacing w:before="100" w:beforeAutospacing="1" w:after="100" w:afterAutospacing="1"/>
              <w:rPr>
                <w:rFonts w:ascii="Arial" w:hAnsi="Arial" w:cs="Arial"/>
                <w:color w:val="202124"/>
                <w:sz w:val="20"/>
                <w:szCs w:val="20"/>
                <w:shd w:val="clear" w:color="auto" w:fill="FFFFFF"/>
              </w:rPr>
            </w:pPr>
            <w:r w:rsidRPr="0060425F">
              <w:rPr>
                <w:rFonts w:ascii="Arial" w:hAnsi="Arial" w:cs="Arial"/>
                <w:color w:val="202124"/>
                <w:sz w:val="20"/>
                <w:szCs w:val="20"/>
                <w:shd w:val="clear" w:color="auto" w:fill="FFFFFF"/>
              </w:rPr>
              <w:t>Planificar y programar la construcción de instalaciones deportivas con los equipamientos necesarios para la práctica del deporte en sus modalidades de bajo y alto rendimiento.</w:t>
            </w:r>
          </w:p>
          <w:p w14:paraId="7FB24785" w14:textId="77777777" w:rsidR="00273DC1" w:rsidRPr="0060425F" w:rsidRDefault="00273DC1" w:rsidP="00731203">
            <w:pPr>
              <w:shd w:val="clear" w:color="auto" w:fill="FFFFFF"/>
              <w:spacing w:before="100" w:beforeAutospacing="1" w:after="100" w:afterAutospacing="1"/>
              <w:rPr>
                <w:rFonts w:ascii="Arial" w:hAnsi="Arial" w:cs="Arial"/>
                <w:color w:val="202124"/>
                <w:sz w:val="20"/>
                <w:szCs w:val="20"/>
                <w:shd w:val="clear" w:color="auto" w:fill="FFFFFF"/>
              </w:rPr>
            </w:pPr>
            <w:r w:rsidRPr="0060425F">
              <w:rPr>
                <w:rFonts w:ascii="Arial" w:hAnsi="Arial" w:cs="Arial"/>
                <w:color w:val="202124"/>
                <w:sz w:val="20"/>
                <w:szCs w:val="20"/>
                <w:shd w:val="clear" w:color="auto" w:fill="FFFFFF"/>
              </w:rPr>
              <w:t>Apoyar y promover las manifestaciones del deporte y la recreación que generen conciencia, inclusión, cohesión social e identidad nacional.</w:t>
            </w:r>
          </w:p>
          <w:p w14:paraId="756EC3A2" w14:textId="77777777" w:rsidR="00273DC1" w:rsidRPr="0060425F" w:rsidRDefault="00273DC1" w:rsidP="00731203">
            <w:pPr>
              <w:shd w:val="clear" w:color="auto" w:fill="FFFFFF"/>
              <w:spacing w:before="100" w:beforeAutospacing="1" w:after="100" w:afterAutospacing="1"/>
              <w:rPr>
                <w:rFonts w:ascii="Arial" w:hAnsi="Arial" w:cs="Arial"/>
                <w:color w:val="202124"/>
                <w:sz w:val="20"/>
                <w:szCs w:val="20"/>
                <w:shd w:val="clear" w:color="auto" w:fill="FFFFFF"/>
              </w:rPr>
            </w:pPr>
            <w:r w:rsidRPr="0060425F">
              <w:rPr>
                <w:rFonts w:ascii="Arial" w:hAnsi="Arial" w:cs="Arial"/>
                <w:color w:val="202124"/>
                <w:sz w:val="20"/>
                <w:szCs w:val="20"/>
                <w:shd w:val="clear" w:color="auto" w:fill="FFFFFF"/>
              </w:rPr>
              <w:t>Formular y ejecutar programas para la educación física, deporte y recreación de las personas con discapacidades físicas, psíquicas, sensoriales, de la tercera edad y de los sectores sociales más necesitados o en condiciones de vulnerabilidad.</w:t>
            </w:r>
          </w:p>
          <w:p w14:paraId="355403AE" w14:textId="77777777" w:rsidR="00273DC1" w:rsidRPr="0060425F" w:rsidRDefault="00273DC1" w:rsidP="00731203">
            <w:pPr>
              <w:shd w:val="clear" w:color="auto" w:fill="FFFFFF"/>
              <w:spacing w:before="100" w:beforeAutospacing="1" w:after="100" w:afterAutospacing="1"/>
              <w:rPr>
                <w:rFonts w:ascii="Arial" w:hAnsi="Arial" w:cs="Arial"/>
                <w:color w:val="202124"/>
                <w:sz w:val="20"/>
                <w:szCs w:val="20"/>
                <w:shd w:val="clear" w:color="auto" w:fill="FFFFFF"/>
              </w:rPr>
            </w:pPr>
            <w:r w:rsidRPr="0060425F">
              <w:rPr>
                <w:rFonts w:ascii="Arial" w:hAnsi="Arial" w:cs="Arial"/>
                <w:color w:val="202124"/>
                <w:sz w:val="20"/>
                <w:szCs w:val="20"/>
                <w:shd w:val="clear" w:color="auto" w:fill="FFFFFF"/>
              </w:rPr>
              <w:t>Definir los términos de cooperación técnica y deportiva de carácter internacional, en coordinación con los demás entes estatales.</w:t>
            </w:r>
          </w:p>
          <w:p w14:paraId="731DFE5A" w14:textId="77777777" w:rsidR="00273DC1" w:rsidRPr="0060425F" w:rsidRDefault="00273DC1" w:rsidP="00731203">
            <w:pPr>
              <w:shd w:val="clear" w:color="auto" w:fill="FFFFFF"/>
              <w:spacing w:before="100" w:beforeAutospacing="1" w:after="100" w:afterAutospacing="1"/>
              <w:rPr>
                <w:rFonts w:ascii="Arial" w:hAnsi="Arial" w:cs="Arial"/>
                <w:color w:val="202124"/>
                <w:sz w:val="20"/>
                <w:szCs w:val="20"/>
                <w:shd w:val="clear" w:color="auto" w:fill="FFFFFF"/>
              </w:rPr>
            </w:pPr>
            <w:r w:rsidRPr="0060425F">
              <w:rPr>
                <w:rFonts w:ascii="Arial" w:hAnsi="Arial" w:cs="Arial"/>
                <w:color w:val="202124"/>
                <w:sz w:val="20"/>
                <w:szCs w:val="20"/>
                <w:shd w:val="clear" w:color="auto" w:fill="FFFFFF"/>
              </w:rPr>
              <w:t>Brindar asistencia técnica a los entes departamentales, distritales y municipales para la formulación de planes deportivos y la ejecución de proyectos relacionados con el deporte, la recreación, el aprovechamiento del tiempo libre y la educación física.</w:t>
            </w:r>
          </w:p>
          <w:p w14:paraId="60B3C239" w14:textId="77777777" w:rsidR="00273DC1" w:rsidRPr="0060425F" w:rsidRDefault="00273DC1" w:rsidP="00731203">
            <w:pPr>
              <w:shd w:val="clear" w:color="auto" w:fill="FFFFFF"/>
              <w:spacing w:before="100" w:beforeAutospacing="1" w:after="100" w:afterAutospacing="1"/>
              <w:rPr>
                <w:rFonts w:ascii="Arial" w:hAnsi="Arial" w:cs="Arial"/>
                <w:color w:val="202124"/>
                <w:sz w:val="20"/>
                <w:szCs w:val="20"/>
                <w:shd w:val="clear" w:color="auto" w:fill="FFFFFF"/>
              </w:rPr>
            </w:pPr>
            <w:r w:rsidRPr="0060425F">
              <w:rPr>
                <w:rFonts w:ascii="Arial" w:hAnsi="Arial" w:cs="Arial"/>
                <w:color w:val="202124"/>
                <w:sz w:val="20"/>
                <w:szCs w:val="20"/>
                <w:shd w:val="clear" w:color="auto" w:fill="FFFFFF"/>
              </w:rPr>
              <w:t>Cofinanciar a los organismos oficialmente reconocidos los gastos operacionales y eventos nacionales e internacionales de conformidad con las disposiciones vigentes sobre la materia.</w:t>
            </w:r>
          </w:p>
          <w:p w14:paraId="6B2EE48A" w14:textId="77777777" w:rsidR="00273DC1" w:rsidRPr="0060425F" w:rsidRDefault="00273DC1" w:rsidP="00731203">
            <w:pPr>
              <w:shd w:val="clear" w:color="auto" w:fill="FFFFFF"/>
              <w:spacing w:before="100" w:beforeAutospacing="1" w:after="100" w:afterAutospacing="1"/>
              <w:rPr>
                <w:rFonts w:ascii="Arial" w:hAnsi="Arial" w:cs="Arial"/>
                <w:color w:val="202124"/>
                <w:sz w:val="20"/>
                <w:szCs w:val="20"/>
                <w:shd w:val="clear" w:color="auto" w:fill="FFFFFF"/>
              </w:rPr>
            </w:pPr>
            <w:r w:rsidRPr="0060425F">
              <w:rPr>
                <w:rFonts w:ascii="Arial" w:hAnsi="Arial" w:cs="Arial"/>
                <w:color w:val="202124"/>
                <w:sz w:val="20"/>
                <w:szCs w:val="20"/>
                <w:shd w:val="clear" w:color="auto" w:fill="FFFFFF"/>
              </w:rPr>
              <w:t>Programar actividades de deporte formativo y comunitario y eventos deportivos en todos los niveles de la educación, en asocio con las secretarías de educación de las entidades territoriales.</w:t>
            </w:r>
          </w:p>
          <w:p w14:paraId="01026830" w14:textId="77777777" w:rsidR="00273DC1" w:rsidRPr="0060425F" w:rsidRDefault="00273DC1" w:rsidP="00731203">
            <w:pPr>
              <w:shd w:val="clear" w:color="auto" w:fill="FFFFFF"/>
              <w:spacing w:before="100" w:beforeAutospacing="1" w:after="100" w:afterAutospacing="1"/>
              <w:rPr>
                <w:rFonts w:ascii="Arial" w:hAnsi="Arial" w:cs="Arial"/>
                <w:color w:val="202124"/>
                <w:sz w:val="20"/>
                <w:szCs w:val="20"/>
                <w:shd w:val="clear" w:color="auto" w:fill="FFFFFF"/>
              </w:rPr>
            </w:pPr>
            <w:r w:rsidRPr="0060425F">
              <w:rPr>
                <w:rFonts w:ascii="Arial" w:hAnsi="Arial" w:cs="Arial"/>
                <w:color w:val="202124"/>
                <w:sz w:val="20"/>
                <w:szCs w:val="20"/>
                <w:shd w:val="clear" w:color="auto" w:fill="FFFFFF"/>
              </w:rPr>
              <w:t>Ejercer las funciones de inspección, vigilancia y control sobre los organismos deportivos y demás entidades que conforman el Sistema Nacional del Deporte.</w:t>
            </w:r>
          </w:p>
          <w:p w14:paraId="5463BC33" w14:textId="77777777" w:rsidR="00273DC1" w:rsidRPr="0060425F" w:rsidRDefault="00273DC1" w:rsidP="00731203">
            <w:pPr>
              <w:shd w:val="clear" w:color="auto" w:fill="FFFFFF"/>
              <w:spacing w:before="100" w:beforeAutospacing="1" w:after="165"/>
              <w:rPr>
                <w:rFonts w:ascii="Arial" w:hAnsi="Arial" w:cs="Arial"/>
                <w:color w:val="202124"/>
                <w:sz w:val="20"/>
                <w:szCs w:val="20"/>
                <w:shd w:val="clear" w:color="auto" w:fill="FFFFFF"/>
              </w:rPr>
            </w:pPr>
            <w:r w:rsidRPr="0060425F">
              <w:rPr>
                <w:rFonts w:ascii="Arial" w:hAnsi="Arial" w:cs="Arial"/>
                <w:color w:val="202124"/>
                <w:sz w:val="20"/>
                <w:szCs w:val="20"/>
                <w:shd w:val="clear" w:color="auto" w:fill="FFFFFF"/>
              </w:rPr>
              <w:t>Impulsar y promover las prácticas y los deportes alternativos.</w:t>
            </w:r>
          </w:p>
          <w:p w14:paraId="1137C44D" w14:textId="77777777" w:rsidR="00273DC1" w:rsidRPr="0060425F" w:rsidRDefault="00273DC1" w:rsidP="00731203">
            <w:pPr>
              <w:jc w:val="both"/>
              <w:rPr>
                <w:rFonts w:ascii="Arial" w:hAnsi="Arial" w:cs="Arial"/>
                <w:color w:val="202124"/>
                <w:sz w:val="20"/>
                <w:szCs w:val="20"/>
                <w:shd w:val="clear" w:color="auto" w:fill="FFFFFF"/>
              </w:rPr>
            </w:pPr>
          </w:p>
        </w:tc>
      </w:tr>
      <w:tr w:rsidR="00273DC1" w:rsidRPr="0060425F" w14:paraId="3E48E210" w14:textId="77777777" w:rsidTr="00731203">
        <w:tc>
          <w:tcPr>
            <w:tcW w:w="2942" w:type="dxa"/>
          </w:tcPr>
          <w:p w14:paraId="7A9C21BF" w14:textId="77777777" w:rsidR="00273DC1" w:rsidRPr="0060425F" w:rsidRDefault="00273DC1" w:rsidP="00731203">
            <w:pPr>
              <w:jc w:val="both"/>
              <w:rPr>
                <w:rFonts w:ascii="Arial" w:hAnsi="Arial" w:cs="Arial"/>
                <w:sz w:val="20"/>
                <w:szCs w:val="20"/>
              </w:rPr>
            </w:pPr>
            <w:r w:rsidRPr="0060425F">
              <w:rPr>
                <w:rFonts w:ascii="Arial" w:hAnsi="Arial" w:cs="Arial"/>
                <w:sz w:val="20"/>
                <w:szCs w:val="20"/>
              </w:rPr>
              <w:lastRenderedPageBreak/>
              <w:t>INDEPORTES Antioquia</w:t>
            </w:r>
          </w:p>
        </w:tc>
        <w:tc>
          <w:tcPr>
            <w:tcW w:w="2943" w:type="dxa"/>
          </w:tcPr>
          <w:p w14:paraId="52C78848" w14:textId="77777777" w:rsidR="00273DC1" w:rsidRPr="0060425F" w:rsidRDefault="00273DC1" w:rsidP="00731203">
            <w:pPr>
              <w:jc w:val="both"/>
              <w:rPr>
                <w:rFonts w:ascii="Arial" w:eastAsia="Batang" w:hAnsi="Arial" w:cs="Arial"/>
                <w:sz w:val="20"/>
                <w:szCs w:val="20"/>
              </w:rPr>
            </w:pPr>
            <w:r w:rsidRPr="0060425F">
              <w:rPr>
                <w:rFonts w:ascii="Arial" w:hAnsi="Arial" w:cs="Arial"/>
                <w:color w:val="202124"/>
                <w:sz w:val="20"/>
                <w:szCs w:val="20"/>
                <w:shd w:val="clear" w:color="auto" w:fill="FFFFFF"/>
              </w:rPr>
              <w:t>Servir a las organizaciones deportivas del Departamento a través de los recursos tecnológicos, físicos, humanos y financieros en su propósito de organizar, financiar, investigar, capacitar y fomentar la educación física, la recreación el deporte y el aprovechamiento del tiempo libre.</w:t>
            </w:r>
          </w:p>
        </w:tc>
        <w:tc>
          <w:tcPr>
            <w:tcW w:w="2943" w:type="dxa"/>
          </w:tcPr>
          <w:p w14:paraId="4BC42193" w14:textId="77777777" w:rsidR="00273DC1" w:rsidRPr="0060425F" w:rsidRDefault="00273DC1" w:rsidP="00731203">
            <w:pPr>
              <w:jc w:val="both"/>
              <w:rPr>
                <w:rFonts w:ascii="Arial" w:hAnsi="Arial" w:cs="Arial"/>
                <w:color w:val="202124"/>
                <w:sz w:val="20"/>
                <w:szCs w:val="20"/>
                <w:shd w:val="clear" w:color="auto" w:fill="FFFFFF"/>
              </w:rPr>
            </w:pPr>
            <w:r w:rsidRPr="0060425F">
              <w:rPr>
                <w:rFonts w:ascii="Arial" w:hAnsi="Arial" w:cs="Arial"/>
                <w:color w:val="202124"/>
                <w:sz w:val="20"/>
                <w:szCs w:val="20"/>
                <w:shd w:val="clear" w:color="auto" w:fill="FFFFFF"/>
              </w:rPr>
              <w:t>promover, coordinar y fomentar el deporte y la recreación en el Departamento de Antioquia</w:t>
            </w:r>
          </w:p>
        </w:tc>
      </w:tr>
      <w:tr w:rsidR="00273DC1" w:rsidRPr="0060425F" w14:paraId="6164B92D" w14:textId="77777777" w:rsidTr="00731203">
        <w:tc>
          <w:tcPr>
            <w:tcW w:w="2942" w:type="dxa"/>
          </w:tcPr>
          <w:p w14:paraId="0D155B9A" w14:textId="77777777" w:rsidR="00273DC1" w:rsidRPr="0060425F" w:rsidRDefault="00273DC1" w:rsidP="00731203">
            <w:pPr>
              <w:jc w:val="both"/>
              <w:rPr>
                <w:rFonts w:ascii="Arial" w:hAnsi="Arial" w:cs="Arial"/>
                <w:sz w:val="20"/>
                <w:szCs w:val="20"/>
              </w:rPr>
            </w:pPr>
            <w:r w:rsidRPr="0060425F">
              <w:rPr>
                <w:rFonts w:ascii="Arial" w:hAnsi="Arial" w:cs="Arial"/>
                <w:sz w:val="20"/>
                <w:szCs w:val="20"/>
              </w:rPr>
              <w:t xml:space="preserve">Secretaría de Educación, Cultura y Deporte </w:t>
            </w:r>
          </w:p>
        </w:tc>
        <w:tc>
          <w:tcPr>
            <w:tcW w:w="2943" w:type="dxa"/>
          </w:tcPr>
          <w:p w14:paraId="0767E9FB" w14:textId="77777777" w:rsidR="00273DC1" w:rsidRPr="0060425F" w:rsidRDefault="00273DC1" w:rsidP="00731203">
            <w:pPr>
              <w:jc w:val="both"/>
              <w:rPr>
                <w:rFonts w:ascii="Arial" w:hAnsi="Arial" w:cs="Arial"/>
                <w:color w:val="202124"/>
                <w:sz w:val="20"/>
                <w:szCs w:val="20"/>
                <w:shd w:val="clear" w:color="auto" w:fill="FFFFFF"/>
              </w:rPr>
            </w:pPr>
            <w:r w:rsidRPr="0060425F">
              <w:rPr>
                <w:rFonts w:ascii="Arial" w:hAnsi="Arial" w:cs="Arial"/>
                <w:color w:val="202124"/>
                <w:sz w:val="20"/>
                <w:szCs w:val="20"/>
                <w:shd w:val="clear" w:color="auto" w:fill="FFFFFF"/>
              </w:rPr>
              <w:t>Formular, adoptar y direccionar las políticas, estrategias y programas para el sector educativo,</w:t>
            </w:r>
          </w:p>
          <w:p w14:paraId="3887FD27" w14:textId="77777777" w:rsidR="00273DC1" w:rsidRPr="0060425F" w:rsidRDefault="00273DC1" w:rsidP="00731203">
            <w:pPr>
              <w:jc w:val="both"/>
              <w:rPr>
                <w:rFonts w:ascii="Arial" w:hAnsi="Arial" w:cs="Arial"/>
                <w:color w:val="202124"/>
                <w:sz w:val="20"/>
                <w:szCs w:val="20"/>
                <w:shd w:val="clear" w:color="auto" w:fill="FFFFFF"/>
              </w:rPr>
            </w:pPr>
            <w:r w:rsidRPr="0060425F">
              <w:rPr>
                <w:rFonts w:ascii="Arial" w:hAnsi="Arial" w:cs="Arial"/>
                <w:color w:val="202124"/>
                <w:sz w:val="20"/>
                <w:szCs w:val="20"/>
                <w:shd w:val="clear" w:color="auto" w:fill="FFFFFF"/>
              </w:rPr>
              <w:t>de conformidad con la legislación vigente y propendiendo por la cobertura, el mejoramiento de la</w:t>
            </w:r>
          </w:p>
          <w:p w14:paraId="54079922" w14:textId="77777777" w:rsidR="00273DC1" w:rsidRPr="0060425F" w:rsidRDefault="00273DC1" w:rsidP="00731203">
            <w:pPr>
              <w:jc w:val="both"/>
              <w:rPr>
                <w:rFonts w:ascii="Arial" w:hAnsi="Arial" w:cs="Arial"/>
                <w:color w:val="202124"/>
                <w:sz w:val="20"/>
                <w:szCs w:val="20"/>
                <w:shd w:val="clear" w:color="auto" w:fill="FFFFFF"/>
              </w:rPr>
            </w:pPr>
            <w:r w:rsidRPr="0060425F">
              <w:rPr>
                <w:rFonts w:ascii="Arial" w:hAnsi="Arial" w:cs="Arial"/>
                <w:color w:val="202124"/>
                <w:sz w:val="20"/>
                <w:szCs w:val="20"/>
                <w:shd w:val="clear" w:color="auto" w:fill="FFFFFF"/>
              </w:rPr>
              <w:t>calidad y la eficiencia de la educación del municipio, además de promover la identidad cultural y</w:t>
            </w:r>
          </w:p>
          <w:p w14:paraId="428A90A2" w14:textId="77777777" w:rsidR="00273DC1" w:rsidRPr="0060425F" w:rsidRDefault="00273DC1" w:rsidP="00731203">
            <w:pPr>
              <w:jc w:val="both"/>
              <w:rPr>
                <w:rFonts w:ascii="Arial" w:eastAsia="Batang" w:hAnsi="Arial" w:cs="Arial"/>
                <w:sz w:val="20"/>
                <w:szCs w:val="20"/>
              </w:rPr>
            </w:pPr>
            <w:r w:rsidRPr="0060425F">
              <w:rPr>
                <w:rFonts w:ascii="Arial" w:hAnsi="Arial" w:cs="Arial"/>
                <w:color w:val="202124"/>
                <w:sz w:val="20"/>
                <w:szCs w:val="20"/>
                <w:shd w:val="clear" w:color="auto" w:fill="FFFFFF"/>
              </w:rPr>
              <w:t xml:space="preserve">establecer estrategias de desarrollo deportivo y recreacional de las comunidades </w:t>
            </w:r>
            <w:proofErr w:type="spellStart"/>
            <w:r w:rsidRPr="0060425F">
              <w:rPr>
                <w:rFonts w:ascii="Arial" w:hAnsi="Arial" w:cs="Arial"/>
                <w:color w:val="202124"/>
                <w:sz w:val="20"/>
                <w:szCs w:val="20"/>
                <w:shd w:val="clear" w:color="auto" w:fill="FFFFFF"/>
              </w:rPr>
              <w:t>Belmireñas</w:t>
            </w:r>
            <w:proofErr w:type="spellEnd"/>
            <w:r w:rsidRPr="0060425F">
              <w:rPr>
                <w:rFonts w:ascii="Arial" w:eastAsia="Batang" w:hAnsi="Arial" w:cs="Arial"/>
                <w:sz w:val="20"/>
                <w:szCs w:val="20"/>
              </w:rPr>
              <w:t>.</w:t>
            </w:r>
          </w:p>
        </w:tc>
        <w:tc>
          <w:tcPr>
            <w:tcW w:w="2943" w:type="dxa"/>
          </w:tcPr>
          <w:p w14:paraId="58DB642D" w14:textId="77777777" w:rsidR="00273DC1" w:rsidRPr="0060425F" w:rsidRDefault="00273DC1" w:rsidP="00731203">
            <w:pPr>
              <w:jc w:val="both"/>
              <w:rPr>
                <w:rFonts w:ascii="Arial" w:hAnsi="Arial" w:cs="Arial"/>
                <w:sz w:val="20"/>
                <w:szCs w:val="20"/>
              </w:rPr>
            </w:pPr>
            <w:r w:rsidRPr="0060425F">
              <w:rPr>
                <w:rFonts w:ascii="Arial" w:hAnsi="Arial" w:cs="Arial"/>
                <w:sz w:val="20"/>
                <w:szCs w:val="20"/>
              </w:rPr>
              <w:t xml:space="preserve">- Promover y ejecutar programas y políticas integrales del deporte y la recreación. 18. Formular y evaluar los planes proyectos deportivos y recreativos, ejecutados en el municipio. </w:t>
            </w:r>
          </w:p>
          <w:p w14:paraId="739EFD91" w14:textId="77777777" w:rsidR="00273DC1" w:rsidRPr="0060425F" w:rsidRDefault="00273DC1" w:rsidP="00731203">
            <w:pPr>
              <w:jc w:val="both"/>
              <w:rPr>
                <w:rFonts w:ascii="Arial" w:hAnsi="Arial" w:cs="Arial"/>
                <w:sz w:val="20"/>
                <w:szCs w:val="20"/>
              </w:rPr>
            </w:pPr>
          </w:p>
          <w:p w14:paraId="3572A11B" w14:textId="77777777" w:rsidR="00273DC1" w:rsidRPr="0060425F" w:rsidRDefault="00273DC1" w:rsidP="00731203">
            <w:pPr>
              <w:jc w:val="both"/>
              <w:rPr>
                <w:rFonts w:ascii="Arial" w:hAnsi="Arial" w:cs="Arial"/>
                <w:sz w:val="20"/>
                <w:szCs w:val="20"/>
              </w:rPr>
            </w:pPr>
            <w:r w:rsidRPr="0060425F">
              <w:rPr>
                <w:rFonts w:ascii="Arial" w:hAnsi="Arial" w:cs="Arial"/>
                <w:sz w:val="20"/>
                <w:szCs w:val="20"/>
              </w:rPr>
              <w:t xml:space="preserve">-Crear y estimular el deporte para ofrecerle oportunidades de desarrollo y utilización del tiempo libre. 20. Fortalecer y promover las manifestaciones deportivas y recreativas en el Municipio de Belmira. </w:t>
            </w:r>
          </w:p>
          <w:p w14:paraId="099B6559" w14:textId="77777777" w:rsidR="00273DC1" w:rsidRPr="0060425F" w:rsidRDefault="00273DC1" w:rsidP="00731203">
            <w:pPr>
              <w:jc w:val="both"/>
              <w:rPr>
                <w:rFonts w:ascii="Arial" w:hAnsi="Arial" w:cs="Arial"/>
                <w:sz w:val="20"/>
                <w:szCs w:val="20"/>
              </w:rPr>
            </w:pPr>
          </w:p>
          <w:p w14:paraId="298BC753" w14:textId="77777777" w:rsidR="00273DC1" w:rsidRPr="0060425F" w:rsidRDefault="00273DC1" w:rsidP="00731203">
            <w:pPr>
              <w:jc w:val="both"/>
              <w:rPr>
                <w:rFonts w:ascii="Arial" w:hAnsi="Arial" w:cs="Arial"/>
                <w:sz w:val="20"/>
                <w:szCs w:val="20"/>
              </w:rPr>
            </w:pPr>
            <w:r w:rsidRPr="0060425F">
              <w:rPr>
                <w:rFonts w:ascii="Arial" w:hAnsi="Arial" w:cs="Arial"/>
                <w:sz w:val="20"/>
                <w:szCs w:val="20"/>
              </w:rPr>
              <w:t xml:space="preserve">-Gestionar recursos de financiación de proyectos de infraestructura deportiva y recreativa. </w:t>
            </w:r>
          </w:p>
          <w:p w14:paraId="726A7345" w14:textId="77777777" w:rsidR="00273DC1" w:rsidRPr="0060425F" w:rsidRDefault="00273DC1" w:rsidP="00731203">
            <w:pPr>
              <w:jc w:val="both"/>
              <w:rPr>
                <w:rFonts w:ascii="Arial" w:hAnsi="Arial" w:cs="Arial"/>
                <w:sz w:val="20"/>
                <w:szCs w:val="20"/>
              </w:rPr>
            </w:pPr>
          </w:p>
          <w:p w14:paraId="78D52024" w14:textId="77777777" w:rsidR="00273DC1" w:rsidRPr="0060425F" w:rsidRDefault="00273DC1" w:rsidP="00731203">
            <w:pPr>
              <w:jc w:val="both"/>
              <w:rPr>
                <w:rFonts w:ascii="Arial" w:hAnsi="Arial" w:cs="Arial"/>
                <w:sz w:val="20"/>
                <w:szCs w:val="20"/>
              </w:rPr>
            </w:pPr>
            <w:r w:rsidRPr="0060425F">
              <w:rPr>
                <w:rFonts w:ascii="Arial" w:hAnsi="Arial" w:cs="Arial"/>
                <w:sz w:val="20"/>
                <w:szCs w:val="20"/>
              </w:rPr>
              <w:t xml:space="preserve">-Formular, orientar y ejecutar los planes, programas, proyectos y eventos municipales, teniendo en cuenta los planes de acción de deporte. </w:t>
            </w:r>
          </w:p>
          <w:p w14:paraId="233EEB82" w14:textId="77777777" w:rsidR="00273DC1" w:rsidRPr="0060425F" w:rsidRDefault="00273DC1" w:rsidP="00731203">
            <w:pPr>
              <w:jc w:val="both"/>
              <w:rPr>
                <w:rFonts w:ascii="Arial" w:hAnsi="Arial" w:cs="Arial"/>
                <w:sz w:val="20"/>
                <w:szCs w:val="20"/>
              </w:rPr>
            </w:pPr>
          </w:p>
          <w:p w14:paraId="3FDD9964" w14:textId="77777777" w:rsidR="00273DC1" w:rsidRPr="0060425F" w:rsidRDefault="00273DC1" w:rsidP="00731203">
            <w:pPr>
              <w:jc w:val="both"/>
              <w:rPr>
                <w:rFonts w:ascii="Arial" w:hAnsi="Arial" w:cs="Arial"/>
                <w:sz w:val="20"/>
                <w:szCs w:val="20"/>
              </w:rPr>
            </w:pPr>
            <w:r w:rsidRPr="0060425F">
              <w:rPr>
                <w:rFonts w:ascii="Arial" w:hAnsi="Arial" w:cs="Arial"/>
                <w:sz w:val="20"/>
                <w:szCs w:val="20"/>
              </w:rPr>
              <w:t xml:space="preserve">-Realizar y programar continuamente torneos y eventos deportivos y aprovechamiento del tiempo libre. </w:t>
            </w:r>
          </w:p>
          <w:p w14:paraId="33526FE4" w14:textId="77777777" w:rsidR="00273DC1" w:rsidRPr="0060425F" w:rsidRDefault="00273DC1" w:rsidP="00731203">
            <w:pPr>
              <w:jc w:val="both"/>
              <w:rPr>
                <w:rFonts w:ascii="Arial" w:hAnsi="Arial" w:cs="Arial"/>
                <w:sz w:val="20"/>
                <w:szCs w:val="20"/>
              </w:rPr>
            </w:pPr>
          </w:p>
          <w:p w14:paraId="7C9B3A24" w14:textId="77777777" w:rsidR="00273DC1" w:rsidRPr="0060425F" w:rsidRDefault="00273DC1" w:rsidP="00731203">
            <w:pPr>
              <w:jc w:val="both"/>
              <w:rPr>
                <w:rFonts w:ascii="Arial" w:hAnsi="Arial" w:cs="Arial"/>
                <w:sz w:val="20"/>
                <w:szCs w:val="20"/>
              </w:rPr>
            </w:pPr>
            <w:r w:rsidRPr="0060425F">
              <w:rPr>
                <w:rFonts w:ascii="Arial" w:hAnsi="Arial" w:cs="Arial"/>
                <w:sz w:val="20"/>
                <w:szCs w:val="20"/>
              </w:rPr>
              <w:t xml:space="preserve">-Realizar y coordinar intercambios deportivos con distintas instituciones de la región y del Municipio. </w:t>
            </w:r>
          </w:p>
          <w:p w14:paraId="6A127FBF" w14:textId="77777777" w:rsidR="00273DC1" w:rsidRPr="0060425F" w:rsidRDefault="00273DC1" w:rsidP="00731203">
            <w:pPr>
              <w:jc w:val="both"/>
              <w:rPr>
                <w:rFonts w:ascii="Arial" w:hAnsi="Arial" w:cs="Arial"/>
                <w:sz w:val="20"/>
                <w:szCs w:val="20"/>
              </w:rPr>
            </w:pPr>
          </w:p>
          <w:p w14:paraId="62BBA836" w14:textId="77777777" w:rsidR="00273DC1" w:rsidRPr="0060425F" w:rsidRDefault="00273DC1" w:rsidP="00731203">
            <w:pPr>
              <w:jc w:val="both"/>
              <w:rPr>
                <w:rFonts w:ascii="Arial" w:hAnsi="Arial" w:cs="Arial"/>
                <w:sz w:val="20"/>
                <w:szCs w:val="20"/>
              </w:rPr>
            </w:pPr>
            <w:r w:rsidRPr="0060425F">
              <w:rPr>
                <w:rFonts w:ascii="Arial" w:hAnsi="Arial" w:cs="Arial"/>
                <w:sz w:val="20"/>
                <w:szCs w:val="20"/>
              </w:rPr>
              <w:t>-Fomentar el deporte y la recreación, de acuerdo a las diferentes disciplinas que se desarrollan en municipio de Belmira.</w:t>
            </w:r>
          </w:p>
          <w:p w14:paraId="54311A0D" w14:textId="77777777" w:rsidR="00273DC1" w:rsidRPr="0060425F" w:rsidRDefault="00273DC1" w:rsidP="00731203">
            <w:pPr>
              <w:jc w:val="both"/>
              <w:rPr>
                <w:rFonts w:ascii="Arial" w:hAnsi="Arial" w:cs="Arial"/>
                <w:sz w:val="20"/>
                <w:szCs w:val="20"/>
              </w:rPr>
            </w:pPr>
          </w:p>
          <w:p w14:paraId="7AC136EA" w14:textId="77777777" w:rsidR="00273DC1" w:rsidRPr="0060425F" w:rsidRDefault="00273DC1" w:rsidP="00731203">
            <w:pPr>
              <w:jc w:val="both"/>
              <w:rPr>
                <w:rFonts w:ascii="Arial" w:eastAsia="Batang" w:hAnsi="Arial" w:cs="Arial"/>
                <w:sz w:val="20"/>
                <w:szCs w:val="20"/>
              </w:rPr>
            </w:pPr>
            <w:r w:rsidRPr="0060425F">
              <w:rPr>
                <w:rFonts w:ascii="Arial" w:hAnsi="Arial" w:cs="Arial"/>
                <w:sz w:val="20"/>
                <w:szCs w:val="20"/>
              </w:rPr>
              <w:t>-Promover y ejecutar programas y políticas integrales de deporte.</w:t>
            </w:r>
          </w:p>
        </w:tc>
      </w:tr>
    </w:tbl>
    <w:p w14:paraId="14D755F2" w14:textId="77777777" w:rsidR="001F32F8" w:rsidRPr="0060425F" w:rsidRDefault="001F32F8" w:rsidP="00DF606F">
      <w:pPr>
        <w:jc w:val="both"/>
        <w:rPr>
          <w:rFonts w:ascii="Arial" w:eastAsia="Batang" w:hAnsi="Arial" w:cs="Arial"/>
          <w:b/>
          <w:color w:val="000000"/>
          <w:sz w:val="24"/>
          <w:szCs w:val="24"/>
          <w:lang w:eastAsia="es-ES"/>
        </w:rPr>
      </w:pPr>
    </w:p>
    <w:p w14:paraId="2408DA91" w14:textId="77777777" w:rsidR="00DF606F" w:rsidRPr="0060425F" w:rsidRDefault="00DF606F" w:rsidP="00DF606F">
      <w:pPr>
        <w:pStyle w:val="Prrafodelista"/>
        <w:numPr>
          <w:ilvl w:val="0"/>
          <w:numId w:val="29"/>
        </w:numPr>
        <w:jc w:val="both"/>
        <w:rPr>
          <w:rFonts w:ascii="Arial" w:eastAsia="Batang" w:hAnsi="Arial" w:cs="Arial"/>
          <w:b/>
          <w:color w:val="000000"/>
          <w:sz w:val="24"/>
          <w:szCs w:val="24"/>
          <w:lang w:eastAsia="es-ES"/>
        </w:rPr>
      </w:pPr>
      <w:r w:rsidRPr="0060425F">
        <w:rPr>
          <w:rFonts w:ascii="Arial" w:eastAsia="Batang" w:hAnsi="Arial" w:cs="Arial"/>
          <w:b/>
          <w:color w:val="000000"/>
          <w:sz w:val="24"/>
          <w:szCs w:val="24"/>
          <w:lang w:eastAsia="es-ES"/>
        </w:rPr>
        <w:t xml:space="preserve">ANÁLISIS DEL MERCADO </w:t>
      </w:r>
    </w:p>
    <w:p w14:paraId="02B5A241" w14:textId="77777777" w:rsidR="00DF606F" w:rsidRPr="0060425F" w:rsidRDefault="00DF606F" w:rsidP="00DF606F">
      <w:pPr>
        <w:pStyle w:val="Prrafodelista"/>
        <w:ind w:left="360"/>
        <w:jc w:val="both"/>
        <w:rPr>
          <w:rFonts w:ascii="Arial" w:eastAsia="Batang" w:hAnsi="Arial" w:cs="Arial"/>
          <w:b/>
          <w:color w:val="000000"/>
          <w:sz w:val="24"/>
          <w:szCs w:val="24"/>
          <w:lang w:eastAsia="es-ES"/>
        </w:rPr>
      </w:pPr>
    </w:p>
    <w:p w14:paraId="0D1E4639" w14:textId="77777777" w:rsidR="00DF606F" w:rsidRPr="0060425F" w:rsidRDefault="00DF606F" w:rsidP="00DF606F">
      <w:pPr>
        <w:pStyle w:val="Prrafodelista"/>
        <w:numPr>
          <w:ilvl w:val="0"/>
          <w:numId w:val="31"/>
        </w:numPr>
        <w:jc w:val="both"/>
        <w:rPr>
          <w:rFonts w:ascii="Arial" w:eastAsia="Batang" w:hAnsi="Arial" w:cs="Arial"/>
          <w:b/>
          <w:color w:val="000000"/>
          <w:sz w:val="24"/>
          <w:szCs w:val="24"/>
          <w:lang w:eastAsia="es-ES"/>
        </w:rPr>
      </w:pPr>
      <w:r w:rsidRPr="0060425F">
        <w:rPr>
          <w:rFonts w:ascii="Arial" w:eastAsia="Batang" w:hAnsi="Arial" w:cs="Arial"/>
          <w:b/>
          <w:color w:val="000000"/>
          <w:sz w:val="24"/>
          <w:szCs w:val="24"/>
          <w:lang w:eastAsia="es-ES"/>
        </w:rPr>
        <w:t xml:space="preserve">PRODUCTO DEL SECTOR </w:t>
      </w:r>
    </w:p>
    <w:p w14:paraId="5D78AB6F" w14:textId="77777777" w:rsidR="00AD466B" w:rsidRPr="0060425F" w:rsidRDefault="00AD466B" w:rsidP="00AD466B">
      <w:pPr>
        <w:pStyle w:val="Prrafodelista"/>
        <w:ind w:left="360"/>
        <w:jc w:val="both"/>
        <w:rPr>
          <w:rFonts w:ascii="Arial" w:eastAsia="Batang" w:hAnsi="Arial" w:cs="Arial"/>
          <w:bCs/>
          <w:color w:val="000000"/>
          <w:sz w:val="24"/>
          <w:szCs w:val="24"/>
          <w:lang w:eastAsia="es-ES"/>
        </w:rPr>
      </w:pPr>
    </w:p>
    <w:p w14:paraId="60A7FFAA" w14:textId="5171A1F6" w:rsidR="008A458D" w:rsidRPr="0060425F" w:rsidRDefault="008A458D" w:rsidP="008A458D">
      <w:pPr>
        <w:pStyle w:val="Prrafodelista"/>
        <w:ind w:left="360"/>
        <w:jc w:val="both"/>
        <w:rPr>
          <w:rFonts w:ascii="Arial" w:eastAsia="Batang" w:hAnsi="Arial" w:cs="Arial"/>
          <w:bCs/>
          <w:color w:val="000000"/>
          <w:sz w:val="24"/>
          <w:szCs w:val="24"/>
          <w:lang w:eastAsia="es-ES"/>
        </w:rPr>
      </w:pPr>
      <w:r w:rsidRPr="0060425F">
        <w:rPr>
          <w:rFonts w:ascii="Arial" w:eastAsia="Batang" w:hAnsi="Arial" w:cs="Arial"/>
          <w:bCs/>
          <w:color w:val="000000"/>
          <w:sz w:val="24"/>
          <w:szCs w:val="24"/>
          <w:lang w:eastAsia="es-ES"/>
        </w:rPr>
        <w:t xml:space="preserve">El producto que se requiere para el presente proceso de selección es la contratación del suministro de maquinas para el centro de promoción de la Salud. </w:t>
      </w:r>
    </w:p>
    <w:p w14:paraId="24D7A485" w14:textId="00FBF1A0" w:rsidR="001F32F8" w:rsidRPr="0060425F" w:rsidRDefault="001F32F8" w:rsidP="00B8531C">
      <w:pPr>
        <w:jc w:val="both"/>
        <w:rPr>
          <w:rFonts w:ascii="Arial" w:eastAsia="Batang" w:hAnsi="Arial" w:cs="Arial"/>
          <w:b/>
          <w:color w:val="000000"/>
          <w:sz w:val="24"/>
          <w:szCs w:val="24"/>
          <w:lang w:eastAsia="es-ES"/>
        </w:rPr>
      </w:pPr>
    </w:p>
    <w:p w14:paraId="7FCF4AD8" w14:textId="77777777" w:rsidR="00DF606F" w:rsidRPr="0060425F" w:rsidRDefault="00DF606F" w:rsidP="00DF606F">
      <w:pPr>
        <w:pStyle w:val="Prrafodelista"/>
        <w:numPr>
          <w:ilvl w:val="0"/>
          <w:numId w:val="31"/>
        </w:numPr>
        <w:jc w:val="both"/>
        <w:rPr>
          <w:rFonts w:ascii="Arial" w:eastAsia="Batang" w:hAnsi="Arial" w:cs="Arial"/>
          <w:b/>
          <w:color w:val="000000"/>
          <w:sz w:val="24"/>
          <w:szCs w:val="24"/>
          <w:lang w:eastAsia="es-ES"/>
        </w:rPr>
      </w:pPr>
      <w:r w:rsidRPr="0060425F">
        <w:rPr>
          <w:rFonts w:ascii="Arial" w:eastAsia="Batang" w:hAnsi="Arial" w:cs="Arial"/>
          <w:b/>
          <w:color w:val="000000"/>
          <w:sz w:val="24"/>
          <w:szCs w:val="24"/>
          <w:lang w:eastAsia="es-ES"/>
        </w:rPr>
        <w:t xml:space="preserve">DINÁMICA DE LA ECONOMÍA COLOMBIANA  </w:t>
      </w:r>
    </w:p>
    <w:p w14:paraId="6B2FB319" w14:textId="77777777" w:rsidR="008A458D" w:rsidRPr="0060425F" w:rsidRDefault="008A458D" w:rsidP="008D470B">
      <w:pPr>
        <w:jc w:val="both"/>
        <w:rPr>
          <w:rFonts w:ascii="Arial" w:eastAsia="Batang" w:hAnsi="Arial" w:cs="Arial"/>
          <w:b/>
          <w:color w:val="000000"/>
          <w:sz w:val="24"/>
          <w:szCs w:val="24"/>
          <w:lang w:eastAsia="es-ES"/>
        </w:rPr>
      </w:pPr>
    </w:p>
    <w:p w14:paraId="4EFBE39C" w14:textId="46C769B9" w:rsidR="008D470B" w:rsidRPr="0060425F" w:rsidRDefault="008A458D" w:rsidP="008A458D">
      <w:pPr>
        <w:jc w:val="center"/>
        <w:rPr>
          <w:rFonts w:ascii="Arial" w:eastAsia="Batang" w:hAnsi="Arial" w:cs="Arial"/>
          <w:b/>
          <w:color w:val="000000"/>
          <w:sz w:val="24"/>
          <w:szCs w:val="24"/>
          <w:lang w:eastAsia="es-ES"/>
        </w:rPr>
      </w:pPr>
      <w:r w:rsidRPr="0060425F">
        <w:rPr>
          <w:rFonts w:ascii="Arial" w:eastAsia="Batang" w:hAnsi="Arial" w:cs="Arial"/>
          <w:b/>
          <w:color w:val="000000"/>
          <w:sz w:val="24"/>
          <w:szCs w:val="24"/>
          <w:lang w:eastAsia="es-ES"/>
        </w:rPr>
        <w:t>Producto Interno Bruto (PIB)</w:t>
      </w:r>
    </w:p>
    <w:p w14:paraId="4C03F328" w14:textId="77777777" w:rsidR="008A458D" w:rsidRPr="0060425F" w:rsidRDefault="008A458D" w:rsidP="008A458D">
      <w:pPr>
        <w:pStyle w:val="Sinespaciado"/>
        <w:rPr>
          <w:rFonts w:ascii="Arial" w:hAnsi="Arial" w:cs="Arial"/>
          <w:b/>
          <w:bCs/>
          <w:sz w:val="24"/>
          <w:szCs w:val="24"/>
          <w:lang w:eastAsia="es-ES"/>
        </w:rPr>
      </w:pPr>
      <w:r w:rsidRPr="0060425F">
        <w:rPr>
          <w:rFonts w:ascii="Arial" w:hAnsi="Arial" w:cs="Arial"/>
          <w:b/>
          <w:bCs/>
          <w:sz w:val="24"/>
          <w:szCs w:val="24"/>
          <w:lang w:eastAsia="es-ES"/>
        </w:rPr>
        <w:t xml:space="preserve">Gráfico Producto Interno Bruto </w:t>
      </w:r>
    </w:p>
    <w:p w14:paraId="57F99D83" w14:textId="231FB5B6" w:rsidR="008A458D" w:rsidRPr="0060425F" w:rsidRDefault="008A458D" w:rsidP="008A458D">
      <w:pPr>
        <w:pStyle w:val="Sinespaciado"/>
        <w:rPr>
          <w:rFonts w:ascii="Arial" w:hAnsi="Arial" w:cs="Arial"/>
          <w:b/>
          <w:bCs/>
          <w:sz w:val="24"/>
          <w:szCs w:val="24"/>
          <w:lang w:eastAsia="es-ES"/>
        </w:rPr>
      </w:pPr>
      <w:r w:rsidRPr="0060425F">
        <w:rPr>
          <w:rFonts w:ascii="Arial" w:hAnsi="Arial" w:cs="Arial"/>
          <w:b/>
          <w:bCs/>
          <w:sz w:val="24"/>
          <w:szCs w:val="24"/>
          <w:lang w:eastAsia="es-ES"/>
        </w:rPr>
        <w:t>Tasa de crecimiento en volumen 2023-I /2026pr -II</w:t>
      </w:r>
    </w:p>
    <w:p w14:paraId="46911C08" w14:textId="77777777" w:rsidR="008A458D" w:rsidRPr="0060425F" w:rsidRDefault="008A458D" w:rsidP="008A458D">
      <w:pPr>
        <w:pStyle w:val="Sinespaciado"/>
        <w:rPr>
          <w:rFonts w:ascii="Arial" w:hAnsi="Arial" w:cs="Arial"/>
          <w:b/>
          <w:bCs/>
          <w:sz w:val="24"/>
          <w:szCs w:val="24"/>
          <w:lang w:eastAsia="es-ES"/>
        </w:rPr>
      </w:pPr>
    </w:p>
    <w:p w14:paraId="73C63C20" w14:textId="6C3EA845" w:rsidR="008A458D" w:rsidRPr="0060425F" w:rsidRDefault="008A458D" w:rsidP="008A458D">
      <w:pPr>
        <w:pStyle w:val="Sinespaciado"/>
        <w:jc w:val="center"/>
        <w:rPr>
          <w:rFonts w:ascii="Arial" w:hAnsi="Arial" w:cs="Arial"/>
          <w:b/>
          <w:bCs/>
          <w:sz w:val="24"/>
          <w:szCs w:val="24"/>
          <w:lang w:eastAsia="es-ES"/>
        </w:rPr>
      </w:pPr>
      <w:r w:rsidRPr="0060425F">
        <w:rPr>
          <w:rFonts w:ascii="Arial" w:hAnsi="Arial" w:cs="Arial"/>
          <w:noProof/>
          <w:sz w:val="24"/>
          <w:szCs w:val="24"/>
          <w:lang w:val="en-US"/>
        </w:rPr>
        <w:drawing>
          <wp:inline distT="0" distB="0" distL="0" distR="0" wp14:anchorId="70B04E5C" wp14:editId="172ED10B">
            <wp:extent cx="4185749" cy="1565275"/>
            <wp:effectExtent l="0" t="0" r="5715" b="0"/>
            <wp:docPr id="177436689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190339" cy="1566991"/>
                    </a:xfrm>
                    <a:prstGeom prst="rect">
                      <a:avLst/>
                    </a:prstGeom>
                    <a:noFill/>
                    <a:ln>
                      <a:noFill/>
                    </a:ln>
                  </pic:spPr>
                </pic:pic>
              </a:graphicData>
            </a:graphic>
          </wp:inline>
        </w:drawing>
      </w:r>
    </w:p>
    <w:p w14:paraId="723796D9" w14:textId="3072F7A3" w:rsidR="00D57030" w:rsidRPr="0060425F" w:rsidRDefault="008A458D" w:rsidP="008A458D">
      <w:pPr>
        <w:jc w:val="both"/>
        <w:rPr>
          <w:rFonts w:ascii="Arial" w:eastAsia="Batang" w:hAnsi="Arial" w:cs="Arial"/>
          <w:b/>
          <w:color w:val="000000"/>
          <w:sz w:val="24"/>
          <w:szCs w:val="24"/>
          <w:lang w:eastAsia="es-ES"/>
        </w:rPr>
      </w:pPr>
      <w:r w:rsidRPr="0060425F">
        <w:rPr>
          <w:rFonts w:ascii="Arial" w:eastAsia="Batang" w:hAnsi="Arial" w:cs="Arial"/>
          <w:b/>
          <w:color w:val="000000"/>
          <w:sz w:val="24"/>
          <w:szCs w:val="24"/>
          <w:lang w:eastAsia="es-ES"/>
        </w:rPr>
        <w:t xml:space="preserve">Fuente: </w:t>
      </w:r>
      <w:r w:rsidRPr="0060425F">
        <w:rPr>
          <w:rFonts w:ascii="Arial" w:eastAsia="Batang" w:hAnsi="Arial" w:cs="Arial"/>
          <w:bCs/>
          <w:color w:val="000000"/>
          <w:sz w:val="24"/>
          <w:szCs w:val="24"/>
          <w:lang w:eastAsia="es-ES"/>
        </w:rPr>
        <w:t>DANE</w:t>
      </w:r>
    </w:p>
    <w:p w14:paraId="5CA44E6E" w14:textId="77777777" w:rsidR="00D57030" w:rsidRPr="0060425F" w:rsidRDefault="00D57030" w:rsidP="00D57030">
      <w:pPr>
        <w:jc w:val="both"/>
        <w:rPr>
          <w:rFonts w:ascii="Arial" w:eastAsia="Batang" w:hAnsi="Arial" w:cs="Arial"/>
          <w:b/>
          <w:color w:val="000000"/>
          <w:sz w:val="24"/>
          <w:szCs w:val="24"/>
          <w:lang w:eastAsia="es-ES"/>
        </w:rPr>
      </w:pPr>
    </w:p>
    <w:p w14:paraId="0ECEA934" w14:textId="629AEBAF" w:rsidR="00D57030" w:rsidRPr="0060425F" w:rsidRDefault="008A458D" w:rsidP="00D57030">
      <w:pPr>
        <w:jc w:val="both"/>
        <w:rPr>
          <w:rFonts w:ascii="Arial" w:eastAsia="Batang" w:hAnsi="Arial" w:cs="Arial"/>
          <w:b/>
          <w:color w:val="000000"/>
          <w:sz w:val="24"/>
          <w:szCs w:val="24"/>
          <w:lang w:eastAsia="es-ES"/>
        </w:rPr>
      </w:pPr>
      <w:r w:rsidRPr="0060425F">
        <w:rPr>
          <w:rFonts w:ascii="Arial" w:eastAsia="Batang" w:hAnsi="Arial" w:cs="Arial"/>
          <w:b/>
          <w:color w:val="000000"/>
          <w:sz w:val="24"/>
          <w:szCs w:val="24"/>
          <w:lang w:eastAsia="es-ES"/>
        </w:rPr>
        <w:t>PIB desde el enfoque de la producción</w:t>
      </w:r>
    </w:p>
    <w:p w14:paraId="30FDE84B" w14:textId="74F17527" w:rsidR="008A458D" w:rsidRPr="0060425F" w:rsidRDefault="008A458D" w:rsidP="00D57030">
      <w:pPr>
        <w:jc w:val="both"/>
        <w:rPr>
          <w:rFonts w:ascii="Arial" w:eastAsia="Batang" w:hAnsi="Arial" w:cs="Arial"/>
          <w:bCs/>
          <w:color w:val="000000"/>
          <w:sz w:val="24"/>
          <w:szCs w:val="24"/>
          <w:lang w:eastAsia="es-ES"/>
        </w:rPr>
      </w:pPr>
      <w:r w:rsidRPr="0060425F">
        <w:rPr>
          <w:rFonts w:ascii="Arial" w:eastAsia="Batang" w:hAnsi="Arial" w:cs="Arial"/>
          <w:bCs/>
          <w:color w:val="000000"/>
          <w:sz w:val="24"/>
          <w:szCs w:val="24"/>
          <w:lang w:eastAsia="es-ES"/>
        </w:rPr>
        <w:t xml:space="preserve">En el segundo trimestre de 2026, el Producto Interno Bruto en su serie original, crece 3,5% respecto al mismo periodo de 2025. Las actividades económicas que más contribuyen a la dinámica del valor agregado son: </w:t>
      </w:r>
    </w:p>
    <w:p w14:paraId="67191136" w14:textId="77777777" w:rsidR="00135908" w:rsidRPr="0060425F" w:rsidRDefault="00135908" w:rsidP="00D57030">
      <w:pPr>
        <w:jc w:val="both"/>
        <w:rPr>
          <w:rFonts w:ascii="Arial" w:eastAsia="Batang" w:hAnsi="Arial" w:cs="Arial"/>
          <w:bCs/>
          <w:color w:val="000000"/>
          <w:sz w:val="24"/>
          <w:szCs w:val="24"/>
          <w:lang w:eastAsia="es-ES"/>
        </w:rPr>
      </w:pPr>
      <w:r w:rsidRPr="0060425F">
        <w:rPr>
          <w:rFonts w:ascii="Arial" w:eastAsia="Batang" w:hAnsi="Arial" w:cs="Arial"/>
          <w:bCs/>
          <w:color w:val="000000"/>
          <w:sz w:val="24"/>
          <w:szCs w:val="24"/>
          <w:lang w:eastAsia="es-ES"/>
        </w:rPr>
        <w:t xml:space="preserve">• Administración pública y defensa; planes de seguridad social de afiliación obligatoria; Educación; Actividades de atención de la salud humana y de servicios sociales crece 10,0% (contribuye 1,7 puntos porcentuales a la variación anual). </w:t>
      </w:r>
    </w:p>
    <w:p w14:paraId="35448BEE" w14:textId="77777777" w:rsidR="00135908" w:rsidRPr="0060425F" w:rsidRDefault="00135908" w:rsidP="00D57030">
      <w:pPr>
        <w:jc w:val="both"/>
        <w:rPr>
          <w:rFonts w:ascii="Arial" w:eastAsia="Batang" w:hAnsi="Arial" w:cs="Arial"/>
          <w:bCs/>
          <w:color w:val="000000"/>
          <w:sz w:val="24"/>
          <w:szCs w:val="24"/>
          <w:lang w:eastAsia="es-ES"/>
        </w:rPr>
      </w:pPr>
      <w:r w:rsidRPr="0060425F">
        <w:rPr>
          <w:rFonts w:ascii="Arial" w:eastAsia="Batang" w:hAnsi="Arial" w:cs="Arial"/>
          <w:bCs/>
          <w:color w:val="000000"/>
          <w:sz w:val="24"/>
          <w:szCs w:val="24"/>
          <w:lang w:eastAsia="es-ES"/>
        </w:rPr>
        <w:t>• Comercio al por mayor y al por menor; reparación de vehículos automotores y motocicletas; Transporte y almacenamiento; Alojamiento y servicios de comida crece 2,2% (contribuye 0,5 puntos porcentuales a la variación anual).</w:t>
      </w:r>
    </w:p>
    <w:p w14:paraId="051AC385" w14:textId="47B63CBA" w:rsidR="008A458D" w:rsidRPr="0060425F" w:rsidRDefault="00135908" w:rsidP="00D57030">
      <w:pPr>
        <w:jc w:val="both"/>
        <w:rPr>
          <w:rFonts w:ascii="Arial" w:eastAsia="Batang" w:hAnsi="Arial" w:cs="Arial"/>
          <w:bCs/>
          <w:color w:val="000000"/>
          <w:sz w:val="24"/>
          <w:szCs w:val="24"/>
          <w:lang w:eastAsia="es-ES"/>
        </w:rPr>
      </w:pPr>
      <w:r w:rsidRPr="0060425F">
        <w:rPr>
          <w:rFonts w:ascii="Arial" w:eastAsia="Batang" w:hAnsi="Arial" w:cs="Arial"/>
          <w:bCs/>
          <w:color w:val="000000"/>
          <w:sz w:val="24"/>
          <w:szCs w:val="24"/>
          <w:lang w:eastAsia="es-ES"/>
        </w:rPr>
        <w:t xml:space="preserve"> • Actividades artísticas, de entretenimiento y recreación y otras actividades de servicios; Actividades de los hogares individuales en calidad de empleadores; actividades no diferenciadas de los hogares individuales como productores de bienes y servicios para uso propio crece 9,5% (contribuye 0,4 puntos porcentuales a la variación anual).</w:t>
      </w:r>
    </w:p>
    <w:p w14:paraId="4CF31BAE" w14:textId="5C6EEBCE" w:rsidR="00D57030" w:rsidRPr="0060425F" w:rsidRDefault="00135908" w:rsidP="00D57030">
      <w:pPr>
        <w:jc w:val="both"/>
        <w:rPr>
          <w:rFonts w:ascii="Arial" w:eastAsia="Batang" w:hAnsi="Arial" w:cs="Arial"/>
          <w:bCs/>
          <w:color w:val="000000"/>
          <w:sz w:val="24"/>
          <w:szCs w:val="24"/>
          <w:lang w:eastAsia="es-ES"/>
        </w:rPr>
      </w:pPr>
      <w:r w:rsidRPr="0060425F">
        <w:rPr>
          <w:rFonts w:ascii="Arial" w:eastAsia="Batang" w:hAnsi="Arial" w:cs="Arial"/>
          <w:bCs/>
          <w:color w:val="000000"/>
          <w:sz w:val="24"/>
          <w:szCs w:val="24"/>
          <w:lang w:eastAsia="es-ES"/>
        </w:rPr>
        <w:t>Durante el primer semestre de 2026, respecto al mismo periodo del año anterior, el Producto Interno Bruto presenta un crecimiento de 2,9%. Las actividades económicas que más contribuyen a la dinámica del valor agregado son:</w:t>
      </w:r>
    </w:p>
    <w:p w14:paraId="7D8C383A" w14:textId="77777777" w:rsidR="00135908" w:rsidRPr="0060425F" w:rsidRDefault="00135908" w:rsidP="00D57030">
      <w:pPr>
        <w:jc w:val="both"/>
        <w:rPr>
          <w:rFonts w:ascii="Arial" w:eastAsia="Batang" w:hAnsi="Arial" w:cs="Arial"/>
          <w:bCs/>
          <w:color w:val="000000"/>
          <w:sz w:val="24"/>
          <w:szCs w:val="24"/>
          <w:lang w:eastAsia="es-ES"/>
        </w:rPr>
      </w:pPr>
      <w:r w:rsidRPr="0060425F">
        <w:rPr>
          <w:rFonts w:ascii="Arial" w:eastAsia="Batang" w:hAnsi="Arial" w:cs="Arial"/>
          <w:bCs/>
          <w:color w:val="000000"/>
          <w:sz w:val="24"/>
          <w:szCs w:val="24"/>
          <w:lang w:eastAsia="es-ES"/>
        </w:rPr>
        <w:t>• Administración pública y defensa; planes de seguridad social de afiliación obligatoria; Educación; Actividades de atención de la salud humana y de servicios sociales crece 7,9% (contribuye 1,3 puntos porcentuales a la variación anual).</w:t>
      </w:r>
    </w:p>
    <w:p w14:paraId="475AA691" w14:textId="103C8A24" w:rsidR="00135908" w:rsidRPr="0060425F" w:rsidRDefault="00135908" w:rsidP="00D57030">
      <w:pPr>
        <w:jc w:val="both"/>
        <w:rPr>
          <w:rFonts w:ascii="Arial" w:eastAsia="Batang" w:hAnsi="Arial" w:cs="Arial"/>
          <w:bCs/>
          <w:color w:val="000000"/>
          <w:sz w:val="24"/>
          <w:szCs w:val="24"/>
          <w:lang w:eastAsia="es-ES"/>
        </w:rPr>
      </w:pPr>
      <w:r w:rsidRPr="0060425F">
        <w:rPr>
          <w:rFonts w:ascii="Arial" w:eastAsia="Batang" w:hAnsi="Arial" w:cs="Arial"/>
          <w:bCs/>
          <w:color w:val="000000"/>
          <w:sz w:val="24"/>
          <w:szCs w:val="24"/>
          <w:lang w:eastAsia="es-ES"/>
        </w:rPr>
        <w:t xml:space="preserve"> • Comercio al por mayor y al por menor; reparación de vehículos automotores y motocicletas; Transporte y almacenamiento; Alojamiento y servicios de comida crece 2,6% (contribuye 0,5 puntos porcentuales a la variación anual).</w:t>
      </w:r>
    </w:p>
    <w:p w14:paraId="48ACA8FE" w14:textId="58E246BB" w:rsidR="00135908" w:rsidRPr="0060425F" w:rsidRDefault="00135908" w:rsidP="00D57030">
      <w:pPr>
        <w:jc w:val="both"/>
        <w:rPr>
          <w:rFonts w:ascii="Arial" w:eastAsia="Batang" w:hAnsi="Arial" w:cs="Arial"/>
          <w:bCs/>
          <w:color w:val="000000"/>
          <w:sz w:val="24"/>
          <w:szCs w:val="24"/>
          <w:lang w:eastAsia="es-ES"/>
        </w:rPr>
      </w:pPr>
      <w:r w:rsidRPr="0060425F">
        <w:rPr>
          <w:rFonts w:ascii="Arial" w:eastAsia="Batang" w:hAnsi="Arial" w:cs="Arial"/>
          <w:bCs/>
          <w:color w:val="000000"/>
          <w:sz w:val="24"/>
          <w:szCs w:val="24"/>
          <w:lang w:eastAsia="es-ES"/>
        </w:rPr>
        <w:t>• Actividades artísticas, de entretenimiento y recreación y otras actividades de servicios; Actividades de los hogares individuales en calidad de empleadores; actividades no diferenciadas de los hogares individuales como productores de bienes y servicios para uso propio crece 6,3% (contribuye 0,3 puntos porcentuales a la variación anual)</w:t>
      </w:r>
    </w:p>
    <w:p w14:paraId="5C9D3F49" w14:textId="77777777" w:rsidR="00135908" w:rsidRPr="0060425F" w:rsidRDefault="00135908" w:rsidP="00AC2FFA">
      <w:pPr>
        <w:contextualSpacing/>
        <w:jc w:val="both"/>
        <w:rPr>
          <w:rFonts w:ascii="Arial" w:hAnsi="Arial" w:cs="Arial"/>
          <w:b/>
          <w:sz w:val="24"/>
          <w:szCs w:val="24"/>
        </w:rPr>
      </w:pPr>
      <w:r w:rsidRPr="0060425F">
        <w:rPr>
          <w:rFonts w:ascii="Arial" w:hAnsi="Arial" w:cs="Arial"/>
          <w:b/>
          <w:sz w:val="24"/>
          <w:szCs w:val="24"/>
        </w:rPr>
        <w:t xml:space="preserve">valor agregado por actividad económica </w:t>
      </w:r>
    </w:p>
    <w:p w14:paraId="4A3E9965" w14:textId="5E8FA097" w:rsidR="00135908" w:rsidRPr="0060425F" w:rsidRDefault="00135908" w:rsidP="00AC2FFA">
      <w:pPr>
        <w:contextualSpacing/>
        <w:jc w:val="both"/>
        <w:rPr>
          <w:rFonts w:ascii="Arial" w:hAnsi="Arial" w:cs="Arial"/>
          <w:b/>
          <w:sz w:val="24"/>
          <w:szCs w:val="24"/>
        </w:rPr>
      </w:pPr>
      <w:r w:rsidRPr="0060425F">
        <w:rPr>
          <w:rFonts w:ascii="Arial" w:hAnsi="Arial" w:cs="Arial"/>
          <w:b/>
          <w:sz w:val="24"/>
          <w:szCs w:val="24"/>
        </w:rPr>
        <w:t xml:space="preserve">Tasas de crecimiento en volumen </w:t>
      </w:r>
    </w:p>
    <w:p w14:paraId="30093970" w14:textId="64C05CAD" w:rsidR="004174F8" w:rsidRPr="0060425F" w:rsidRDefault="00135908" w:rsidP="00AC2FFA">
      <w:pPr>
        <w:contextualSpacing/>
        <w:jc w:val="both"/>
        <w:rPr>
          <w:rFonts w:ascii="Arial" w:hAnsi="Arial" w:cs="Arial"/>
          <w:b/>
          <w:sz w:val="24"/>
          <w:szCs w:val="24"/>
        </w:rPr>
      </w:pPr>
      <w:r w:rsidRPr="0060425F">
        <w:rPr>
          <w:rFonts w:ascii="Arial" w:hAnsi="Arial" w:cs="Arial"/>
          <w:b/>
          <w:sz w:val="24"/>
          <w:szCs w:val="24"/>
        </w:rPr>
        <w:t>Segundo trimestre 2026</w:t>
      </w:r>
    </w:p>
    <w:p w14:paraId="6B0A9DFA" w14:textId="77777777" w:rsidR="004174F8" w:rsidRPr="0060425F" w:rsidRDefault="004174F8" w:rsidP="00AC2FFA">
      <w:pPr>
        <w:contextualSpacing/>
        <w:jc w:val="both"/>
        <w:rPr>
          <w:rFonts w:ascii="Arial" w:hAnsi="Arial" w:cs="Arial"/>
          <w:b/>
          <w:sz w:val="24"/>
          <w:szCs w:val="24"/>
        </w:rPr>
      </w:pPr>
    </w:p>
    <w:p w14:paraId="25002E12" w14:textId="110128CA" w:rsidR="00AC2FFA" w:rsidRPr="0060425F" w:rsidRDefault="00135908" w:rsidP="00AC2FFA">
      <w:pPr>
        <w:contextualSpacing/>
        <w:jc w:val="both"/>
        <w:rPr>
          <w:rFonts w:ascii="Arial" w:hAnsi="Arial" w:cs="Arial"/>
          <w:b/>
          <w:sz w:val="24"/>
          <w:szCs w:val="24"/>
          <w:lang w:val="es-ES"/>
        </w:rPr>
      </w:pPr>
      <w:r w:rsidRPr="0060425F">
        <w:rPr>
          <w:rFonts w:ascii="Arial" w:hAnsi="Arial" w:cs="Arial"/>
          <w:noProof/>
          <w:sz w:val="24"/>
          <w:szCs w:val="24"/>
          <w:lang w:val="en-US"/>
        </w:rPr>
        <w:drawing>
          <wp:inline distT="0" distB="0" distL="0" distR="0" wp14:anchorId="2D099D93" wp14:editId="40181857">
            <wp:extent cx="5612130" cy="4046855"/>
            <wp:effectExtent l="0" t="0" r="7620" b="0"/>
            <wp:docPr id="1782940080"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12130" cy="4046855"/>
                    </a:xfrm>
                    <a:prstGeom prst="rect">
                      <a:avLst/>
                    </a:prstGeom>
                    <a:noFill/>
                    <a:ln>
                      <a:noFill/>
                    </a:ln>
                  </pic:spPr>
                </pic:pic>
              </a:graphicData>
            </a:graphic>
          </wp:inline>
        </w:drawing>
      </w:r>
    </w:p>
    <w:p w14:paraId="12F43FFC" w14:textId="001305C8" w:rsidR="00140EA9" w:rsidRPr="0060425F" w:rsidRDefault="00135908" w:rsidP="00A0318A">
      <w:pPr>
        <w:jc w:val="both"/>
        <w:rPr>
          <w:rFonts w:ascii="Arial" w:eastAsia="Batang" w:hAnsi="Arial" w:cs="Arial"/>
          <w:bCs/>
          <w:color w:val="000000"/>
          <w:sz w:val="24"/>
          <w:szCs w:val="24"/>
          <w:lang w:eastAsia="es-ES"/>
        </w:rPr>
      </w:pPr>
      <w:r w:rsidRPr="0060425F">
        <w:rPr>
          <w:rFonts w:ascii="Arial" w:eastAsia="Batang" w:hAnsi="Arial" w:cs="Arial"/>
          <w:b/>
          <w:color w:val="000000"/>
          <w:sz w:val="24"/>
          <w:szCs w:val="24"/>
          <w:lang w:eastAsia="es-ES"/>
        </w:rPr>
        <w:t xml:space="preserve">Fuente: </w:t>
      </w:r>
      <w:r w:rsidRPr="0060425F">
        <w:rPr>
          <w:rFonts w:ascii="Arial" w:eastAsia="Batang" w:hAnsi="Arial" w:cs="Arial"/>
          <w:bCs/>
          <w:color w:val="000000"/>
          <w:sz w:val="24"/>
          <w:szCs w:val="24"/>
          <w:lang w:eastAsia="es-ES"/>
        </w:rPr>
        <w:t>DANE</w:t>
      </w:r>
    </w:p>
    <w:p w14:paraId="35E67822" w14:textId="4C06B2F8" w:rsidR="00135908" w:rsidRPr="0060425F" w:rsidRDefault="00135908" w:rsidP="00A0318A">
      <w:pPr>
        <w:jc w:val="both"/>
        <w:rPr>
          <w:rFonts w:ascii="Arial" w:eastAsia="Batang" w:hAnsi="Arial" w:cs="Arial"/>
          <w:b/>
          <w:color w:val="000000"/>
          <w:sz w:val="24"/>
          <w:szCs w:val="24"/>
          <w:lang w:eastAsia="es-ES"/>
        </w:rPr>
      </w:pPr>
    </w:p>
    <w:p w14:paraId="197B2248" w14:textId="5687E198" w:rsidR="00135908" w:rsidRPr="0060425F" w:rsidRDefault="00135908" w:rsidP="00A0318A">
      <w:pPr>
        <w:jc w:val="both"/>
        <w:rPr>
          <w:rFonts w:ascii="Arial" w:eastAsia="Batang" w:hAnsi="Arial" w:cs="Arial"/>
          <w:b/>
          <w:color w:val="000000"/>
          <w:sz w:val="24"/>
          <w:szCs w:val="24"/>
          <w:lang w:eastAsia="es-ES"/>
        </w:rPr>
      </w:pPr>
      <w:r w:rsidRPr="0060425F">
        <w:rPr>
          <w:rFonts w:ascii="Arial" w:eastAsia="Batang" w:hAnsi="Arial" w:cs="Arial"/>
          <w:b/>
          <w:color w:val="000000"/>
          <w:sz w:val="24"/>
          <w:szCs w:val="24"/>
          <w:lang w:eastAsia="es-ES"/>
        </w:rPr>
        <w:t>En junio de 2026 la variación mensual del IPC fue 0,39%</w:t>
      </w:r>
    </w:p>
    <w:p w14:paraId="6177893F" w14:textId="77777777" w:rsidR="00135908" w:rsidRPr="0060425F" w:rsidRDefault="00135908" w:rsidP="00135908">
      <w:pPr>
        <w:pStyle w:val="Sinespaciado"/>
        <w:rPr>
          <w:rFonts w:ascii="Arial" w:eastAsia="Batang" w:hAnsi="Arial" w:cs="Arial"/>
          <w:b/>
          <w:color w:val="000000"/>
          <w:sz w:val="24"/>
          <w:szCs w:val="24"/>
          <w:lang w:eastAsia="es-ES"/>
        </w:rPr>
      </w:pPr>
      <w:r w:rsidRPr="0060425F">
        <w:rPr>
          <w:rFonts w:ascii="Arial" w:eastAsia="Batang" w:hAnsi="Arial" w:cs="Arial"/>
          <w:b/>
          <w:color w:val="000000"/>
          <w:sz w:val="24"/>
          <w:szCs w:val="24"/>
          <w:lang w:eastAsia="es-ES"/>
        </w:rPr>
        <w:t>Variación mensual, año corrido y anual del Índice de Precios al Consumidor (IPC) Total, nacional</w:t>
      </w:r>
    </w:p>
    <w:p w14:paraId="1B0E6B9B" w14:textId="0E36A57E" w:rsidR="00135908" w:rsidRPr="0060425F" w:rsidRDefault="00135908" w:rsidP="00135908">
      <w:pPr>
        <w:pStyle w:val="Sinespaciado"/>
        <w:rPr>
          <w:rFonts w:ascii="Arial" w:eastAsia="Batang" w:hAnsi="Arial" w:cs="Arial"/>
          <w:b/>
          <w:color w:val="000000"/>
          <w:sz w:val="24"/>
          <w:szCs w:val="24"/>
          <w:lang w:eastAsia="es-ES"/>
        </w:rPr>
      </w:pPr>
      <w:r w:rsidRPr="0060425F">
        <w:rPr>
          <w:rFonts w:ascii="Arial" w:eastAsia="Batang" w:hAnsi="Arial" w:cs="Arial"/>
          <w:b/>
          <w:color w:val="000000"/>
          <w:sz w:val="24"/>
          <w:szCs w:val="24"/>
          <w:lang w:eastAsia="es-ES"/>
        </w:rPr>
        <w:t xml:space="preserve"> 2025 - 2026 (junio)</w:t>
      </w:r>
    </w:p>
    <w:p w14:paraId="0543E65C" w14:textId="4DD264CE" w:rsidR="00135908" w:rsidRPr="0060425F" w:rsidRDefault="00135908" w:rsidP="00A0318A">
      <w:pPr>
        <w:jc w:val="both"/>
        <w:rPr>
          <w:rFonts w:ascii="Arial" w:eastAsia="Batang" w:hAnsi="Arial" w:cs="Arial"/>
          <w:b/>
          <w:color w:val="000000"/>
          <w:sz w:val="24"/>
          <w:szCs w:val="24"/>
          <w:lang w:eastAsia="es-ES"/>
        </w:rPr>
      </w:pPr>
      <w:r w:rsidRPr="0060425F">
        <w:rPr>
          <w:rFonts w:ascii="Arial" w:hAnsi="Arial" w:cs="Arial"/>
          <w:noProof/>
          <w:sz w:val="24"/>
          <w:szCs w:val="24"/>
          <w:lang w:val="en-US"/>
        </w:rPr>
        <w:drawing>
          <wp:inline distT="0" distB="0" distL="0" distR="0" wp14:anchorId="31C6B8C5" wp14:editId="133AB22F">
            <wp:extent cx="5612130" cy="1450975"/>
            <wp:effectExtent l="0" t="0" r="7620" b="0"/>
            <wp:docPr id="439801909"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612130" cy="1450975"/>
                    </a:xfrm>
                    <a:prstGeom prst="rect">
                      <a:avLst/>
                    </a:prstGeom>
                    <a:noFill/>
                    <a:ln>
                      <a:noFill/>
                    </a:ln>
                  </pic:spPr>
                </pic:pic>
              </a:graphicData>
            </a:graphic>
          </wp:inline>
        </w:drawing>
      </w:r>
    </w:p>
    <w:p w14:paraId="6046C437" w14:textId="4F20CEBF" w:rsidR="00135908" w:rsidRPr="0060425F" w:rsidRDefault="00135908" w:rsidP="00A0318A">
      <w:pPr>
        <w:jc w:val="both"/>
        <w:rPr>
          <w:rFonts w:ascii="Arial" w:eastAsia="Batang" w:hAnsi="Arial" w:cs="Arial"/>
          <w:b/>
          <w:color w:val="000000"/>
          <w:sz w:val="24"/>
          <w:szCs w:val="24"/>
          <w:lang w:eastAsia="es-ES"/>
        </w:rPr>
      </w:pPr>
      <w:r w:rsidRPr="0060425F">
        <w:rPr>
          <w:rFonts w:ascii="Arial" w:eastAsia="Batang" w:hAnsi="Arial" w:cs="Arial"/>
          <w:b/>
          <w:color w:val="000000"/>
          <w:sz w:val="24"/>
          <w:szCs w:val="24"/>
          <w:lang w:eastAsia="es-ES"/>
        </w:rPr>
        <w:t xml:space="preserve">Fuente: </w:t>
      </w:r>
      <w:r w:rsidRPr="0060425F">
        <w:rPr>
          <w:rFonts w:ascii="Arial" w:eastAsia="Batang" w:hAnsi="Arial" w:cs="Arial"/>
          <w:bCs/>
          <w:color w:val="000000"/>
          <w:sz w:val="24"/>
          <w:szCs w:val="24"/>
          <w:lang w:eastAsia="es-ES"/>
        </w:rPr>
        <w:t>DANE</w:t>
      </w:r>
    </w:p>
    <w:p w14:paraId="3DBE9D76" w14:textId="39697AC2" w:rsidR="00135908" w:rsidRPr="0060425F" w:rsidRDefault="00135908" w:rsidP="00A0318A">
      <w:pPr>
        <w:jc w:val="both"/>
        <w:rPr>
          <w:rFonts w:ascii="Arial" w:eastAsia="Batang" w:hAnsi="Arial" w:cs="Arial"/>
          <w:bCs/>
          <w:color w:val="000000"/>
          <w:sz w:val="24"/>
          <w:szCs w:val="24"/>
          <w:lang w:eastAsia="es-ES"/>
        </w:rPr>
      </w:pPr>
      <w:r w:rsidRPr="0060425F">
        <w:rPr>
          <w:rFonts w:ascii="Arial" w:eastAsia="Batang" w:hAnsi="Arial" w:cs="Arial"/>
          <w:bCs/>
          <w:color w:val="000000"/>
          <w:sz w:val="24"/>
          <w:szCs w:val="24"/>
          <w:lang w:eastAsia="es-ES"/>
        </w:rPr>
        <w:t>• En junio de 2026 la variación mensual del IPC fue 0,39%, la variación año corrido fue 4,77% y la anual 6,14%.</w:t>
      </w:r>
    </w:p>
    <w:p w14:paraId="1393F9E4" w14:textId="1F81D2A2" w:rsidR="00135908" w:rsidRPr="0060425F" w:rsidRDefault="00135908" w:rsidP="00A0318A">
      <w:pPr>
        <w:jc w:val="both"/>
        <w:rPr>
          <w:rFonts w:ascii="Arial" w:eastAsia="Batang" w:hAnsi="Arial" w:cs="Arial"/>
          <w:bCs/>
          <w:color w:val="000000"/>
          <w:sz w:val="24"/>
          <w:szCs w:val="24"/>
          <w:lang w:eastAsia="es-ES"/>
        </w:rPr>
      </w:pPr>
      <w:r w:rsidRPr="0060425F">
        <w:rPr>
          <w:rFonts w:ascii="Arial" w:eastAsia="Batang" w:hAnsi="Arial" w:cs="Arial"/>
          <w:bCs/>
          <w:color w:val="000000"/>
          <w:sz w:val="24"/>
          <w:szCs w:val="24"/>
          <w:lang w:eastAsia="es-ES"/>
        </w:rPr>
        <w:t>• En junio de 2026 la variación anual del IPC fue 6,14%, es decir, 1,32 puntos porcentuales mayor que la reportada en el mismo periodo del año anterior, cuando fue de 4,82%.</w:t>
      </w:r>
    </w:p>
    <w:p w14:paraId="291973CD" w14:textId="199FF59A" w:rsidR="00135908" w:rsidRPr="0060425F" w:rsidRDefault="00135908" w:rsidP="00A0318A">
      <w:pPr>
        <w:jc w:val="both"/>
        <w:rPr>
          <w:rFonts w:ascii="Arial" w:eastAsia="Batang" w:hAnsi="Arial" w:cs="Arial"/>
          <w:bCs/>
          <w:color w:val="000000"/>
          <w:sz w:val="24"/>
          <w:szCs w:val="24"/>
          <w:lang w:eastAsia="es-ES"/>
        </w:rPr>
      </w:pPr>
      <w:r w:rsidRPr="0060425F">
        <w:rPr>
          <w:rFonts w:ascii="Arial" w:eastAsia="Batang" w:hAnsi="Arial" w:cs="Arial"/>
          <w:bCs/>
          <w:color w:val="000000"/>
          <w:sz w:val="24"/>
          <w:szCs w:val="24"/>
          <w:lang w:eastAsia="es-ES"/>
        </w:rPr>
        <w:t>El comportamiento mensual del IPC total en junio de 2026 (0,39%) se explicó principalmente por la variación mensual de las divisiones Alojamiento, agua, electricidad, gas y otros combustibles y Alimentos y bebidas no alcohólicas. Las mayores variaciones se presentaron en las divisiones Alimentos y bebidas no alcohólicas (0,67%) y Alojamiento, agua, electricidad, gas y otros combustibles (0,52%).</w:t>
      </w:r>
    </w:p>
    <w:p w14:paraId="55C7F580" w14:textId="77777777" w:rsidR="00135908" w:rsidRPr="0060425F" w:rsidRDefault="00135908" w:rsidP="00135908">
      <w:pPr>
        <w:pStyle w:val="Sinespaciado"/>
        <w:rPr>
          <w:rFonts w:ascii="Arial" w:hAnsi="Arial" w:cs="Arial"/>
          <w:b/>
          <w:bCs/>
          <w:sz w:val="24"/>
          <w:szCs w:val="24"/>
          <w:lang w:eastAsia="es-ES"/>
        </w:rPr>
      </w:pPr>
    </w:p>
    <w:p w14:paraId="4B7E871D" w14:textId="77777777" w:rsidR="00135908" w:rsidRPr="0060425F" w:rsidRDefault="00135908" w:rsidP="00135908">
      <w:pPr>
        <w:pStyle w:val="Sinespaciado"/>
        <w:rPr>
          <w:rFonts w:ascii="Arial" w:hAnsi="Arial" w:cs="Arial"/>
          <w:b/>
          <w:bCs/>
          <w:sz w:val="24"/>
          <w:szCs w:val="24"/>
          <w:lang w:eastAsia="es-ES"/>
        </w:rPr>
      </w:pPr>
      <w:r w:rsidRPr="0060425F">
        <w:rPr>
          <w:rFonts w:ascii="Arial" w:hAnsi="Arial" w:cs="Arial"/>
          <w:b/>
          <w:bCs/>
          <w:sz w:val="24"/>
          <w:szCs w:val="24"/>
          <w:lang w:eastAsia="es-ES"/>
        </w:rPr>
        <w:t xml:space="preserve">Variación mensual del Índice de Precios al Consumidor (IPC) </w:t>
      </w:r>
    </w:p>
    <w:p w14:paraId="6598AB41" w14:textId="77777777" w:rsidR="00135908" w:rsidRPr="0060425F" w:rsidRDefault="00135908" w:rsidP="00135908">
      <w:pPr>
        <w:pStyle w:val="Sinespaciado"/>
        <w:rPr>
          <w:rFonts w:ascii="Arial" w:hAnsi="Arial" w:cs="Arial"/>
          <w:b/>
          <w:bCs/>
          <w:sz w:val="24"/>
          <w:szCs w:val="24"/>
          <w:lang w:eastAsia="es-ES"/>
        </w:rPr>
      </w:pPr>
      <w:r w:rsidRPr="0060425F">
        <w:rPr>
          <w:rFonts w:ascii="Arial" w:hAnsi="Arial" w:cs="Arial"/>
          <w:b/>
          <w:bCs/>
          <w:sz w:val="24"/>
          <w:szCs w:val="24"/>
          <w:lang w:eastAsia="es-ES"/>
        </w:rPr>
        <w:t xml:space="preserve">Por Divisiones </w:t>
      </w:r>
    </w:p>
    <w:p w14:paraId="7F1D1A1F" w14:textId="5012356E" w:rsidR="00135908" w:rsidRPr="0060425F" w:rsidRDefault="00135908" w:rsidP="00135908">
      <w:pPr>
        <w:pStyle w:val="Sinespaciado"/>
        <w:rPr>
          <w:rFonts w:ascii="Arial" w:hAnsi="Arial" w:cs="Arial"/>
          <w:b/>
          <w:bCs/>
          <w:sz w:val="24"/>
          <w:szCs w:val="24"/>
          <w:lang w:eastAsia="es-ES"/>
        </w:rPr>
      </w:pPr>
      <w:r w:rsidRPr="0060425F">
        <w:rPr>
          <w:rFonts w:ascii="Arial" w:hAnsi="Arial" w:cs="Arial"/>
          <w:b/>
          <w:bCs/>
          <w:sz w:val="24"/>
          <w:szCs w:val="24"/>
          <w:lang w:eastAsia="es-ES"/>
        </w:rPr>
        <w:t>2026 (junio)</w:t>
      </w:r>
    </w:p>
    <w:p w14:paraId="6D638593" w14:textId="77777777" w:rsidR="00135908" w:rsidRPr="0060425F" w:rsidRDefault="00135908" w:rsidP="00135908">
      <w:pPr>
        <w:pStyle w:val="Sinespaciado"/>
        <w:rPr>
          <w:rFonts w:ascii="Arial" w:hAnsi="Arial" w:cs="Arial"/>
          <w:b/>
          <w:bCs/>
          <w:sz w:val="24"/>
          <w:szCs w:val="24"/>
          <w:lang w:eastAsia="es-ES"/>
        </w:rPr>
      </w:pPr>
    </w:p>
    <w:p w14:paraId="4183E0BF" w14:textId="7F8938D9" w:rsidR="00135908" w:rsidRPr="0060425F" w:rsidRDefault="00D708AA" w:rsidP="00135908">
      <w:pPr>
        <w:pStyle w:val="Sinespaciado"/>
        <w:rPr>
          <w:rFonts w:ascii="Arial" w:hAnsi="Arial" w:cs="Arial"/>
          <w:b/>
          <w:bCs/>
          <w:sz w:val="24"/>
          <w:szCs w:val="24"/>
          <w:lang w:eastAsia="es-ES"/>
        </w:rPr>
      </w:pPr>
      <w:r w:rsidRPr="0060425F">
        <w:rPr>
          <w:rFonts w:ascii="Arial" w:hAnsi="Arial" w:cs="Arial"/>
          <w:noProof/>
          <w:sz w:val="24"/>
          <w:szCs w:val="24"/>
          <w:lang w:val="en-US"/>
        </w:rPr>
        <w:drawing>
          <wp:inline distT="0" distB="0" distL="0" distR="0" wp14:anchorId="17D90076" wp14:editId="6963AE0C">
            <wp:extent cx="5612130" cy="2110740"/>
            <wp:effectExtent l="0" t="0" r="7620" b="3810"/>
            <wp:docPr id="132812634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612130" cy="2110740"/>
                    </a:xfrm>
                    <a:prstGeom prst="rect">
                      <a:avLst/>
                    </a:prstGeom>
                    <a:noFill/>
                    <a:ln>
                      <a:noFill/>
                    </a:ln>
                  </pic:spPr>
                </pic:pic>
              </a:graphicData>
            </a:graphic>
          </wp:inline>
        </w:drawing>
      </w:r>
    </w:p>
    <w:p w14:paraId="40CBAE10" w14:textId="3AEAE9E8" w:rsidR="00135908" w:rsidRPr="0060425F" w:rsidRDefault="00D708AA" w:rsidP="00A0318A">
      <w:pPr>
        <w:jc w:val="both"/>
        <w:rPr>
          <w:rFonts w:ascii="Arial" w:eastAsia="Batang" w:hAnsi="Arial" w:cs="Arial"/>
          <w:bCs/>
          <w:color w:val="000000"/>
          <w:sz w:val="24"/>
          <w:szCs w:val="24"/>
          <w:lang w:eastAsia="es-ES"/>
        </w:rPr>
      </w:pPr>
      <w:r w:rsidRPr="0060425F">
        <w:rPr>
          <w:rFonts w:ascii="Arial" w:eastAsia="Batang" w:hAnsi="Arial" w:cs="Arial"/>
          <w:b/>
          <w:color w:val="000000"/>
          <w:sz w:val="24"/>
          <w:szCs w:val="24"/>
          <w:lang w:eastAsia="es-ES"/>
        </w:rPr>
        <w:t xml:space="preserve">Fuente: </w:t>
      </w:r>
      <w:r w:rsidRPr="0060425F">
        <w:rPr>
          <w:rFonts w:ascii="Arial" w:eastAsia="Batang" w:hAnsi="Arial" w:cs="Arial"/>
          <w:bCs/>
          <w:color w:val="000000"/>
          <w:sz w:val="24"/>
          <w:szCs w:val="24"/>
          <w:lang w:eastAsia="es-ES"/>
        </w:rPr>
        <w:t xml:space="preserve">DANE </w:t>
      </w:r>
    </w:p>
    <w:p w14:paraId="7C8E84B6" w14:textId="430B7B4F" w:rsidR="005103D3" w:rsidRPr="0060425F" w:rsidRDefault="005103D3" w:rsidP="00A0318A">
      <w:pPr>
        <w:jc w:val="both"/>
        <w:rPr>
          <w:rFonts w:ascii="Arial" w:eastAsia="Batang" w:hAnsi="Arial" w:cs="Arial"/>
          <w:bCs/>
          <w:color w:val="000000"/>
          <w:sz w:val="24"/>
          <w:szCs w:val="24"/>
          <w:lang w:eastAsia="es-ES"/>
        </w:rPr>
      </w:pPr>
      <w:r w:rsidRPr="0060425F">
        <w:rPr>
          <w:rFonts w:ascii="Arial" w:eastAsia="Batang" w:hAnsi="Arial" w:cs="Arial"/>
          <w:bCs/>
          <w:color w:val="000000"/>
          <w:sz w:val="24"/>
          <w:szCs w:val="24"/>
          <w:lang w:eastAsia="es-ES"/>
        </w:rPr>
        <w:t>En junio de 2026 la variación mensual del IPC fue 0,39%, frente a mayo de 2026. La división Alimentos y bebidas no alcohólicas registró una variación mensual de 0,67%, siendo esta la mayor variación mensual. En junio de 2026 los mayores incrementos de precio se registraron en las subclases: cebolla (13,18%), tomate de árbol (12,20%) y papas (9,85%). Las mayores disminuciones de precio se reportaron en las subclases: plátanos (-8,35%), yuca para consumo en el hogar (-1,74%) y legumbres secas (-1,51%).</w:t>
      </w:r>
    </w:p>
    <w:p w14:paraId="55F3766B" w14:textId="5FD9A140" w:rsidR="005103D3" w:rsidRPr="0060425F" w:rsidRDefault="005103D3" w:rsidP="00A0318A">
      <w:pPr>
        <w:jc w:val="both"/>
        <w:rPr>
          <w:rFonts w:ascii="Arial" w:eastAsia="Batang" w:hAnsi="Arial" w:cs="Arial"/>
          <w:bCs/>
          <w:color w:val="000000"/>
          <w:sz w:val="24"/>
          <w:szCs w:val="24"/>
          <w:lang w:eastAsia="es-ES"/>
        </w:rPr>
      </w:pPr>
      <w:r w:rsidRPr="0060425F">
        <w:rPr>
          <w:rFonts w:ascii="Arial" w:eastAsia="Batang" w:hAnsi="Arial" w:cs="Arial"/>
          <w:bCs/>
          <w:color w:val="000000"/>
          <w:sz w:val="24"/>
          <w:szCs w:val="24"/>
          <w:lang w:eastAsia="es-ES"/>
        </w:rPr>
        <w:t>La división Alojamiento, agua, electricidad, gas y otros combustibles registró una variación mensual de 0,52%, siendo esta la segunda mayor variación mensual. En junio de 2026 los mayores incrementos de precio se registraron en las subclases: servicios relacionados con la copropiedad (1,77%), gas (1,19%) y electricidad (0,91%). Los menores incrementos de precio se reportaron en las subclases: alcantarillado (0,20%), arriendo imputado (0,36%) y arriendo efectivo (0,36%).</w:t>
      </w:r>
    </w:p>
    <w:p w14:paraId="38A7DA46" w14:textId="77777777" w:rsidR="005103D3" w:rsidRPr="0060425F" w:rsidRDefault="005103D3" w:rsidP="00A0318A">
      <w:pPr>
        <w:jc w:val="both"/>
        <w:rPr>
          <w:rFonts w:ascii="Arial" w:eastAsia="Batang" w:hAnsi="Arial" w:cs="Arial"/>
          <w:bCs/>
          <w:color w:val="000000"/>
          <w:sz w:val="24"/>
          <w:szCs w:val="24"/>
          <w:lang w:eastAsia="es-ES"/>
        </w:rPr>
      </w:pPr>
      <w:r w:rsidRPr="0060425F">
        <w:rPr>
          <w:rFonts w:ascii="Arial" w:eastAsia="Batang" w:hAnsi="Arial" w:cs="Arial"/>
          <w:bCs/>
          <w:color w:val="000000"/>
          <w:sz w:val="24"/>
          <w:szCs w:val="24"/>
          <w:lang w:eastAsia="es-ES"/>
        </w:rPr>
        <w:t>La división Información y comunicación registró una variación mensual de -0,02%, siendo esta la menor variación mensual. En junio de 2026 la única disminución de precio se registró en la subclase: equipos de telefonía móvil, similares y reparación (-0,54%).</w:t>
      </w:r>
    </w:p>
    <w:p w14:paraId="2082C8DA" w14:textId="51EAD2DA" w:rsidR="005103D3" w:rsidRPr="0060425F" w:rsidRDefault="005103D3" w:rsidP="00A0318A">
      <w:pPr>
        <w:jc w:val="both"/>
        <w:rPr>
          <w:rFonts w:ascii="Arial" w:eastAsia="Batang" w:hAnsi="Arial" w:cs="Arial"/>
          <w:bCs/>
          <w:color w:val="000000"/>
          <w:sz w:val="24"/>
          <w:szCs w:val="24"/>
          <w:lang w:eastAsia="es-ES"/>
        </w:rPr>
      </w:pPr>
      <w:r w:rsidRPr="0060425F">
        <w:rPr>
          <w:rFonts w:ascii="Arial" w:eastAsia="Batang" w:hAnsi="Arial" w:cs="Arial"/>
          <w:bCs/>
          <w:color w:val="000000"/>
          <w:sz w:val="24"/>
          <w:szCs w:val="24"/>
          <w:lang w:eastAsia="es-ES"/>
        </w:rPr>
        <w:t xml:space="preserve"> En junio de 2026 las mayores contribuciones a la variación mensual en las doce divisiones del IPC Total se registraron en las siguientes subclases: arriendo imputado con 0,05 puntos porcentuales, papas con 0,04 puntos porcentuales y cebolla con 0,03 puntos porcentuales. Las subclases con las menores contribuciones fueron: plátanos con -0,04 puntos porcentuales, transporte de pasajeros y equipaje en avión con -0,02 puntos porcentuales y paquetes turísticos completos, incluye paquetes de viajes de excursión realizados durante un día con -0,01 puntos porcentuales.</w:t>
      </w:r>
    </w:p>
    <w:p w14:paraId="4246520B" w14:textId="77777777" w:rsidR="00135908" w:rsidRPr="0060425F" w:rsidRDefault="00135908" w:rsidP="00A0318A">
      <w:pPr>
        <w:jc w:val="both"/>
        <w:rPr>
          <w:rFonts w:ascii="Arial" w:eastAsia="Batang" w:hAnsi="Arial" w:cs="Arial"/>
          <w:b/>
          <w:color w:val="000000"/>
          <w:sz w:val="24"/>
          <w:szCs w:val="24"/>
          <w:lang w:eastAsia="es-ES"/>
        </w:rPr>
      </w:pPr>
    </w:p>
    <w:p w14:paraId="3F47590D" w14:textId="77777777" w:rsidR="00DF606F" w:rsidRPr="0060425F" w:rsidRDefault="00DF606F" w:rsidP="00DF606F">
      <w:pPr>
        <w:pStyle w:val="Prrafodelista"/>
        <w:numPr>
          <w:ilvl w:val="0"/>
          <w:numId w:val="31"/>
        </w:numPr>
        <w:jc w:val="both"/>
        <w:rPr>
          <w:rFonts w:ascii="Arial" w:eastAsia="Batang" w:hAnsi="Arial" w:cs="Arial"/>
          <w:b/>
          <w:color w:val="000000"/>
          <w:sz w:val="24"/>
          <w:szCs w:val="24"/>
          <w:lang w:eastAsia="es-ES"/>
        </w:rPr>
      </w:pPr>
      <w:r w:rsidRPr="0060425F">
        <w:rPr>
          <w:rFonts w:ascii="Arial" w:eastAsia="Batang" w:hAnsi="Arial" w:cs="Arial"/>
          <w:b/>
          <w:color w:val="000000"/>
          <w:sz w:val="24"/>
          <w:szCs w:val="24"/>
          <w:lang w:eastAsia="es-ES"/>
        </w:rPr>
        <w:t xml:space="preserve">CLASIFICADOR DE BIENES Y SERVICIOS UNSPSC </w:t>
      </w:r>
    </w:p>
    <w:p w14:paraId="2F300B89" w14:textId="77777777" w:rsidR="005D5101" w:rsidRPr="0060425F" w:rsidRDefault="005D5101" w:rsidP="005D5101">
      <w:pPr>
        <w:pStyle w:val="Prrafodelista"/>
        <w:ind w:left="360"/>
        <w:jc w:val="both"/>
        <w:rPr>
          <w:rFonts w:ascii="Arial" w:eastAsia="Batang" w:hAnsi="Arial" w:cs="Arial"/>
          <w:b/>
          <w:color w:val="000000"/>
          <w:sz w:val="24"/>
          <w:szCs w:val="24"/>
          <w:lang w:eastAsia="es-E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3"/>
        <w:gridCol w:w="3573"/>
        <w:gridCol w:w="4352"/>
      </w:tblGrid>
      <w:tr w:rsidR="00252378" w:rsidRPr="0060425F" w14:paraId="45A52FC6" w14:textId="77777777" w:rsidTr="0060425F">
        <w:trPr>
          <w:trHeight w:val="433"/>
        </w:trPr>
        <w:tc>
          <w:tcPr>
            <w:tcW w:w="511" w:type="pct"/>
            <w:shd w:val="clear" w:color="auto" w:fill="D9F2D0"/>
          </w:tcPr>
          <w:p w14:paraId="0D1DC2A5" w14:textId="77777777" w:rsidR="00252378" w:rsidRPr="0060425F" w:rsidRDefault="00252378" w:rsidP="004B00F9">
            <w:pPr>
              <w:jc w:val="center"/>
              <w:rPr>
                <w:rFonts w:ascii="Arial" w:hAnsi="Arial" w:cs="Arial"/>
                <w:b/>
                <w:bCs/>
                <w:i/>
                <w:sz w:val="18"/>
                <w:szCs w:val="18"/>
                <w:lang w:val="es-MX" w:eastAsia="es-MX"/>
              </w:rPr>
            </w:pPr>
            <w:r w:rsidRPr="0060425F">
              <w:rPr>
                <w:rFonts w:ascii="Arial" w:hAnsi="Arial" w:cs="Arial"/>
                <w:b/>
                <w:sz w:val="18"/>
                <w:szCs w:val="18"/>
              </w:rPr>
              <w:t>ÍTEM</w:t>
            </w:r>
          </w:p>
        </w:tc>
        <w:tc>
          <w:tcPr>
            <w:tcW w:w="2023" w:type="pct"/>
            <w:shd w:val="clear" w:color="auto" w:fill="D9F2D0"/>
          </w:tcPr>
          <w:p w14:paraId="49C0E2B2" w14:textId="77777777" w:rsidR="00252378" w:rsidRPr="0060425F" w:rsidRDefault="00252378" w:rsidP="004B00F9">
            <w:pPr>
              <w:jc w:val="center"/>
              <w:rPr>
                <w:rFonts w:ascii="Arial" w:hAnsi="Arial" w:cs="Arial"/>
                <w:b/>
                <w:bCs/>
                <w:i/>
                <w:sz w:val="18"/>
                <w:szCs w:val="18"/>
                <w:lang w:val="es-MX" w:eastAsia="es-MX"/>
              </w:rPr>
            </w:pPr>
            <w:r w:rsidRPr="0060425F">
              <w:rPr>
                <w:rFonts w:ascii="Arial" w:hAnsi="Arial" w:cs="Arial"/>
                <w:b/>
                <w:sz w:val="18"/>
                <w:szCs w:val="18"/>
              </w:rPr>
              <w:t>CLASIFICACIÓN UNSPSC</w:t>
            </w:r>
          </w:p>
        </w:tc>
        <w:tc>
          <w:tcPr>
            <w:tcW w:w="2465" w:type="pct"/>
            <w:shd w:val="clear" w:color="auto" w:fill="D9F2D0"/>
          </w:tcPr>
          <w:p w14:paraId="07C5ADB2" w14:textId="77777777" w:rsidR="00252378" w:rsidRPr="0060425F" w:rsidRDefault="00252378" w:rsidP="004B00F9">
            <w:pPr>
              <w:jc w:val="center"/>
              <w:rPr>
                <w:rFonts w:ascii="Arial" w:hAnsi="Arial" w:cs="Arial"/>
                <w:b/>
                <w:bCs/>
                <w:i/>
                <w:sz w:val="18"/>
                <w:szCs w:val="18"/>
                <w:lang w:val="es-MX" w:eastAsia="es-MX"/>
              </w:rPr>
            </w:pPr>
            <w:r w:rsidRPr="0060425F">
              <w:rPr>
                <w:rFonts w:ascii="Arial" w:hAnsi="Arial" w:cs="Arial"/>
                <w:b/>
                <w:sz w:val="18"/>
                <w:szCs w:val="18"/>
              </w:rPr>
              <w:t>DESCRIPCIÓN</w:t>
            </w:r>
          </w:p>
        </w:tc>
      </w:tr>
      <w:tr w:rsidR="00252378" w:rsidRPr="0060425F" w14:paraId="502C480A" w14:textId="77777777" w:rsidTr="0060425F">
        <w:tc>
          <w:tcPr>
            <w:tcW w:w="511" w:type="pct"/>
          </w:tcPr>
          <w:p w14:paraId="6D269BEA" w14:textId="77777777" w:rsidR="00252378" w:rsidRPr="0060425F" w:rsidRDefault="00252378" w:rsidP="004B00F9">
            <w:pPr>
              <w:jc w:val="center"/>
              <w:rPr>
                <w:rFonts w:ascii="Arial" w:hAnsi="Arial" w:cs="Arial"/>
                <w:color w:val="000000"/>
                <w:sz w:val="18"/>
                <w:szCs w:val="18"/>
              </w:rPr>
            </w:pPr>
            <w:r w:rsidRPr="0060425F">
              <w:rPr>
                <w:rFonts w:ascii="Arial" w:hAnsi="Arial" w:cs="Arial"/>
                <w:color w:val="000000"/>
                <w:sz w:val="18"/>
                <w:szCs w:val="18"/>
              </w:rPr>
              <w:t>1</w:t>
            </w:r>
          </w:p>
        </w:tc>
        <w:tc>
          <w:tcPr>
            <w:tcW w:w="2023" w:type="pct"/>
          </w:tcPr>
          <w:p w14:paraId="7D3849CE" w14:textId="77777777" w:rsidR="00252378" w:rsidRPr="0060425F" w:rsidRDefault="00252378" w:rsidP="004B00F9">
            <w:pPr>
              <w:jc w:val="center"/>
              <w:rPr>
                <w:rFonts w:ascii="Arial" w:hAnsi="Arial" w:cs="Arial"/>
                <w:color w:val="000000"/>
                <w:sz w:val="18"/>
                <w:szCs w:val="18"/>
              </w:rPr>
            </w:pPr>
            <w:r w:rsidRPr="0060425F">
              <w:rPr>
                <w:rFonts w:ascii="Arial" w:hAnsi="Arial" w:cs="Arial"/>
                <w:color w:val="000000"/>
                <w:sz w:val="18"/>
                <w:szCs w:val="18"/>
              </w:rPr>
              <w:t>49161500</w:t>
            </w:r>
          </w:p>
        </w:tc>
        <w:tc>
          <w:tcPr>
            <w:tcW w:w="2465" w:type="pct"/>
          </w:tcPr>
          <w:p w14:paraId="73744FF4" w14:textId="77777777" w:rsidR="00252378" w:rsidRPr="0060425F" w:rsidRDefault="00252378" w:rsidP="004B00F9">
            <w:pPr>
              <w:jc w:val="both"/>
              <w:rPr>
                <w:rFonts w:ascii="Arial" w:hAnsi="Arial" w:cs="Arial"/>
                <w:color w:val="000000"/>
                <w:sz w:val="18"/>
                <w:szCs w:val="18"/>
              </w:rPr>
            </w:pPr>
            <w:r w:rsidRPr="0060425F">
              <w:rPr>
                <w:rFonts w:ascii="Arial" w:hAnsi="Arial" w:cs="Arial"/>
                <w:color w:val="000000"/>
                <w:sz w:val="18"/>
                <w:szCs w:val="18"/>
              </w:rPr>
              <w:t>EQUIPOS, SUMINISTROS Y ACCESORIOS PARA DEPORTE Y RECREACIÓN – EQUIPOS DEPORTIVOS PARA CAMPOS Y CANCHAS – EQUIPOS PARA DEPORTES DE CAMPO</w:t>
            </w:r>
          </w:p>
        </w:tc>
      </w:tr>
      <w:tr w:rsidR="00252378" w:rsidRPr="0060425F" w14:paraId="013F06FD" w14:textId="77777777" w:rsidTr="0060425F">
        <w:tc>
          <w:tcPr>
            <w:tcW w:w="511" w:type="pct"/>
          </w:tcPr>
          <w:p w14:paraId="4DD47FF9" w14:textId="77777777" w:rsidR="00252378" w:rsidRPr="0060425F" w:rsidRDefault="00252378" w:rsidP="004B00F9">
            <w:pPr>
              <w:jc w:val="center"/>
              <w:rPr>
                <w:rFonts w:ascii="Arial" w:hAnsi="Arial" w:cs="Arial"/>
                <w:color w:val="000000"/>
                <w:sz w:val="18"/>
                <w:szCs w:val="18"/>
              </w:rPr>
            </w:pPr>
            <w:r w:rsidRPr="0060425F">
              <w:rPr>
                <w:rFonts w:ascii="Arial" w:hAnsi="Arial" w:cs="Arial"/>
                <w:color w:val="000000"/>
                <w:sz w:val="18"/>
                <w:szCs w:val="18"/>
              </w:rPr>
              <w:t>2</w:t>
            </w:r>
          </w:p>
        </w:tc>
        <w:tc>
          <w:tcPr>
            <w:tcW w:w="2023" w:type="pct"/>
          </w:tcPr>
          <w:p w14:paraId="6C3E5337" w14:textId="77777777" w:rsidR="00252378" w:rsidRPr="0060425F" w:rsidRDefault="00252378" w:rsidP="004B00F9">
            <w:pPr>
              <w:pStyle w:val="Default"/>
              <w:jc w:val="center"/>
              <w:rPr>
                <w:sz w:val="18"/>
                <w:szCs w:val="18"/>
              </w:rPr>
            </w:pPr>
            <w:r w:rsidRPr="0060425F">
              <w:rPr>
                <w:sz w:val="18"/>
                <w:szCs w:val="18"/>
              </w:rPr>
              <w:t>49201600</w:t>
            </w:r>
          </w:p>
        </w:tc>
        <w:tc>
          <w:tcPr>
            <w:tcW w:w="2465" w:type="pct"/>
          </w:tcPr>
          <w:p w14:paraId="2E0B4411" w14:textId="77777777" w:rsidR="00252378" w:rsidRPr="0060425F" w:rsidRDefault="00252378" w:rsidP="004B00F9">
            <w:pPr>
              <w:pStyle w:val="Default"/>
              <w:jc w:val="both"/>
              <w:rPr>
                <w:sz w:val="18"/>
                <w:szCs w:val="18"/>
              </w:rPr>
            </w:pPr>
            <w:r w:rsidRPr="0060425F">
              <w:rPr>
                <w:sz w:val="18"/>
                <w:szCs w:val="18"/>
              </w:rPr>
              <w:t xml:space="preserve">EQUIPOS, SUMINISTROS Y ACCESORIOS PARA DEPORTE Y RECREACIÓN – EQUIPOS PARA ENTRENAMIENTO FÍSICO – EQUIPO DE ENTRENAMIENTO PARA EERÓBICOS </w:t>
            </w:r>
          </w:p>
        </w:tc>
      </w:tr>
    </w:tbl>
    <w:p w14:paraId="6B5B033A" w14:textId="08BB84FB" w:rsidR="00252378" w:rsidRPr="0060425F" w:rsidRDefault="00252378" w:rsidP="005E27D7">
      <w:pPr>
        <w:jc w:val="both"/>
        <w:rPr>
          <w:rFonts w:ascii="Arial" w:eastAsia="Batang" w:hAnsi="Arial" w:cs="Arial"/>
          <w:b/>
          <w:color w:val="000000"/>
          <w:sz w:val="24"/>
          <w:szCs w:val="24"/>
          <w:lang w:eastAsia="es-ES"/>
        </w:rPr>
      </w:pPr>
    </w:p>
    <w:p w14:paraId="2F5251C4" w14:textId="77777777" w:rsidR="00DF606F" w:rsidRPr="0060425F" w:rsidRDefault="00DF606F" w:rsidP="005D5101">
      <w:pPr>
        <w:pStyle w:val="Prrafodelista"/>
        <w:numPr>
          <w:ilvl w:val="0"/>
          <w:numId w:val="29"/>
        </w:numPr>
        <w:jc w:val="both"/>
        <w:rPr>
          <w:rFonts w:ascii="Arial" w:eastAsia="Batang" w:hAnsi="Arial" w:cs="Arial"/>
          <w:b/>
          <w:color w:val="000000"/>
          <w:sz w:val="24"/>
          <w:szCs w:val="24"/>
          <w:lang w:eastAsia="es-ES"/>
        </w:rPr>
      </w:pPr>
      <w:r w:rsidRPr="0060425F">
        <w:rPr>
          <w:rFonts w:ascii="Arial" w:eastAsia="Batang" w:hAnsi="Arial" w:cs="Arial"/>
          <w:b/>
          <w:color w:val="000000"/>
          <w:sz w:val="24"/>
          <w:szCs w:val="24"/>
          <w:lang w:eastAsia="es-ES"/>
        </w:rPr>
        <w:t xml:space="preserve">PERSPECTIVA LEGAL </w:t>
      </w:r>
    </w:p>
    <w:p w14:paraId="0417A393" w14:textId="77777777" w:rsidR="005D5101" w:rsidRPr="0060425F" w:rsidRDefault="005D5101" w:rsidP="005D5101">
      <w:pPr>
        <w:pStyle w:val="Prrafodelista"/>
        <w:ind w:left="360"/>
        <w:jc w:val="both"/>
        <w:rPr>
          <w:rFonts w:ascii="Arial" w:eastAsia="Batang" w:hAnsi="Arial" w:cs="Arial"/>
          <w:sz w:val="24"/>
          <w:szCs w:val="24"/>
        </w:rPr>
      </w:pPr>
    </w:p>
    <w:p w14:paraId="19EAE9F0" w14:textId="77777777" w:rsidR="005E4B5F" w:rsidRPr="0060425F" w:rsidRDefault="005E4B5F" w:rsidP="005E4B5F">
      <w:pPr>
        <w:jc w:val="both"/>
        <w:rPr>
          <w:rFonts w:ascii="Arial" w:eastAsia="Batang" w:hAnsi="Arial" w:cs="Arial"/>
          <w:sz w:val="24"/>
          <w:szCs w:val="24"/>
        </w:rPr>
      </w:pPr>
      <w:r w:rsidRPr="0060425F">
        <w:rPr>
          <w:rFonts w:ascii="Arial" w:eastAsia="Batang" w:hAnsi="Arial" w:cs="Arial"/>
          <w:sz w:val="24"/>
          <w:szCs w:val="24"/>
        </w:rPr>
        <w:t>Se presenta a continuación las leyes, normas y la justificación que aplican al objeto del proceso de contratación y que influyen y regulan las actividades culturales y el procedimiento mediante el cual se adelantará la presente contratación:</w:t>
      </w:r>
    </w:p>
    <w:p w14:paraId="641D641E" w14:textId="77777777" w:rsidR="005E4B5F" w:rsidRPr="0060425F" w:rsidRDefault="005E4B5F" w:rsidP="005D5101">
      <w:pPr>
        <w:pStyle w:val="Prrafodelista"/>
        <w:ind w:left="360"/>
        <w:jc w:val="both"/>
        <w:rPr>
          <w:rFonts w:ascii="Arial" w:eastAsia="Batang" w:hAnsi="Arial" w:cs="Arial"/>
          <w:sz w:val="24"/>
          <w:szCs w:val="24"/>
        </w:rPr>
      </w:pPr>
    </w:p>
    <w:p w14:paraId="0715283E" w14:textId="77777777" w:rsidR="005B3CD4" w:rsidRPr="0060425F" w:rsidRDefault="005B3CD4" w:rsidP="005B3CD4">
      <w:pPr>
        <w:pStyle w:val="Prrafodelista"/>
        <w:numPr>
          <w:ilvl w:val="0"/>
          <w:numId w:val="34"/>
        </w:numPr>
        <w:spacing w:before="100" w:after="200" w:line="276" w:lineRule="auto"/>
        <w:jc w:val="both"/>
        <w:rPr>
          <w:rFonts w:ascii="Arial" w:eastAsia="Batang" w:hAnsi="Arial" w:cs="Arial"/>
          <w:sz w:val="24"/>
          <w:szCs w:val="24"/>
        </w:rPr>
      </w:pPr>
      <w:r w:rsidRPr="0060425F">
        <w:rPr>
          <w:rFonts w:ascii="Arial" w:eastAsia="Batang" w:hAnsi="Arial" w:cs="Arial"/>
          <w:sz w:val="24"/>
          <w:szCs w:val="24"/>
        </w:rPr>
        <w:t xml:space="preserve">Constitución Política de Colombia: Artículos 2, 8, 79, 80 y 339, entre otros. </w:t>
      </w:r>
    </w:p>
    <w:p w14:paraId="51B59954" w14:textId="77777777" w:rsidR="005B3CD4" w:rsidRPr="0060425F" w:rsidRDefault="005B3CD4" w:rsidP="005B3CD4">
      <w:pPr>
        <w:pStyle w:val="Prrafodelista"/>
        <w:numPr>
          <w:ilvl w:val="0"/>
          <w:numId w:val="34"/>
        </w:numPr>
        <w:spacing w:before="100" w:after="200" w:line="276" w:lineRule="auto"/>
        <w:jc w:val="both"/>
        <w:rPr>
          <w:rFonts w:ascii="Arial" w:eastAsia="Batang" w:hAnsi="Arial" w:cs="Arial"/>
          <w:sz w:val="24"/>
          <w:szCs w:val="24"/>
        </w:rPr>
      </w:pPr>
      <w:r w:rsidRPr="0060425F">
        <w:rPr>
          <w:rFonts w:ascii="Arial" w:eastAsia="Batang" w:hAnsi="Arial" w:cs="Arial"/>
          <w:sz w:val="24"/>
          <w:szCs w:val="24"/>
        </w:rPr>
        <w:t xml:space="preserve">Ley 80 de 1993, por la cual se expide el Estatuto General de Contratación de la Administración Pública. </w:t>
      </w:r>
    </w:p>
    <w:p w14:paraId="3EC81E4E" w14:textId="77777777" w:rsidR="005B3CD4" w:rsidRPr="0060425F" w:rsidRDefault="005B3CD4" w:rsidP="005B3CD4">
      <w:pPr>
        <w:pStyle w:val="Prrafodelista"/>
        <w:numPr>
          <w:ilvl w:val="0"/>
          <w:numId w:val="34"/>
        </w:numPr>
        <w:spacing w:before="100" w:after="200" w:line="276" w:lineRule="auto"/>
        <w:jc w:val="both"/>
        <w:rPr>
          <w:rFonts w:ascii="Arial" w:eastAsia="Batang" w:hAnsi="Arial" w:cs="Arial"/>
          <w:sz w:val="24"/>
          <w:szCs w:val="24"/>
        </w:rPr>
      </w:pPr>
      <w:r w:rsidRPr="0060425F">
        <w:rPr>
          <w:rFonts w:ascii="Arial" w:eastAsia="Batang" w:hAnsi="Arial" w:cs="Arial"/>
          <w:sz w:val="24"/>
          <w:szCs w:val="24"/>
        </w:rPr>
        <w:t>Ley 1150 de 2007, por medio de la cual se introducen medidas para la eficiencia y la transparencia en la Ley 80 de 1993 y se dictan otras disposiciones generales sobre la contratación con Recursos Públicos.</w:t>
      </w:r>
    </w:p>
    <w:p w14:paraId="1E3F7AAB" w14:textId="77777777" w:rsidR="005B3CD4" w:rsidRPr="0060425F" w:rsidRDefault="005B3CD4" w:rsidP="005B3CD4">
      <w:pPr>
        <w:pStyle w:val="Prrafodelista"/>
        <w:numPr>
          <w:ilvl w:val="0"/>
          <w:numId w:val="34"/>
        </w:numPr>
        <w:spacing w:before="100" w:after="200" w:line="276" w:lineRule="auto"/>
        <w:jc w:val="both"/>
        <w:rPr>
          <w:rFonts w:ascii="Arial" w:eastAsia="Batang" w:hAnsi="Arial" w:cs="Arial"/>
          <w:sz w:val="24"/>
          <w:szCs w:val="24"/>
        </w:rPr>
      </w:pPr>
      <w:r w:rsidRPr="0060425F">
        <w:rPr>
          <w:rFonts w:ascii="Arial" w:eastAsia="Batang" w:hAnsi="Arial" w:cs="Arial"/>
          <w:sz w:val="24"/>
          <w:szCs w:val="24"/>
        </w:rPr>
        <w:t>Decreto 1082 de 2015, por el cual se expide el Decreto Único Reglamentario del Sector Administrativo de Planeación Nacional</w:t>
      </w:r>
    </w:p>
    <w:p w14:paraId="0451ADEB" w14:textId="77777777" w:rsidR="005B3CD4" w:rsidRPr="0060425F" w:rsidRDefault="005B3CD4" w:rsidP="005B3CD4">
      <w:pPr>
        <w:pStyle w:val="Prrafodelista"/>
        <w:numPr>
          <w:ilvl w:val="0"/>
          <w:numId w:val="34"/>
        </w:numPr>
        <w:spacing w:before="100" w:after="200" w:line="276" w:lineRule="auto"/>
        <w:jc w:val="both"/>
        <w:rPr>
          <w:rFonts w:ascii="Arial" w:eastAsia="Batang" w:hAnsi="Arial" w:cs="Arial"/>
          <w:sz w:val="24"/>
          <w:szCs w:val="24"/>
        </w:rPr>
      </w:pPr>
      <w:r w:rsidRPr="0060425F">
        <w:rPr>
          <w:rFonts w:ascii="Arial" w:eastAsia="Batang" w:hAnsi="Arial" w:cs="Arial"/>
          <w:sz w:val="24"/>
          <w:szCs w:val="24"/>
        </w:rPr>
        <w:t>Normativa aplicable al contrato y demás normas civiles comerciales pertinentes.</w:t>
      </w:r>
    </w:p>
    <w:p w14:paraId="4C89C1E6" w14:textId="77777777" w:rsidR="005B3CD4" w:rsidRPr="0060425F" w:rsidRDefault="005B3CD4" w:rsidP="005B3CD4">
      <w:pPr>
        <w:pStyle w:val="Prrafodelista"/>
        <w:numPr>
          <w:ilvl w:val="0"/>
          <w:numId w:val="34"/>
        </w:numPr>
        <w:spacing w:before="100" w:after="200" w:line="276" w:lineRule="auto"/>
        <w:jc w:val="both"/>
        <w:rPr>
          <w:rFonts w:ascii="Arial" w:eastAsia="Batang" w:hAnsi="Arial" w:cs="Arial"/>
          <w:sz w:val="24"/>
          <w:szCs w:val="24"/>
        </w:rPr>
      </w:pPr>
      <w:r w:rsidRPr="0060425F">
        <w:rPr>
          <w:rFonts w:ascii="Arial" w:eastAsia="Batang" w:hAnsi="Arial" w:cs="Arial"/>
          <w:sz w:val="24"/>
          <w:szCs w:val="24"/>
        </w:rPr>
        <w:t>Ley 2294 de 2023, Por El Cual Se Expide El Plan Nacional De Desarrollo 2022- 2026 “Colombia Potencia Mundial De La Vida”.</w:t>
      </w:r>
    </w:p>
    <w:p w14:paraId="39F0E490" w14:textId="77777777" w:rsidR="005E4B5F" w:rsidRPr="0060425F" w:rsidRDefault="005E4B5F" w:rsidP="005D5101">
      <w:pPr>
        <w:pStyle w:val="Prrafodelista"/>
        <w:ind w:left="360"/>
        <w:jc w:val="both"/>
        <w:rPr>
          <w:rFonts w:ascii="Arial" w:eastAsia="Batang" w:hAnsi="Arial" w:cs="Arial"/>
          <w:b/>
          <w:color w:val="000000"/>
          <w:sz w:val="24"/>
          <w:szCs w:val="24"/>
          <w:lang w:eastAsia="es-ES"/>
        </w:rPr>
      </w:pPr>
    </w:p>
    <w:p w14:paraId="697D3483" w14:textId="77777777" w:rsidR="00A875B9" w:rsidRPr="0060425F" w:rsidRDefault="005D5101" w:rsidP="008F6E57">
      <w:pPr>
        <w:pStyle w:val="Prrafodelista"/>
        <w:numPr>
          <w:ilvl w:val="0"/>
          <w:numId w:val="29"/>
        </w:numPr>
        <w:jc w:val="both"/>
        <w:rPr>
          <w:rFonts w:ascii="Arial" w:eastAsia="Batang" w:hAnsi="Arial" w:cs="Arial"/>
          <w:b/>
          <w:color w:val="000000"/>
          <w:sz w:val="24"/>
          <w:szCs w:val="24"/>
          <w:lang w:eastAsia="es-ES"/>
        </w:rPr>
      </w:pPr>
      <w:r w:rsidRPr="0060425F">
        <w:rPr>
          <w:rFonts w:ascii="Arial" w:eastAsia="Batang" w:hAnsi="Arial" w:cs="Arial"/>
          <w:b/>
          <w:color w:val="000000"/>
          <w:sz w:val="24"/>
          <w:szCs w:val="24"/>
          <w:lang w:eastAsia="es-ES"/>
        </w:rPr>
        <w:t>ANÁ</w:t>
      </w:r>
      <w:r w:rsidR="008F6E57" w:rsidRPr="0060425F">
        <w:rPr>
          <w:rFonts w:ascii="Arial" w:eastAsia="Batang" w:hAnsi="Arial" w:cs="Arial"/>
          <w:b/>
          <w:color w:val="000000"/>
          <w:sz w:val="24"/>
          <w:szCs w:val="24"/>
          <w:lang w:eastAsia="es-ES"/>
        </w:rPr>
        <w:t>LISIS DE LA OFERTA Y LA DEMANDA</w:t>
      </w:r>
    </w:p>
    <w:p w14:paraId="03547B62" w14:textId="77777777" w:rsidR="00A875B9" w:rsidRPr="0060425F" w:rsidRDefault="00A875B9" w:rsidP="00A875B9">
      <w:pPr>
        <w:jc w:val="center"/>
        <w:rPr>
          <w:rFonts w:ascii="Arial" w:hAnsi="Arial" w:cs="Arial"/>
          <w:b/>
          <w:sz w:val="24"/>
          <w:szCs w:val="24"/>
        </w:rPr>
      </w:pPr>
    </w:p>
    <w:p w14:paraId="5B0E0065" w14:textId="77777777" w:rsidR="005D5101" w:rsidRPr="0060425F" w:rsidRDefault="005D5101" w:rsidP="008F6E57">
      <w:pPr>
        <w:pStyle w:val="Prrafodelista"/>
        <w:numPr>
          <w:ilvl w:val="0"/>
          <w:numId w:val="32"/>
        </w:numPr>
        <w:jc w:val="both"/>
        <w:rPr>
          <w:rFonts w:ascii="Arial" w:eastAsia="Batang" w:hAnsi="Arial" w:cs="Arial"/>
          <w:b/>
          <w:color w:val="000000"/>
          <w:sz w:val="24"/>
          <w:szCs w:val="24"/>
          <w:lang w:eastAsia="es-ES"/>
        </w:rPr>
      </w:pPr>
      <w:r w:rsidRPr="0060425F">
        <w:rPr>
          <w:rFonts w:ascii="Arial" w:eastAsia="Batang" w:hAnsi="Arial" w:cs="Arial"/>
          <w:b/>
          <w:color w:val="000000"/>
          <w:sz w:val="24"/>
          <w:szCs w:val="24"/>
          <w:lang w:eastAsia="es-ES"/>
        </w:rPr>
        <w:t>DEMANDA</w:t>
      </w:r>
    </w:p>
    <w:p w14:paraId="4331F976" w14:textId="77777777" w:rsidR="008F6E57" w:rsidRPr="0060425F" w:rsidRDefault="008F6E57" w:rsidP="008F6E57">
      <w:pPr>
        <w:jc w:val="both"/>
        <w:rPr>
          <w:rFonts w:ascii="Arial" w:eastAsia="Batang" w:hAnsi="Arial" w:cs="Arial"/>
          <w:sz w:val="24"/>
          <w:szCs w:val="24"/>
        </w:rPr>
      </w:pPr>
      <w:r w:rsidRPr="0060425F">
        <w:rPr>
          <w:rFonts w:ascii="Arial" w:eastAsia="Batang" w:hAnsi="Arial" w:cs="Arial"/>
          <w:sz w:val="24"/>
          <w:szCs w:val="24"/>
        </w:rPr>
        <w:t>El Municipio de Belmira, ha requerido durante este año y años anteriores realizar procesos contractuales con objetos similares para dar cumplimiento a los programas y proyectos del plan</w:t>
      </w:r>
      <w:r w:rsidR="00AC2FFA" w:rsidRPr="0060425F">
        <w:rPr>
          <w:rFonts w:ascii="Arial" w:eastAsia="Batang" w:hAnsi="Arial" w:cs="Arial"/>
          <w:sz w:val="24"/>
          <w:szCs w:val="24"/>
        </w:rPr>
        <w:t xml:space="preserve"> de</w:t>
      </w:r>
      <w:r w:rsidRPr="0060425F">
        <w:rPr>
          <w:rFonts w:ascii="Arial" w:eastAsia="Batang" w:hAnsi="Arial" w:cs="Arial"/>
          <w:sz w:val="24"/>
          <w:szCs w:val="24"/>
        </w:rPr>
        <w:t xml:space="preserve"> desarrollo municipal, para este caso y para cumplir con la promoción de la participación, la cultura ciudadana y el desarrollo social.</w:t>
      </w:r>
    </w:p>
    <w:p w14:paraId="6F3BFB62" w14:textId="77777777" w:rsidR="008F6E57" w:rsidRPr="0060425F" w:rsidRDefault="008F6E57" w:rsidP="008F6E57">
      <w:pPr>
        <w:jc w:val="both"/>
        <w:rPr>
          <w:rFonts w:ascii="Arial" w:eastAsia="Batang" w:hAnsi="Arial" w:cs="Arial"/>
          <w:sz w:val="24"/>
          <w:szCs w:val="24"/>
        </w:rPr>
      </w:pPr>
      <w:r w:rsidRPr="0060425F">
        <w:rPr>
          <w:rFonts w:ascii="Arial" w:eastAsia="Batang" w:hAnsi="Arial" w:cs="Arial"/>
          <w:sz w:val="24"/>
          <w:szCs w:val="24"/>
        </w:rPr>
        <w:t>Para desarrollar cada uno de los proyectos y programas, la Secretaría de Educación, Cultura y Deporte tuvo en cuenta los procesos similares desarrollados en otros periodos por la propia entidad u otras entidades del orden municipal y que sirven como base para observan entre otros aspectos, las especificaciones técnicas, legales y el cumplimiento de los objetos propuestos.</w:t>
      </w:r>
    </w:p>
    <w:p w14:paraId="6B27BE6F" w14:textId="77777777" w:rsidR="008F6E57" w:rsidRPr="0060425F" w:rsidRDefault="008F6E57" w:rsidP="008F6E57">
      <w:pPr>
        <w:jc w:val="both"/>
        <w:rPr>
          <w:rFonts w:ascii="Arial" w:eastAsia="Batang" w:hAnsi="Arial" w:cs="Arial"/>
          <w:sz w:val="24"/>
          <w:szCs w:val="24"/>
        </w:rPr>
      </w:pPr>
      <w:r w:rsidRPr="0060425F">
        <w:rPr>
          <w:rFonts w:ascii="Arial" w:eastAsia="Batang" w:hAnsi="Arial" w:cs="Arial"/>
          <w:sz w:val="24"/>
          <w:szCs w:val="24"/>
        </w:rPr>
        <w:t xml:space="preserve">Los siguientes son los procesos similares que han sido adelantados por el municipio de Belmira u otros municipios y que se encuentran en el SECOP – Colombia Compra Eficiente: </w:t>
      </w:r>
    </w:p>
    <w:p w14:paraId="6EC18E73" w14:textId="77777777" w:rsidR="008F6E57" w:rsidRPr="0060425F" w:rsidRDefault="008F6E57" w:rsidP="008F6E57">
      <w:pPr>
        <w:jc w:val="both"/>
        <w:rPr>
          <w:rFonts w:ascii="Arial" w:eastAsia="Batang" w:hAnsi="Arial" w:cs="Arial"/>
          <w:sz w:val="24"/>
          <w:szCs w:val="24"/>
        </w:rPr>
      </w:pPr>
      <w:r w:rsidRPr="0060425F">
        <w:rPr>
          <w:rFonts w:ascii="Arial" w:eastAsia="Batang" w:hAnsi="Arial" w:cs="Arial"/>
          <w:sz w:val="24"/>
          <w:szCs w:val="24"/>
        </w:rPr>
        <w:t xml:space="preserve">Para el estudio de la demanda el Municipio de Belmira contextualiza los últimos contratos con objeto similar con el mismo objetivo. </w:t>
      </w:r>
    </w:p>
    <w:p w14:paraId="1282C1CC" w14:textId="77777777" w:rsidR="008F6E57" w:rsidRPr="0060425F" w:rsidRDefault="008F6E57" w:rsidP="008F6E57">
      <w:pPr>
        <w:pStyle w:val="Prrafodelista"/>
        <w:ind w:left="360"/>
        <w:jc w:val="both"/>
        <w:rPr>
          <w:rFonts w:ascii="Arial" w:eastAsia="Batang" w:hAnsi="Arial" w:cs="Arial"/>
          <w:b/>
          <w:color w:val="000000"/>
          <w:sz w:val="24"/>
          <w:szCs w:val="24"/>
          <w:lang w:eastAsia="es-ES"/>
        </w:rPr>
      </w:pPr>
    </w:p>
    <w:p w14:paraId="3D5177DE" w14:textId="77777777" w:rsidR="00606A5D" w:rsidRPr="0060425F" w:rsidRDefault="00606A5D" w:rsidP="008F6E57">
      <w:pPr>
        <w:pStyle w:val="Prrafodelista"/>
        <w:ind w:left="360"/>
        <w:jc w:val="both"/>
        <w:rPr>
          <w:rFonts w:ascii="Arial" w:eastAsia="Batang" w:hAnsi="Arial" w:cs="Arial"/>
          <w:b/>
          <w:color w:val="000000"/>
          <w:sz w:val="24"/>
          <w:szCs w:val="24"/>
          <w:lang w:eastAsia="es-ES"/>
        </w:rPr>
      </w:pPr>
    </w:p>
    <w:p w14:paraId="7970416F" w14:textId="77777777" w:rsidR="00606A5D" w:rsidRPr="0060425F" w:rsidRDefault="00606A5D" w:rsidP="008F6E57">
      <w:pPr>
        <w:pStyle w:val="Prrafodelista"/>
        <w:ind w:left="360"/>
        <w:jc w:val="both"/>
        <w:rPr>
          <w:rFonts w:ascii="Arial" w:eastAsia="Batang" w:hAnsi="Arial" w:cs="Arial"/>
          <w:b/>
          <w:color w:val="000000"/>
          <w:sz w:val="24"/>
          <w:szCs w:val="24"/>
          <w:lang w:eastAsia="es-ES"/>
        </w:rPr>
      </w:pPr>
    </w:p>
    <w:p w14:paraId="628B2B98" w14:textId="77777777" w:rsidR="00606A5D" w:rsidRPr="0060425F" w:rsidRDefault="00606A5D" w:rsidP="008F6E57">
      <w:pPr>
        <w:pStyle w:val="Prrafodelista"/>
        <w:ind w:left="360"/>
        <w:jc w:val="both"/>
        <w:rPr>
          <w:rFonts w:ascii="Arial" w:eastAsia="Batang" w:hAnsi="Arial" w:cs="Arial"/>
          <w:b/>
          <w:color w:val="000000"/>
          <w:sz w:val="24"/>
          <w:szCs w:val="24"/>
          <w:lang w:eastAsia="es-ES"/>
        </w:rPr>
      </w:pPr>
    </w:p>
    <w:p w14:paraId="10145232" w14:textId="77777777" w:rsidR="008F6E57" w:rsidRPr="0060425F" w:rsidRDefault="008F6E57" w:rsidP="008F6E57">
      <w:pPr>
        <w:pStyle w:val="Prrafodelista"/>
        <w:ind w:left="360"/>
        <w:rPr>
          <w:rFonts w:ascii="Arial" w:hAnsi="Arial" w:cs="Arial"/>
          <w:b/>
          <w:sz w:val="24"/>
          <w:szCs w:val="24"/>
        </w:rPr>
      </w:pPr>
      <w:r w:rsidRPr="0060425F">
        <w:rPr>
          <w:rFonts w:ascii="Arial" w:hAnsi="Arial" w:cs="Arial"/>
          <w:b/>
          <w:sz w:val="24"/>
          <w:szCs w:val="24"/>
        </w:rPr>
        <w:t>Detalle de procesos de contratación municipio de Belmira, Antioquia</w:t>
      </w:r>
    </w:p>
    <w:p w14:paraId="76A1F1D2" w14:textId="77777777" w:rsidR="008F6E57" w:rsidRPr="0060425F" w:rsidRDefault="008F6E57" w:rsidP="008F6E57">
      <w:pPr>
        <w:pStyle w:val="Prrafodelista"/>
        <w:ind w:left="360"/>
        <w:rPr>
          <w:rFonts w:ascii="Arial" w:hAnsi="Arial" w:cs="Arial"/>
          <w:b/>
          <w:sz w:val="24"/>
          <w:szCs w:val="24"/>
        </w:rPr>
      </w:pPr>
    </w:p>
    <w:tbl>
      <w:tblPr>
        <w:tblStyle w:val="Tablaconcuadrcula"/>
        <w:tblW w:w="0" w:type="auto"/>
        <w:tblLook w:val="04A0" w:firstRow="1" w:lastRow="0" w:firstColumn="1" w:lastColumn="0" w:noHBand="0" w:noVBand="1"/>
      </w:tblPr>
      <w:tblGrid>
        <w:gridCol w:w="1039"/>
        <w:gridCol w:w="1090"/>
        <w:gridCol w:w="1258"/>
        <w:gridCol w:w="1317"/>
        <w:gridCol w:w="4124"/>
      </w:tblGrid>
      <w:tr w:rsidR="00C47C21" w:rsidRPr="0060425F" w14:paraId="55505E65" w14:textId="77777777" w:rsidTr="00831E18">
        <w:tc>
          <w:tcPr>
            <w:tcW w:w="884" w:type="dxa"/>
          </w:tcPr>
          <w:p w14:paraId="3DC70531" w14:textId="77777777" w:rsidR="00C47C21" w:rsidRPr="0060425F" w:rsidRDefault="00C47C21" w:rsidP="00407067">
            <w:pPr>
              <w:jc w:val="center"/>
              <w:rPr>
                <w:rFonts w:ascii="Arial" w:hAnsi="Arial" w:cs="Arial"/>
                <w:b/>
                <w:bCs/>
                <w:sz w:val="20"/>
                <w:szCs w:val="20"/>
              </w:rPr>
            </w:pPr>
            <w:r w:rsidRPr="0060425F">
              <w:rPr>
                <w:rFonts w:ascii="Arial" w:hAnsi="Arial" w:cs="Arial"/>
                <w:b/>
                <w:bCs/>
                <w:sz w:val="20"/>
                <w:szCs w:val="20"/>
              </w:rPr>
              <w:t>Vigencia fiscal</w:t>
            </w:r>
          </w:p>
        </w:tc>
        <w:tc>
          <w:tcPr>
            <w:tcW w:w="1096" w:type="dxa"/>
          </w:tcPr>
          <w:p w14:paraId="171F050A" w14:textId="77777777" w:rsidR="00C47C21" w:rsidRPr="0060425F" w:rsidRDefault="00C47C21" w:rsidP="00407067">
            <w:pPr>
              <w:jc w:val="center"/>
              <w:rPr>
                <w:rFonts w:ascii="Arial" w:hAnsi="Arial" w:cs="Arial"/>
                <w:b/>
                <w:bCs/>
                <w:sz w:val="20"/>
                <w:szCs w:val="20"/>
              </w:rPr>
            </w:pPr>
            <w:r w:rsidRPr="0060425F">
              <w:rPr>
                <w:rFonts w:ascii="Arial" w:hAnsi="Arial" w:cs="Arial"/>
                <w:b/>
                <w:bCs/>
                <w:sz w:val="20"/>
                <w:szCs w:val="20"/>
              </w:rPr>
              <w:t>Número de Contrato</w:t>
            </w:r>
          </w:p>
        </w:tc>
        <w:tc>
          <w:tcPr>
            <w:tcW w:w="1276" w:type="dxa"/>
          </w:tcPr>
          <w:p w14:paraId="1C111B1D" w14:textId="77777777" w:rsidR="00C47C21" w:rsidRPr="0060425F" w:rsidRDefault="00C47C21" w:rsidP="00407067">
            <w:pPr>
              <w:jc w:val="center"/>
              <w:rPr>
                <w:rFonts w:ascii="Arial" w:hAnsi="Arial" w:cs="Arial"/>
                <w:b/>
                <w:bCs/>
                <w:sz w:val="20"/>
                <w:szCs w:val="20"/>
              </w:rPr>
            </w:pPr>
            <w:r w:rsidRPr="0060425F">
              <w:rPr>
                <w:rFonts w:ascii="Arial" w:hAnsi="Arial" w:cs="Arial"/>
                <w:b/>
                <w:bCs/>
                <w:sz w:val="20"/>
                <w:szCs w:val="20"/>
              </w:rPr>
              <w:t>Tipo de proceso</w:t>
            </w:r>
          </w:p>
        </w:tc>
        <w:tc>
          <w:tcPr>
            <w:tcW w:w="1037" w:type="dxa"/>
          </w:tcPr>
          <w:p w14:paraId="5749F024" w14:textId="77777777" w:rsidR="00C47C21" w:rsidRPr="0060425F" w:rsidRDefault="00C47C21" w:rsidP="00407067">
            <w:pPr>
              <w:jc w:val="center"/>
              <w:rPr>
                <w:rFonts w:ascii="Arial" w:hAnsi="Arial" w:cs="Arial"/>
                <w:b/>
                <w:bCs/>
                <w:sz w:val="20"/>
                <w:szCs w:val="20"/>
              </w:rPr>
            </w:pPr>
            <w:r w:rsidRPr="0060425F">
              <w:rPr>
                <w:rFonts w:ascii="Arial" w:hAnsi="Arial" w:cs="Arial"/>
                <w:b/>
                <w:bCs/>
                <w:sz w:val="20"/>
                <w:szCs w:val="20"/>
              </w:rPr>
              <w:t>Estado</w:t>
            </w:r>
          </w:p>
        </w:tc>
        <w:tc>
          <w:tcPr>
            <w:tcW w:w="4535" w:type="dxa"/>
          </w:tcPr>
          <w:p w14:paraId="4A8E6F4B" w14:textId="77777777" w:rsidR="00C47C21" w:rsidRPr="0060425F" w:rsidRDefault="00C47C21" w:rsidP="00407067">
            <w:pPr>
              <w:jc w:val="center"/>
              <w:rPr>
                <w:rFonts w:ascii="Arial" w:hAnsi="Arial" w:cs="Arial"/>
                <w:b/>
                <w:bCs/>
                <w:sz w:val="20"/>
                <w:szCs w:val="20"/>
              </w:rPr>
            </w:pPr>
            <w:r w:rsidRPr="0060425F">
              <w:rPr>
                <w:rFonts w:ascii="Arial" w:hAnsi="Arial" w:cs="Arial"/>
                <w:b/>
                <w:bCs/>
                <w:sz w:val="20"/>
                <w:szCs w:val="20"/>
              </w:rPr>
              <w:t>Objeto del contrato</w:t>
            </w:r>
          </w:p>
        </w:tc>
      </w:tr>
      <w:tr w:rsidR="00831E18" w:rsidRPr="0060425F" w14:paraId="7EBF6EBA" w14:textId="77777777" w:rsidTr="00831E18">
        <w:tc>
          <w:tcPr>
            <w:tcW w:w="884" w:type="dxa"/>
          </w:tcPr>
          <w:p w14:paraId="49E8DF79" w14:textId="6513A61E" w:rsidR="00831E18" w:rsidRPr="0060425F" w:rsidRDefault="00831E18" w:rsidP="00407067">
            <w:pPr>
              <w:jc w:val="center"/>
              <w:rPr>
                <w:rFonts w:ascii="Arial" w:hAnsi="Arial" w:cs="Arial"/>
                <w:bCs/>
                <w:sz w:val="20"/>
                <w:szCs w:val="20"/>
              </w:rPr>
            </w:pPr>
            <w:r w:rsidRPr="0060425F">
              <w:rPr>
                <w:rFonts w:ascii="Arial" w:hAnsi="Arial" w:cs="Arial"/>
                <w:bCs/>
                <w:sz w:val="20"/>
                <w:szCs w:val="20"/>
              </w:rPr>
              <w:t>2022</w:t>
            </w:r>
          </w:p>
        </w:tc>
        <w:tc>
          <w:tcPr>
            <w:tcW w:w="1096" w:type="dxa"/>
          </w:tcPr>
          <w:p w14:paraId="05D1F283" w14:textId="3DD8C7A2" w:rsidR="00831E18" w:rsidRPr="0060425F" w:rsidRDefault="00831E18" w:rsidP="00407067">
            <w:pPr>
              <w:jc w:val="center"/>
              <w:rPr>
                <w:rFonts w:ascii="Arial" w:hAnsi="Arial" w:cs="Arial"/>
                <w:bCs/>
                <w:sz w:val="20"/>
                <w:szCs w:val="20"/>
              </w:rPr>
            </w:pPr>
            <w:r w:rsidRPr="0060425F">
              <w:rPr>
                <w:rFonts w:ascii="Arial" w:hAnsi="Arial" w:cs="Arial"/>
                <w:bCs/>
                <w:sz w:val="20"/>
                <w:szCs w:val="20"/>
              </w:rPr>
              <w:t>CMC-030-2022</w:t>
            </w:r>
          </w:p>
        </w:tc>
        <w:tc>
          <w:tcPr>
            <w:tcW w:w="1276" w:type="dxa"/>
          </w:tcPr>
          <w:p w14:paraId="62513EFD" w14:textId="16C84159" w:rsidR="00831E18" w:rsidRPr="0060425F" w:rsidRDefault="00831E18" w:rsidP="00407067">
            <w:pPr>
              <w:jc w:val="center"/>
              <w:rPr>
                <w:rFonts w:ascii="Arial" w:hAnsi="Arial" w:cs="Arial"/>
                <w:bCs/>
                <w:sz w:val="20"/>
                <w:szCs w:val="20"/>
              </w:rPr>
            </w:pPr>
            <w:r w:rsidRPr="0060425F">
              <w:rPr>
                <w:rFonts w:ascii="Arial" w:hAnsi="Arial" w:cs="Arial"/>
                <w:bCs/>
                <w:sz w:val="20"/>
                <w:szCs w:val="20"/>
              </w:rPr>
              <w:t>MINIMA CUANTIA</w:t>
            </w:r>
          </w:p>
        </w:tc>
        <w:tc>
          <w:tcPr>
            <w:tcW w:w="1037" w:type="dxa"/>
          </w:tcPr>
          <w:p w14:paraId="61EA60FA" w14:textId="202B141E" w:rsidR="00831E18" w:rsidRPr="0060425F" w:rsidRDefault="00831E18" w:rsidP="00407067">
            <w:pPr>
              <w:jc w:val="center"/>
              <w:rPr>
                <w:rFonts w:ascii="Arial" w:hAnsi="Arial" w:cs="Arial"/>
                <w:bCs/>
                <w:sz w:val="20"/>
                <w:szCs w:val="20"/>
              </w:rPr>
            </w:pPr>
            <w:r w:rsidRPr="0060425F">
              <w:rPr>
                <w:rFonts w:ascii="Arial" w:hAnsi="Arial" w:cs="Arial"/>
                <w:bCs/>
                <w:sz w:val="20"/>
                <w:szCs w:val="20"/>
              </w:rPr>
              <w:t>LIQUIDADO</w:t>
            </w:r>
          </w:p>
        </w:tc>
        <w:tc>
          <w:tcPr>
            <w:tcW w:w="4535" w:type="dxa"/>
          </w:tcPr>
          <w:p w14:paraId="77973454" w14:textId="28947C5B" w:rsidR="00831E18" w:rsidRPr="0060425F" w:rsidRDefault="00831E18" w:rsidP="00407067">
            <w:pPr>
              <w:jc w:val="center"/>
              <w:rPr>
                <w:rFonts w:ascii="Arial" w:hAnsi="Arial" w:cs="Arial"/>
                <w:bCs/>
                <w:sz w:val="20"/>
                <w:szCs w:val="20"/>
              </w:rPr>
            </w:pPr>
            <w:r w:rsidRPr="0060425F">
              <w:rPr>
                <w:rFonts w:ascii="Arial" w:hAnsi="Arial" w:cs="Arial"/>
                <w:bCs/>
                <w:sz w:val="20"/>
                <w:szCs w:val="20"/>
              </w:rPr>
              <w:t>Suministro de implementos deportivos y recreativos para el fortalecimiento de los centros de iniciación y formación deportiva en el Municipio de Belmira</w:t>
            </w:r>
          </w:p>
        </w:tc>
      </w:tr>
      <w:tr w:rsidR="00AC2FFA" w:rsidRPr="0060425F" w14:paraId="7BA82C72" w14:textId="77777777" w:rsidTr="00831E18">
        <w:tc>
          <w:tcPr>
            <w:tcW w:w="884" w:type="dxa"/>
          </w:tcPr>
          <w:p w14:paraId="074233D8" w14:textId="3E53278B" w:rsidR="00AC2FFA" w:rsidRPr="0060425F" w:rsidRDefault="00402460" w:rsidP="00AC2FFA">
            <w:pPr>
              <w:jc w:val="center"/>
              <w:rPr>
                <w:rFonts w:ascii="Arial" w:hAnsi="Arial" w:cs="Arial"/>
                <w:bCs/>
                <w:sz w:val="20"/>
                <w:szCs w:val="20"/>
              </w:rPr>
            </w:pPr>
            <w:r w:rsidRPr="0060425F">
              <w:rPr>
                <w:rFonts w:ascii="Arial" w:hAnsi="Arial" w:cs="Arial"/>
                <w:bCs/>
                <w:sz w:val="20"/>
                <w:szCs w:val="20"/>
              </w:rPr>
              <w:t>2023</w:t>
            </w:r>
          </w:p>
        </w:tc>
        <w:tc>
          <w:tcPr>
            <w:tcW w:w="1096" w:type="dxa"/>
          </w:tcPr>
          <w:p w14:paraId="11CB8F35" w14:textId="06E4EC57" w:rsidR="00AC2FFA" w:rsidRPr="0060425F" w:rsidRDefault="00402460" w:rsidP="00AC2FFA">
            <w:pPr>
              <w:jc w:val="center"/>
              <w:rPr>
                <w:rFonts w:ascii="Arial" w:hAnsi="Arial" w:cs="Arial"/>
                <w:bCs/>
                <w:sz w:val="20"/>
                <w:szCs w:val="20"/>
              </w:rPr>
            </w:pPr>
            <w:r w:rsidRPr="0060425F">
              <w:rPr>
                <w:rFonts w:ascii="Arial" w:hAnsi="Arial" w:cs="Arial"/>
                <w:bCs/>
                <w:sz w:val="20"/>
                <w:szCs w:val="20"/>
              </w:rPr>
              <w:t>SI 005-2023</w:t>
            </w:r>
          </w:p>
        </w:tc>
        <w:tc>
          <w:tcPr>
            <w:tcW w:w="1276" w:type="dxa"/>
          </w:tcPr>
          <w:p w14:paraId="49419E66" w14:textId="7E8CC544" w:rsidR="00AC2FFA" w:rsidRPr="0060425F" w:rsidRDefault="00402460" w:rsidP="00AC2FFA">
            <w:pPr>
              <w:jc w:val="center"/>
              <w:rPr>
                <w:rFonts w:ascii="Arial" w:hAnsi="Arial" w:cs="Arial"/>
                <w:bCs/>
                <w:sz w:val="20"/>
                <w:szCs w:val="20"/>
              </w:rPr>
            </w:pPr>
            <w:r w:rsidRPr="0060425F">
              <w:rPr>
                <w:rFonts w:ascii="Arial" w:hAnsi="Arial" w:cs="Arial"/>
                <w:bCs/>
                <w:sz w:val="20"/>
                <w:szCs w:val="20"/>
              </w:rPr>
              <w:t>SUBASTA</w:t>
            </w:r>
          </w:p>
        </w:tc>
        <w:tc>
          <w:tcPr>
            <w:tcW w:w="1037" w:type="dxa"/>
          </w:tcPr>
          <w:p w14:paraId="75668718" w14:textId="0A019E18" w:rsidR="00AC2FFA" w:rsidRPr="0060425F" w:rsidRDefault="00402460" w:rsidP="00AC2FFA">
            <w:pPr>
              <w:jc w:val="center"/>
              <w:rPr>
                <w:rFonts w:ascii="Arial" w:hAnsi="Arial" w:cs="Arial"/>
                <w:bCs/>
                <w:sz w:val="20"/>
                <w:szCs w:val="20"/>
              </w:rPr>
            </w:pPr>
            <w:r w:rsidRPr="0060425F">
              <w:rPr>
                <w:rFonts w:ascii="Arial" w:hAnsi="Arial" w:cs="Arial"/>
                <w:bCs/>
                <w:sz w:val="20"/>
                <w:szCs w:val="20"/>
              </w:rPr>
              <w:t>LIQUIDADO</w:t>
            </w:r>
          </w:p>
        </w:tc>
        <w:tc>
          <w:tcPr>
            <w:tcW w:w="4535" w:type="dxa"/>
          </w:tcPr>
          <w:p w14:paraId="79598DF7" w14:textId="36EC16A7" w:rsidR="00AC2FFA" w:rsidRPr="0060425F" w:rsidRDefault="00831E18" w:rsidP="00AC2FFA">
            <w:pPr>
              <w:jc w:val="both"/>
              <w:rPr>
                <w:rFonts w:ascii="Arial" w:hAnsi="Arial" w:cs="Arial"/>
                <w:bCs/>
                <w:sz w:val="20"/>
                <w:szCs w:val="20"/>
              </w:rPr>
            </w:pPr>
            <w:r w:rsidRPr="0060425F">
              <w:rPr>
                <w:rFonts w:ascii="Arial" w:hAnsi="Arial" w:cs="Arial"/>
                <w:bCs/>
                <w:sz w:val="20"/>
                <w:szCs w:val="20"/>
              </w:rPr>
              <w:t>Suministro de uniformes e implementación deportiva para el fortalecimiento de los centros de iniciación y formación deportiva en el Municipio de Belmira..</w:t>
            </w:r>
          </w:p>
        </w:tc>
      </w:tr>
    </w:tbl>
    <w:p w14:paraId="7BFD4E2F" w14:textId="77777777" w:rsidR="008F6E57" w:rsidRPr="0060425F" w:rsidRDefault="008F6E57" w:rsidP="008F6E57">
      <w:pPr>
        <w:jc w:val="both"/>
        <w:rPr>
          <w:rFonts w:ascii="Arial" w:eastAsia="Batang" w:hAnsi="Arial" w:cs="Arial"/>
          <w:b/>
          <w:color w:val="000000"/>
          <w:sz w:val="24"/>
          <w:szCs w:val="24"/>
          <w:lang w:eastAsia="es-ES"/>
        </w:rPr>
      </w:pPr>
    </w:p>
    <w:p w14:paraId="3FAD5DAE" w14:textId="77777777" w:rsidR="005D5101" w:rsidRPr="0060425F" w:rsidRDefault="005D5101" w:rsidP="005D5101">
      <w:pPr>
        <w:pStyle w:val="Prrafodelista"/>
        <w:numPr>
          <w:ilvl w:val="0"/>
          <w:numId w:val="32"/>
        </w:numPr>
        <w:jc w:val="both"/>
        <w:rPr>
          <w:rFonts w:ascii="Arial" w:eastAsia="Batang" w:hAnsi="Arial" w:cs="Arial"/>
          <w:b/>
          <w:color w:val="000000"/>
          <w:sz w:val="24"/>
          <w:szCs w:val="24"/>
          <w:lang w:eastAsia="es-ES"/>
        </w:rPr>
      </w:pPr>
      <w:r w:rsidRPr="0060425F">
        <w:rPr>
          <w:rFonts w:ascii="Arial" w:eastAsia="Batang" w:hAnsi="Arial" w:cs="Arial"/>
          <w:b/>
          <w:color w:val="000000"/>
          <w:sz w:val="24"/>
          <w:szCs w:val="24"/>
          <w:lang w:eastAsia="es-ES"/>
        </w:rPr>
        <w:t xml:space="preserve">OFERTA </w:t>
      </w:r>
    </w:p>
    <w:p w14:paraId="78EFB8BF" w14:textId="77777777" w:rsidR="007A0460" w:rsidRPr="0060425F" w:rsidRDefault="00ED288F" w:rsidP="00ED288F">
      <w:pPr>
        <w:jc w:val="both"/>
        <w:rPr>
          <w:rFonts w:ascii="Arial" w:eastAsia="Batang" w:hAnsi="Arial" w:cs="Arial"/>
          <w:sz w:val="24"/>
          <w:szCs w:val="24"/>
        </w:rPr>
      </w:pPr>
      <w:r w:rsidRPr="0060425F">
        <w:rPr>
          <w:rFonts w:ascii="Arial" w:eastAsia="Batang" w:hAnsi="Arial" w:cs="Arial"/>
          <w:sz w:val="24"/>
          <w:szCs w:val="24"/>
        </w:rPr>
        <w:t xml:space="preserve">Para el estudio de la oferta, el municipio de Belmira </w:t>
      </w:r>
      <w:r w:rsidR="00606A5D" w:rsidRPr="0060425F">
        <w:rPr>
          <w:rFonts w:ascii="Arial" w:eastAsia="Batang" w:hAnsi="Arial" w:cs="Arial"/>
          <w:sz w:val="24"/>
          <w:szCs w:val="24"/>
        </w:rPr>
        <w:t>cotizo los ítems a contratar con empresas del sector ubicadas en el departamento de Antioquia.</w:t>
      </w:r>
    </w:p>
    <w:p w14:paraId="1F8F5DBE" w14:textId="77777777" w:rsidR="00ED288F" w:rsidRPr="0060425F" w:rsidRDefault="00606A5D" w:rsidP="007A0C60">
      <w:pPr>
        <w:jc w:val="both"/>
        <w:rPr>
          <w:rFonts w:ascii="Arial" w:eastAsia="Batang" w:hAnsi="Arial" w:cs="Arial"/>
          <w:sz w:val="24"/>
          <w:szCs w:val="24"/>
        </w:rPr>
      </w:pPr>
      <w:r w:rsidRPr="0060425F">
        <w:rPr>
          <w:rFonts w:ascii="Arial" w:eastAsia="Batang" w:hAnsi="Arial" w:cs="Arial"/>
          <w:sz w:val="24"/>
          <w:szCs w:val="24"/>
        </w:rPr>
        <w:t xml:space="preserve">Cotizaciones anexas. </w:t>
      </w:r>
    </w:p>
    <w:p w14:paraId="5A0BFA4B" w14:textId="77777777" w:rsidR="00ED288F" w:rsidRPr="0060425F" w:rsidRDefault="00ED288F" w:rsidP="005D5101">
      <w:pPr>
        <w:pStyle w:val="Prrafodelista"/>
        <w:ind w:left="360"/>
        <w:jc w:val="both"/>
        <w:rPr>
          <w:rFonts w:ascii="Arial" w:eastAsia="Batang" w:hAnsi="Arial" w:cs="Arial"/>
          <w:b/>
          <w:color w:val="000000"/>
          <w:sz w:val="24"/>
          <w:szCs w:val="24"/>
          <w:lang w:eastAsia="es-ES"/>
        </w:rPr>
      </w:pPr>
    </w:p>
    <w:p w14:paraId="188DF8E6" w14:textId="77777777" w:rsidR="005D5101" w:rsidRPr="0060425F" w:rsidRDefault="005D5101" w:rsidP="005D5101">
      <w:pPr>
        <w:pStyle w:val="Prrafodelista"/>
        <w:numPr>
          <w:ilvl w:val="0"/>
          <w:numId w:val="29"/>
        </w:numPr>
        <w:jc w:val="both"/>
        <w:rPr>
          <w:rFonts w:ascii="Arial" w:eastAsia="Batang" w:hAnsi="Arial" w:cs="Arial"/>
          <w:b/>
          <w:color w:val="000000"/>
          <w:sz w:val="24"/>
          <w:szCs w:val="24"/>
          <w:lang w:eastAsia="es-ES"/>
        </w:rPr>
      </w:pPr>
      <w:r w:rsidRPr="0060425F">
        <w:rPr>
          <w:rFonts w:ascii="Arial" w:eastAsia="Batang" w:hAnsi="Arial" w:cs="Arial"/>
          <w:b/>
          <w:color w:val="000000"/>
          <w:sz w:val="24"/>
          <w:szCs w:val="24"/>
          <w:lang w:eastAsia="es-ES"/>
        </w:rPr>
        <w:t>CARACTERÍSTICAS TÉCNICAS Y FINANCIERAS DEL BIEN O SERVICIO A CONTRATAR</w:t>
      </w:r>
    </w:p>
    <w:p w14:paraId="19924761" w14:textId="77777777" w:rsidR="005D5101" w:rsidRPr="0060425F" w:rsidRDefault="005D5101" w:rsidP="005D5101">
      <w:pPr>
        <w:pStyle w:val="Prrafodelista"/>
        <w:ind w:left="360"/>
        <w:jc w:val="both"/>
        <w:rPr>
          <w:rFonts w:ascii="Arial" w:eastAsia="Batang" w:hAnsi="Arial" w:cs="Arial"/>
          <w:b/>
          <w:color w:val="000000"/>
          <w:sz w:val="24"/>
          <w:szCs w:val="24"/>
          <w:lang w:eastAsia="es-ES"/>
        </w:rPr>
      </w:pPr>
      <w:r w:rsidRPr="0060425F">
        <w:rPr>
          <w:rFonts w:ascii="Arial" w:eastAsia="Batang" w:hAnsi="Arial" w:cs="Arial"/>
          <w:b/>
          <w:color w:val="000000"/>
          <w:sz w:val="24"/>
          <w:szCs w:val="24"/>
          <w:lang w:eastAsia="es-ES"/>
        </w:rPr>
        <w:t xml:space="preserve"> </w:t>
      </w:r>
    </w:p>
    <w:p w14:paraId="1BC91414" w14:textId="77777777" w:rsidR="00ED288F" w:rsidRPr="0060425F" w:rsidRDefault="005D5101" w:rsidP="00ED288F">
      <w:pPr>
        <w:pStyle w:val="Prrafodelista"/>
        <w:numPr>
          <w:ilvl w:val="0"/>
          <w:numId w:val="33"/>
        </w:numPr>
        <w:jc w:val="both"/>
        <w:rPr>
          <w:rFonts w:ascii="Arial" w:eastAsia="Batang" w:hAnsi="Arial" w:cs="Arial"/>
          <w:b/>
          <w:color w:val="000000"/>
          <w:sz w:val="24"/>
          <w:szCs w:val="24"/>
          <w:lang w:eastAsia="es-ES"/>
        </w:rPr>
      </w:pPr>
      <w:r w:rsidRPr="0060425F">
        <w:rPr>
          <w:rFonts w:ascii="Arial" w:eastAsia="Batang" w:hAnsi="Arial" w:cs="Arial"/>
          <w:b/>
          <w:color w:val="000000"/>
          <w:sz w:val="24"/>
          <w:szCs w:val="24"/>
          <w:lang w:eastAsia="es-ES"/>
        </w:rPr>
        <w:t xml:space="preserve">CARACTERÍSTICAS TÉCNICAS </w:t>
      </w:r>
    </w:p>
    <w:p w14:paraId="269E7179" w14:textId="77777777" w:rsidR="00E940B9" w:rsidRPr="0060425F" w:rsidRDefault="00E940B9" w:rsidP="00E940B9">
      <w:pPr>
        <w:jc w:val="both"/>
        <w:rPr>
          <w:rFonts w:ascii="Arial" w:hAnsi="Arial" w:cs="Arial"/>
          <w:sz w:val="24"/>
          <w:szCs w:val="24"/>
        </w:rPr>
      </w:pPr>
      <w:r w:rsidRPr="0060425F">
        <w:rPr>
          <w:rFonts w:ascii="Arial" w:hAnsi="Arial" w:cs="Arial"/>
          <w:color w:val="000000"/>
          <w:sz w:val="24"/>
          <w:szCs w:val="24"/>
        </w:rPr>
        <w:t>En desarrollo del objeto contractual el contratista debe estar en capacidad de suministrar los materiales e implementos y desarrollar la logística necesaria para ser entregados en las condiciones y calidades solicitadas</w:t>
      </w:r>
      <w:r w:rsidRPr="0060425F">
        <w:rPr>
          <w:rFonts w:ascii="Arial" w:hAnsi="Arial" w:cs="Arial"/>
          <w:sz w:val="24"/>
          <w:szCs w:val="24"/>
        </w:rPr>
        <w:t>:</w:t>
      </w:r>
    </w:p>
    <w:p w14:paraId="2773EE33" w14:textId="77777777" w:rsidR="00E940B9" w:rsidRPr="0060425F" w:rsidRDefault="00E940B9" w:rsidP="00E940B9">
      <w:pPr>
        <w:ind w:left="708"/>
        <w:jc w:val="both"/>
        <w:rPr>
          <w:rFonts w:ascii="Arial" w:hAnsi="Arial" w:cs="Arial"/>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79"/>
        <w:gridCol w:w="3090"/>
        <w:gridCol w:w="1116"/>
        <w:gridCol w:w="1209"/>
        <w:gridCol w:w="1126"/>
        <w:gridCol w:w="1308"/>
      </w:tblGrid>
      <w:tr w:rsidR="00E940B9" w:rsidRPr="0060425F" w14:paraId="6071EE62" w14:textId="77777777" w:rsidTr="0060425F">
        <w:trPr>
          <w:trHeight w:val="675"/>
        </w:trPr>
        <w:tc>
          <w:tcPr>
            <w:tcW w:w="555" w:type="pct"/>
            <w:shd w:val="clear" w:color="auto" w:fill="D9F2D0"/>
            <w:noWrap/>
            <w:vAlign w:val="center"/>
            <w:hideMark/>
          </w:tcPr>
          <w:p w14:paraId="2585D9B2" w14:textId="77777777" w:rsidR="00E940B9" w:rsidRPr="0060425F" w:rsidRDefault="00E940B9" w:rsidP="00D34DBD">
            <w:pPr>
              <w:jc w:val="center"/>
              <w:rPr>
                <w:rFonts w:ascii="Arial" w:hAnsi="Arial" w:cs="Arial"/>
                <w:b/>
                <w:bCs/>
                <w:color w:val="000000"/>
                <w:sz w:val="20"/>
                <w:szCs w:val="20"/>
                <w:lang w:eastAsia="es-CO"/>
              </w:rPr>
            </w:pPr>
            <w:r w:rsidRPr="0060425F">
              <w:rPr>
                <w:rFonts w:ascii="Arial" w:hAnsi="Arial" w:cs="Arial"/>
                <w:b/>
                <w:bCs/>
                <w:color w:val="000000"/>
                <w:sz w:val="20"/>
                <w:szCs w:val="20"/>
              </w:rPr>
              <w:t>ITEM</w:t>
            </w:r>
          </w:p>
        </w:tc>
        <w:tc>
          <w:tcPr>
            <w:tcW w:w="1750" w:type="pct"/>
            <w:shd w:val="clear" w:color="auto" w:fill="D9F2D0"/>
            <w:noWrap/>
            <w:vAlign w:val="center"/>
            <w:hideMark/>
          </w:tcPr>
          <w:p w14:paraId="1AFD39DD" w14:textId="77777777" w:rsidR="00E940B9" w:rsidRPr="0060425F" w:rsidRDefault="00E940B9" w:rsidP="00D34DBD">
            <w:pPr>
              <w:jc w:val="center"/>
              <w:rPr>
                <w:rFonts w:ascii="Arial" w:hAnsi="Arial" w:cs="Arial"/>
                <w:b/>
                <w:bCs/>
                <w:color w:val="000000"/>
                <w:sz w:val="20"/>
                <w:szCs w:val="20"/>
              </w:rPr>
            </w:pPr>
            <w:r w:rsidRPr="0060425F">
              <w:rPr>
                <w:rFonts w:ascii="Arial" w:hAnsi="Arial" w:cs="Arial"/>
                <w:b/>
                <w:bCs/>
                <w:color w:val="000000"/>
                <w:sz w:val="20"/>
                <w:szCs w:val="20"/>
              </w:rPr>
              <w:t>CARACTERISTICAS</w:t>
            </w:r>
          </w:p>
        </w:tc>
        <w:tc>
          <w:tcPr>
            <w:tcW w:w="632" w:type="pct"/>
            <w:shd w:val="clear" w:color="auto" w:fill="D9F2D0"/>
            <w:vAlign w:val="center"/>
            <w:hideMark/>
          </w:tcPr>
          <w:p w14:paraId="7FA18F99" w14:textId="77777777" w:rsidR="00E940B9" w:rsidRPr="0060425F" w:rsidRDefault="00E940B9" w:rsidP="00D34DBD">
            <w:pPr>
              <w:jc w:val="center"/>
              <w:rPr>
                <w:rFonts w:ascii="Arial" w:hAnsi="Arial" w:cs="Arial"/>
                <w:b/>
                <w:bCs/>
                <w:color w:val="000000"/>
                <w:sz w:val="20"/>
                <w:szCs w:val="20"/>
              </w:rPr>
            </w:pPr>
            <w:r w:rsidRPr="0060425F">
              <w:rPr>
                <w:rFonts w:ascii="Arial" w:hAnsi="Arial" w:cs="Arial"/>
                <w:b/>
                <w:bCs/>
                <w:color w:val="000000"/>
                <w:sz w:val="20"/>
                <w:szCs w:val="20"/>
              </w:rPr>
              <w:t>UNIDAD DE MEDIDA</w:t>
            </w:r>
          </w:p>
        </w:tc>
        <w:tc>
          <w:tcPr>
            <w:tcW w:w="685" w:type="pct"/>
            <w:shd w:val="clear" w:color="auto" w:fill="D9F2D0"/>
            <w:vAlign w:val="center"/>
            <w:hideMark/>
          </w:tcPr>
          <w:p w14:paraId="740EE940" w14:textId="77777777" w:rsidR="00E940B9" w:rsidRPr="0060425F" w:rsidRDefault="00E940B9" w:rsidP="00D34DBD">
            <w:pPr>
              <w:jc w:val="center"/>
              <w:rPr>
                <w:rFonts w:ascii="Arial" w:hAnsi="Arial" w:cs="Arial"/>
                <w:b/>
                <w:bCs/>
                <w:color w:val="000000"/>
                <w:sz w:val="20"/>
                <w:szCs w:val="20"/>
              </w:rPr>
            </w:pPr>
            <w:r w:rsidRPr="0060425F">
              <w:rPr>
                <w:rFonts w:ascii="Arial" w:hAnsi="Arial" w:cs="Arial"/>
                <w:b/>
                <w:bCs/>
                <w:color w:val="000000"/>
                <w:sz w:val="20"/>
                <w:szCs w:val="20"/>
              </w:rPr>
              <w:t xml:space="preserve">CANTIDAD </w:t>
            </w:r>
          </w:p>
        </w:tc>
        <w:tc>
          <w:tcPr>
            <w:tcW w:w="638" w:type="pct"/>
            <w:shd w:val="clear" w:color="auto" w:fill="D9F2D0"/>
            <w:vAlign w:val="center"/>
            <w:hideMark/>
          </w:tcPr>
          <w:p w14:paraId="7B172213" w14:textId="77777777" w:rsidR="00E940B9" w:rsidRPr="0060425F" w:rsidRDefault="00E940B9" w:rsidP="00D34DBD">
            <w:pPr>
              <w:jc w:val="center"/>
              <w:rPr>
                <w:rFonts w:ascii="Arial" w:hAnsi="Arial" w:cs="Arial"/>
                <w:b/>
                <w:bCs/>
                <w:color w:val="000000"/>
                <w:sz w:val="20"/>
                <w:szCs w:val="20"/>
              </w:rPr>
            </w:pPr>
            <w:r w:rsidRPr="0060425F">
              <w:rPr>
                <w:rFonts w:ascii="Arial" w:hAnsi="Arial" w:cs="Arial"/>
                <w:b/>
                <w:bCs/>
                <w:color w:val="000000"/>
                <w:sz w:val="20"/>
                <w:szCs w:val="20"/>
              </w:rPr>
              <w:t xml:space="preserve">VALOR UNITARIO </w:t>
            </w:r>
          </w:p>
        </w:tc>
        <w:tc>
          <w:tcPr>
            <w:tcW w:w="741" w:type="pct"/>
            <w:shd w:val="clear" w:color="auto" w:fill="D9F2D0"/>
            <w:vAlign w:val="center"/>
            <w:hideMark/>
          </w:tcPr>
          <w:p w14:paraId="41832D69" w14:textId="77777777" w:rsidR="00E940B9" w:rsidRPr="0060425F" w:rsidRDefault="00E940B9" w:rsidP="00D34DBD">
            <w:pPr>
              <w:jc w:val="center"/>
              <w:rPr>
                <w:rFonts w:ascii="Arial" w:hAnsi="Arial" w:cs="Arial"/>
                <w:b/>
                <w:bCs/>
                <w:color w:val="000000"/>
                <w:sz w:val="20"/>
                <w:szCs w:val="20"/>
              </w:rPr>
            </w:pPr>
            <w:r w:rsidRPr="0060425F">
              <w:rPr>
                <w:rFonts w:ascii="Arial" w:hAnsi="Arial" w:cs="Arial"/>
                <w:b/>
                <w:bCs/>
                <w:color w:val="000000"/>
                <w:sz w:val="20"/>
                <w:szCs w:val="20"/>
              </w:rPr>
              <w:t xml:space="preserve">VALOR TOTAL </w:t>
            </w:r>
          </w:p>
        </w:tc>
      </w:tr>
      <w:tr w:rsidR="00E940B9" w:rsidRPr="0060425F" w14:paraId="6D90E482" w14:textId="77777777" w:rsidTr="0060425F">
        <w:trPr>
          <w:trHeight w:val="3615"/>
        </w:trPr>
        <w:tc>
          <w:tcPr>
            <w:tcW w:w="555" w:type="pct"/>
            <w:shd w:val="clear" w:color="000000" w:fill="FFFFFF"/>
            <w:noWrap/>
            <w:vAlign w:val="center"/>
            <w:hideMark/>
          </w:tcPr>
          <w:p w14:paraId="0DD30C42" w14:textId="77777777" w:rsidR="00E940B9" w:rsidRPr="0060425F" w:rsidRDefault="00E940B9" w:rsidP="00D34DBD">
            <w:pPr>
              <w:jc w:val="center"/>
              <w:rPr>
                <w:rFonts w:ascii="Arial" w:hAnsi="Arial" w:cs="Arial"/>
                <w:color w:val="000000"/>
                <w:sz w:val="20"/>
                <w:szCs w:val="20"/>
              </w:rPr>
            </w:pPr>
            <w:r w:rsidRPr="0060425F">
              <w:rPr>
                <w:rFonts w:ascii="Arial" w:hAnsi="Arial" w:cs="Arial"/>
                <w:color w:val="000000"/>
                <w:sz w:val="20"/>
                <w:szCs w:val="20"/>
              </w:rPr>
              <w:t>1</w:t>
            </w:r>
          </w:p>
        </w:tc>
        <w:tc>
          <w:tcPr>
            <w:tcW w:w="1750" w:type="pct"/>
            <w:shd w:val="clear" w:color="000000" w:fill="FFFFFF"/>
            <w:vAlign w:val="bottom"/>
            <w:hideMark/>
          </w:tcPr>
          <w:p w14:paraId="7489ED9B" w14:textId="77777777" w:rsidR="00E940B9" w:rsidRPr="0060425F" w:rsidRDefault="00E940B9" w:rsidP="00D34DBD">
            <w:pPr>
              <w:jc w:val="center"/>
              <w:rPr>
                <w:rFonts w:ascii="Arial" w:hAnsi="Arial" w:cs="Arial"/>
                <w:color w:val="0D0D0D"/>
                <w:sz w:val="20"/>
                <w:szCs w:val="20"/>
              </w:rPr>
            </w:pPr>
            <w:r w:rsidRPr="0060425F">
              <w:rPr>
                <w:rFonts w:ascii="Arial" w:hAnsi="Arial" w:cs="Arial"/>
                <w:color w:val="0D0D0D"/>
                <w:sz w:val="20"/>
                <w:szCs w:val="20"/>
              </w:rPr>
              <w:t>Balón de Fútbol Sala # 5 Profesional Diseñado para los jóvenes futbolistas</w:t>
            </w:r>
            <w:r w:rsidRPr="0060425F">
              <w:rPr>
                <w:rFonts w:ascii="Arial" w:hAnsi="Arial" w:cs="Arial"/>
                <w:color w:val="0D0D0D"/>
                <w:sz w:val="20"/>
                <w:szCs w:val="20"/>
              </w:rPr>
              <w:br/>
              <w:t>que buscan calidad y rendimiento</w:t>
            </w:r>
            <w:r w:rsidRPr="0060425F">
              <w:rPr>
                <w:rFonts w:ascii="Arial" w:hAnsi="Arial" w:cs="Arial"/>
                <w:color w:val="0D0D0D"/>
                <w:sz w:val="20"/>
                <w:szCs w:val="20"/>
              </w:rPr>
              <w:br/>
              <w:t>Balón de construcción en tecnología dual: Mecanizado interior laminado +</w:t>
            </w:r>
            <w:r w:rsidRPr="0060425F">
              <w:rPr>
                <w:rFonts w:ascii="Arial" w:hAnsi="Arial" w:cs="Arial"/>
                <w:color w:val="0D0D0D"/>
                <w:sz w:val="20"/>
                <w:szCs w:val="20"/>
              </w:rPr>
              <w:br/>
              <w:t>cubierta cosida</w:t>
            </w:r>
            <w:r w:rsidRPr="0060425F">
              <w:rPr>
                <w:rFonts w:ascii="Arial" w:hAnsi="Arial" w:cs="Arial"/>
                <w:color w:val="0D0D0D"/>
                <w:sz w:val="20"/>
                <w:szCs w:val="20"/>
              </w:rPr>
              <w:br/>
              <w:t>Cumple especificaciones técnicas FIFA</w:t>
            </w:r>
            <w:r w:rsidRPr="0060425F">
              <w:rPr>
                <w:rFonts w:ascii="Arial" w:hAnsi="Arial" w:cs="Arial"/>
                <w:color w:val="0D0D0D"/>
                <w:sz w:val="20"/>
                <w:szCs w:val="20"/>
              </w:rPr>
              <w:br/>
              <w:t>Cubierta cuero PU que garantiza la excelente suavidad</w:t>
            </w:r>
            <w:r w:rsidRPr="0060425F">
              <w:rPr>
                <w:rFonts w:ascii="Arial" w:hAnsi="Arial" w:cs="Arial"/>
                <w:color w:val="0D0D0D"/>
                <w:sz w:val="20"/>
                <w:szCs w:val="20"/>
              </w:rPr>
              <w:br/>
              <w:t>Lienzo de refuerzo asegurando un alto nivel de confort</w:t>
            </w:r>
            <w:r w:rsidRPr="0060425F">
              <w:rPr>
                <w:rFonts w:ascii="Arial" w:hAnsi="Arial" w:cs="Arial"/>
                <w:color w:val="0D0D0D"/>
                <w:sz w:val="20"/>
                <w:szCs w:val="20"/>
              </w:rPr>
              <w:br/>
              <w:t>Cámara de butilo que garantiza la total esfericidad del balón</w:t>
            </w:r>
            <w:r w:rsidRPr="0060425F">
              <w:rPr>
                <w:rFonts w:ascii="Arial" w:hAnsi="Arial" w:cs="Arial"/>
                <w:color w:val="0D0D0D"/>
                <w:sz w:val="20"/>
                <w:szCs w:val="20"/>
              </w:rPr>
              <w:br/>
              <w:t xml:space="preserve">Alta resistencia al impacto y a la </w:t>
            </w:r>
            <w:proofErr w:type="spellStart"/>
            <w:r w:rsidRPr="0060425F">
              <w:rPr>
                <w:rFonts w:ascii="Arial" w:hAnsi="Arial" w:cs="Arial"/>
                <w:color w:val="0D0D0D"/>
                <w:sz w:val="20"/>
                <w:szCs w:val="20"/>
              </w:rPr>
              <w:t>abración</w:t>
            </w:r>
            <w:proofErr w:type="spellEnd"/>
            <w:r w:rsidRPr="0060425F">
              <w:rPr>
                <w:rFonts w:ascii="Arial" w:hAnsi="Arial" w:cs="Arial"/>
                <w:color w:val="0D0D0D"/>
                <w:sz w:val="20"/>
                <w:szCs w:val="20"/>
              </w:rPr>
              <w:br/>
              <w:t>Terrenos de juego recomendados: Baldosa, caucho y sintéticas</w:t>
            </w:r>
            <w:r w:rsidRPr="0060425F">
              <w:rPr>
                <w:rFonts w:ascii="Arial" w:hAnsi="Arial" w:cs="Arial"/>
                <w:color w:val="0D0D0D"/>
                <w:sz w:val="20"/>
                <w:szCs w:val="20"/>
              </w:rPr>
              <w:br/>
              <w:t>Peso: 400 a 440 g</w:t>
            </w:r>
            <w:r w:rsidRPr="0060425F">
              <w:rPr>
                <w:rFonts w:ascii="Arial" w:hAnsi="Arial" w:cs="Arial"/>
                <w:color w:val="0D0D0D"/>
                <w:sz w:val="20"/>
                <w:szCs w:val="20"/>
              </w:rPr>
              <w:br/>
              <w:t>Circunferencia: 62 a 64 cm</w:t>
            </w:r>
            <w:r w:rsidRPr="0060425F">
              <w:rPr>
                <w:rFonts w:ascii="Arial" w:hAnsi="Arial" w:cs="Arial"/>
                <w:color w:val="0D0D0D"/>
                <w:sz w:val="20"/>
                <w:szCs w:val="20"/>
              </w:rPr>
              <w:br/>
              <w:t>Rebote: 50 a 65 cm</w:t>
            </w:r>
          </w:p>
        </w:tc>
        <w:tc>
          <w:tcPr>
            <w:tcW w:w="632" w:type="pct"/>
            <w:shd w:val="clear" w:color="000000" w:fill="FFFFFF"/>
            <w:vAlign w:val="center"/>
            <w:hideMark/>
          </w:tcPr>
          <w:p w14:paraId="6A6D44E6" w14:textId="77777777" w:rsidR="00E940B9" w:rsidRPr="0060425F" w:rsidRDefault="00E940B9" w:rsidP="00D34DBD">
            <w:pPr>
              <w:jc w:val="center"/>
              <w:rPr>
                <w:rFonts w:ascii="Arial" w:hAnsi="Arial" w:cs="Arial"/>
                <w:color w:val="000000"/>
                <w:sz w:val="20"/>
                <w:szCs w:val="20"/>
              </w:rPr>
            </w:pPr>
            <w:r w:rsidRPr="0060425F">
              <w:rPr>
                <w:rFonts w:ascii="Arial" w:hAnsi="Arial" w:cs="Arial"/>
                <w:color w:val="000000"/>
                <w:sz w:val="20"/>
                <w:szCs w:val="20"/>
              </w:rPr>
              <w:t>UNIDAD</w:t>
            </w:r>
          </w:p>
        </w:tc>
        <w:tc>
          <w:tcPr>
            <w:tcW w:w="685" w:type="pct"/>
            <w:shd w:val="clear" w:color="000000" w:fill="FFFFFF"/>
            <w:vAlign w:val="center"/>
            <w:hideMark/>
          </w:tcPr>
          <w:p w14:paraId="7CF9137A" w14:textId="77777777" w:rsidR="00E940B9" w:rsidRPr="0060425F" w:rsidRDefault="00E940B9" w:rsidP="00D34DBD">
            <w:pPr>
              <w:jc w:val="center"/>
              <w:rPr>
                <w:rFonts w:ascii="Arial" w:hAnsi="Arial" w:cs="Arial"/>
                <w:color w:val="000000"/>
                <w:sz w:val="20"/>
                <w:szCs w:val="20"/>
              </w:rPr>
            </w:pPr>
            <w:r w:rsidRPr="0060425F">
              <w:rPr>
                <w:rFonts w:ascii="Arial" w:hAnsi="Arial" w:cs="Arial"/>
                <w:color w:val="000000"/>
                <w:sz w:val="20"/>
                <w:szCs w:val="20"/>
              </w:rPr>
              <w:t>25</w:t>
            </w:r>
          </w:p>
        </w:tc>
        <w:tc>
          <w:tcPr>
            <w:tcW w:w="638" w:type="pct"/>
            <w:shd w:val="clear" w:color="000000" w:fill="FFFFFF"/>
            <w:noWrap/>
            <w:vAlign w:val="center"/>
            <w:hideMark/>
          </w:tcPr>
          <w:p w14:paraId="7A6D2D0C" w14:textId="77777777" w:rsidR="00E940B9" w:rsidRPr="0060425F" w:rsidRDefault="00E940B9" w:rsidP="00D34DBD">
            <w:pPr>
              <w:jc w:val="center"/>
              <w:rPr>
                <w:rFonts w:ascii="Arial" w:hAnsi="Arial" w:cs="Arial"/>
                <w:color w:val="000000"/>
                <w:sz w:val="20"/>
                <w:szCs w:val="20"/>
              </w:rPr>
            </w:pPr>
            <w:r w:rsidRPr="0060425F">
              <w:rPr>
                <w:rFonts w:ascii="Arial" w:hAnsi="Arial" w:cs="Arial"/>
                <w:color w:val="000000"/>
                <w:sz w:val="20"/>
                <w:szCs w:val="20"/>
              </w:rPr>
              <w:t>$ 225.000</w:t>
            </w:r>
          </w:p>
        </w:tc>
        <w:tc>
          <w:tcPr>
            <w:tcW w:w="741" w:type="pct"/>
            <w:shd w:val="clear" w:color="000000" w:fill="FFFFFF"/>
            <w:noWrap/>
            <w:vAlign w:val="center"/>
            <w:hideMark/>
          </w:tcPr>
          <w:p w14:paraId="49661DC5" w14:textId="77777777" w:rsidR="00E940B9" w:rsidRPr="0060425F" w:rsidRDefault="00E940B9" w:rsidP="00D34DBD">
            <w:pPr>
              <w:jc w:val="center"/>
              <w:rPr>
                <w:rFonts w:ascii="Arial" w:hAnsi="Arial" w:cs="Arial"/>
                <w:color w:val="000000"/>
                <w:sz w:val="20"/>
                <w:szCs w:val="20"/>
              </w:rPr>
            </w:pPr>
            <w:r w:rsidRPr="0060425F">
              <w:rPr>
                <w:rFonts w:ascii="Arial" w:hAnsi="Arial" w:cs="Arial"/>
                <w:color w:val="000000"/>
                <w:sz w:val="20"/>
                <w:szCs w:val="20"/>
              </w:rPr>
              <w:t>$ 5.625.000</w:t>
            </w:r>
          </w:p>
        </w:tc>
      </w:tr>
      <w:tr w:rsidR="00E940B9" w:rsidRPr="0060425F" w14:paraId="0503D0DC" w14:textId="77777777" w:rsidTr="0060425F">
        <w:trPr>
          <w:trHeight w:val="70"/>
        </w:trPr>
        <w:tc>
          <w:tcPr>
            <w:tcW w:w="555" w:type="pct"/>
            <w:shd w:val="clear" w:color="000000" w:fill="FFFFFF"/>
            <w:noWrap/>
            <w:vAlign w:val="center"/>
            <w:hideMark/>
          </w:tcPr>
          <w:p w14:paraId="6A9B362D" w14:textId="77777777" w:rsidR="00E940B9" w:rsidRPr="0060425F" w:rsidRDefault="00E940B9" w:rsidP="00D34DBD">
            <w:pPr>
              <w:jc w:val="center"/>
              <w:rPr>
                <w:rFonts w:ascii="Arial" w:hAnsi="Arial" w:cs="Arial"/>
                <w:color w:val="000000"/>
                <w:sz w:val="20"/>
                <w:szCs w:val="20"/>
              </w:rPr>
            </w:pPr>
            <w:r w:rsidRPr="0060425F">
              <w:rPr>
                <w:rFonts w:ascii="Arial" w:hAnsi="Arial" w:cs="Arial"/>
                <w:color w:val="000000"/>
                <w:sz w:val="20"/>
                <w:szCs w:val="20"/>
              </w:rPr>
              <w:t>2</w:t>
            </w:r>
          </w:p>
        </w:tc>
        <w:tc>
          <w:tcPr>
            <w:tcW w:w="1750" w:type="pct"/>
            <w:shd w:val="clear" w:color="000000" w:fill="FFFFFF"/>
            <w:vAlign w:val="bottom"/>
            <w:hideMark/>
          </w:tcPr>
          <w:p w14:paraId="5F7A4C5D" w14:textId="77777777" w:rsidR="00E940B9" w:rsidRPr="0060425F" w:rsidRDefault="00E940B9" w:rsidP="00D34DBD">
            <w:pPr>
              <w:jc w:val="center"/>
              <w:rPr>
                <w:rFonts w:ascii="Arial" w:hAnsi="Arial" w:cs="Arial"/>
                <w:color w:val="0D0D0D"/>
                <w:sz w:val="20"/>
                <w:szCs w:val="20"/>
              </w:rPr>
            </w:pPr>
            <w:r w:rsidRPr="0060425F">
              <w:rPr>
                <w:rFonts w:ascii="Arial" w:hAnsi="Arial" w:cs="Arial"/>
                <w:color w:val="0D0D0D"/>
                <w:sz w:val="20"/>
                <w:szCs w:val="20"/>
              </w:rPr>
              <w:t xml:space="preserve">Balón de futbol sala # 4 entrenamiento </w:t>
            </w:r>
          </w:p>
          <w:p w14:paraId="71D07AD3" w14:textId="77777777" w:rsidR="00E940B9" w:rsidRPr="0060425F" w:rsidRDefault="00E940B9" w:rsidP="00D34DBD">
            <w:pPr>
              <w:jc w:val="center"/>
              <w:rPr>
                <w:rFonts w:ascii="Arial" w:hAnsi="Arial" w:cs="Arial"/>
                <w:color w:val="0D0D0D"/>
                <w:sz w:val="20"/>
                <w:szCs w:val="20"/>
              </w:rPr>
            </w:pPr>
            <w:r w:rsidRPr="0060425F">
              <w:rPr>
                <w:rFonts w:ascii="Arial" w:hAnsi="Arial" w:cs="Arial"/>
                <w:color w:val="0D0D0D"/>
                <w:sz w:val="20"/>
                <w:szCs w:val="20"/>
              </w:rPr>
              <w:t>Balón de construcción tipo laminado</w:t>
            </w:r>
            <w:r w:rsidRPr="0060425F">
              <w:rPr>
                <w:rFonts w:ascii="Arial" w:hAnsi="Arial" w:cs="Arial"/>
                <w:color w:val="0D0D0D"/>
                <w:sz w:val="20"/>
                <w:szCs w:val="20"/>
              </w:rPr>
              <w:br/>
              <w:t>al calor</w:t>
            </w:r>
            <w:r w:rsidRPr="0060425F">
              <w:rPr>
                <w:rFonts w:ascii="Arial" w:hAnsi="Arial" w:cs="Arial"/>
                <w:color w:val="0D0D0D"/>
                <w:sz w:val="20"/>
                <w:szCs w:val="20"/>
              </w:rPr>
              <w:br/>
              <w:t>Cubierta en PVC que lo hace un balón de larga duración</w:t>
            </w:r>
            <w:r w:rsidRPr="0060425F">
              <w:rPr>
                <w:rFonts w:ascii="Arial" w:hAnsi="Arial" w:cs="Arial"/>
                <w:color w:val="0D0D0D"/>
                <w:sz w:val="20"/>
                <w:szCs w:val="20"/>
              </w:rPr>
              <w:br/>
              <w:t>Cámara interior de butilo de dos capas</w:t>
            </w:r>
            <w:r w:rsidRPr="0060425F">
              <w:rPr>
                <w:rFonts w:ascii="Arial" w:hAnsi="Arial" w:cs="Arial"/>
                <w:color w:val="0D0D0D"/>
                <w:sz w:val="20"/>
                <w:szCs w:val="20"/>
              </w:rPr>
              <w:br/>
              <w:t>Alta retención de aire que permite que el balón mantenga la esfericidad</w:t>
            </w:r>
            <w:r w:rsidRPr="0060425F">
              <w:rPr>
                <w:rFonts w:ascii="Arial" w:hAnsi="Arial" w:cs="Arial"/>
                <w:color w:val="0D0D0D"/>
                <w:sz w:val="20"/>
                <w:szCs w:val="20"/>
              </w:rPr>
              <w:br/>
              <w:t>Terrenos de juego recomendados: Madera, baldosa y caucho</w:t>
            </w:r>
            <w:r w:rsidRPr="0060425F">
              <w:rPr>
                <w:rFonts w:ascii="Arial" w:hAnsi="Arial" w:cs="Arial"/>
                <w:color w:val="0D0D0D"/>
                <w:sz w:val="20"/>
                <w:szCs w:val="20"/>
              </w:rPr>
              <w:br/>
              <w:t>Terrenos de juego recomendados: Madera, baldosa y caucho</w:t>
            </w:r>
            <w:r w:rsidRPr="0060425F">
              <w:rPr>
                <w:rFonts w:ascii="Arial" w:hAnsi="Arial" w:cs="Arial"/>
                <w:color w:val="0D0D0D"/>
                <w:sz w:val="20"/>
                <w:szCs w:val="20"/>
              </w:rPr>
              <w:br/>
              <w:t>Peso: 400 a 440 g</w:t>
            </w:r>
            <w:r w:rsidRPr="0060425F">
              <w:rPr>
                <w:rFonts w:ascii="Arial" w:hAnsi="Arial" w:cs="Arial"/>
                <w:color w:val="0D0D0D"/>
                <w:sz w:val="20"/>
                <w:szCs w:val="20"/>
              </w:rPr>
              <w:br/>
              <w:t>Circunferencia: 62 a 64 cm</w:t>
            </w:r>
            <w:r w:rsidRPr="0060425F">
              <w:rPr>
                <w:rFonts w:ascii="Arial" w:hAnsi="Arial" w:cs="Arial"/>
                <w:color w:val="0D0D0D"/>
                <w:sz w:val="20"/>
                <w:szCs w:val="20"/>
              </w:rPr>
              <w:br/>
              <w:t>Rebote: 50 a 65 cm</w:t>
            </w:r>
          </w:p>
        </w:tc>
        <w:tc>
          <w:tcPr>
            <w:tcW w:w="632" w:type="pct"/>
            <w:shd w:val="clear" w:color="000000" w:fill="FFFFFF"/>
            <w:vAlign w:val="center"/>
            <w:hideMark/>
          </w:tcPr>
          <w:p w14:paraId="6604F832" w14:textId="77777777" w:rsidR="00E940B9" w:rsidRPr="0060425F" w:rsidRDefault="00E940B9" w:rsidP="00D34DBD">
            <w:pPr>
              <w:jc w:val="center"/>
              <w:rPr>
                <w:rFonts w:ascii="Arial" w:hAnsi="Arial" w:cs="Arial"/>
                <w:color w:val="000000"/>
                <w:sz w:val="20"/>
                <w:szCs w:val="20"/>
              </w:rPr>
            </w:pPr>
            <w:r w:rsidRPr="0060425F">
              <w:rPr>
                <w:rFonts w:ascii="Arial" w:hAnsi="Arial" w:cs="Arial"/>
                <w:color w:val="000000"/>
                <w:sz w:val="20"/>
                <w:szCs w:val="20"/>
              </w:rPr>
              <w:t>UNIDAD</w:t>
            </w:r>
          </w:p>
        </w:tc>
        <w:tc>
          <w:tcPr>
            <w:tcW w:w="685" w:type="pct"/>
            <w:shd w:val="clear" w:color="000000" w:fill="FFFFFF"/>
            <w:vAlign w:val="center"/>
            <w:hideMark/>
          </w:tcPr>
          <w:p w14:paraId="67B286A1" w14:textId="77777777" w:rsidR="00E940B9" w:rsidRPr="0060425F" w:rsidRDefault="00E940B9" w:rsidP="00D34DBD">
            <w:pPr>
              <w:jc w:val="center"/>
              <w:rPr>
                <w:rFonts w:ascii="Arial" w:hAnsi="Arial" w:cs="Arial"/>
                <w:color w:val="000000"/>
                <w:sz w:val="20"/>
                <w:szCs w:val="20"/>
              </w:rPr>
            </w:pPr>
            <w:r w:rsidRPr="0060425F">
              <w:rPr>
                <w:rFonts w:ascii="Arial" w:hAnsi="Arial" w:cs="Arial"/>
                <w:color w:val="000000"/>
                <w:sz w:val="20"/>
                <w:szCs w:val="20"/>
              </w:rPr>
              <w:t>20</w:t>
            </w:r>
          </w:p>
        </w:tc>
        <w:tc>
          <w:tcPr>
            <w:tcW w:w="638" w:type="pct"/>
            <w:shd w:val="clear" w:color="000000" w:fill="FFFFFF"/>
            <w:noWrap/>
            <w:vAlign w:val="center"/>
            <w:hideMark/>
          </w:tcPr>
          <w:p w14:paraId="46E3C0FB" w14:textId="77777777" w:rsidR="00E940B9" w:rsidRPr="0060425F" w:rsidRDefault="00E940B9" w:rsidP="00D34DBD">
            <w:pPr>
              <w:jc w:val="center"/>
              <w:rPr>
                <w:rFonts w:ascii="Arial" w:hAnsi="Arial" w:cs="Arial"/>
                <w:color w:val="000000"/>
                <w:sz w:val="20"/>
                <w:szCs w:val="20"/>
              </w:rPr>
            </w:pPr>
            <w:r w:rsidRPr="0060425F">
              <w:rPr>
                <w:rFonts w:ascii="Arial" w:hAnsi="Arial" w:cs="Arial"/>
                <w:color w:val="000000"/>
                <w:sz w:val="20"/>
                <w:szCs w:val="20"/>
              </w:rPr>
              <w:t>$ 165.000</w:t>
            </w:r>
          </w:p>
        </w:tc>
        <w:tc>
          <w:tcPr>
            <w:tcW w:w="741" w:type="pct"/>
            <w:shd w:val="clear" w:color="000000" w:fill="FFFFFF"/>
            <w:noWrap/>
            <w:vAlign w:val="center"/>
            <w:hideMark/>
          </w:tcPr>
          <w:p w14:paraId="2A6F25A4" w14:textId="77777777" w:rsidR="00E940B9" w:rsidRPr="0060425F" w:rsidRDefault="00E940B9" w:rsidP="00D34DBD">
            <w:pPr>
              <w:jc w:val="center"/>
              <w:rPr>
                <w:rFonts w:ascii="Arial" w:hAnsi="Arial" w:cs="Arial"/>
                <w:color w:val="000000"/>
                <w:sz w:val="20"/>
                <w:szCs w:val="20"/>
              </w:rPr>
            </w:pPr>
            <w:r w:rsidRPr="0060425F">
              <w:rPr>
                <w:rFonts w:ascii="Arial" w:hAnsi="Arial" w:cs="Arial"/>
                <w:color w:val="000000"/>
                <w:sz w:val="20"/>
                <w:szCs w:val="20"/>
              </w:rPr>
              <w:t>$ 3.300.000</w:t>
            </w:r>
          </w:p>
        </w:tc>
      </w:tr>
      <w:tr w:rsidR="00E940B9" w:rsidRPr="0060425F" w14:paraId="17DC01E3" w14:textId="77777777" w:rsidTr="0060425F">
        <w:trPr>
          <w:trHeight w:val="1695"/>
        </w:trPr>
        <w:tc>
          <w:tcPr>
            <w:tcW w:w="555" w:type="pct"/>
            <w:shd w:val="clear" w:color="000000" w:fill="FFFFFF"/>
            <w:noWrap/>
            <w:vAlign w:val="center"/>
            <w:hideMark/>
          </w:tcPr>
          <w:p w14:paraId="7E7037F3" w14:textId="77777777" w:rsidR="00E940B9" w:rsidRPr="0060425F" w:rsidRDefault="00E940B9" w:rsidP="00D34DBD">
            <w:pPr>
              <w:jc w:val="center"/>
              <w:rPr>
                <w:rFonts w:ascii="Arial" w:hAnsi="Arial" w:cs="Arial"/>
                <w:color w:val="000000"/>
                <w:sz w:val="20"/>
                <w:szCs w:val="20"/>
              </w:rPr>
            </w:pPr>
            <w:r w:rsidRPr="0060425F">
              <w:rPr>
                <w:rFonts w:ascii="Arial" w:hAnsi="Arial" w:cs="Arial"/>
                <w:color w:val="000000"/>
                <w:sz w:val="20"/>
                <w:szCs w:val="20"/>
              </w:rPr>
              <w:t>3</w:t>
            </w:r>
          </w:p>
        </w:tc>
        <w:tc>
          <w:tcPr>
            <w:tcW w:w="1750" w:type="pct"/>
            <w:shd w:val="clear" w:color="000000" w:fill="FFFFFF"/>
            <w:vAlign w:val="bottom"/>
            <w:hideMark/>
          </w:tcPr>
          <w:p w14:paraId="321F4FAD" w14:textId="77777777" w:rsidR="00E940B9" w:rsidRPr="0060425F" w:rsidRDefault="00E940B9" w:rsidP="00D34DBD">
            <w:pPr>
              <w:jc w:val="center"/>
              <w:rPr>
                <w:rFonts w:ascii="Arial" w:hAnsi="Arial" w:cs="Arial"/>
                <w:color w:val="0D0D0D"/>
                <w:sz w:val="20"/>
                <w:szCs w:val="20"/>
              </w:rPr>
            </w:pPr>
            <w:r w:rsidRPr="0060425F">
              <w:rPr>
                <w:rFonts w:ascii="Arial" w:hAnsi="Arial" w:cs="Arial"/>
                <w:color w:val="0D0D0D"/>
                <w:sz w:val="20"/>
                <w:szCs w:val="20"/>
              </w:rPr>
              <w:t>FUTBOL DE SALON # 5. Balón de construcción tipo laminado al calor Cámara interior de butilo de dos capas que permite la alta retención de aire Alta retención de aire que permite que el balón mantenga la esfericidad Alta durabilidad y resistencia en cualquier terreno de juego Terrenos de juego recomendados: Madera, baldosa y terrenos duros Circunferencia: 63.5-66 cm Rebote: Máximo 35 cm</w:t>
            </w:r>
          </w:p>
        </w:tc>
        <w:tc>
          <w:tcPr>
            <w:tcW w:w="632" w:type="pct"/>
            <w:shd w:val="clear" w:color="000000" w:fill="FFFFFF"/>
            <w:vAlign w:val="center"/>
            <w:hideMark/>
          </w:tcPr>
          <w:p w14:paraId="764076FC" w14:textId="77777777" w:rsidR="00E940B9" w:rsidRPr="0060425F" w:rsidRDefault="00E940B9" w:rsidP="00D34DBD">
            <w:pPr>
              <w:jc w:val="center"/>
              <w:rPr>
                <w:rFonts w:ascii="Arial" w:hAnsi="Arial" w:cs="Arial"/>
                <w:color w:val="000000"/>
                <w:sz w:val="20"/>
                <w:szCs w:val="20"/>
              </w:rPr>
            </w:pPr>
            <w:r w:rsidRPr="0060425F">
              <w:rPr>
                <w:rFonts w:ascii="Arial" w:hAnsi="Arial" w:cs="Arial"/>
                <w:color w:val="000000"/>
                <w:sz w:val="20"/>
                <w:szCs w:val="20"/>
              </w:rPr>
              <w:t>UNIDAD</w:t>
            </w:r>
          </w:p>
        </w:tc>
        <w:tc>
          <w:tcPr>
            <w:tcW w:w="685" w:type="pct"/>
            <w:shd w:val="clear" w:color="000000" w:fill="FFFFFF"/>
            <w:vAlign w:val="center"/>
            <w:hideMark/>
          </w:tcPr>
          <w:p w14:paraId="2221AB44" w14:textId="77777777" w:rsidR="00E940B9" w:rsidRPr="0060425F" w:rsidRDefault="00E940B9" w:rsidP="00D34DBD">
            <w:pPr>
              <w:jc w:val="center"/>
              <w:rPr>
                <w:rFonts w:ascii="Arial" w:hAnsi="Arial" w:cs="Arial"/>
                <w:color w:val="000000"/>
                <w:sz w:val="20"/>
                <w:szCs w:val="20"/>
              </w:rPr>
            </w:pPr>
            <w:r w:rsidRPr="0060425F">
              <w:rPr>
                <w:rFonts w:ascii="Arial" w:hAnsi="Arial" w:cs="Arial"/>
                <w:color w:val="000000"/>
                <w:sz w:val="20"/>
                <w:szCs w:val="20"/>
              </w:rPr>
              <w:t>20</w:t>
            </w:r>
          </w:p>
        </w:tc>
        <w:tc>
          <w:tcPr>
            <w:tcW w:w="638" w:type="pct"/>
            <w:shd w:val="clear" w:color="000000" w:fill="FFFFFF"/>
            <w:noWrap/>
            <w:vAlign w:val="center"/>
            <w:hideMark/>
          </w:tcPr>
          <w:p w14:paraId="00B42427" w14:textId="77777777" w:rsidR="00E940B9" w:rsidRPr="0060425F" w:rsidRDefault="00E940B9" w:rsidP="00D34DBD">
            <w:pPr>
              <w:jc w:val="center"/>
              <w:rPr>
                <w:rFonts w:ascii="Arial" w:hAnsi="Arial" w:cs="Arial"/>
                <w:color w:val="000000"/>
                <w:sz w:val="20"/>
                <w:szCs w:val="20"/>
              </w:rPr>
            </w:pPr>
            <w:r w:rsidRPr="0060425F">
              <w:rPr>
                <w:rFonts w:ascii="Arial" w:hAnsi="Arial" w:cs="Arial"/>
                <w:color w:val="000000"/>
                <w:sz w:val="20"/>
                <w:szCs w:val="20"/>
              </w:rPr>
              <w:t>$ 165.000</w:t>
            </w:r>
          </w:p>
        </w:tc>
        <w:tc>
          <w:tcPr>
            <w:tcW w:w="741" w:type="pct"/>
            <w:shd w:val="clear" w:color="000000" w:fill="FFFFFF"/>
            <w:noWrap/>
            <w:vAlign w:val="center"/>
            <w:hideMark/>
          </w:tcPr>
          <w:p w14:paraId="19DB947B" w14:textId="77777777" w:rsidR="00E940B9" w:rsidRPr="0060425F" w:rsidRDefault="00E940B9" w:rsidP="00D34DBD">
            <w:pPr>
              <w:jc w:val="center"/>
              <w:rPr>
                <w:rFonts w:ascii="Arial" w:hAnsi="Arial" w:cs="Arial"/>
                <w:color w:val="000000"/>
                <w:sz w:val="20"/>
                <w:szCs w:val="20"/>
              </w:rPr>
            </w:pPr>
            <w:r w:rsidRPr="0060425F">
              <w:rPr>
                <w:rFonts w:ascii="Arial" w:hAnsi="Arial" w:cs="Arial"/>
                <w:color w:val="000000"/>
                <w:sz w:val="20"/>
                <w:szCs w:val="20"/>
              </w:rPr>
              <w:t>$ 3.300.000</w:t>
            </w:r>
          </w:p>
        </w:tc>
      </w:tr>
      <w:tr w:rsidR="00E940B9" w:rsidRPr="0060425F" w14:paraId="240B1E15" w14:textId="77777777" w:rsidTr="0060425F">
        <w:trPr>
          <w:trHeight w:val="2415"/>
        </w:trPr>
        <w:tc>
          <w:tcPr>
            <w:tcW w:w="555" w:type="pct"/>
            <w:shd w:val="clear" w:color="000000" w:fill="FFFFFF"/>
            <w:noWrap/>
            <w:vAlign w:val="center"/>
            <w:hideMark/>
          </w:tcPr>
          <w:p w14:paraId="6E412037" w14:textId="77777777" w:rsidR="00E940B9" w:rsidRPr="0060425F" w:rsidRDefault="00E940B9" w:rsidP="00D34DBD">
            <w:pPr>
              <w:jc w:val="center"/>
              <w:rPr>
                <w:rFonts w:ascii="Arial" w:hAnsi="Arial" w:cs="Arial"/>
                <w:color w:val="000000"/>
                <w:sz w:val="20"/>
                <w:szCs w:val="20"/>
              </w:rPr>
            </w:pPr>
            <w:r w:rsidRPr="0060425F">
              <w:rPr>
                <w:rFonts w:ascii="Arial" w:hAnsi="Arial" w:cs="Arial"/>
                <w:color w:val="000000"/>
                <w:sz w:val="20"/>
                <w:szCs w:val="20"/>
              </w:rPr>
              <w:t>4</w:t>
            </w:r>
          </w:p>
        </w:tc>
        <w:tc>
          <w:tcPr>
            <w:tcW w:w="1750" w:type="pct"/>
            <w:shd w:val="clear" w:color="000000" w:fill="FFFFFF"/>
            <w:vAlign w:val="bottom"/>
            <w:hideMark/>
          </w:tcPr>
          <w:p w14:paraId="537DCFC2" w14:textId="77777777" w:rsidR="00E940B9" w:rsidRPr="0060425F" w:rsidRDefault="00E940B9" w:rsidP="00D34DBD">
            <w:pPr>
              <w:jc w:val="center"/>
              <w:rPr>
                <w:rFonts w:ascii="Arial" w:hAnsi="Arial" w:cs="Arial"/>
                <w:color w:val="0D0D0D"/>
                <w:sz w:val="20"/>
                <w:szCs w:val="20"/>
              </w:rPr>
            </w:pPr>
            <w:r w:rsidRPr="0060425F">
              <w:rPr>
                <w:rFonts w:ascii="Arial" w:hAnsi="Arial" w:cs="Arial"/>
                <w:color w:val="0D0D0D"/>
                <w:sz w:val="20"/>
                <w:szCs w:val="20"/>
              </w:rPr>
              <w:t>FUTBOL DE SALON # 4. Balón de construcción tipo laminado al calor</w:t>
            </w:r>
            <w:r w:rsidRPr="0060425F">
              <w:rPr>
                <w:rFonts w:ascii="Arial" w:hAnsi="Arial" w:cs="Arial"/>
                <w:color w:val="0D0D0D"/>
                <w:sz w:val="20"/>
                <w:szCs w:val="20"/>
              </w:rPr>
              <w:br/>
              <w:t>Cámara interior de butilo de dos capas que permite la alta retención de aire</w:t>
            </w:r>
            <w:r w:rsidRPr="0060425F">
              <w:rPr>
                <w:rFonts w:ascii="Arial" w:hAnsi="Arial" w:cs="Arial"/>
                <w:color w:val="0D0D0D"/>
                <w:sz w:val="20"/>
                <w:szCs w:val="20"/>
              </w:rPr>
              <w:br/>
              <w:t>Alta retención de aire que permite que el balón mantenga la esfericidad</w:t>
            </w:r>
            <w:r w:rsidRPr="0060425F">
              <w:rPr>
                <w:rFonts w:ascii="Arial" w:hAnsi="Arial" w:cs="Arial"/>
                <w:color w:val="0D0D0D"/>
                <w:sz w:val="20"/>
                <w:szCs w:val="20"/>
              </w:rPr>
              <w:br/>
              <w:t>Alta durabilidad y resistencia en cualquier terreno de juego</w:t>
            </w:r>
            <w:r w:rsidRPr="0060425F">
              <w:rPr>
                <w:rFonts w:ascii="Arial" w:hAnsi="Arial" w:cs="Arial"/>
                <w:color w:val="0D0D0D"/>
                <w:sz w:val="20"/>
                <w:szCs w:val="20"/>
              </w:rPr>
              <w:br/>
              <w:t>Terrenos de juego recomendados: Madera, baldosa y terrenos duros</w:t>
            </w:r>
            <w:r w:rsidRPr="0060425F">
              <w:rPr>
                <w:rFonts w:ascii="Arial" w:hAnsi="Arial" w:cs="Arial"/>
                <w:color w:val="0D0D0D"/>
                <w:sz w:val="20"/>
                <w:szCs w:val="20"/>
              </w:rPr>
              <w:br/>
              <w:t>Circunferencia: 63.5-66 cm</w:t>
            </w:r>
          </w:p>
        </w:tc>
        <w:tc>
          <w:tcPr>
            <w:tcW w:w="632" w:type="pct"/>
            <w:shd w:val="clear" w:color="000000" w:fill="FFFFFF"/>
            <w:vAlign w:val="center"/>
            <w:hideMark/>
          </w:tcPr>
          <w:p w14:paraId="1C982BC2" w14:textId="77777777" w:rsidR="00E940B9" w:rsidRPr="0060425F" w:rsidRDefault="00E940B9" w:rsidP="00D34DBD">
            <w:pPr>
              <w:jc w:val="center"/>
              <w:rPr>
                <w:rFonts w:ascii="Arial" w:hAnsi="Arial" w:cs="Arial"/>
                <w:color w:val="000000"/>
                <w:sz w:val="20"/>
                <w:szCs w:val="20"/>
              </w:rPr>
            </w:pPr>
            <w:r w:rsidRPr="0060425F">
              <w:rPr>
                <w:rFonts w:ascii="Arial" w:hAnsi="Arial" w:cs="Arial"/>
                <w:color w:val="000000"/>
                <w:sz w:val="20"/>
                <w:szCs w:val="20"/>
              </w:rPr>
              <w:t>UNIDAD</w:t>
            </w:r>
          </w:p>
        </w:tc>
        <w:tc>
          <w:tcPr>
            <w:tcW w:w="685" w:type="pct"/>
            <w:shd w:val="clear" w:color="000000" w:fill="FFFFFF"/>
            <w:vAlign w:val="center"/>
            <w:hideMark/>
          </w:tcPr>
          <w:p w14:paraId="14D362A2" w14:textId="77777777" w:rsidR="00E940B9" w:rsidRPr="0060425F" w:rsidRDefault="00E940B9" w:rsidP="00D34DBD">
            <w:pPr>
              <w:jc w:val="center"/>
              <w:rPr>
                <w:rFonts w:ascii="Arial" w:hAnsi="Arial" w:cs="Arial"/>
                <w:color w:val="000000"/>
                <w:sz w:val="20"/>
                <w:szCs w:val="20"/>
              </w:rPr>
            </w:pPr>
            <w:r w:rsidRPr="0060425F">
              <w:rPr>
                <w:rFonts w:ascii="Arial" w:hAnsi="Arial" w:cs="Arial"/>
                <w:color w:val="000000"/>
                <w:sz w:val="20"/>
                <w:szCs w:val="20"/>
              </w:rPr>
              <w:t>20</w:t>
            </w:r>
          </w:p>
        </w:tc>
        <w:tc>
          <w:tcPr>
            <w:tcW w:w="638" w:type="pct"/>
            <w:shd w:val="clear" w:color="000000" w:fill="FFFFFF"/>
            <w:noWrap/>
            <w:vAlign w:val="center"/>
            <w:hideMark/>
          </w:tcPr>
          <w:p w14:paraId="0C7B9A53" w14:textId="77777777" w:rsidR="00E940B9" w:rsidRPr="0060425F" w:rsidRDefault="00E940B9" w:rsidP="00D34DBD">
            <w:pPr>
              <w:jc w:val="center"/>
              <w:rPr>
                <w:rFonts w:ascii="Arial" w:hAnsi="Arial" w:cs="Arial"/>
                <w:color w:val="000000"/>
                <w:sz w:val="20"/>
                <w:szCs w:val="20"/>
              </w:rPr>
            </w:pPr>
            <w:r w:rsidRPr="0060425F">
              <w:rPr>
                <w:rFonts w:ascii="Arial" w:hAnsi="Arial" w:cs="Arial"/>
                <w:color w:val="000000"/>
                <w:sz w:val="20"/>
                <w:szCs w:val="20"/>
              </w:rPr>
              <w:t>$ 165.000</w:t>
            </w:r>
          </w:p>
        </w:tc>
        <w:tc>
          <w:tcPr>
            <w:tcW w:w="741" w:type="pct"/>
            <w:shd w:val="clear" w:color="000000" w:fill="FFFFFF"/>
            <w:noWrap/>
            <w:vAlign w:val="center"/>
            <w:hideMark/>
          </w:tcPr>
          <w:p w14:paraId="7CDC21D7" w14:textId="77777777" w:rsidR="00E940B9" w:rsidRPr="0060425F" w:rsidRDefault="00E940B9" w:rsidP="00D34DBD">
            <w:pPr>
              <w:jc w:val="center"/>
              <w:rPr>
                <w:rFonts w:ascii="Arial" w:hAnsi="Arial" w:cs="Arial"/>
                <w:color w:val="000000"/>
                <w:sz w:val="20"/>
                <w:szCs w:val="20"/>
              </w:rPr>
            </w:pPr>
            <w:r w:rsidRPr="0060425F">
              <w:rPr>
                <w:rFonts w:ascii="Arial" w:hAnsi="Arial" w:cs="Arial"/>
                <w:color w:val="000000"/>
                <w:sz w:val="20"/>
                <w:szCs w:val="20"/>
              </w:rPr>
              <w:t>$ 3.300.000</w:t>
            </w:r>
          </w:p>
        </w:tc>
      </w:tr>
      <w:tr w:rsidR="00E940B9" w:rsidRPr="0060425F" w14:paraId="28E847E1" w14:textId="77777777" w:rsidTr="0060425F">
        <w:trPr>
          <w:trHeight w:val="3855"/>
        </w:trPr>
        <w:tc>
          <w:tcPr>
            <w:tcW w:w="555" w:type="pct"/>
            <w:shd w:val="clear" w:color="000000" w:fill="FFFFFF"/>
            <w:noWrap/>
            <w:vAlign w:val="center"/>
            <w:hideMark/>
          </w:tcPr>
          <w:p w14:paraId="598DD189" w14:textId="77777777" w:rsidR="00E940B9" w:rsidRPr="0060425F" w:rsidRDefault="00E940B9" w:rsidP="00D34DBD">
            <w:pPr>
              <w:jc w:val="center"/>
              <w:rPr>
                <w:rFonts w:ascii="Arial" w:hAnsi="Arial" w:cs="Arial"/>
                <w:color w:val="000000"/>
                <w:sz w:val="20"/>
                <w:szCs w:val="20"/>
              </w:rPr>
            </w:pPr>
            <w:r w:rsidRPr="0060425F">
              <w:rPr>
                <w:rFonts w:ascii="Arial" w:hAnsi="Arial" w:cs="Arial"/>
                <w:color w:val="000000"/>
                <w:sz w:val="20"/>
                <w:szCs w:val="20"/>
              </w:rPr>
              <w:t>5</w:t>
            </w:r>
          </w:p>
        </w:tc>
        <w:tc>
          <w:tcPr>
            <w:tcW w:w="1750" w:type="pct"/>
            <w:shd w:val="clear" w:color="000000" w:fill="FFFFFF"/>
            <w:vAlign w:val="bottom"/>
            <w:hideMark/>
          </w:tcPr>
          <w:p w14:paraId="30AC60AB" w14:textId="77777777" w:rsidR="00E940B9" w:rsidRPr="0060425F" w:rsidRDefault="00E940B9" w:rsidP="00D34DBD">
            <w:pPr>
              <w:jc w:val="center"/>
              <w:rPr>
                <w:rFonts w:ascii="Arial" w:hAnsi="Arial" w:cs="Arial"/>
                <w:color w:val="0D0D0D"/>
                <w:sz w:val="20"/>
                <w:szCs w:val="20"/>
              </w:rPr>
            </w:pPr>
            <w:r w:rsidRPr="0060425F">
              <w:rPr>
                <w:rFonts w:ascii="Arial" w:hAnsi="Arial" w:cs="Arial"/>
                <w:color w:val="0D0D0D"/>
                <w:sz w:val="20"/>
                <w:szCs w:val="20"/>
              </w:rPr>
              <w:t>Balón de Fútbol # 5 Balón hecho en construcción cosida a mano, reforzada</w:t>
            </w:r>
            <w:r w:rsidRPr="0060425F">
              <w:rPr>
                <w:rFonts w:ascii="Arial" w:hAnsi="Arial" w:cs="Arial"/>
                <w:color w:val="0D0D0D"/>
                <w:sz w:val="20"/>
                <w:szCs w:val="20"/>
              </w:rPr>
              <w:br/>
              <w:t>con cuatro capas en material textil</w:t>
            </w:r>
            <w:r w:rsidRPr="0060425F">
              <w:rPr>
                <w:rFonts w:ascii="Arial" w:hAnsi="Arial" w:cs="Arial"/>
                <w:color w:val="0D0D0D"/>
                <w:sz w:val="20"/>
                <w:szCs w:val="20"/>
              </w:rPr>
              <w:br/>
              <w:t>Optimiza la trayectoria del vuelo y la precisión en el disparo</w:t>
            </w:r>
            <w:r w:rsidRPr="0060425F">
              <w:rPr>
                <w:rFonts w:ascii="Arial" w:hAnsi="Arial" w:cs="Arial"/>
                <w:color w:val="0D0D0D"/>
                <w:sz w:val="20"/>
                <w:szCs w:val="20"/>
              </w:rPr>
              <w:br/>
              <w:t>Cuenta con alta suavidad al toque y confort sin temor a cabecear</w:t>
            </w:r>
            <w:r w:rsidRPr="0060425F">
              <w:rPr>
                <w:rFonts w:ascii="Arial" w:hAnsi="Arial" w:cs="Arial"/>
                <w:color w:val="0D0D0D"/>
                <w:sz w:val="20"/>
                <w:szCs w:val="20"/>
              </w:rPr>
              <w:br/>
              <w:t>Diseño aerodinámico que permite mejor rendimiento</w:t>
            </w:r>
            <w:r w:rsidRPr="0060425F">
              <w:rPr>
                <w:rFonts w:ascii="Arial" w:hAnsi="Arial" w:cs="Arial"/>
                <w:color w:val="0D0D0D"/>
                <w:sz w:val="20"/>
                <w:szCs w:val="20"/>
              </w:rPr>
              <w:br/>
              <w:t>Debido a su construcción es capaz de soportar el uso intenso y prolongado</w:t>
            </w:r>
            <w:r w:rsidRPr="0060425F">
              <w:rPr>
                <w:rFonts w:ascii="Arial" w:hAnsi="Arial" w:cs="Arial"/>
                <w:color w:val="0D0D0D"/>
                <w:sz w:val="20"/>
                <w:szCs w:val="20"/>
              </w:rPr>
              <w:br/>
              <w:t>en el terreno de juego</w:t>
            </w:r>
            <w:r w:rsidRPr="0060425F">
              <w:rPr>
                <w:rFonts w:ascii="Arial" w:hAnsi="Arial" w:cs="Arial"/>
                <w:color w:val="0D0D0D"/>
                <w:sz w:val="20"/>
                <w:szCs w:val="20"/>
              </w:rPr>
              <w:br/>
              <w:t>Cuenta con lienzo de refuerzo que ayuda a mantener la esfericidad del balón</w:t>
            </w:r>
            <w:r w:rsidRPr="0060425F">
              <w:rPr>
                <w:rFonts w:ascii="Arial" w:hAnsi="Arial" w:cs="Arial"/>
                <w:color w:val="0D0D0D"/>
                <w:sz w:val="20"/>
                <w:szCs w:val="20"/>
              </w:rPr>
              <w:br/>
              <w:t>Terreno de juego recomendado: Césped natural y césped artificial</w:t>
            </w:r>
            <w:r w:rsidRPr="0060425F">
              <w:rPr>
                <w:rFonts w:ascii="Arial" w:hAnsi="Arial" w:cs="Arial"/>
                <w:color w:val="0D0D0D"/>
                <w:sz w:val="20"/>
                <w:szCs w:val="20"/>
              </w:rPr>
              <w:br/>
              <w:t>Balón #5</w:t>
            </w:r>
            <w:r w:rsidRPr="0060425F">
              <w:rPr>
                <w:rFonts w:ascii="Arial" w:hAnsi="Arial" w:cs="Arial"/>
                <w:color w:val="0D0D0D"/>
                <w:sz w:val="20"/>
                <w:szCs w:val="20"/>
              </w:rPr>
              <w:br/>
              <w:t>Peso: 410 – 450 gr</w:t>
            </w:r>
            <w:r w:rsidRPr="0060425F">
              <w:rPr>
                <w:rFonts w:ascii="Arial" w:hAnsi="Arial" w:cs="Arial"/>
                <w:color w:val="0D0D0D"/>
                <w:sz w:val="20"/>
                <w:szCs w:val="20"/>
              </w:rPr>
              <w:br/>
              <w:t>Circunferencia: 68 – 70 cm</w:t>
            </w:r>
            <w:r w:rsidRPr="0060425F">
              <w:rPr>
                <w:rFonts w:ascii="Arial" w:hAnsi="Arial" w:cs="Arial"/>
                <w:color w:val="0D0D0D"/>
                <w:sz w:val="20"/>
                <w:szCs w:val="20"/>
              </w:rPr>
              <w:br/>
              <w:t>Rebote: 125 a 155 cm</w:t>
            </w:r>
          </w:p>
        </w:tc>
        <w:tc>
          <w:tcPr>
            <w:tcW w:w="632" w:type="pct"/>
            <w:shd w:val="clear" w:color="000000" w:fill="FFFFFF"/>
            <w:vAlign w:val="center"/>
            <w:hideMark/>
          </w:tcPr>
          <w:p w14:paraId="6005492D" w14:textId="77777777" w:rsidR="00E940B9" w:rsidRPr="0060425F" w:rsidRDefault="00E940B9" w:rsidP="00D34DBD">
            <w:pPr>
              <w:jc w:val="center"/>
              <w:rPr>
                <w:rFonts w:ascii="Arial" w:hAnsi="Arial" w:cs="Arial"/>
                <w:color w:val="000000"/>
                <w:sz w:val="20"/>
                <w:szCs w:val="20"/>
              </w:rPr>
            </w:pPr>
            <w:r w:rsidRPr="0060425F">
              <w:rPr>
                <w:rFonts w:ascii="Arial" w:hAnsi="Arial" w:cs="Arial"/>
                <w:color w:val="000000"/>
                <w:sz w:val="20"/>
                <w:szCs w:val="20"/>
              </w:rPr>
              <w:t>UNIDAD</w:t>
            </w:r>
          </w:p>
        </w:tc>
        <w:tc>
          <w:tcPr>
            <w:tcW w:w="685" w:type="pct"/>
            <w:shd w:val="clear" w:color="000000" w:fill="FFFFFF"/>
            <w:vAlign w:val="center"/>
            <w:hideMark/>
          </w:tcPr>
          <w:p w14:paraId="45D52102" w14:textId="77777777" w:rsidR="00E940B9" w:rsidRPr="0060425F" w:rsidRDefault="00E940B9" w:rsidP="00D34DBD">
            <w:pPr>
              <w:jc w:val="center"/>
              <w:rPr>
                <w:rFonts w:ascii="Arial" w:hAnsi="Arial" w:cs="Arial"/>
                <w:color w:val="000000"/>
                <w:sz w:val="20"/>
                <w:szCs w:val="20"/>
              </w:rPr>
            </w:pPr>
            <w:r w:rsidRPr="0060425F">
              <w:rPr>
                <w:rFonts w:ascii="Arial" w:hAnsi="Arial" w:cs="Arial"/>
                <w:color w:val="000000"/>
                <w:sz w:val="20"/>
                <w:szCs w:val="20"/>
              </w:rPr>
              <w:t>20</w:t>
            </w:r>
          </w:p>
        </w:tc>
        <w:tc>
          <w:tcPr>
            <w:tcW w:w="638" w:type="pct"/>
            <w:shd w:val="clear" w:color="000000" w:fill="FFFFFF"/>
            <w:noWrap/>
            <w:vAlign w:val="center"/>
            <w:hideMark/>
          </w:tcPr>
          <w:p w14:paraId="1C602584" w14:textId="77777777" w:rsidR="00E940B9" w:rsidRPr="0060425F" w:rsidRDefault="00E940B9" w:rsidP="00D34DBD">
            <w:pPr>
              <w:jc w:val="center"/>
              <w:rPr>
                <w:rFonts w:ascii="Arial" w:hAnsi="Arial" w:cs="Arial"/>
                <w:color w:val="000000"/>
                <w:sz w:val="20"/>
                <w:szCs w:val="20"/>
              </w:rPr>
            </w:pPr>
            <w:r w:rsidRPr="0060425F">
              <w:rPr>
                <w:rFonts w:ascii="Arial" w:hAnsi="Arial" w:cs="Arial"/>
                <w:color w:val="000000"/>
                <w:sz w:val="20"/>
                <w:szCs w:val="20"/>
              </w:rPr>
              <w:t>$ 165.000</w:t>
            </w:r>
          </w:p>
        </w:tc>
        <w:tc>
          <w:tcPr>
            <w:tcW w:w="741" w:type="pct"/>
            <w:shd w:val="clear" w:color="000000" w:fill="FFFFFF"/>
            <w:noWrap/>
            <w:vAlign w:val="center"/>
            <w:hideMark/>
          </w:tcPr>
          <w:p w14:paraId="2F8BFFFD" w14:textId="77777777" w:rsidR="00E940B9" w:rsidRPr="0060425F" w:rsidRDefault="00E940B9" w:rsidP="00D34DBD">
            <w:pPr>
              <w:jc w:val="center"/>
              <w:rPr>
                <w:rFonts w:ascii="Arial" w:hAnsi="Arial" w:cs="Arial"/>
                <w:color w:val="000000"/>
                <w:sz w:val="20"/>
                <w:szCs w:val="20"/>
              </w:rPr>
            </w:pPr>
            <w:r w:rsidRPr="0060425F">
              <w:rPr>
                <w:rFonts w:ascii="Arial" w:hAnsi="Arial" w:cs="Arial"/>
                <w:color w:val="000000"/>
                <w:sz w:val="20"/>
                <w:szCs w:val="20"/>
              </w:rPr>
              <w:t>$ 3.300.000</w:t>
            </w:r>
          </w:p>
        </w:tc>
      </w:tr>
      <w:tr w:rsidR="00E940B9" w:rsidRPr="0060425F" w14:paraId="4968B669" w14:textId="77777777" w:rsidTr="0060425F">
        <w:trPr>
          <w:trHeight w:val="6255"/>
        </w:trPr>
        <w:tc>
          <w:tcPr>
            <w:tcW w:w="555" w:type="pct"/>
            <w:shd w:val="clear" w:color="000000" w:fill="FFFFFF"/>
            <w:noWrap/>
            <w:vAlign w:val="center"/>
            <w:hideMark/>
          </w:tcPr>
          <w:p w14:paraId="721A5AB4" w14:textId="77777777" w:rsidR="00E940B9" w:rsidRPr="0060425F" w:rsidRDefault="00E940B9" w:rsidP="00D34DBD">
            <w:pPr>
              <w:jc w:val="center"/>
              <w:rPr>
                <w:rFonts w:ascii="Arial" w:hAnsi="Arial" w:cs="Arial"/>
                <w:color w:val="000000"/>
                <w:sz w:val="20"/>
                <w:szCs w:val="20"/>
              </w:rPr>
            </w:pPr>
            <w:r w:rsidRPr="0060425F">
              <w:rPr>
                <w:rFonts w:ascii="Arial" w:hAnsi="Arial" w:cs="Arial"/>
                <w:color w:val="000000"/>
                <w:sz w:val="20"/>
                <w:szCs w:val="20"/>
              </w:rPr>
              <w:t>6</w:t>
            </w:r>
          </w:p>
        </w:tc>
        <w:tc>
          <w:tcPr>
            <w:tcW w:w="1750" w:type="pct"/>
            <w:shd w:val="clear" w:color="000000" w:fill="FFFFFF"/>
            <w:vAlign w:val="bottom"/>
            <w:hideMark/>
          </w:tcPr>
          <w:p w14:paraId="78168EAB" w14:textId="77777777" w:rsidR="00E940B9" w:rsidRPr="0060425F" w:rsidRDefault="00E940B9" w:rsidP="00D34DBD">
            <w:pPr>
              <w:jc w:val="center"/>
              <w:rPr>
                <w:rFonts w:ascii="Arial" w:hAnsi="Arial" w:cs="Arial"/>
                <w:color w:val="0D0D0D"/>
                <w:sz w:val="20"/>
                <w:szCs w:val="20"/>
              </w:rPr>
            </w:pPr>
            <w:r w:rsidRPr="0060425F">
              <w:rPr>
                <w:rFonts w:ascii="Arial" w:hAnsi="Arial" w:cs="Arial"/>
                <w:color w:val="0D0D0D"/>
                <w:sz w:val="20"/>
                <w:szCs w:val="20"/>
              </w:rPr>
              <w:t>Balón de Fútbol , talla #5,Balón de tipo pro hecho con cápsulas en gel que lo</w:t>
            </w:r>
            <w:r w:rsidRPr="0060425F">
              <w:rPr>
                <w:rFonts w:ascii="Arial" w:hAnsi="Arial" w:cs="Arial"/>
                <w:color w:val="0D0D0D"/>
                <w:sz w:val="20"/>
                <w:szCs w:val="20"/>
              </w:rPr>
              <w:br/>
              <w:t>hacen el más suave del mercado y mejora el toque del balón</w:t>
            </w:r>
            <w:r w:rsidRPr="0060425F">
              <w:rPr>
                <w:rFonts w:ascii="Arial" w:hAnsi="Arial" w:cs="Arial"/>
                <w:color w:val="0D0D0D"/>
                <w:sz w:val="20"/>
                <w:szCs w:val="20"/>
              </w:rPr>
              <w:br/>
              <w:t>Mayor suavidad y confort en todos tus juegos sin temor a cabecear ni a</w:t>
            </w:r>
            <w:r w:rsidRPr="0060425F">
              <w:rPr>
                <w:rFonts w:ascii="Arial" w:hAnsi="Arial" w:cs="Arial"/>
                <w:color w:val="0D0D0D"/>
                <w:sz w:val="20"/>
                <w:szCs w:val="20"/>
              </w:rPr>
              <w:br/>
              <w:t>responder</w:t>
            </w:r>
            <w:r w:rsidRPr="0060425F">
              <w:rPr>
                <w:rFonts w:ascii="Arial" w:hAnsi="Arial" w:cs="Arial"/>
                <w:color w:val="0D0D0D"/>
                <w:sz w:val="20"/>
                <w:szCs w:val="20"/>
              </w:rPr>
              <w:br/>
              <w:t>Cubierta en cuero PU de excelente suavidad que no sacrifica la calidad ni la</w:t>
            </w:r>
            <w:r w:rsidRPr="0060425F">
              <w:rPr>
                <w:rFonts w:ascii="Arial" w:hAnsi="Arial" w:cs="Arial"/>
                <w:color w:val="0D0D0D"/>
                <w:sz w:val="20"/>
                <w:szCs w:val="20"/>
              </w:rPr>
              <w:br/>
              <w:t>precisión de los lanzamientos</w:t>
            </w:r>
            <w:r w:rsidRPr="0060425F">
              <w:rPr>
                <w:rFonts w:ascii="Arial" w:hAnsi="Arial" w:cs="Arial"/>
                <w:color w:val="0D0D0D"/>
                <w:sz w:val="20"/>
                <w:szCs w:val="20"/>
              </w:rPr>
              <w:br/>
              <w:t xml:space="preserve">BALON FUTBOL # 5Hecho en </w:t>
            </w:r>
            <w:proofErr w:type="spellStart"/>
            <w:r w:rsidRPr="0060425F">
              <w:rPr>
                <w:rFonts w:ascii="Arial" w:hAnsi="Arial" w:cs="Arial"/>
                <w:color w:val="0D0D0D"/>
                <w:sz w:val="20"/>
                <w:szCs w:val="20"/>
              </w:rPr>
              <w:t>teconología</w:t>
            </w:r>
            <w:proofErr w:type="spellEnd"/>
            <w:r w:rsidRPr="0060425F">
              <w:rPr>
                <w:rFonts w:ascii="Arial" w:hAnsi="Arial" w:cs="Arial"/>
                <w:color w:val="0D0D0D"/>
                <w:sz w:val="20"/>
                <w:szCs w:val="20"/>
              </w:rPr>
              <w:t xml:space="preserve"> dual (mecanizado interior</w:t>
            </w:r>
            <w:r w:rsidRPr="0060425F">
              <w:rPr>
                <w:rFonts w:ascii="Arial" w:hAnsi="Arial" w:cs="Arial"/>
                <w:color w:val="0D0D0D"/>
                <w:sz w:val="20"/>
                <w:szCs w:val="20"/>
              </w:rPr>
              <w:br/>
              <w:t>laminado + cubierta cosida) que permite mejor rendimiento en el terreno de</w:t>
            </w:r>
            <w:r w:rsidRPr="0060425F">
              <w:rPr>
                <w:rFonts w:ascii="Arial" w:hAnsi="Arial" w:cs="Arial"/>
                <w:color w:val="0D0D0D"/>
                <w:sz w:val="20"/>
                <w:szCs w:val="20"/>
              </w:rPr>
              <w:br/>
              <w:t>juego</w:t>
            </w:r>
            <w:r w:rsidRPr="0060425F">
              <w:rPr>
                <w:rFonts w:ascii="Arial" w:hAnsi="Arial" w:cs="Arial"/>
                <w:color w:val="0D0D0D"/>
                <w:sz w:val="20"/>
                <w:szCs w:val="20"/>
              </w:rPr>
              <w:br/>
              <w:t>Alta resistencia a la abrasión y al impacto</w:t>
            </w:r>
            <w:r w:rsidRPr="0060425F">
              <w:rPr>
                <w:rFonts w:ascii="Arial" w:hAnsi="Arial" w:cs="Arial"/>
                <w:color w:val="0D0D0D"/>
                <w:sz w:val="20"/>
                <w:szCs w:val="20"/>
              </w:rPr>
              <w:br/>
              <w:t>Cuenta con recubrimiento en lienza de refuerzo que asegura un mayor</w:t>
            </w:r>
            <w:r w:rsidRPr="0060425F">
              <w:rPr>
                <w:rFonts w:ascii="Arial" w:hAnsi="Arial" w:cs="Arial"/>
                <w:color w:val="0D0D0D"/>
                <w:sz w:val="20"/>
                <w:szCs w:val="20"/>
              </w:rPr>
              <w:br/>
              <w:t>confort</w:t>
            </w:r>
            <w:r w:rsidRPr="0060425F">
              <w:rPr>
                <w:rFonts w:ascii="Arial" w:hAnsi="Arial" w:cs="Arial"/>
                <w:color w:val="0D0D0D"/>
                <w:sz w:val="20"/>
                <w:szCs w:val="20"/>
              </w:rPr>
              <w:br/>
              <w:t>Cámara de butilo que garantiza la total esfericidad del balón</w:t>
            </w:r>
            <w:r w:rsidRPr="0060425F">
              <w:rPr>
                <w:rFonts w:ascii="Arial" w:hAnsi="Arial" w:cs="Arial"/>
                <w:color w:val="0D0D0D"/>
                <w:sz w:val="20"/>
                <w:szCs w:val="20"/>
              </w:rPr>
              <w:br/>
              <w:t>Construcción de ocho paneles</w:t>
            </w:r>
            <w:r w:rsidRPr="0060425F">
              <w:rPr>
                <w:rFonts w:ascii="Arial" w:hAnsi="Arial" w:cs="Arial"/>
                <w:color w:val="0D0D0D"/>
                <w:sz w:val="20"/>
                <w:szCs w:val="20"/>
              </w:rPr>
              <w:br/>
              <w:t>Terrenos de juego recomendados: Canchas de césped natural y canchas</w:t>
            </w:r>
            <w:r w:rsidRPr="0060425F">
              <w:rPr>
                <w:rFonts w:ascii="Arial" w:hAnsi="Arial" w:cs="Arial"/>
                <w:color w:val="0D0D0D"/>
                <w:sz w:val="20"/>
                <w:szCs w:val="20"/>
              </w:rPr>
              <w:br/>
              <w:t>sintéticas</w:t>
            </w:r>
            <w:r w:rsidRPr="0060425F">
              <w:rPr>
                <w:rFonts w:ascii="Arial" w:hAnsi="Arial" w:cs="Arial"/>
                <w:color w:val="0D0D0D"/>
                <w:sz w:val="20"/>
                <w:szCs w:val="20"/>
              </w:rPr>
              <w:br/>
              <w:t>Balón #5</w:t>
            </w:r>
            <w:r w:rsidRPr="0060425F">
              <w:rPr>
                <w:rFonts w:ascii="Arial" w:hAnsi="Arial" w:cs="Arial"/>
                <w:color w:val="0D0D0D"/>
                <w:sz w:val="20"/>
                <w:szCs w:val="20"/>
              </w:rPr>
              <w:br/>
              <w:t>Peso: 410 a 450 g</w:t>
            </w:r>
            <w:r w:rsidRPr="0060425F">
              <w:rPr>
                <w:rFonts w:ascii="Arial" w:hAnsi="Arial" w:cs="Arial"/>
                <w:color w:val="0D0D0D"/>
                <w:sz w:val="20"/>
                <w:szCs w:val="20"/>
              </w:rPr>
              <w:br/>
              <w:t>Circunferencia: 68 a 70 cm</w:t>
            </w:r>
            <w:r w:rsidRPr="0060425F">
              <w:rPr>
                <w:rFonts w:ascii="Arial" w:hAnsi="Arial" w:cs="Arial"/>
                <w:color w:val="0D0D0D"/>
                <w:sz w:val="20"/>
                <w:szCs w:val="20"/>
              </w:rPr>
              <w:br/>
              <w:t>Rebote: 125 a 155 cm</w:t>
            </w:r>
          </w:p>
        </w:tc>
        <w:tc>
          <w:tcPr>
            <w:tcW w:w="632" w:type="pct"/>
            <w:shd w:val="clear" w:color="000000" w:fill="FFFFFF"/>
            <w:vAlign w:val="center"/>
            <w:hideMark/>
          </w:tcPr>
          <w:p w14:paraId="146C29E3" w14:textId="77777777" w:rsidR="00E940B9" w:rsidRPr="0060425F" w:rsidRDefault="00E940B9" w:rsidP="00D34DBD">
            <w:pPr>
              <w:jc w:val="center"/>
              <w:rPr>
                <w:rFonts w:ascii="Arial" w:hAnsi="Arial" w:cs="Arial"/>
                <w:color w:val="000000"/>
                <w:sz w:val="20"/>
                <w:szCs w:val="20"/>
              </w:rPr>
            </w:pPr>
            <w:r w:rsidRPr="0060425F">
              <w:rPr>
                <w:rFonts w:ascii="Arial" w:hAnsi="Arial" w:cs="Arial"/>
                <w:color w:val="000000"/>
                <w:sz w:val="20"/>
                <w:szCs w:val="20"/>
              </w:rPr>
              <w:t>UNIDAD</w:t>
            </w:r>
          </w:p>
        </w:tc>
        <w:tc>
          <w:tcPr>
            <w:tcW w:w="685" w:type="pct"/>
            <w:shd w:val="clear" w:color="000000" w:fill="FFFFFF"/>
            <w:vAlign w:val="center"/>
            <w:hideMark/>
          </w:tcPr>
          <w:p w14:paraId="148FB55F" w14:textId="77777777" w:rsidR="00E940B9" w:rsidRPr="0060425F" w:rsidRDefault="00E940B9" w:rsidP="00D34DBD">
            <w:pPr>
              <w:jc w:val="center"/>
              <w:rPr>
                <w:rFonts w:ascii="Arial" w:hAnsi="Arial" w:cs="Arial"/>
                <w:color w:val="000000"/>
                <w:sz w:val="20"/>
                <w:szCs w:val="20"/>
              </w:rPr>
            </w:pPr>
            <w:r w:rsidRPr="0060425F">
              <w:rPr>
                <w:rFonts w:ascii="Arial" w:hAnsi="Arial" w:cs="Arial"/>
                <w:color w:val="000000"/>
                <w:sz w:val="20"/>
                <w:szCs w:val="20"/>
              </w:rPr>
              <w:t>10</w:t>
            </w:r>
          </w:p>
        </w:tc>
        <w:tc>
          <w:tcPr>
            <w:tcW w:w="638" w:type="pct"/>
            <w:shd w:val="clear" w:color="000000" w:fill="FFFFFF"/>
            <w:noWrap/>
            <w:vAlign w:val="center"/>
            <w:hideMark/>
          </w:tcPr>
          <w:p w14:paraId="682DB10F" w14:textId="77777777" w:rsidR="00E940B9" w:rsidRPr="0060425F" w:rsidRDefault="00E940B9" w:rsidP="00D34DBD">
            <w:pPr>
              <w:jc w:val="center"/>
              <w:rPr>
                <w:rFonts w:ascii="Arial" w:hAnsi="Arial" w:cs="Arial"/>
                <w:color w:val="000000"/>
                <w:sz w:val="20"/>
                <w:szCs w:val="20"/>
              </w:rPr>
            </w:pPr>
            <w:r w:rsidRPr="0060425F">
              <w:rPr>
                <w:rFonts w:ascii="Arial" w:hAnsi="Arial" w:cs="Arial"/>
                <w:color w:val="000000"/>
                <w:sz w:val="20"/>
                <w:szCs w:val="20"/>
              </w:rPr>
              <w:t>$ 165.000</w:t>
            </w:r>
          </w:p>
        </w:tc>
        <w:tc>
          <w:tcPr>
            <w:tcW w:w="741" w:type="pct"/>
            <w:shd w:val="clear" w:color="000000" w:fill="FFFFFF"/>
            <w:noWrap/>
            <w:vAlign w:val="center"/>
            <w:hideMark/>
          </w:tcPr>
          <w:p w14:paraId="3BEE8B74" w14:textId="77777777" w:rsidR="00E940B9" w:rsidRPr="0060425F" w:rsidRDefault="00E940B9" w:rsidP="00D34DBD">
            <w:pPr>
              <w:jc w:val="center"/>
              <w:rPr>
                <w:rFonts w:ascii="Arial" w:hAnsi="Arial" w:cs="Arial"/>
                <w:color w:val="000000"/>
                <w:sz w:val="20"/>
                <w:szCs w:val="20"/>
              </w:rPr>
            </w:pPr>
            <w:r w:rsidRPr="0060425F">
              <w:rPr>
                <w:rFonts w:ascii="Arial" w:hAnsi="Arial" w:cs="Arial"/>
                <w:color w:val="000000"/>
                <w:sz w:val="20"/>
                <w:szCs w:val="20"/>
              </w:rPr>
              <w:t>$ 1.650.000</w:t>
            </w:r>
          </w:p>
        </w:tc>
      </w:tr>
      <w:tr w:rsidR="00E940B9" w:rsidRPr="0060425F" w14:paraId="024B2BE5" w14:textId="77777777" w:rsidTr="0060425F">
        <w:trPr>
          <w:trHeight w:val="1215"/>
        </w:trPr>
        <w:tc>
          <w:tcPr>
            <w:tcW w:w="555" w:type="pct"/>
            <w:shd w:val="clear" w:color="000000" w:fill="FFFFFF"/>
            <w:noWrap/>
            <w:vAlign w:val="center"/>
            <w:hideMark/>
          </w:tcPr>
          <w:p w14:paraId="512AA8BE" w14:textId="77777777" w:rsidR="00E940B9" w:rsidRPr="0060425F" w:rsidRDefault="00E940B9" w:rsidP="00D34DBD">
            <w:pPr>
              <w:jc w:val="center"/>
              <w:rPr>
                <w:rFonts w:ascii="Arial" w:hAnsi="Arial" w:cs="Arial"/>
                <w:color w:val="000000"/>
                <w:sz w:val="20"/>
                <w:szCs w:val="20"/>
              </w:rPr>
            </w:pPr>
            <w:r w:rsidRPr="0060425F">
              <w:rPr>
                <w:rFonts w:ascii="Arial" w:hAnsi="Arial" w:cs="Arial"/>
                <w:color w:val="000000"/>
                <w:sz w:val="20"/>
                <w:szCs w:val="20"/>
              </w:rPr>
              <w:t>7</w:t>
            </w:r>
          </w:p>
        </w:tc>
        <w:tc>
          <w:tcPr>
            <w:tcW w:w="1750" w:type="pct"/>
            <w:shd w:val="clear" w:color="000000" w:fill="FFFFFF"/>
            <w:vAlign w:val="bottom"/>
            <w:hideMark/>
          </w:tcPr>
          <w:p w14:paraId="6C986F9D" w14:textId="77777777" w:rsidR="00E940B9" w:rsidRPr="0060425F" w:rsidRDefault="00E940B9" w:rsidP="00D34DBD">
            <w:pPr>
              <w:jc w:val="center"/>
              <w:rPr>
                <w:rFonts w:ascii="Arial" w:hAnsi="Arial" w:cs="Arial"/>
                <w:color w:val="0D0D0D"/>
                <w:sz w:val="20"/>
                <w:szCs w:val="20"/>
              </w:rPr>
            </w:pPr>
            <w:r w:rsidRPr="0060425F">
              <w:rPr>
                <w:rFonts w:ascii="Arial" w:hAnsi="Arial" w:cs="Arial"/>
                <w:color w:val="0D0D0D"/>
                <w:sz w:val="20"/>
                <w:szCs w:val="20"/>
              </w:rPr>
              <w:t xml:space="preserve">balón de voleibol </w:t>
            </w:r>
            <w:proofErr w:type="spellStart"/>
            <w:r w:rsidRPr="0060425F">
              <w:rPr>
                <w:rFonts w:ascii="Arial" w:hAnsi="Arial" w:cs="Arial"/>
                <w:color w:val="0D0D0D"/>
                <w:sz w:val="20"/>
                <w:szCs w:val="20"/>
              </w:rPr>
              <w:t>nro</w:t>
            </w:r>
            <w:proofErr w:type="spellEnd"/>
            <w:r w:rsidRPr="0060425F">
              <w:rPr>
                <w:rFonts w:ascii="Arial" w:hAnsi="Arial" w:cs="Arial"/>
                <w:color w:val="0D0D0D"/>
                <w:sz w:val="20"/>
                <w:szCs w:val="20"/>
              </w:rPr>
              <w:t xml:space="preserve"> 5 </w:t>
            </w:r>
            <w:proofErr w:type="spellStart"/>
            <w:r w:rsidRPr="0060425F">
              <w:rPr>
                <w:rFonts w:ascii="Arial" w:hAnsi="Arial" w:cs="Arial"/>
                <w:color w:val="0D0D0D"/>
                <w:sz w:val="20"/>
                <w:szCs w:val="20"/>
              </w:rPr>
              <w:t>competicion</w:t>
            </w:r>
            <w:proofErr w:type="spellEnd"/>
            <w:r w:rsidRPr="0060425F">
              <w:rPr>
                <w:rFonts w:ascii="Arial" w:hAnsi="Arial" w:cs="Arial"/>
                <w:color w:val="0D0D0D"/>
                <w:sz w:val="20"/>
                <w:szCs w:val="20"/>
              </w:rPr>
              <w:t xml:space="preserve"> </w:t>
            </w:r>
            <w:proofErr w:type="spellStart"/>
            <w:r w:rsidRPr="0060425F">
              <w:rPr>
                <w:rFonts w:ascii="Arial" w:hAnsi="Arial" w:cs="Arial"/>
                <w:color w:val="0D0D0D"/>
                <w:sz w:val="20"/>
                <w:szCs w:val="20"/>
              </w:rPr>
              <w:t>pvc</w:t>
            </w:r>
            <w:proofErr w:type="spellEnd"/>
            <w:r w:rsidRPr="0060425F">
              <w:rPr>
                <w:rFonts w:ascii="Arial" w:hAnsi="Arial" w:cs="Arial"/>
                <w:color w:val="0D0D0D"/>
                <w:sz w:val="20"/>
                <w:szCs w:val="20"/>
              </w:rPr>
              <w:t xml:space="preserve"> , construcción neumático flotante, laminado al calor, neumático de caucho de butilo, enmallado en hilo 100% nylon, peso 260 a 280 </w:t>
            </w:r>
            <w:proofErr w:type="spellStart"/>
            <w:r w:rsidRPr="0060425F">
              <w:rPr>
                <w:rFonts w:ascii="Arial" w:hAnsi="Arial" w:cs="Arial"/>
                <w:color w:val="0D0D0D"/>
                <w:sz w:val="20"/>
                <w:szCs w:val="20"/>
              </w:rPr>
              <w:t>grs</w:t>
            </w:r>
            <w:proofErr w:type="spellEnd"/>
            <w:r w:rsidRPr="0060425F">
              <w:rPr>
                <w:rFonts w:ascii="Arial" w:hAnsi="Arial" w:cs="Arial"/>
                <w:color w:val="0D0D0D"/>
                <w:sz w:val="20"/>
                <w:szCs w:val="20"/>
              </w:rPr>
              <w:t xml:space="preserve">, rebote mínimo 115 </w:t>
            </w:r>
            <w:proofErr w:type="spellStart"/>
            <w:r w:rsidRPr="0060425F">
              <w:rPr>
                <w:rFonts w:ascii="Arial" w:hAnsi="Arial" w:cs="Arial"/>
                <w:color w:val="0D0D0D"/>
                <w:sz w:val="20"/>
                <w:szCs w:val="20"/>
              </w:rPr>
              <w:t>cms</w:t>
            </w:r>
            <w:proofErr w:type="spellEnd"/>
            <w:r w:rsidRPr="0060425F">
              <w:rPr>
                <w:rFonts w:ascii="Arial" w:hAnsi="Arial" w:cs="Arial"/>
                <w:color w:val="0D0D0D"/>
                <w:sz w:val="20"/>
                <w:szCs w:val="20"/>
              </w:rPr>
              <w:t xml:space="preserve">, balón aprobado para fortalecer los centros de iniciación y formación deportiva </w:t>
            </w:r>
          </w:p>
        </w:tc>
        <w:tc>
          <w:tcPr>
            <w:tcW w:w="632" w:type="pct"/>
            <w:shd w:val="clear" w:color="000000" w:fill="FFFFFF"/>
            <w:vAlign w:val="center"/>
            <w:hideMark/>
          </w:tcPr>
          <w:p w14:paraId="2EFEDE23" w14:textId="77777777" w:rsidR="00E940B9" w:rsidRPr="0060425F" w:rsidRDefault="00E940B9" w:rsidP="00D34DBD">
            <w:pPr>
              <w:jc w:val="center"/>
              <w:rPr>
                <w:rFonts w:ascii="Arial" w:hAnsi="Arial" w:cs="Arial"/>
                <w:color w:val="000000"/>
                <w:sz w:val="20"/>
                <w:szCs w:val="20"/>
              </w:rPr>
            </w:pPr>
            <w:r w:rsidRPr="0060425F">
              <w:rPr>
                <w:rFonts w:ascii="Arial" w:hAnsi="Arial" w:cs="Arial"/>
                <w:color w:val="000000"/>
                <w:sz w:val="20"/>
                <w:szCs w:val="20"/>
              </w:rPr>
              <w:t>UNIDAD</w:t>
            </w:r>
          </w:p>
        </w:tc>
        <w:tc>
          <w:tcPr>
            <w:tcW w:w="685" w:type="pct"/>
            <w:shd w:val="clear" w:color="000000" w:fill="FFFFFF"/>
            <w:vAlign w:val="center"/>
            <w:hideMark/>
          </w:tcPr>
          <w:p w14:paraId="029CA130" w14:textId="77777777" w:rsidR="00E940B9" w:rsidRPr="0060425F" w:rsidRDefault="00E940B9" w:rsidP="00D34DBD">
            <w:pPr>
              <w:jc w:val="center"/>
              <w:rPr>
                <w:rFonts w:ascii="Arial" w:hAnsi="Arial" w:cs="Arial"/>
                <w:color w:val="000000"/>
                <w:sz w:val="20"/>
                <w:szCs w:val="20"/>
              </w:rPr>
            </w:pPr>
            <w:r w:rsidRPr="0060425F">
              <w:rPr>
                <w:rFonts w:ascii="Arial" w:hAnsi="Arial" w:cs="Arial"/>
                <w:color w:val="000000"/>
                <w:sz w:val="20"/>
                <w:szCs w:val="20"/>
              </w:rPr>
              <w:t>20</w:t>
            </w:r>
          </w:p>
        </w:tc>
        <w:tc>
          <w:tcPr>
            <w:tcW w:w="638" w:type="pct"/>
            <w:shd w:val="clear" w:color="000000" w:fill="FFFFFF"/>
            <w:noWrap/>
            <w:vAlign w:val="center"/>
            <w:hideMark/>
          </w:tcPr>
          <w:p w14:paraId="4DE051F4" w14:textId="77777777" w:rsidR="00E940B9" w:rsidRPr="0060425F" w:rsidRDefault="00E940B9" w:rsidP="00D34DBD">
            <w:pPr>
              <w:jc w:val="center"/>
              <w:rPr>
                <w:rFonts w:ascii="Arial" w:hAnsi="Arial" w:cs="Arial"/>
                <w:color w:val="000000"/>
                <w:sz w:val="20"/>
                <w:szCs w:val="20"/>
              </w:rPr>
            </w:pPr>
            <w:r w:rsidRPr="0060425F">
              <w:rPr>
                <w:rFonts w:ascii="Arial" w:hAnsi="Arial" w:cs="Arial"/>
                <w:color w:val="000000"/>
                <w:sz w:val="20"/>
                <w:szCs w:val="20"/>
              </w:rPr>
              <w:t>$ 165.000</w:t>
            </w:r>
          </w:p>
        </w:tc>
        <w:tc>
          <w:tcPr>
            <w:tcW w:w="741" w:type="pct"/>
            <w:shd w:val="clear" w:color="000000" w:fill="FFFFFF"/>
            <w:noWrap/>
            <w:vAlign w:val="center"/>
            <w:hideMark/>
          </w:tcPr>
          <w:p w14:paraId="31B4DB3B" w14:textId="77777777" w:rsidR="00E940B9" w:rsidRPr="0060425F" w:rsidRDefault="00E940B9" w:rsidP="00D34DBD">
            <w:pPr>
              <w:jc w:val="center"/>
              <w:rPr>
                <w:rFonts w:ascii="Arial" w:hAnsi="Arial" w:cs="Arial"/>
                <w:color w:val="000000"/>
                <w:sz w:val="20"/>
                <w:szCs w:val="20"/>
              </w:rPr>
            </w:pPr>
            <w:r w:rsidRPr="0060425F">
              <w:rPr>
                <w:rFonts w:ascii="Arial" w:hAnsi="Arial" w:cs="Arial"/>
                <w:color w:val="000000"/>
                <w:sz w:val="20"/>
                <w:szCs w:val="20"/>
              </w:rPr>
              <w:t>$ 3.300.000</w:t>
            </w:r>
          </w:p>
        </w:tc>
      </w:tr>
      <w:tr w:rsidR="00E940B9" w:rsidRPr="0060425F" w14:paraId="2ABC4C00" w14:textId="77777777" w:rsidTr="0060425F">
        <w:trPr>
          <w:trHeight w:val="1455"/>
        </w:trPr>
        <w:tc>
          <w:tcPr>
            <w:tcW w:w="555" w:type="pct"/>
            <w:shd w:val="clear" w:color="000000" w:fill="FFFFFF"/>
            <w:noWrap/>
            <w:vAlign w:val="center"/>
            <w:hideMark/>
          </w:tcPr>
          <w:p w14:paraId="18DFB248" w14:textId="77777777" w:rsidR="00E940B9" w:rsidRPr="0060425F" w:rsidRDefault="00E940B9" w:rsidP="00D34DBD">
            <w:pPr>
              <w:jc w:val="center"/>
              <w:rPr>
                <w:rFonts w:ascii="Arial" w:hAnsi="Arial" w:cs="Arial"/>
                <w:color w:val="000000"/>
                <w:sz w:val="20"/>
                <w:szCs w:val="20"/>
              </w:rPr>
            </w:pPr>
            <w:r w:rsidRPr="0060425F">
              <w:rPr>
                <w:rFonts w:ascii="Arial" w:hAnsi="Arial" w:cs="Arial"/>
                <w:color w:val="000000"/>
                <w:sz w:val="20"/>
                <w:szCs w:val="20"/>
              </w:rPr>
              <w:t>10</w:t>
            </w:r>
          </w:p>
        </w:tc>
        <w:tc>
          <w:tcPr>
            <w:tcW w:w="1750" w:type="pct"/>
            <w:shd w:val="clear" w:color="000000" w:fill="FFFFFF"/>
            <w:vAlign w:val="bottom"/>
            <w:hideMark/>
          </w:tcPr>
          <w:p w14:paraId="58C72F93" w14:textId="77777777" w:rsidR="00E940B9" w:rsidRPr="0060425F" w:rsidRDefault="00E940B9" w:rsidP="00D34DBD">
            <w:pPr>
              <w:jc w:val="center"/>
              <w:rPr>
                <w:rFonts w:ascii="Arial" w:hAnsi="Arial" w:cs="Arial"/>
                <w:color w:val="0D0D0D"/>
                <w:sz w:val="20"/>
                <w:szCs w:val="20"/>
              </w:rPr>
            </w:pPr>
            <w:r w:rsidRPr="0060425F">
              <w:rPr>
                <w:rFonts w:ascii="Arial" w:hAnsi="Arial" w:cs="Arial"/>
                <w:color w:val="0D0D0D"/>
                <w:sz w:val="20"/>
                <w:szCs w:val="20"/>
              </w:rPr>
              <w:t>VALLAS GRADUABLES</w:t>
            </w:r>
            <w:r w:rsidRPr="0060425F">
              <w:rPr>
                <w:rFonts w:ascii="Arial" w:hAnsi="Arial" w:cs="Arial"/>
                <w:color w:val="0D0D0D"/>
                <w:sz w:val="20"/>
                <w:szCs w:val="20"/>
              </w:rPr>
              <w:br/>
              <w:t>Material: PVC.</w:t>
            </w:r>
            <w:r w:rsidRPr="0060425F">
              <w:rPr>
                <w:rFonts w:ascii="Arial" w:hAnsi="Arial" w:cs="Arial"/>
                <w:color w:val="0D0D0D"/>
                <w:sz w:val="20"/>
                <w:szCs w:val="20"/>
              </w:rPr>
              <w:br/>
              <w:t>- Graduable 3 alturas.</w:t>
            </w:r>
            <w:r w:rsidRPr="0060425F">
              <w:rPr>
                <w:rFonts w:ascii="Arial" w:hAnsi="Arial" w:cs="Arial"/>
                <w:color w:val="0D0D0D"/>
                <w:sz w:val="20"/>
                <w:szCs w:val="20"/>
              </w:rPr>
              <w:br/>
              <w:t>- Color: Verde y naranja.</w:t>
            </w:r>
            <w:r w:rsidRPr="0060425F">
              <w:rPr>
                <w:rFonts w:ascii="Arial" w:hAnsi="Arial" w:cs="Arial"/>
                <w:color w:val="0D0D0D"/>
                <w:sz w:val="20"/>
                <w:szCs w:val="20"/>
              </w:rPr>
              <w:br/>
              <w:t>- Medidas ajustables: 15 cm, 23 cm, 30 cm, 37 cm de alto.</w:t>
            </w:r>
            <w:r w:rsidRPr="0060425F">
              <w:rPr>
                <w:rFonts w:ascii="Arial" w:hAnsi="Arial" w:cs="Arial"/>
                <w:color w:val="0D0D0D"/>
                <w:sz w:val="20"/>
                <w:szCs w:val="20"/>
              </w:rPr>
              <w:br/>
              <w:t>- Medida de ancho: 45 cm</w:t>
            </w:r>
          </w:p>
        </w:tc>
        <w:tc>
          <w:tcPr>
            <w:tcW w:w="632" w:type="pct"/>
            <w:shd w:val="clear" w:color="000000" w:fill="FFFFFF"/>
            <w:vAlign w:val="center"/>
            <w:hideMark/>
          </w:tcPr>
          <w:p w14:paraId="6C790CD1" w14:textId="77777777" w:rsidR="00E940B9" w:rsidRPr="0060425F" w:rsidRDefault="00E940B9" w:rsidP="00D34DBD">
            <w:pPr>
              <w:jc w:val="center"/>
              <w:rPr>
                <w:rFonts w:ascii="Arial" w:hAnsi="Arial" w:cs="Arial"/>
                <w:color w:val="000000"/>
                <w:sz w:val="20"/>
                <w:szCs w:val="20"/>
              </w:rPr>
            </w:pPr>
            <w:r w:rsidRPr="0060425F">
              <w:rPr>
                <w:rFonts w:ascii="Arial" w:hAnsi="Arial" w:cs="Arial"/>
                <w:color w:val="000000"/>
                <w:sz w:val="20"/>
                <w:szCs w:val="20"/>
              </w:rPr>
              <w:t>UNIDAD</w:t>
            </w:r>
          </w:p>
        </w:tc>
        <w:tc>
          <w:tcPr>
            <w:tcW w:w="685" w:type="pct"/>
            <w:shd w:val="clear" w:color="000000" w:fill="FFFFFF"/>
            <w:vAlign w:val="center"/>
            <w:hideMark/>
          </w:tcPr>
          <w:p w14:paraId="7AED95C6" w14:textId="77777777" w:rsidR="00E940B9" w:rsidRPr="0060425F" w:rsidRDefault="00E940B9" w:rsidP="00D34DBD">
            <w:pPr>
              <w:jc w:val="center"/>
              <w:rPr>
                <w:rFonts w:ascii="Arial" w:hAnsi="Arial" w:cs="Arial"/>
                <w:color w:val="000000"/>
                <w:sz w:val="20"/>
                <w:szCs w:val="20"/>
              </w:rPr>
            </w:pPr>
            <w:r w:rsidRPr="0060425F">
              <w:rPr>
                <w:rFonts w:ascii="Arial" w:hAnsi="Arial" w:cs="Arial"/>
                <w:color w:val="000000"/>
                <w:sz w:val="20"/>
                <w:szCs w:val="20"/>
              </w:rPr>
              <w:t>20</w:t>
            </w:r>
          </w:p>
        </w:tc>
        <w:tc>
          <w:tcPr>
            <w:tcW w:w="638" w:type="pct"/>
            <w:shd w:val="clear" w:color="000000" w:fill="FFFFFF"/>
            <w:noWrap/>
            <w:vAlign w:val="center"/>
            <w:hideMark/>
          </w:tcPr>
          <w:p w14:paraId="0797C3D8" w14:textId="77777777" w:rsidR="00E940B9" w:rsidRPr="0060425F" w:rsidRDefault="00E940B9" w:rsidP="00D34DBD">
            <w:pPr>
              <w:jc w:val="center"/>
              <w:rPr>
                <w:rFonts w:ascii="Arial" w:hAnsi="Arial" w:cs="Arial"/>
                <w:color w:val="000000"/>
                <w:sz w:val="20"/>
                <w:szCs w:val="20"/>
              </w:rPr>
            </w:pPr>
            <w:r w:rsidRPr="0060425F">
              <w:rPr>
                <w:rFonts w:ascii="Arial" w:hAnsi="Arial" w:cs="Arial"/>
                <w:color w:val="000000"/>
                <w:sz w:val="20"/>
                <w:szCs w:val="20"/>
              </w:rPr>
              <w:t>$ 25.050</w:t>
            </w:r>
          </w:p>
        </w:tc>
        <w:tc>
          <w:tcPr>
            <w:tcW w:w="741" w:type="pct"/>
            <w:shd w:val="clear" w:color="000000" w:fill="FFFFFF"/>
            <w:noWrap/>
            <w:vAlign w:val="center"/>
            <w:hideMark/>
          </w:tcPr>
          <w:p w14:paraId="6440F322" w14:textId="77777777" w:rsidR="00E940B9" w:rsidRPr="0060425F" w:rsidRDefault="00E940B9" w:rsidP="00D34DBD">
            <w:pPr>
              <w:jc w:val="center"/>
              <w:rPr>
                <w:rFonts w:ascii="Arial" w:hAnsi="Arial" w:cs="Arial"/>
                <w:color w:val="000000"/>
                <w:sz w:val="20"/>
                <w:szCs w:val="20"/>
              </w:rPr>
            </w:pPr>
            <w:r w:rsidRPr="0060425F">
              <w:rPr>
                <w:rFonts w:ascii="Arial" w:hAnsi="Arial" w:cs="Arial"/>
                <w:color w:val="000000"/>
                <w:sz w:val="20"/>
                <w:szCs w:val="20"/>
              </w:rPr>
              <w:t>$ 501.000</w:t>
            </w:r>
          </w:p>
        </w:tc>
      </w:tr>
      <w:tr w:rsidR="00E940B9" w:rsidRPr="0060425F" w14:paraId="7AE5891F" w14:textId="77777777" w:rsidTr="0060425F">
        <w:trPr>
          <w:trHeight w:val="1935"/>
        </w:trPr>
        <w:tc>
          <w:tcPr>
            <w:tcW w:w="555" w:type="pct"/>
            <w:shd w:val="clear" w:color="000000" w:fill="FFFFFF"/>
            <w:noWrap/>
            <w:vAlign w:val="center"/>
            <w:hideMark/>
          </w:tcPr>
          <w:p w14:paraId="14BC5E04" w14:textId="77777777" w:rsidR="00E940B9" w:rsidRPr="0060425F" w:rsidRDefault="00E940B9" w:rsidP="00D34DBD">
            <w:pPr>
              <w:jc w:val="center"/>
              <w:rPr>
                <w:rFonts w:ascii="Arial" w:hAnsi="Arial" w:cs="Arial"/>
                <w:color w:val="000000"/>
                <w:sz w:val="20"/>
                <w:szCs w:val="20"/>
              </w:rPr>
            </w:pPr>
            <w:r w:rsidRPr="0060425F">
              <w:rPr>
                <w:rFonts w:ascii="Arial" w:hAnsi="Arial" w:cs="Arial"/>
                <w:color w:val="000000"/>
                <w:sz w:val="20"/>
                <w:szCs w:val="20"/>
              </w:rPr>
              <w:t>12</w:t>
            </w:r>
          </w:p>
        </w:tc>
        <w:tc>
          <w:tcPr>
            <w:tcW w:w="1750" w:type="pct"/>
            <w:shd w:val="clear" w:color="000000" w:fill="FFFFFF"/>
            <w:vAlign w:val="bottom"/>
            <w:hideMark/>
          </w:tcPr>
          <w:p w14:paraId="196F73E8" w14:textId="77777777" w:rsidR="00E940B9" w:rsidRPr="0060425F" w:rsidRDefault="00E940B9" w:rsidP="00D34DBD">
            <w:pPr>
              <w:jc w:val="center"/>
              <w:rPr>
                <w:rFonts w:ascii="Arial" w:hAnsi="Arial" w:cs="Arial"/>
                <w:color w:val="0D0D0D"/>
                <w:sz w:val="20"/>
                <w:szCs w:val="20"/>
              </w:rPr>
            </w:pPr>
            <w:r w:rsidRPr="0060425F">
              <w:rPr>
                <w:rFonts w:ascii="Arial" w:hAnsi="Arial" w:cs="Arial"/>
                <w:color w:val="0D0D0D"/>
                <w:sz w:val="20"/>
                <w:szCs w:val="20"/>
              </w:rPr>
              <w:t>VALLA DE BADMINTON</w:t>
            </w:r>
            <w:r w:rsidRPr="0060425F">
              <w:rPr>
                <w:rFonts w:ascii="Arial" w:hAnsi="Arial" w:cs="Arial"/>
                <w:color w:val="0D0D0D"/>
                <w:sz w:val="20"/>
                <w:szCs w:val="20"/>
              </w:rPr>
              <w:br/>
              <w:t>Especificaciones :</w:t>
            </w:r>
            <w:r w:rsidRPr="0060425F">
              <w:rPr>
                <w:rFonts w:ascii="Arial" w:hAnsi="Arial" w:cs="Arial"/>
                <w:color w:val="0D0D0D"/>
                <w:sz w:val="20"/>
                <w:szCs w:val="20"/>
              </w:rPr>
              <w:br/>
              <w:t>Elemento: Red de bádminton</w:t>
            </w:r>
            <w:r w:rsidRPr="0060425F">
              <w:rPr>
                <w:rFonts w:ascii="Arial" w:hAnsi="Arial" w:cs="Arial"/>
                <w:color w:val="0D0D0D"/>
                <w:sz w:val="20"/>
                <w:szCs w:val="20"/>
              </w:rPr>
              <w:br/>
              <w:t>Material: polipropileno</w:t>
            </w:r>
            <w:r w:rsidRPr="0060425F">
              <w:rPr>
                <w:rFonts w:ascii="Arial" w:hAnsi="Arial" w:cs="Arial"/>
                <w:color w:val="0D0D0D"/>
                <w:sz w:val="20"/>
                <w:szCs w:val="20"/>
              </w:rPr>
              <w:br/>
              <w:t>Color: blanco + rojo</w:t>
            </w:r>
            <w:r w:rsidRPr="0060425F">
              <w:rPr>
                <w:rFonts w:ascii="Arial" w:hAnsi="Arial" w:cs="Arial"/>
                <w:color w:val="0D0D0D"/>
                <w:sz w:val="20"/>
                <w:szCs w:val="20"/>
              </w:rPr>
              <w:br/>
              <w:t>Agujero neto: 1.8 * 1.8 cm/0.7 pulgadas</w:t>
            </w:r>
            <w:r w:rsidRPr="0060425F">
              <w:rPr>
                <w:rFonts w:ascii="Arial" w:hAnsi="Arial" w:cs="Arial"/>
                <w:color w:val="0D0D0D"/>
                <w:sz w:val="20"/>
                <w:szCs w:val="20"/>
              </w:rPr>
              <w:br/>
              <w:t>Tamaño: Aprox. 610 * 76 cm/20.0 * 2.5 pies</w:t>
            </w:r>
            <w:r w:rsidRPr="0060425F">
              <w:rPr>
                <w:rFonts w:ascii="Arial" w:hAnsi="Arial" w:cs="Arial"/>
                <w:color w:val="0D0D0D"/>
                <w:sz w:val="20"/>
                <w:szCs w:val="20"/>
              </w:rPr>
              <w:br/>
              <w:t>Peso: aprox. 396 g/14.0 oz</w:t>
            </w:r>
          </w:p>
        </w:tc>
        <w:tc>
          <w:tcPr>
            <w:tcW w:w="632" w:type="pct"/>
            <w:shd w:val="clear" w:color="000000" w:fill="FFFFFF"/>
            <w:vAlign w:val="center"/>
            <w:hideMark/>
          </w:tcPr>
          <w:p w14:paraId="63BE4473" w14:textId="77777777" w:rsidR="00E940B9" w:rsidRPr="0060425F" w:rsidRDefault="00E940B9" w:rsidP="00D34DBD">
            <w:pPr>
              <w:jc w:val="center"/>
              <w:rPr>
                <w:rFonts w:ascii="Arial" w:hAnsi="Arial" w:cs="Arial"/>
                <w:color w:val="000000"/>
                <w:sz w:val="20"/>
                <w:szCs w:val="20"/>
              </w:rPr>
            </w:pPr>
            <w:r w:rsidRPr="0060425F">
              <w:rPr>
                <w:rFonts w:ascii="Arial" w:hAnsi="Arial" w:cs="Arial"/>
                <w:color w:val="000000"/>
                <w:sz w:val="20"/>
                <w:szCs w:val="20"/>
              </w:rPr>
              <w:t>UNIDAD</w:t>
            </w:r>
          </w:p>
        </w:tc>
        <w:tc>
          <w:tcPr>
            <w:tcW w:w="685" w:type="pct"/>
            <w:shd w:val="clear" w:color="000000" w:fill="FFFFFF"/>
            <w:vAlign w:val="center"/>
            <w:hideMark/>
          </w:tcPr>
          <w:p w14:paraId="1554E053" w14:textId="77777777" w:rsidR="00E940B9" w:rsidRPr="0060425F" w:rsidRDefault="00E940B9" w:rsidP="00D34DBD">
            <w:pPr>
              <w:jc w:val="center"/>
              <w:rPr>
                <w:rFonts w:ascii="Arial" w:hAnsi="Arial" w:cs="Arial"/>
                <w:color w:val="000000"/>
                <w:sz w:val="20"/>
                <w:szCs w:val="20"/>
              </w:rPr>
            </w:pPr>
            <w:r w:rsidRPr="0060425F">
              <w:rPr>
                <w:rFonts w:ascii="Arial" w:hAnsi="Arial" w:cs="Arial"/>
                <w:color w:val="000000"/>
                <w:sz w:val="20"/>
                <w:szCs w:val="20"/>
              </w:rPr>
              <w:t>2</w:t>
            </w:r>
          </w:p>
        </w:tc>
        <w:tc>
          <w:tcPr>
            <w:tcW w:w="638" w:type="pct"/>
            <w:shd w:val="clear" w:color="000000" w:fill="FFFFFF"/>
            <w:noWrap/>
            <w:vAlign w:val="center"/>
            <w:hideMark/>
          </w:tcPr>
          <w:p w14:paraId="742E7CE2" w14:textId="77777777" w:rsidR="00E940B9" w:rsidRPr="0060425F" w:rsidRDefault="00E940B9" w:rsidP="00D34DBD">
            <w:pPr>
              <w:jc w:val="center"/>
              <w:rPr>
                <w:rFonts w:ascii="Arial" w:hAnsi="Arial" w:cs="Arial"/>
                <w:color w:val="000000"/>
                <w:sz w:val="20"/>
                <w:szCs w:val="20"/>
              </w:rPr>
            </w:pPr>
            <w:r w:rsidRPr="0060425F">
              <w:rPr>
                <w:rFonts w:ascii="Arial" w:hAnsi="Arial" w:cs="Arial"/>
                <w:color w:val="000000"/>
                <w:sz w:val="20"/>
                <w:szCs w:val="20"/>
              </w:rPr>
              <w:t>$ 37.500</w:t>
            </w:r>
          </w:p>
        </w:tc>
        <w:tc>
          <w:tcPr>
            <w:tcW w:w="741" w:type="pct"/>
            <w:shd w:val="clear" w:color="000000" w:fill="FFFFFF"/>
            <w:noWrap/>
            <w:vAlign w:val="center"/>
            <w:hideMark/>
          </w:tcPr>
          <w:p w14:paraId="3679D4CD" w14:textId="77777777" w:rsidR="00E940B9" w:rsidRPr="0060425F" w:rsidRDefault="00E940B9" w:rsidP="00D34DBD">
            <w:pPr>
              <w:jc w:val="center"/>
              <w:rPr>
                <w:rFonts w:ascii="Arial" w:hAnsi="Arial" w:cs="Arial"/>
                <w:color w:val="000000"/>
                <w:sz w:val="20"/>
                <w:szCs w:val="20"/>
              </w:rPr>
            </w:pPr>
            <w:r w:rsidRPr="0060425F">
              <w:rPr>
                <w:rFonts w:ascii="Arial" w:hAnsi="Arial" w:cs="Arial"/>
                <w:color w:val="000000"/>
                <w:sz w:val="20"/>
                <w:szCs w:val="20"/>
              </w:rPr>
              <w:t>$ 75.000</w:t>
            </w:r>
          </w:p>
        </w:tc>
      </w:tr>
      <w:tr w:rsidR="00E940B9" w:rsidRPr="0060425F" w14:paraId="24743F35" w14:textId="77777777" w:rsidTr="0060425F">
        <w:trPr>
          <w:trHeight w:val="1455"/>
        </w:trPr>
        <w:tc>
          <w:tcPr>
            <w:tcW w:w="555" w:type="pct"/>
            <w:shd w:val="clear" w:color="000000" w:fill="FFFFFF"/>
            <w:noWrap/>
            <w:vAlign w:val="center"/>
            <w:hideMark/>
          </w:tcPr>
          <w:p w14:paraId="52CA637F" w14:textId="77777777" w:rsidR="00E940B9" w:rsidRPr="0060425F" w:rsidRDefault="00E940B9" w:rsidP="00D34DBD">
            <w:pPr>
              <w:jc w:val="center"/>
              <w:rPr>
                <w:rFonts w:ascii="Arial" w:hAnsi="Arial" w:cs="Arial"/>
                <w:color w:val="000000"/>
                <w:sz w:val="20"/>
                <w:szCs w:val="20"/>
              </w:rPr>
            </w:pPr>
            <w:r w:rsidRPr="0060425F">
              <w:rPr>
                <w:rFonts w:ascii="Arial" w:hAnsi="Arial" w:cs="Arial"/>
                <w:color w:val="000000"/>
                <w:sz w:val="20"/>
                <w:szCs w:val="20"/>
              </w:rPr>
              <w:t>13</w:t>
            </w:r>
          </w:p>
        </w:tc>
        <w:tc>
          <w:tcPr>
            <w:tcW w:w="1750" w:type="pct"/>
            <w:shd w:val="clear" w:color="000000" w:fill="FFFFFF"/>
            <w:vAlign w:val="bottom"/>
            <w:hideMark/>
          </w:tcPr>
          <w:p w14:paraId="3957D515" w14:textId="77777777" w:rsidR="00E940B9" w:rsidRPr="0060425F" w:rsidRDefault="00E940B9" w:rsidP="00D34DBD">
            <w:pPr>
              <w:jc w:val="center"/>
              <w:rPr>
                <w:rFonts w:ascii="Arial" w:hAnsi="Arial" w:cs="Arial"/>
                <w:color w:val="0D0D0D"/>
                <w:sz w:val="20"/>
                <w:szCs w:val="20"/>
              </w:rPr>
            </w:pPr>
            <w:r w:rsidRPr="0060425F">
              <w:rPr>
                <w:rFonts w:ascii="Arial" w:hAnsi="Arial" w:cs="Arial"/>
                <w:color w:val="0D0D0D"/>
                <w:sz w:val="20"/>
                <w:szCs w:val="20"/>
              </w:rPr>
              <w:t>VOLANTE DE BADMINTON</w:t>
            </w:r>
            <w:r w:rsidRPr="0060425F">
              <w:rPr>
                <w:rFonts w:ascii="Arial" w:hAnsi="Arial" w:cs="Arial"/>
                <w:color w:val="0D0D0D"/>
                <w:sz w:val="20"/>
                <w:szCs w:val="20"/>
              </w:rPr>
              <w:br/>
              <w:t>Cabeza: Corcho</w:t>
            </w:r>
            <w:r w:rsidRPr="0060425F">
              <w:rPr>
                <w:rFonts w:ascii="Arial" w:hAnsi="Arial" w:cs="Arial"/>
                <w:color w:val="0D0D0D"/>
                <w:sz w:val="20"/>
                <w:szCs w:val="20"/>
              </w:rPr>
              <w:br/>
              <w:t>Falda: Nylon</w:t>
            </w:r>
            <w:r w:rsidRPr="0060425F">
              <w:rPr>
                <w:rFonts w:ascii="Arial" w:hAnsi="Arial" w:cs="Arial"/>
                <w:color w:val="0D0D0D"/>
                <w:sz w:val="20"/>
                <w:szCs w:val="20"/>
              </w:rPr>
              <w:br/>
              <w:t>Velocidad: Azul (Media)</w:t>
            </w:r>
            <w:r w:rsidRPr="0060425F">
              <w:rPr>
                <w:rFonts w:ascii="Arial" w:hAnsi="Arial" w:cs="Arial"/>
                <w:color w:val="0D0D0D"/>
                <w:sz w:val="20"/>
                <w:szCs w:val="20"/>
              </w:rPr>
              <w:br/>
              <w:t>Color Nylon: Amarillo</w:t>
            </w:r>
            <w:r w:rsidRPr="0060425F">
              <w:rPr>
                <w:rFonts w:ascii="Arial" w:hAnsi="Arial" w:cs="Arial"/>
                <w:color w:val="0D0D0D"/>
                <w:sz w:val="20"/>
                <w:szCs w:val="20"/>
              </w:rPr>
              <w:br/>
              <w:t>Unidades: 6 unidades</w:t>
            </w:r>
          </w:p>
        </w:tc>
        <w:tc>
          <w:tcPr>
            <w:tcW w:w="632" w:type="pct"/>
            <w:shd w:val="clear" w:color="000000" w:fill="FFFFFF"/>
            <w:vAlign w:val="center"/>
            <w:hideMark/>
          </w:tcPr>
          <w:p w14:paraId="79964737" w14:textId="77777777" w:rsidR="00E940B9" w:rsidRPr="0060425F" w:rsidRDefault="00E940B9" w:rsidP="00D34DBD">
            <w:pPr>
              <w:jc w:val="center"/>
              <w:rPr>
                <w:rFonts w:ascii="Arial" w:hAnsi="Arial" w:cs="Arial"/>
                <w:color w:val="000000"/>
                <w:sz w:val="20"/>
                <w:szCs w:val="20"/>
              </w:rPr>
            </w:pPr>
            <w:r w:rsidRPr="0060425F">
              <w:rPr>
                <w:rFonts w:ascii="Arial" w:hAnsi="Arial" w:cs="Arial"/>
                <w:color w:val="000000"/>
                <w:sz w:val="20"/>
                <w:szCs w:val="20"/>
              </w:rPr>
              <w:t>PAQUETE</w:t>
            </w:r>
          </w:p>
        </w:tc>
        <w:tc>
          <w:tcPr>
            <w:tcW w:w="685" w:type="pct"/>
            <w:shd w:val="clear" w:color="000000" w:fill="FFFFFF"/>
            <w:vAlign w:val="center"/>
            <w:hideMark/>
          </w:tcPr>
          <w:p w14:paraId="1536F8DA" w14:textId="77777777" w:rsidR="00E940B9" w:rsidRPr="0060425F" w:rsidRDefault="00E940B9" w:rsidP="00D34DBD">
            <w:pPr>
              <w:jc w:val="center"/>
              <w:rPr>
                <w:rFonts w:ascii="Arial" w:hAnsi="Arial" w:cs="Arial"/>
                <w:color w:val="000000"/>
                <w:sz w:val="20"/>
                <w:szCs w:val="20"/>
              </w:rPr>
            </w:pPr>
            <w:r w:rsidRPr="0060425F">
              <w:rPr>
                <w:rFonts w:ascii="Arial" w:hAnsi="Arial" w:cs="Arial"/>
                <w:color w:val="000000"/>
                <w:sz w:val="20"/>
                <w:szCs w:val="20"/>
              </w:rPr>
              <w:t>10</w:t>
            </w:r>
          </w:p>
        </w:tc>
        <w:tc>
          <w:tcPr>
            <w:tcW w:w="638" w:type="pct"/>
            <w:shd w:val="clear" w:color="000000" w:fill="FFFFFF"/>
            <w:noWrap/>
            <w:vAlign w:val="center"/>
            <w:hideMark/>
          </w:tcPr>
          <w:p w14:paraId="78F57E03" w14:textId="77777777" w:rsidR="00E940B9" w:rsidRPr="0060425F" w:rsidRDefault="00E940B9" w:rsidP="00D34DBD">
            <w:pPr>
              <w:jc w:val="center"/>
              <w:rPr>
                <w:rFonts w:ascii="Arial" w:hAnsi="Arial" w:cs="Arial"/>
                <w:color w:val="000000"/>
                <w:sz w:val="20"/>
                <w:szCs w:val="20"/>
              </w:rPr>
            </w:pPr>
            <w:r w:rsidRPr="0060425F">
              <w:rPr>
                <w:rFonts w:ascii="Arial" w:hAnsi="Arial" w:cs="Arial"/>
                <w:color w:val="000000"/>
                <w:sz w:val="20"/>
                <w:szCs w:val="20"/>
              </w:rPr>
              <w:t>$ 9.000</w:t>
            </w:r>
          </w:p>
        </w:tc>
        <w:tc>
          <w:tcPr>
            <w:tcW w:w="741" w:type="pct"/>
            <w:shd w:val="clear" w:color="000000" w:fill="FFFFFF"/>
            <w:noWrap/>
            <w:vAlign w:val="center"/>
            <w:hideMark/>
          </w:tcPr>
          <w:p w14:paraId="7CF0297B" w14:textId="77777777" w:rsidR="00E940B9" w:rsidRPr="0060425F" w:rsidRDefault="00E940B9" w:rsidP="00D34DBD">
            <w:pPr>
              <w:jc w:val="center"/>
              <w:rPr>
                <w:rFonts w:ascii="Arial" w:hAnsi="Arial" w:cs="Arial"/>
                <w:color w:val="000000"/>
                <w:sz w:val="20"/>
                <w:szCs w:val="20"/>
              </w:rPr>
            </w:pPr>
            <w:r w:rsidRPr="0060425F">
              <w:rPr>
                <w:rFonts w:ascii="Arial" w:hAnsi="Arial" w:cs="Arial"/>
                <w:color w:val="000000"/>
                <w:sz w:val="20"/>
                <w:szCs w:val="20"/>
              </w:rPr>
              <w:t>$ 90.000</w:t>
            </w:r>
          </w:p>
        </w:tc>
      </w:tr>
      <w:tr w:rsidR="00E940B9" w:rsidRPr="0060425F" w14:paraId="1B58BD9C" w14:textId="77777777" w:rsidTr="0060425F">
        <w:trPr>
          <w:trHeight w:val="1935"/>
        </w:trPr>
        <w:tc>
          <w:tcPr>
            <w:tcW w:w="555" w:type="pct"/>
            <w:shd w:val="clear" w:color="000000" w:fill="FFFFFF"/>
            <w:noWrap/>
            <w:vAlign w:val="center"/>
            <w:hideMark/>
          </w:tcPr>
          <w:p w14:paraId="1AA9A0E8" w14:textId="77777777" w:rsidR="00E940B9" w:rsidRPr="0060425F" w:rsidRDefault="00E940B9" w:rsidP="00D34DBD">
            <w:pPr>
              <w:jc w:val="center"/>
              <w:rPr>
                <w:rFonts w:ascii="Arial" w:hAnsi="Arial" w:cs="Arial"/>
                <w:color w:val="000000"/>
                <w:sz w:val="20"/>
                <w:szCs w:val="20"/>
              </w:rPr>
            </w:pPr>
            <w:r w:rsidRPr="0060425F">
              <w:rPr>
                <w:rFonts w:ascii="Arial" w:hAnsi="Arial" w:cs="Arial"/>
                <w:color w:val="000000"/>
                <w:sz w:val="20"/>
                <w:szCs w:val="20"/>
              </w:rPr>
              <w:t>18</w:t>
            </w:r>
          </w:p>
        </w:tc>
        <w:tc>
          <w:tcPr>
            <w:tcW w:w="1750" w:type="pct"/>
            <w:shd w:val="clear" w:color="000000" w:fill="FFFFFF"/>
            <w:vAlign w:val="bottom"/>
            <w:hideMark/>
          </w:tcPr>
          <w:p w14:paraId="788EB726" w14:textId="77777777" w:rsidR="00E940B9" w:rsidRPr="0060425F" w:rsidRDefault="00E940B9" w:rsidP="00D34DBD">
            <w:pPr>
              <w:jc w:val="center"/>
              <w:rPr>
                <w:rFonts w:ascii="Arial" w:hAnsi="Arial" w:cs="Arial"/>
                <w:color w:val="0D0D0D"/>
                <w:sz w:val="20"/>
                <w:szCs w:val="20"/>
              </w:rPr>
            </w:pPr>
            <w:r w:rsidRPr="0060425F">
              <w:rPr>
                <w:rFonts w:ascii="Arial" w:hAnsi="Arial" w:cs="Arial"/>
                <w:color w:val="0D0D0D"/>
                <w:sz w:val="20"/>
                <w:szCs w:val="20"/>
              </w:rPr>
              <w:t>RAQUETAS TENIS DE MESA</w:t>
            </w:r>
            <w:r w:rsidRPr="0060425F">
              <w:rPr>
                <w:rFonts w:ascii="Arial" w:hAnsi="Arial" w:cs="Arial"/>
                <w:color w:val="0D0D0D"/>
                <w:sz w:val="20"/>
                <w:szCs w:val="20"/>
              </w:rPr>
              <w:br/>
              <w:t>Raqueta Ping Pong plana y rígida fabricada en madera en su mango y estructura, las</w:t>
            </w:r>
            <w:r w:rsidRPr="0060425F">
              <w:rPr>
                <w:rFonts w:ascii="Arial" w:hAnsi="Arial" w:cs="Arial"/>
                <w:color w:val="0D0D0D"/>
                <w:sz w:val="20"/>
                <w:szCs w:val="20"/>
              </w:rPr>
              <w:br/>
              <w:t>hojas laterales en goma en colores rojo y negro cumpliendo con las características</w:t>
            </w:r>
            <w:r w:rsidRPr="0060425F">
              <w:rPr>
                <w:rFonts w:ascii="Arial" w:hAnsi="Arial" w:cs="Arial"/>
                <w:color w:val="0D0D0D"/>
                <w:sz w:val="20"/>
                <w:szCs w:val="20"/>
              </w:rPr>
              <w:br/>
              <w:t>principales para competencias avaladas por la ITTF (federación internacional de tenis</w:t>
            </w:r>
            <w:r w:rsidRPr="0060425F">
              <w:rPr>
                <w:rFonts w:ascii="Arial" w:hAnsi="Arial" w:cs="Arial"/>
                <w:color w:val="0D0D0D"/>
                <w:sz w:val="20"/>
                <w:szCs w:val="20"/>
              </w:rPr>
              <w:br/>
              <w:t>de mesa)</w:t>
            </w:r>
          </w:p>
        </w:tc>
        <w:tc>
          <w:tcPr>
            <w:tcW w:w="632" w:type="pct"/>
            <w:shd w:val="clear" w:color="000000" w:fill="FFFFFF"/>
            <w:vAlign w:val="center"/>
            <w:hideMark/>
          </w:tcPr>
          <w:p w14:paraId="161528F7" w14:textId="77777777" w:rsidR="00E940B9" w:rsidRPr="0060425F" w:rsidRDefault="00E940B9" w:rsidP="00D34DBD">
            <w:pPr>
              <w:jc w:val="center"/>
              <w:rPr>
                <w:rFonts w:ascii="Arial" w:hAnsi="Arial" w:cs="Arial"/>
                <w:color w:val="000000"/>
                <w:sz w:val="20"/>
                <w:szCs w:val="20"/>
              </w:rPr>
            </w:pPr>
            <w:r w:rsidRPr="0060425F">
              <w:rPr>
                <w:rFonts w:ascii="Arial" w:hAnsi="Arial" w:cs="Arial"/>
                <w:color w:val="000000"/>
                <w:sz w:val="20"/>
                <w:szCs w:val="20"/>
              </w:rPr>
              <w:t>UNIDAD</w:t>
            </w:r>
          </w:p>
        </w:tc>
        <w:tc>
          <w:tcPr>
            <w:tcW w:w="685" w:type="pct"/>
            <w:shd w:val="clear" w:color="000000" w:fill="FFFFFF"/>
            <w:vAlign w:val="center"/>
            <w:hideMark/>
          </w:tcPr>
          <w:p w14:paraId="44D13E75" w14:textId="77777777" w:rsidR="00E940B9" w:rsidRPr="0060425F" w:rsidRDefault="00E940B9" w:rsidP="00D34DBD">
            <w:pPr>
              <w:jc w:val="center"/>
              <w:rPr>
                <w:rFonts w:ascii="Arial" w:hAnsi="Arial" w:cs="Arial"/>
                <w:color w:val="000000"/>
                <w:sz w:val="20"/>
                <w:szCs w:val="20"/>
              </w:rPr>
            </w:pPr>
            <w:r w:rsidRPr="0060425F">
              <w:rPr>
                <w:rFonts w:ascii="Arial" w:hAnsi="Arial" w:cs="Arial"/>
                <w:color w:val="000000"/>
                <w:sz w:val="20"/>
                <w:szCs w:val="20"/>
              </w:rPr>
              <w:t>5</w:t>
            </w:r>
          </w:p>
        </w:tc>
        <w:tc>
          <w:tcPr>
            <w:tcW w:w="638" w:type="pct"/>
            <w:shd w:val="clear" w:color="000000" w:fill="FFFFFF"/>
            <w:noWrap/>
            <w:vAlign w:val="center"/>
            <w:hideMark/>
          </w:tcPr>
          <w:p w14:paraId="2A55E738" w14:textId="77777777" w:rsidR="00E940B9" w:rsidRPr="0060425F" w:rsidRDefault="00E940B9" w:rsidP="00D34DBD">
            <w:pPr>
              <w:jc w:val="center"/>
              <w:rPr>
                <w:rFonts w:ascii="Arial" w:hAnsi="Arial" w:cs="Arial"/>
                <w:color w:val="000000"/>
                <w:sz w:val="20"/>
                <w:szCs w:val="20"/>
              </w:rPr>
            </w:pPr>
            <w:r w:rsidRPr="0060425F">
              <w:rPr>
                <w:rFonts w:ascii="Arial" w:hAnsi="Arial" w:cs="Arial"/>
                <w:color w:val="000000"/>
                <w:sz w:val="20"/>
                <w:szCs w:val="20"/>
              </w:rPr>
              <w:t>$ 64.500</w:t>
            </w:r>
          </w:p>
        </w:tc>
        <w:tc>
          <w:tcPr>
            <w:tcW w:w="741" w:type="pct"/>
            <w:shd w:val="clear" w:color="000000" w:fill="FFFFFF"/>
            <w:noWrap/>
            <w:vAlign w:val="center"/>
            <w:hideMark/>
          </w:tcPr>
          <w:p w14:paraId="3C942B95" w14:textId="77777777" w:rsidR="00E940B9" w:rsidRPr="0060425F" w:rsidRDefault="00E940B9" w:rsidP="00D34DBD">
            <w:pPr>
              <w:jc w:val="center"/>
              <w:rPr>
                <w:rFonts w:ascii="Arial" w:hAnsi="Arial" w:cs="Arial"/>
                <w:color w:val="000000"/>
                <w:sz w:val="20"/>
                <w:szCs w:val="20"/>
              </w:rPr>
            </w:pPr>
            <w:r w:rsidRPr="0060425F">
              <w:rPr>
                <w:rFonts w:ascii="Arial" w:hAnsi="Arial" w:cs="Arial"/>
                <w:color w:val="000000"/>
                <w:sz w:val="20"/>
                <w:szCs w:val="20"/>
              </w:rPr>
              <w:t>$ 322.500</w:t>
            </w:r>
          </w:p>
        </w:tc>
      </w:tr>
      <w:tr w:rsidR="00E940B9" w:rsidRPr="0060425F" w14:paraId="17EC0C84" w14:textId="77777777" w:rsidTr="0060425F">
        <w:trPr>
          <w:trHeight w:val="1695"/>
        </w:trPr>
        <w:tc>
          <w:tcPr>
            <w:tcW w:w="555" w:type="pct"/>
            <w:shd w:val="clear" w:color="000000" w:fill="FFFFFF"/>
            <w:noWrap/>
            <w:vAlign w:val="center"/>
            <w:hideMark/>
          </w:tcPr>
          <w:p w14:paraId="366ED247" w14:textId="77777777" w:rsidR="00E940B9" w:rsidRPr="0060425F" w:rsidRDefault="00E940B9" w:rsidP="00D34DBD">
            <w:pPr>
              <w:jc w:val="center"/>
              <w:rPr>
                <w:rFonts w:ascii="Arial" w:hAnsi="Arial" w:cs="Arial"/>
                <w:color w:val="000000"/>
                <w:sz w:val="20"/>
                <w:szCs w:val="20"/>
              </w:rPr>
            </w:pPr>
            <w:r w:rsidRPr="0060425F">
              <w:rPr>
                <w:rFonts w:ascii="Arial" w:hAnsi="Arial" w:cs="Arial"/>
                <w:color w:val="000000"/>
                <w:sz w:val="20"/>
                <w:szCs w:val="20"/>
              </w:rPr>
              <w:t>19</w:t>
            </w:r>
          </w:p>
        </w:tc>
        <w:tc>
          <w:tcPr>
            <w:tcW w:w="1750" w:type="pct"/>
            <w:shd w:val="clear" w:color="000000" w:fill="FFFFFF"/>
            <w:vAlign w:val="bottom"/>
            <w:hideMark/>
          </w:tcPr>
          <w:p w14:paraId="5485C801" w14:textId="77777777" w:rsidR="00E940B9" w:rsidRPr="0060425F" w:rsidRDefault="00E940B9" w:rsidP="00D34DBD">
            <w:pPr>
              <w:jc w:val="center"/>
              <w:rPr>
                <w:rFonts w:ascii="Arial" w:hAnsi="Arial" w:cs="Arial"/>
                <w:color w:val="0D0D0D"/>
                <w:sz w:val="20"/>
                <w:szCs w:val="20"/>
              </w:rPr>
            </w:pPr>
            <w:r w:rsidRPr="0060425F">
              <w:rPr>
                <w:rFonts w:ascii="Arial" w:hAnsi="Arial" w:cs="Arial"/>
                <w:color w:val="0D0D0D"/>
                <w:sz w:val="20"/>
                <w:szCs w:val="20"/>
              </w:rPr>
              <w:t>PIMPONES TENIS</w:t>
            </w:r>
            <w:r w:rsidRPr="0060425F">
              <w:rPr>
                <w:rFonts w:ascii="Arial" w:hAnsi="Arial" w:cs="Arial"/>
                <w:color w:val="0D0D0D"/>
                <w:sz w:val="20"/>
                <w:szCs w:val="20"/>
              </w:rPr>
              <w:br/>
              <w:t>Material: plástico de alta resistencia.</w:t>
            </w:r>
            <w:r w:rsidRPr="0060425F">
              <w:rPr>
                <w:rFonts w:ascii="Arial" w:hAnsi="Arial" w:cs="Arial"/>
                <w:color w:val="0D0D0D"/>
                <w:sz w:val="20"/>
                <w:szCs w:val="20"/>
              </w:rPr>
              <w:br/>
              <w:t>Colores: naranja y blanco que son los autorizados por la ITTF (federación</w:t>
            </w:r>
            <w:r w:rsidRPr="0060425F">
              <w:rPr>
                <w:rFonts w:ascii="Arial" w:hAnsi="Arial" w:cs="Arial"/>
                <w:color w:val="0D0D0D"/>
                <w:sz w:val="20"/>
                <w:szCs w:val="20"/>
              </w:rPr>
              <w:br/>
              <w:t>internacional de tenis de mesa) y en tono mate.</w:t>
            </w:r>
            <w:r w:rsidRPr="0060425F">
              <w:rPr>
                <w:rFonts w:ascii="Arial" w:hAnsi="Arial" w:cs="Arial"/>
                <w:color w:val="0D0D0D"/>
                <w:sz w:val="20"/>
                <w:szCs w:val="20"/>
              </w:rPr>
              <w:br/>
              <w:t xml:space="preserve">Medida: diámetro de 40 </w:t>
            </w:r>
            <w:proofErr w:type="spellStart"/>
            <w:r w:rsidRPr="0060425F">
              <w:rPr>
                <w:rFonts w:ascii="Arial" w:hAnsi="Arial" w:cs="Arial"/>
                <w:color w:val="0D0D0D"/>
                <w:sz w:val="20"/>
                <w:szCs w:val="20"/>
              </w:rPr>
              <w:t>mm.</w:t>
            </w:r>
            <w:proofErr w:type="spellEnd"/>
            <w:r w:rsidRPr="0060425F">
              <w:rPr>
                <w:rFonts w:ascii="Arial" w:hAnsi="Arial" w:cs="Arial"/>
                <w:color w:val="0D0D0D"/>
                <w:sz w:val="20"/>
                <w:szCs w:val="20"/>
              </w:rPr>
              <w:br/>
              <w:t>Caja por 6 unidades.</w:t>
            </w:r>
          </w:p>
        </w:tc>
        <w:tc>
          <w:tcPr>
            <w:tcW w:w="632" w:type="pct"/>
            <w:shd w:val="clear" w:color="000000" w:fill="FFFFFF"/>
            <w:vAlign w:val="center"/>
            <w:hideMark/>
          </w:tcPr>
          <w:p w14:paraId="2B56C2E1" w14:textId="77777777" w:rsidR="00E940B9" w:rsidRPr="0060425F" w:rsidRDefault="00E940B9" w:rsidP="00D34DBD">
            <w:pPr>
              <w:jc w:val="center"/>
              <w:rPr>
                <w:rFonts w:ascii="Arial" w:hAnsi="Arial" w:cs="Arial"/>
                <w:color w:val="000000"/>
                <w:sz w:val="20"/>
                <w:szCs w:val="20"/>
              </w:rPr>
            </w:pPr>
            <w:r w:rsidRPr="0060425F">
              <w:rPr>
                <w:rFonts w:ascii="Arial" w:hAnsi="Arial" w:cs="Arial"/>
                <w:color w:val="000000"/>
                <w:sz w:val="20"/>
                <w:szCs w:val="20"/>
              </w:rPr>
              <w:t>PAQUETE</w:t>
            </w:r>
          </w:p>
        </w:tc>
        <w:tc>
          <w:tcPr>
            <w:tcW w:w="685" w:type="pct"/>
            <w:shd w:val="clear" w:color="000000" w:fill="FFFFFF"/>
            <w:vAlign w:val="center"/>
            <w:hideMark/>
          </w:tcPr>
          <w:p w14:paraId="3A7EF686" w14:textId="77777777" w:rsidR="00E940B9" w:rsidRPr="0060425F" w:rsidRDefault="00E940B9" w:rsidP="00D34DBD">
            <w:pPr>
              <w:jc w:val="center"/>
              <w:rPr>
                <w:rFonts w:ascii="Arial" w:hAnsi="Arial" w:cs="Arial"/>
                <w:color w:val="000000"/>
                <w:sz w:val="20"/>
                <w:szCs w:val="20"/>
              </w:rPr>
            </w:pPr>
            <w:r w:rsidRPr="0060425F">
              <w:rPr>
                <w:rFonts w:ascii="Arial" w:hAnsi="Arial" w:cs="Arial"/>
                <w:color w:val="000000"/>
                <w:sz w:val="20"/>
                <w:szCs w:val="20"/>
              </w:rPr>
              <w:t>10</w:t>
            </w:r>
          </w:p>
        </w:tc>
        <w:tc>
          <w:tcPr>
            <w:tcW w:w="638" w:type="pct"/>
            <w:shd w:val="clear" w:color="000000" w:fill="FFFFFF"/>
            <w:noWrap/>
            <w:vAlign w:val="center"/>
            <w:hideMark/>
          </w:tcPr>
          <w:p w14:paraId="33C442C7" w14:textId="77777777" w:rsidR="00E940B9" w:rsidRPr="0060425F" w:rsidRDefault="00E940B9" w:rsidP="00D34DBD">
            <w:pPr>
              <w:jc w:val="center"/>
              <w:rPr>
                <w:rFonts w:ascii="Arial" w:hAnsi="Arial" w:cs="Arial"/>
                <w:color w:val="000000"/>
                <w:sz w:val="20"/>
                <w:szCs w:val="20"/>
              </w:rPr>
            </w:pPr>
            <w:r w:rsidRPr="0060425F">
              <w:rPr>
                <w:rFonts w:ascii="Arial" w:hAnsi="Arial" w:cs="Arial"/>
                <w:color w:val="000000"/>
                <w:sz w:val="20"/>
                <w:szCs w:val="20"/>
              </w:rPr>
              <w:t>$ 13.350</w:t>
            </w:r>
          </w:p>
        </w:tc>
        <w:tc>
          <w:tcPr>
            <w:tcW w:w="741" w:type="pct"/>
            <w:shd w:val="clear" w:color="000000" w:fill="FFFFFF"/>
            <w:noWrap/>
            <w:vAlign w:val="center"/>
            <w:hideMark/>
          </w:tcPr>
          <w:p w14:paraId="0B42ACCE" w14:textId="77777777" w:rsidR="00E940B9" w:rsidRPr="0060425F" w:rsidRDefault="00E940B9" w:rsidP="00D34DBD">
            <w:pPr>
              <w:jc w:val="center"/>
              <w:rPr>
                <w:rFonts w:ascii="Arial" w:hAnsi="Arial" w:cs="Arial"/>
                <w:color w:val="000000"/>
                <w:sz w:val="20"/>
                <w:szCs w:val="20"/>
              </w:rPr>
            </w:pPr>
            <w:r w:rsidRPr="0060425F">
              <w:rPr>
                <w:rFonts w:ascii="Arial" w:hAnsi="Arial" w:cs="Arial"/>
                <w:color w:val="000000"/>
                <w:sz w:val="20"/>
                <w:szCs w:val="20"/>
              </w:rPr>
              <w:t>$ 133.500</w:t>
            </w:r>
          </w:p>
        </w:tc>
      </w:tr>
      <w:tr w:rsidR="00E940B9" w:rsidRPr="0060425F" w14:paraId="05891D94" w14:textId="77777777" w:rsidTr="0060425F">
        <w:trPr>
          <w:trHeight w:val="975"/>
        </w:trPr>
        <w:tc>
          <w:tcPr>
            <w:tcW w:w="555" w:type="pct"/>
            <w:shd w:val="clear" w:color="000000" w:fill="FFFFFF"/>
            <w:noWrap/>
            <w:vAlign w:val="center"/>
            <w:hideMark/>
          </w:tcPr>
          <w:p w14:paraId="55A8E7D6" w14:textId="77777777" w:rsidR="00E940B9" w:rsidRPr="0060425F" w:rsidRDefault="00E940B9" w:rsidP="00D34DBD">
            <w:pPr>
              <w:jc w:val="center"/>
              <w:rPr>
                <w:rFonts w:ascii="Arial" w:hAnsi="Arial" w:cs="Arial"/>
                <w:color w:val="000000"/>
                <w:sz w:val="20"/>
                <w:szCs w:val="20"/>
              </w:rPr>
            </w:pPr>
            <w:r w:rsidRPr="0060425F">
              <w:rPr>
                <w:rFonts w:ascii="Arial" w:hAnsi="Arial" w:cs="Arial"/>
                <w:color w:val="000000"/>
                <w:sz w:val="20"/>
                <w:szCs w:val="20"/>
              </w:rPr>
              <w:t>22</w:t>
            </w:r>
          </w:p>
        </w:tc>
        <w:tc>
          <w:tcPr>
            <w:tcW w:w="1750" w:type="pct"/>
            <w:shd w:val="clear" w:color="000000" w:fill="FFFFFF"/>
            <w:vAlign w:val="bottom"/>
            <w:hideMark/>
          </w:tcPr>
          <w:p w14:paraId="4BD2EC4F" w14:textId="77777777" w:rsidR="00E940B9" w:rsidRPr="0060425F" w:rsidRDefault="00E940B9" w:rsidP="00D34DBD">
            <w:pPr>
              <w:jc w:val="center"/>
              <w:rPr>
                <w:rFonts w:ascii="Arial" w:hAnsi="Arial" w:cs="Arial"/>
                <w:color w:val="0D0D0D"/>
                <w:sz w:val="20"/>
                <w:szCs w:val="20"/>
              </w:rPr>
            </w:pPr>
            <w:r w:rsidRPr="0060425F">
              <w:rPr>
                <w:rFonts w:ascii="Arial" w:hAnsi="Arial" w:cs="Arial"/>
                <w:color w:val="0D0D0D"/>
                <w:sz w:val="20"/>
                <w:szCs w:val="20"/>
              </w:rPr>
              <w:t>Conos</w:t>
            </w:r>
            <w:r w:rsidRPr="0060425F">
              <w:rPr>
                <w:rFonts w:ascii="Arial" w:hAnsi="Arial" w:cs="Arial"/>
                <w:color w:val="0D0D0D"/>
                <w:sz w:val="20"/>
                <w:szCs w:val="20"/>
              </w:rPr>
              <w:br/>
              <w:t>Cono de entrenamiento con 6 perforaciones para postes de PVC.</w:t>
            </w:r>
            <w:r w:rsidRPr="0060425F">
              <w:rPr>
                <w:rFonts w:ascii="Arial" w:hAnsi="Arial" w:cs="Arial"/>
                <w:color w:val="0D0D0D"/>
                <w:sz w:val="20"/>
                <w:szCs w:val="20"/>
              </w:rPr>
              <w:br/>
              <w:t>Material: Flexible (resiste impactos)</w:t>
            </w:r>
            <w:r w:rsidRPr="0060425F">
              <w:rPr>
                <w:rFonts w:ascii="Arial" w:hAnsi="Arial" w:cs="Arial"/>
                <w:color w:val="0D0D0D"/>
                <w:sz w:val="20"/>
                <w:szCs w:val="20"/>
              </w:rPr>
              <w:br/>
              <w:t>Medidas: Largo 20 cm, ancho 20 cm, alto 38 cm</w:t>
            </w:r>
          </w:p>
        </w:tc>
        <w:tc>
          <w:tcPr>
            <w:tcW w:w="632" w:type="pct"/>
            <w:shd w:val="clear" w:color="000000" w:fill="FFFFFF"/>
            <w:vAlign w:val="center"/>
            <w:hideMark/>
          </w:tcPr>
          <w:p w14:paraId="75C07E4B" w14:textId="77777777" w:rsidR="00E940B9" w:rsidRPr="0060425F" w:rsidRDefault="00E940B9" w:rsidP="00D34DBD">
            <w:pPr>
              <w:jc w:val="center"/>
              <w:rPr>
                <w:rFonts w:ascii="Arial" w:hAnsi="Arial" w:cs="Arial"/>
                <w:color w:val="000000"/>
                <w:sz w:val="20"/>
                <w:szCs w:val="20"/>
              </w:rPr>
            </w:pPr>
            <w:r w:rsidRPr="0060425F">
              <w:rPr>
                <w:rFonts w:ascii="Arial" w:hAnsi="Arial" w:cs="Arial"/>
                <w:color w:val="000000"/>
                <w:sz w:val="20"/>
                <w:szCs w:val="20"/>
              </w:rPr>
              <w:t>UNIDAD</w:t>
            </w:r>
          </w:p>
        </w:tc>
        <w:tc>
          <w:tcPr>
            <w:tcW w:w="685" w:type="pct"/>
            <w:shd w:val="clear" w:color="000000" w:fill="FFFFFF"/>
            <w:vAlign w:val="center"/>
            <w:hideMark/>
          </w:tcPr>
          <w:p w14:paraId="74B9FD27" w14:textId="77777777" w:rsidR="00E940B9" w:rsidRPr="0060425F" w:rsidRDefault="00E940B9" w:rsidP="00D34DBD">
            <w:pPr>
              <w:jc w:val="center"/>
              <w:rPr>
                <w:rFonts w:ascii="Arial" w:hAnsi="Arial" w:cs="Arial"/>
                <w:color w:val="000000"/>
                <w:sz w:val="20"/>
                <w:szCs w:val="20"/>
              </w:rPr>
            </w:pPr>
            <w:r w:rsidRPr="0060425F">
              <w:rPr>
                <w:rFonts w:ascii="Arial" w:hAnsi="Arial" w:cs="Arial"/>
                <w:color w:val="000000"/>
                <w:sz w:val="20"/>
                <w:szCs w:val="20"/>
              </w:rPr>
              <w:t>53</w:t>
            </w:r>
          </w:p>
        </w:tc>
        <w:tc>
          <w:tcPr>
            <w:tcW w:w="638" w:type="pct"/>
            <w:shd w:val="clear" w:color="000000" w:fill="FFFFFF"/>
            <w:noWrap/>
            <w:vAlign w:val="center"/>
            <w:hideMark/>
          </w:tcPr>
          <w:p w14:paraId="1E31AF64" w14:textId="77777777" w:rsidR="00E940B9" w:rsidRPr="0060425F" w:rsidRDefault="00E940B9" w:rsidP="00D34DBD">
            <w:pPr>
              <w:jc w:val="center"/>
              <w:rPr>
                <w:rFonts w:ascii="Arial" w:hAnsi="Arial" w:cs="Arial"/>
                <w:color w:val="000000"/>
                <w:sz w:val="20"/>
                <w:szCs w:val="20"/>
              </w:rPr>
            </w:pPr>
            <w:r w:rsidRPr="0060425F">
              <w:rPr>
                <w:rFonts w:ascii="Arial" w:hAnsi="Arial" w:cs="Arial"/>
                <w:color w:val="000000"/>
                <w:sz w:val="20"/>
                <w:szCs w:val="20"/>
              </w:rPr>
              <w:t>$ 9.832</w:t>
            </w:r>
          </w:p>
        </w:tc>
        <w:tc>
          <w:tcPr>
            <w:tcW w:w="741" w:type="pct"/>
            <w:shd w:val="clear" w:color="000000" w:fill="FFFFFF"/>
            <w:noWrap/>
            <w:vAlign w:val="center"/>
            <w:hideMark/>
          </w:tcPr>
          <w:p w14:paraId="73224A4B" w14:textId="77777777" w:rsidR="00E940B9" w:rsidRPr="0060425F" w:rsidRDefault="00E940B9" w:rsidP="00D34DBD">
            <w:pPr>
              <w:jc w:val="center"/>
              <w:rPr>
                <w:rFonts w:ascii="Arial" w:hAnsi="Arial" w:cs="Arial"/>
                <w:color w:val="000000"/>
                <w:sz w:val="20"/>
                <w:szCs w:val="20"/>
              </w:rPr>
            </w:pPr>
            <w:r w:rsidRPr="0060425F">
              <w:rPr>
                <w:rFonts w:ascii="Arial" w:hAnsi="Arial" w:cs="Arial"/>
                <w:color w:val="000000"/>
                <w:sz w:val="20"/>
                <w:szCs w:val="20"/>
              </w:rPr>
              <w:t>$ 521.096</w:t>
            </w:r>
          </w:p>
        </w:tc>
      </w:tr>
      <w:tr w:rsidR="00E940B9" w:rsidRPr="0060425F" w14:paraId="4ED45E97" w14:textId="77777777" w:rsidTr="0060425F">
        <w:trPr>
          <w:trHeight w:val="975"/>
        </w:trPr>
        <w:tc>
          <w:tcPr>
            <w:tcW w:w="555" w:type="pct"/>
            <w:shd w:val="clear" w:color="000000" w:fill="FFFFFF"/>
            <w:noWrap/>
            <w:vAlign w:val="center"/>
            <w:hideMark/>
          </w:tcPr>
          <w:p w14:paraId="784073D4" w14:textId="77777777" w:rsidR="00E940B9" w:rsidRPr="0060425F" w:rsidRDefault="00E940B9" w:rsidP="00D34DBD">
            <w:pPr>
              <w:jc w:val="center"/>
              <w:rPr>
                <w:rFonts w:ascii="Arial" w:hAnsi="Arial" w:cs="Arial"/>
                <w:color w:val="000000"/>
                <w:sz w:val="20"/>
                <w:szCs w:val="20"/>
              </w:rPr>
            </w:pPr>
            <w:r w:rsidRPr="0060425F">
              <w:rPr>
                <w:rFonts w:ascii="Arial" w:hAnsi="Arial" w:cs="Arial"/>
                <w:color w:val="000000"/>
                <w:sz w:val="20"/>
                <w:szCs w:val="20"/>
              </w:rPr>
              <w:t>24</w:t>
            </w:r>
          </w:p>
        </w:tc>
        <w:tc>
          <w:tcPr>
            <w:tcW w:w="1750" w:type="pct"/>
            <w:shd w:val="clear" w:color="000000" w:fill="FFFFFF"/>
            <w:vAlign w:val="bottom"/>
            <w:hideMark/>
          </w:tcPr>
          <w:p w14:paraId="5BA88DA4" w14:textId="77777777" w:rsidR="00E940B9" w:rsidRPr="0060425F" w:rsidRDefault="00E940B9" w:rsidP="00D34DBD">
            <w:pPr>
              <w:jc w:val="center"/>
              <w:rPr>
                <w:rFonts w:ascii="Arial" w:hAnsi="Arial" w:cs="Arial"/>
                <w:color w:val="0D0D0D"/>
                <w:sz w:val="20"/>
                <w:szCs w:val="20"/>
              </w:rPr>
            </w:pPr>
            <w:r w:rsidRPr="0060425F">
              <w:rPr>
                <w:rFonts w:ascii="Arial" w:hAnsi="Arial" w:cs="Arial"/>
                <w:color w:val="0D0D0D"/>
                <w:sz w:val="20"/>
                <w:szCs w:val="20"/>
              </w:rPr>
              <w:t xml:space="preserve">Uniforme deportivo en tela dry fit sublimación digital con en el escudo y el </w:t>
            </w:r>
            <w:proofErr w:type="spellStart"/>
            <w:r w:rsidRPr="0060425F">
              <w:rPr>
                <w:rFonts w:ascii="Arial" w:hAnsi="Arial" w:cs="Arial"/>
                <w:color w:val="0D0D0D"/>
                <w:sz w:val="20"/>
                <w:szCs w:val="20"/>
              </w:rPr>
              <w:t>nomobre</w:t>
            </w:r>
            <w:proofErr w:type="spellEnd"/>
            <w:r w:rsidRPr="0060425F">
              <w:rPr>
                <w:rFonts w:ascii="Arial" w:hAnsi="Arial" w:cs="Arial"/>
                <w:color w:val="0D0D0D"/>
                <w:sz w:val="20"/>
                <w:szCs w:val="20"/>
              </w:rPr>
              <w:t xml:space="preserve"> del municipio (Camiseta, pantaloneta y medias) futbol para fortalecer los centros de </w:t>
            </w:r>
            <w:proofErr w:type="spellStart"/>
            <w:r w:rsidRPr="0060425F">
              <w:rPr>
                <w:rFonts w:ascii="Arial" w:hAnsi="Arial" w:cs="Arial"/>
                <w:color w:val="0D0D0D"/>
                <w:sz w:val="20"/>
                <w:szCs w:val="20"/>
              </w:rPr>
              <w:t>iniciacion</w:t>
            </w:r>
            <w:proofErr w:type="spellEnd"/>
            <w:r w:rsidRPr="0060425F">
              <w:rPr>
                <w:rFonts w:ascii="Arial" w:hAnsi="Arial" w:cs="Arial"/>
                <w:color w:val="0D0D0D"/>
                <w:sz w:val="20"/>
                <w:szCs w:val="20"/>
              </w:rPr>
              <w:t xml:space="preserve"> y </w:t>
            </w:r>
            <w:proofErr w:type="spellStart"/>
            <w:r w:rsidRPr="0060425F">
              <w:rPr>
                <w:rFonts w:ascii="Arial" w:hAnsi="Arial" w:cs="Arial"/>
                <w:color w:val="0D0D0D"/>
                <w:sz w:val="20"/>
                <w:szCs w:val="20"/>
              </w:rPr>
              <w:t>formacion</w:t>
            </w:r>
            <w:proofErr w:type="spellEnd"/>
            <w:r w:rsidRPr="0060425F">
              <w:rPr>
                <w:rFonts w:ascii="Arial" w:hAnsi="Arial" w:cs="Arial"/>
                <w:color w:val="0D0D0D"/>
                <w:sz w:val="20"/>
                <w:szCs w:val="20"/>
              </w:rPr>
              <w:t xml:space="preserve"> deportiva del </w:t>
            </w:r>
            <w:proofErr w:type="spellStart"/>
            <w:r w:rsidRPr="0060425F">
              <w:rPr>
                <w:rFonts w:ascii="Arial" w:hAnsi="Arial" w:cs="Arial"/>
                <w:color w:val="0D0D0D"/>
                <w:sz w:val="20"/>
                <w:szCs w:val="20"/>
              </w:rPr>
              <w:t>minicipio</w:t>
            </w:r>
            <w:proofErr w:type="spellEnd"/>
            <w:r w:rsidRPr="0060425F">
              <w:rPr>
                <w:rFonts w:ascii="Arial" w:hAnsi="Arial" w:cs="Arial"/>
                <w:color w:val="0D0D0D"/>
                <w:sz w:val="20"/>
                <w:szCs w:val="20"/>
              </w:rPr>
              <w:t xml:space="preserve"> de Belmira (CIFD</w:t>
            </w:r>
          </w:p>
        </w:tc>
        <w:tc>
          <w:tcPr>
            <w:tcW w:w="632" w:type="pct"/>
            <w:shd w:val="clear" w:color="000000" w:fill="FFFFFF"/>
            <w:vAlign w:val="center"/>
            <w:hideMark/>
          </w:tcPr>
          <w:p w14:paraId="6C4EAFB5" w14:textId="77777777" w:rsidR="00E940B9" w:rsidRPr="0060425F" w:rsidRDefault="00E940B9" w:rsidP="00D34DBD">
            <w:pPr>
              <w:jc w:val="center"/>
              <w:rPr>
                <w:rFonts w:ascii="Arial" w:hAnsi="Arial" w:cs="Arial"/>
                <w:color w:val="000000"/>
                <w:sz w:val="20"/>
                <w:szCs w:val="20"/>
              </w:rPr>
            </w:pPr>
            <w:r w:rsidRPr="0060425F">
              <w:rPr>
                <w:rFonts w:ascii="Arial" w:hAnsi="Arial" w:cs="Arial"/>
                <w:color w:val="000000"/>
                <w:sz w:val="20"/>
                <w:szCs w:val="20"/>
              </w:rPr>
              <w:t>UNIDAD</w:t>
            </w:r>
          </w:p>
        </w:tc>
        <w:tc>
          <w:tcPr>
            <w:tcW w:w="685" w:type="pct"/>
            <w:shd w:val="clear" w:color="000000" w:fill="FFFFFF"/>
            <w:vAlign w:val="center"/>
            <w:hideMark/>
          </w:tcPr>
          <w:p w14:paraId="21B79882" w14:textId="77777777" w:rsidR="00E940B9" w:rsidRPr="0060425F" w:rsidRDefault="00E940B9" w:rsidP="00D34DBD">
            <w:pPr>
              <w:jc w:val="center"/>
              <w:rPr>
                <w:rFonts w:ascii="Arial" w:hAnsi="Arial" w:cs="Arial"/>
                <w:color w:val="000000"/>
                <w:sz w:val="20"/>
                <w:szCs w:val="20"/>
              </w:rPr>
            </w:pPr>
            <w:r w:rsidRPr="0060425F">
              <w:rPr>
                <w:rFonts w:ascii="Arial" w:hAnsi="Arial" w:cs="Arial"/>
                <w:color w:val="000000"/>
                <w:sz w:val="20"/>
                <w:szCs w:val="20"/>
              </w:rPr>
              <w:t>80</w:t>
            </w:r>
          </w:p>
        </w:tc>
        <w:tc>
          <w:tcPr>
            <w:tcW w:w="638" w:type="pct"/>
            <w:shd w:val="clear" w:color="000000" w:fill="FFFFFF"/>
            <w:noWrap/>
            <w:vAlign w:val="center"/>
            <w:hideMark/>
          </w:tcPr>
          <w:p w14:paraId="1B62807B" w14:textId="77777777" w:rsidR="00E940B9" w:rsidRPr="0060425F" w:rsidRDefault="00E940B9" w:rsidP="00D34DBD">
            <w:pPr>
              <w:jc w:val="center"/>
              <w:rPr>
                <w:rFonts w:ascii="Arial" w:hAnsi="Arial" w:cs="Arial"/>
                <w:color w:val="000000"/>
                <w:sz w:val="20"/>
                <w:szCs w:val="20"/>
              </w:rPr>
            </w:pPr>
            <w:r w:rsidRPr="0060425F">
              <w:rPr>
                <w:rFonts w:ascii="Arial" w:hAnsi="Arial" w:cs="Arial"/>
                <w:color w:val="000000"/>
                <w:sz w:val="20"/>
                <w:szCs w:val="20"/>
              </w:rPr>
              <w:t>$ 90.000</w:t>
            </w:r>
          </w:p>
        </w:tc>
        <w:tc>
          <w:tcPr>
            <w:tcW w:w="741" w:type="pct"/>
            <w:shd w:val="clear" w:color="000000" w:fill="FFFFFF"/>
            <w:noWrap/>
            <w:vAlign w:val="center"/>
            <w:hideMark/>
          </w:tcPr>
          <w:p w14:paraId="2CE7AC93" w14:textId="77777777" w:rsidR="00E940B9" w:rsidRPr="0060425F" w:rsidRDefault="00E940B9" w:rsidP="00D34DBD">
            <w:pPr>
              <w:jc w:val="center"/>
              <w:rPr>
                <w:rFonts w:ascii="Arial" w:hAnsi="Arial" w:cs="Arial"/>
                <w:color w:val="000000"/>
                <w:sz w:val="20"/>
                <w:szCs w:val="20"/>
              </w:rPr>
            </w:pPr>
            <w:r w:rsidRPr="0060425F">
              <w:rPr>
                <w:rFonts w:ascii="Arial" w:hAnsi="Arial" w:cs="Arial"/>
                <w:color w:val="000000"/>
                <w:sz w:val="20"/>
                <w:szCs w:val="20"/>
              </w:rPr>
              <w:t>$ 7.200.000</w:t>
            </w:r>
          </w:p>
        </w:tc>
      </w:tr>
      <w:tr w:rsidR="00E940B9" w:rsidRPr="0060425F" w14:paraId="2E3C1E1D" w14:textId="77777777" w:rsidTr="0060425F">
        <w:trPr>
          <w:trHeight w:val="975"/>
        </w:trPr>
        <w:tc>
          <w:tcPr>
            <w:tcW w:w="555" w:type="pct"/>
            <w:shd w:val="clear" w:color="000000" w:fill="FFFFFF"/>
            <w:noWrap/>
            <w:vAlign w:val="center"/>
            <w:hideMark/>
          </w:tcPr>
          <w:p w14:paraId="443DA2DE" w14:textId="77777777" w:rsidR="00E940B9" w:rsidRPr="0060425F" w:rsidRDefault="00E940B9" w:rsidP="00D34DBD">
            <w:pPr>
              <w:jc w:val="center"/>
              <w:rPr>
                <w:rFonts w:ascii="Arial" w:hAnsi="Arial" w:cs="Arial"/>
                <w:color w:val="000000"/>
                <w:sz w:val="20"/>
                <w:szCs w:val="20"/>
              </w:rPr>
            </w:pPr>
            <w:r w:rsidRPr="0060425F">
              <w:rPr>
                <w:rFonts w:ascii="Arial" w:hAnsi="Arial" w:cs="Arial"/>
                <w:color w:val="000000"/>
                <w:sz w:val="20"/>
                <w:szCs w:val="20"/>
              </w:rPr>
              <w:t>26</w:t>
            </w:r>
          </w:p>
        </w:tc>
        <w:tc>
          <w:tcPr>
            <w:tcW w:w="1750" w:type="pct"/>
            <w:shd w:val="clear" w:color="000000" w:fill="FFFFFF"/>
            <w:vAlign w:val="bottom"/>
            <w:hideMark/>
          </w:tcPr>
          <w:p w14:paraId="0B9DFA97" w14:textId="77777777" w:rsidR="00E940B9" w:rsidRPr="0060425F" w:rsidRDefault="00E940B9" w:rsidP="00D34DBD">
            <w:pPr>
              <w:jc w:val="center"/>
              <w:rPr>
                <w:rFonts w:ascii="Arial" w:hAnsi="Arial" w:cs="Arial"/>
                <w:color w:val="0D0D0D"/>
                <w:sz w:val="20"/>
                <w:szCs w:val="20"/>
              </w:rPr>
            </w:pPr>
            <w:r w:rsidRPr="0060425F">
              <w:rPr>
                <w:rFonts w:ascii="Arial" w:hAnsi="Arial" w:cs="Arial"/>
                <w:color w:val="0D0D0D"/>
                <w:sz w:val="20"/>
                <w:szCs w:val="20"/>
              </w:rPr>
              <w:t xml:space="preserve">Uniforme deportivo en tela dry fit sublimación digital con en el escudo y el </w:t>
            </w:r>
            <w:proofErr w:type="spellStart"/>
            <w:r w:rsidRPr="0060425F">
              <w:rPr>
                <w:rFonts w:ascii="Arial" w:hAnsi="Arial" w:cs="Arial"/>
                <w:color w:val="0D0D0D"/>
                <w:sz w:val="20"/>
                <w:szCs w:val="20"/>
              </w:rPr>
              <w:t>nomobre</w:t>
            </w:r>
            <w:proofErr w:type="spellEnd"/>
            <w:r w:rsidRPr="0060425F">
              <w:rPr>
                <w:rFonts w:ascii="Arial" w:hAnsi="Arial" w:cs="Arial"/>
                <w:color w:val="0D0D0D"/>
                <w:sz w:val="20"/>
                <w:szCs w:val="20"/>
              </w:rPr>
              <w:t xml:space="preserve"> del municipio (Camiseta, pantaloneta y medias) futbol sala  de los centros de </w:t>
            </w:r>
            <w:proofErr w:type="spellStart"/>
            <w:r w:rsidRPr="0060425F">
              <w:rPr>
                <w:rFonts w:ascii="Arial" w:hAnsi="Arial" w:cs="Arial"/>
                <w:color w:val="0D0D0D"/>
                <w:sz w:val="20"/>
                <w:szCs w:val="20"/>
              </w:rPr>
              <w:t>iniciacion</w:t>
            </w:r>
            <w:proofErr w:type="spellEnd"/>
            <w:r w:rsidRPr="0060425F">
              <w:rPr>
                <w:rFonts w:ascii="Arial" w:hAnsi="Arial" w:cs="Arial"/>
                <w:color w:val="0D0D0D"/>
                <w:sz w:val="20"/>
                <w:szCs w:val="20"/>
              </w:rPr>
              <w:t xml:space="preserve"> y </w:t>
            </w:r>
            <w:proofErr w:type="spellStart"/>
            <w:r w:rsidRPr="0060425F">
              <w:rPr>
                <w:rFonts w:ascii="Arial" w:hAnsi="Arial" w:cs="Arial"/>
                <w:color w:val="0D0D0D"/>
                <w:sz w:val="20"/>
                <w:szCs w:val="20"/>
              </w:rPr>
              <w:t>formacion</w:t>
            </w:r>
            <w:proofErr w:type="spellEnd"/>
            <w:r w:rsidRPr="0060425F">
              <w:rPr>
                <w:rFonts w:ascii="Arial" w:hAnsi="Arial" w:cs="Arial"/>
                <w:color w:val="0D0D0D"/>
                <w:sz w:val="20"/>
                <w:szCs w:val="20"/>
              </w:rPr>
              <w:t xml:space="preserve"> deportivas del municipio de Belmira (CIFD)</w:t>
            </w:r>
          </w:p>
        </w:tc>
        <w:tc>
          <w:tcPr>
            <w:tcW w:w="632" w:type="pct"/>
            <w:shd w:val="clear" w:color="000000" w:fill="FFFFFF"/>
            <w:vAlign w:val="center"/>
            <w:hideMark/>
          </w:tcPr>
          <w:p w14:paraId="46A32176" w14:textId="77777777" w:rsidR="00E940B9" w:rsidRPr="0060425F" w:rsidRDefault="00E940B9" w:rsidP="00D34DBD">
            <w:pPr>
              <w:jc w:val="center"/>
              <w:rPr>
                <w:rFonts w:ascii="Arial" w:hAnsi="Arial" w:cs="Arial"/>
                <w:color w:val="000000"/>
                <w:sz w:val="20"/>
                <w:szCs w:val="20"/>
              </w:rPr>
            </w:pPr>
            <w:r w:rsidRPr="0060425F">
              <w:rPr>
                <w:rFonts w:ascii="Arial" w:hAnsi="Arial" w:cs="Arial"/>
                <w:color w:val="000000"/>
                <w:sz w:val="20"/>
                <w:szCs w:val="20"/>
              </w:rPr>
              <w:t>UNIDAD</w:t>
            </w:r>
          </w:p>
        </w:tc>
        <w:tc>
          <w:tcPr>
            <w:tcW w:w="685" w:type="pct"/>
            <w:shd w:val="clear" w:color="000000" w:fill="FFFFFF"/>
            <w:vAlign w:val="center"/>
            <w:hideMark/>
          </w:tcPr>
          <w:p w14:paraId="7B4784F4" w14:textId="77777777" w:rsidR="00E940B9" w:rsidRPr="0060425F" w:rsidRDefault="00E940B9" w:rsidP="00D34DBD">
            <w:pPr>
              <w:jc w:val="center"/>
              <w:rPr>
                <w:rFonts w:ascii="Arial" w:hAnsi="Arial" w:cs="Arial"/>
                <w:color w:val="000000"/>
                <w:sz w:val="20"/>
                <w:szCs w:val="20"/>
              </w:rPr>
            </w:pPr>
            <w:r w:rsidRPr="0060425F">
              <w:rPr>
                <w:rFonts w:ascii="Arial" w:hAnsi="Arial" w:cs="Arial"/>
                <w:color w:val="000000"/>
                <w:sz w:val="20"/>
                <w:szCs w:val="20"/>
              </w:rPr>
              <w:t>62</w:t>
            </w:r>
          </w:p>
        </w:tc>
        <w:tc>
          <w:tcPr>
            <w:tcW w:w="638" w:type="pct"/>
            <w:shd w:val="clear" w:color="000000" w:fill="FFFFFF"/>
            <w:noWrap/>
            <w:vAlign w:val="center"/>
            <w:hideMark/>
          </w:tcPr>
          <w:p w14:paraId="01C483B9" w14:textId="77777777" w:rsidR="00E940B9" w:rsidRPr="0060425F" w:rsidRDefault="00E940B9" w:rsidP="00D34DBD">
            <w:pPr>
              <w:jc w:val="center"/>
              <w:rPr>
                <w:rFonts w:ascii="Arial" w:hAnsi="Arial" w:cs="Arial"/>
                <w:color w:val="000000"/>
                <w:sz w:val="20"/>
                <w:szCs w:val="20"/>
              </w:rPr>
            </w:pPr>
            <w:r w:rsidRPr="0060425F">
              <w:rPr>
                <w:rFonts w:ascii="Arial" w:hAnsi="Arial" w:cs="Arial"/>
                <w:color w:val="000000"/>
                <w:sz w:val="20"/>
                <w:szCs w:val="20"/>
              </w:rPr>
              <w:t>$ 90.000</w:t>
            </w:r>
          </w:p>
        </w:tc>
        <w:tc>
          <w:tcPr>
            <w:tcW w:w="741" w:type="pct"/>
            <w:shd w:val="clear" w:color="000000" w:fill="FFFFFF"/>
            <w:noWrap/>
            <w:vAlign w:val="center"/>
            <w:hideMark/>
          </w:tcPr>
          <w:p w14:paraId="6AFE0614" w14:textId="77777777" w:rsidR="00E940B9" w:rsidRPr="0060425F" w:rsidRDefault="00E940B9" w:rsidP="00D34DBD">
            <w:pPr>
              <w:jc w:val="center"/>
              <w:rPr>
                <w:rFonts w:ascii="Arial" w:hAnsi="Arial" w:cs="Arial"/>
                <w:color w:val="000000"/>
                <w:sz w:val="20"/>
                <w:szCs w:val="20"/>
              </w:rPr>
            </w:pPr>
            <w:r w:rsidRPr="0060425F">
              <w:rPr>
                <w:rFonts w:ascii="Arial" w:hAnsi="Arial" w:cs="Arial"/>
                <w:color w:val="000000"/>
                <w:sz w:val="20"/>
                <w:szCs w:val="20"/>
              </w:rPr>
              <w:t>$ 5.580.000</w:t>
            </w:r>
          </w:p>
        </w:tc>
      </w:tr>
      <w:tr w:rsidR="00E940B9" w:rsidRPr="0060425F" w14:paraId="2451A697" w14:textId="77777777" w:rsidTr="0060425F">
        <w:trPr>
          <w:trHeight w:val="975"/>
        </w:trPr>
        <w:tc>
          <w:tcPr>
            <w:tcW w:w="555" w:type="pct"/>
            <w:shd w:val="clear" w:color="000000" w:fill="FFFFFF"/>
            <w:noWrap/>
            <w:vAlign w:val="center"/>
            <w:hideMark/>
          </w:tcPr>
          <w:p w14:paraId="535BF7DB" w14:textId="77777777" w:rsidR="00E940B9" w:rsidRPr="0060425F" w:rsidRDefault="00E940B9" w:rsidP="00D34DBD">
            <w:pPr>
              <w:jc w:val="center"/>
              <w:rPr>
                <w:rFonts w:ascii="Arial" w:hAnsi="Arial" w:cs="Arial"/>
                <w:color w:val="000000"/>
                <w:sz w:val="20"/>
                <w:szCs w:val="20"/>
              </w:rPr>
            </w:pPr>
            <w:r w:rsidRPr="0060425F">
              <w:rPr>
                <w:rFonts w:ascii="Arial" w:hAnsi="Arial" w:cs="Arial"/>
                <w:color w:val="000000"/>
                <w:sz w:val="20"/>
                <w:szCs w:val="20"/>
              </w:rPr>
              <w:t>27</w:t>
            </w:r>
          </w:p>
        </w:tc>
        <w:tc>
          <w:tcPr>
            <w:tcW w:w="1750" w:type="pct"/>
            <w:shd w:val="clear" w:color="000000" w:fill="FFFFFF"/>
            <w:vAlign w:val="bottom"/>
            <w:hideMark/>
          </w:tcPr>
          <w:p w14:paraId="0A4064AE" w14:textId="77777777" w:rsidR="00E940B9" w:rsidRPr="0060425F" w:rsidRDefault="00E940B9" w:rsidP="00D34DBD">
            <w:pPr>
              <w:jc w:val="center"/>
              <w:rPr>
                <w:rFonts w:ascii="Arial" w:hAnsi="Arial" w:cs="Arial"/>
                <w:color w:val="0D0D0D"/>
                <w:sz w:val="20"/>
                <w:szCs w:val="20"/>
              </w:rPr>
            </w:pPr>
            <w:r w:rsidRPr="0060425F">
              <w:rPr>
                <w:rFonts w:ascii="Arial" w:hAnsi="Arial" w:cs="Arial"/>
                <w:color w:val="0D0D0D"/>
                <w:sz w:val="20"/>
                <w:szCs w:val="20"/>
              </w:rPr>
              <w:t xml:space="preserve">Uniforme deportivo en tela dry fit sublimación digital con en el escudo y el </w:t>
            </w:r>
            <w:proofErr w:type="spellStart"/>
            <w:r w:rsidRPr="0060425F">
              <w:rPr>
                <w:rFonts w:ascii="Arial" w:hAnsi="Arial" w:cs="Arial"/>
                <w:color w:val="0D0D0D"/>
                <w:sz w:val="20"/>
                <w:szCs w:val="20"/>
              </w:rPr>
              <w:t>nomobre</w:t>
            </w:r>
            <w:proofErr w:type="spellEnd"/>
            <w:r w:rsidRPr="0060425F">
              <w:rPr>
                <w:rFonts w:ascii="Arial" w:hAnsi="Arial" w:cs="Arial"/>
                <w:color w:val="0D0D0D"/>
                <w:sz w:val="20"/>
                <w:szCs w:val="20"/>
              </w:rPr>
              <w:t xml:space="preserve"> del municipio (Camiseta, pantaloneta y medias) voleibol de los centros de </w:t>
            </w:r>
            <w:proofErr w:type="spellStart"/>
            <w:r w:rsidRPr="0060425F">
              <w:rPr>
                <w:rFonts w:ascii="Arial" w:hAnsi="Arial" w:cs="Arial"/>
                <w:color w:val="0D0D0D"/>
                <w:sz w:val="20"/>
                <w:szCs w:val="20"/>
              </w:rPr>
              <w:t>iniciacion</w:t>
            </w:r>
            <w:proofErr w:type="spellEnd"/>
            <w:r w:rsidRPr="0060425F">
              <w:rPr>
                <w:rFonts w:ascii="Arial" w:hAnsi="Arial" w:cs="Arial"/>
                <w:color w:val="0D0D0D"/>
                <w:sz w:val="20"/>
                <w:szCs w:val="20"/>
              </w:rPr>
              <w:t xml:space="preserve"> y </w:t>
            </w:r>
            <w:proofErr w:type="spellStart"/>
            <w:r w:rsidRPr="0060425F">
              <w:rPr>
                <w:rFonts w:ascii="Arial" w:hAnsi="Arial" w:cs="Arial"/>
                <w:color w:val="0D0D0D"/>
                <w:sz w:val="20"/>
                <w:szCs w:val="20"/>
              </w:rPr>
              <w:t>formacion</w:t>
            </w:r>
            <w:proofErr w:type="spellEnd"/>
            <w:r w:rsidRPr="0060425F">
              <w:rPr>
                <w:rFonts w:ascii="Arial" w:hAnsi="Arial" w:cs="Arial"/>
                <w:color w:val="0D0D0D"/>
                <w:sz w:val="20"/>
                <w:szCs w:val="20"/>
              </w:rPr>
              <w:t xml:space="preserve"> deportivas del municipio de Belmira (CIFD)</w:t>
            </w:r>
          </w:p>
        </w:tc>
        <w:tc>
          <w:tcPr>
            <w:tcW w:w="632" w:type="pct"/>
            <w:shd w:val="clear" w:color="000000" w:fill="FFFFFF"/>
            <w:vAlign w:val="center"/>
            <w:hideMark/>
          </w:tcPr>
          <w:p w14:paraId="63630BB3" w14:textId="77777777" w:rsidR="00E940B9" w:rsidRPr="0060425F" w:rsidRDefault="00E940B9" w:rsidP="00D34DBD">
            <w:pPr>
              <w:jc w:val="center"/>
              <w:rPr>
                <w:rFonts w:ascii="Arial" w:hAnsi="Arial" w:cs="Arial"/>
                <w:color w:val="000000"/>
                <w:sz w:val="20"/>
                <w:szCs w:val="20"/>
              </w:rPr>
            </w:pPr>
            <w:r w:rsidRPr="0060425F">
              <w:rPr>
                <w:rFonts w:ascii="Arial" w:hAnsi="Arial" w:cs="Arial"/>
                <w:color w:val="000000"/>
                <w:sz w:val="20"/>
                <w:szCs w:val="20"/>
              </w:rPr>
              <w:t>UNIDAD</w:t>
            </w:r>
          </w:p>
        </w:tc>
        <w:tc>
          <w:tcPr>
            <w:tcW w:w="685" w:type="pct"/>
            <w:shd w:val="clear" w:color="000000" w:fill="FFFFFF"/>
            <w:vAlign w:val="center"/>
            <w:hideMark/>
          </w:tcPr>
          <w:p w14:paraId="69C4BD79" w14:textId="77777777" w:rsidR="00E940B9" w:rsidRPr="0060425F" w:rsidRDefault="00E940B9" w:rsidP="00D34DBD">
            <w:pPr>
              <w:jc w:val="center"/>
              <w:rPr>
                <w:rFonts w:ascii="Arial" w:hAnsi="Arial" w:cs="Arial"/>
                <w:color w:val="000000"/>
                <w:sz w:val="20"/>
                <w:szCs w:val="20"/>
              </w:rPr>
            </w:pPr>
            <w:r w:rsidRPr="0060425F">
              <w:rPr>
                <w:rFonts w:ascii="Arial" w:hAnsi="Arial" w:cs="Arial"/>
                <w:color w:val="000000"/>
                <w:sz w:val="20"/>
                <w:szCs w:val="20"/>
              </w:rPr>
              <w:t>60</w:t>
            </w:r>
          </w:p>
        </w:tc>
        <w:tc>
          <w:tcPr>
            <w:tcW w:w="638" w:type="pct"/>
            <w:shd w:val="clear" w:color="000000" w:fill="FFFFFF"/>
            <w:noWrap/>
            <w:vAlign w:val="center"/>
            <w:hideMark/>
          </w:tcPr>
          <w:p w14:paraId="3BA5B6EE" w14:textId="77777777" w:rsidR="00E940B9" w:rsidRPr="0060425F" w:rsidRDefault="00E940B9" w:rsidP="00D34DBD">
            <w:pPr>
              <w:jc w:val="center"/>
              <w:rPr>
                <w:rFonts w:ascii="Arial" w:hAnsi="Arial" w:cs="Arial"/>
                <w:color w:val="000000"/>
                <w:sz w:val="20"/>
                <w:szCs w:val="20"/>
              </w:rPr>
            </w:pPr>
            <w:r w:rsidRPr="0060425F">
              <w:rPr>
                <w:rFonts w:ascii="Arial" w:hAnsi="Arial" w:cs="Arial"/>
                <w:color w:val="000000"/>
                <w:sz w:val="20"/>
                <w:szCs w:val="20"/>
              </w:rPr>
              <w:t>$ 90.000</w:t>
            </w:r>
          </w:p>
        </w:tc>
        <w:tc>
          <w:tcPr>
            <w:tcW w:w="741" w:type="pct"/>
            <w:shd w:val="clear" w:color="000000" w:fill="FFFFFF"/>
            <w:noWrap/>
            <w:vAlign w:val="center"/>
            <w:hideMark/>
          </w:tcPr>
          <w:p w14:paraId="5F67987C" w14:textId="77777777" w:rsidR="00E940B9" w:rsidRPr="0060425F" w:rsidRDefault="00E940B9" w:rsidP="00D34DBD">
            <w:pPr>
              <w:jc w:val="center"/>
              <w:rPr>
                <w:rFonts w:ascii="Arial" w:hAnsi="Arial" w:cs="Arial"/>
                <w:color w:val="000000"/>
                <w:sz w:val="20"/>
                <w:szCs w:val="20"/>
              </w:rPr>
            </w:pPr>
            <w:r w:rsidRPr="0060425F">
              <w:rPr>
                <w:rFonts w:ascii="Arial" w:hAnsi="Arial" w:cs="Arial"/>
                <w:color w:val="000000"/>
                <w:sz w:val="20"/>
                <w:szCs w:val="20"/>
              </w:rPr>
              <w:t>$ 5.400.000</w:t>
            </w:r>
          </w:p>
        </w:tc>
      </w:tr>
      <w:tr w:rsidR="00E940B9" w:rsidRPr="0060425F" w14:paraId="2E050EB4" w14:textId="77777777" w:rsidTr="0060425F">
        <w:trPr>
          <w:trHeight w:val="975"/>
        </w:trPr>
        <w:tc>
          <w:tcPr>
            <w:tcW w:w="555" w:type="pct"/>
            <w:shd w:val="clear" w:color="000000" w:fill="FFFFFF"/>
            <w:noWrap/>
            <w:vAlign w:val="center"/>
            <w:hideMark/>
          </w:tcPr>
          <w:p w14:paraId="6B70A4A7" w14:textId="77777777" w:rsidR="00E940B9" w:rsidRPr="0060425F" w:rsidRDefault="00E940B9" w:rsidP="00D34DBD">
            <w:pPr>
              <w:jc w:val="center"/>
              <w:rPr>
                <w:rFonts w:ascii="Arial" w:hAnsi="Arial" w:cs="Arial"/>
                <w:color w:val="000000"/>
                <w:sz w:val="20"/>
                <w:szCs w:val="20"/>
              </w:rPr>
            </w:pPr>
            <w:r w:rsidRPr="0060425F">
              <w:rPr>
                <w:rFonts w:ascii="Arial" w:hAnsi="Arial" w:cs="Arial"/>
                <w:color w:val="000000"/>
                <w:sz w:val="20"/>
                <w:szCs w:val="20"/>
              </w:rPr>
              <w:t>28</w:t>
            </w:r>
          </w:p>
        </w:tc>
        <w:tc>
          <w:tcPr>
            <w:tcW w:w="1750" w:type="pct"/>
            <w:shd w:val="clear" w:color="000000" w:fill="FFFFFF"/>
            <w:vAlign w:val="bottom"/>
            <w:hideMark/>
          </w:tcPr>
          <w:p w14:paraId="5B69848A" w14:textId="77777777" w:rsidR="00E940B9" w:rsidRPr="0060425F" w:rsidRDefault="00E940B9" w:rsidP="00D34DBD">
            <w:pPr>
              <w:jc w:val="center"/>
              <w:rPr>
                <w:rFonts w:ascii="Arial" w:hAnsi="Arial" w:cs="Arial"/>
                <w:color w:val="0D0D0D"/>
                <w:sz w:val="20"/>
                <w:szCs w:val="20"/>
              </w:rPr>
            </w:pPr>
            <w:r w:rsidRPr="0060425F">
              <w:rPr>
                <w:rFonts w:ascii="Arial" w:hAnsi="Arial" w:cs="Arial"/>
                <w:color w:val="0D0D0D"/>
                <w:sz w:val="20"/>
                <w:szCs w:val="20"/>
              </w:rPr>
              <w:t xml:space="preserve">Uniforme deportivo en tela dry fit sublimación digital con en el escudo y el </w:t>
            </w:r>
            <w:proofErr w:type="spellStart"/>
            <w:r w:rsidRPr="0060425F">
              <w:rPr>
                <w:rFonts w:ascii="Arial" w:hAnsi="Arial" w:cs="Arial"/>
                <w:color w:val="0D0D0D"/>
                <w:sz w:val="20"/>
                <w:szCs w:val="20"/>
              </w:rPr>
              <w:t>nomobre</w:t>
            </w:r>
            <w:proofErr w:type="spellEnd"/>
            <w:r w:rsidRPr="0060425F">
              <w:rPr>
                <w:rFonts w:ascii="Arial" w:hAnsi="Arial" w:cs="Arial"/>
                <w:color w:val="0D0D0D"/>
                <w:sz w:val="20"/>
                <w:szCs w:val="20"/>
              </w:rPr>
              <w:t xml:space="preserve"> del municipio (Camiseta, pantaloneta y medias) Micro futbol  de los centros de </w:t>
            </w:r>
            <w:proofErr w:type="spellStart"/>
            <w:r w:rsidRPr="0060425F">
              <w:rPr>
                <w:rFonts w:ascii="Arial" w:hAnsi="Arial" w:cs="Arial"/>
                <w:color w:val="0D0D0D"/>
                <w:sz w:val="20"/>
                <w:szCs w:val="20"/>
              </w:rPr>
              <w:t>iniciacion</w:t>
            </w:r>
            <w:proofErr w:type="spellEnd"/>
            <w:r w:rsidRPr="0060425F">
              <w:rPr>
                <w:rFonts w:ascii="Arial" w:hAnsi="Arial" w:cs="Arial"/>
                <w:color w:val="0D0D0D"/>
                <w:sz w:val="20"/>
                <w:szCs w:val="20"/>
              </w:rPr>
              <w:t xml:space="preserve"> y </w:t>
            </w:r>
            <w:proofErr w:type="spellStart"/>
            <w:r w:rsidRPr="0060425F">
              <w:rPr>
                <w:rFonts w:ascii="Arial" w:hAnsi="Arial" w:cs="Arial"/>
                <w:color w:val="0D0D0D"/>
                <w:sz w:val="20"/>
                <w:szCs w:val="20"/>
              </w:rPr>
              <w:t>formacion</w:t>
            </w:r>
            <w:proofErr w:type="spellEnd"/>
            <w:r w:rsidRPr="0060425F">
              <w:rPr>
                <w:rFonts w:ascii="Arial" w:hAnsi="Arial" w:cs="Arial"/>
                <w:color w:val="0D0D0D"/>
                <w:sz w:val="20"/>
                <w:szCs w:val="20"/>
              </w:rPr>
              <w:t xml:space="preserve"> deportivas del municipio de Belmira (CIFD)</w:t>
            </w:r>
          </w:p>
        </w:tc>
        <w:tc>
          <w:tcPr>
            <w:tcW w:w="632" w:type="pct"/>
            <w:shd w:val="clear" w:color="000000" w:fill="FFFFFF"/>
            <w:vAlign w:val="center"/>
            <w:hideMark/>
          </w:tcPr>
          <w:p w14:paraId="7A0E954B" w14:textId="77777777" w:rsidR="00E940B9" w:rsidRPr="0060425F" w:rsidRDefault="00E940B9" w:rsidP="00D34DBD">
            <w:pPr>
              <w:jc w:val="center"/>
              <w:rPr>
                <w:rFonts w:ascii="Arial" w:hAnsi="Arial" w:cs="Arial"/>
                <w:color w:val="000000"/>
                <w:sz w:val="20"/>
                <w:szCs w:val="20"/>
              </w:rPr>
            </w:pPr>
            <w:r w:rsidRPr="0060425F">
              <w:rPr>
                <w:rFonts w:ascii="Arial" w:hAnsi="Arial" w:cs="Arial"/>
                <w:color w:val="000000"/>
                <w:sz w:val="20"/>
                <w:szCs w:val="20"/>
              </w:rPr>
              <w:t>UNIDAD</w:t>
            </w:r>
          </w:p>
        </w:tc>
        <w:tc>
          <w:tcPr>
            <w:tcW w:w="685" w:type="pct"/>
            <w:shd w:val="clear" w:color="000000" w:fill="FFFFFF"/>
            <w:vAlign w:val="center"/>
            <w:hideMark/>
          </w:tcPr>
          <w:p w14:paraId="1C82656B" w14:textId="77777777" w:rsidR="00E940B9" w:rsidRPr="0060425F" w:rsidRDefault="00E940B9" w:rsidP="00D34DBD">
            <w:pPr>
              <w:jc w:val="center"/>
              <w:rPr>
                <w:rFonts w:ascii="Arial" w:hAnsi="Arial" w:cs="Arial"/>
                <w:color w:val="000000"/>
                <w:sz w:val="20"/>
                <w:szCs w:val="20"/>
              </w:rPr>
            </w:pPr>
            <w:r w:rsidRPr="0060425F">
              <w:rPr>
                <w:rFonts w:ascii="Arial" w:hAnsi="Arial" w:cs="Arial"/>
                <w:color w:val="000000"/>
                <w:sz w:val="20"/>
                <w:szCs w:val="20"/>
              </w:rPr>
              <w:t>60</w:t>
            </w:r>
          </w:p>
        </w:tc>
        <w:tc>
          <w:tcPr>
            <w:tcW w:w="638" w:type="pct"/>
            <w:shd w:val="clear" w:color="000000" w:fill="FFFFFF"/>
            <w:noWrap/>
            <w:vAlign w:val="center"/>
            <w:hideMark/>
          </w:tcPr>
          <w:p w14:paraId="5179876C" w14:textId="77777777" w:rsidR="00E940B9" w:rsidRPr="0060425F" w:rsidRDefault="00E940B9" w:rsidP="00D34DBD">
            <w:pPr>
              <w:jc w:val="center"/>
              <w:rPr>
                <w:rFonts w:ascii="Arial" w:hAnsi="Arial" w:cs="Arial"/>
                <w:color w:val="000000"/>
                <w:sz w:val="20"/>
                <w:szCs w:val="20"/>
              </w:rPr>
            </w:pPr>
            <w:r w:rsidRPr="0060425F">
              <w:rPr>
                <w:rFonts w:ascii="Arial" w:hAnsi="Arial" w:cs="Arial"/>
                <w:color w:val="000000"/>
                <w:sz w:val="20"/>
                <w:szCs w:val="20"/>
              </w:rPr>
              <w:t>$ 90.000</w:t>
            </w:r>
          </w:p>
        </w:tc>
        <w:tc>
          <w:tcPr>
            <w:tcW w:w="741" w:type="pct"/>
            <w:shd w:val="clear" w:color="000000" w:fill="FFFFFF"/>
            <w:noWrap/>
            <w:vAlign w:val="center"/>
            <w:hideMark/>
          </w:tcPr>
          <w:p w14:paraId="3E4D1400" w14:textId="77777777" w:rsidR="00E940B9" w:rsidRPr="0060425F" w:rsidRDefault="00E940B9" w:rsidP="00D34DBD">
            <w:pPr>
              <w:jc w:val="center"/>
              <w:rPr>
                <w:rFonts w:ascii="Arial" w:hAnsi="Arial" w:cs="Arial"/>
                <w:color w:val="000000"/>
                <w:sz w:val="20"/>
                <w:szCs w:val="20"/>
              </w:rPr>
            </w:pPr>
            <w:r w:rsidRPr="0060425F">
              <w:rPr>
                <w:rFonts w:ascii="Arial" w:hAnsi="Arial" w:cs="Arial"/>
                <w:color w:val="000000"/>
                <w:sz w:val="20"/>
                <w:szCs w:val="20"/>
              </w:rPr>
              <w:t>$ 5.400.000</w:t>
            </w:r>
          </w:p>
        </w:tc>
      </w:tr>
      <w:tr w:rsidR="00E940B9" w:rsidRPr="0060425F" w14:paraId="08E5030C" w14:textId="77777777" w:rsidTr="0060425F">
        <w:trPr>
          <w:trHeight w:val="300"/>
        </w:trPr>
        <w:tc>
          <w:tcPr>
            <w:tcW w:w="4259" w:type="pct"/>
            <w:gridSpan w:val="5"/>
            <w:shd w:val="clear" w:color="000000" w:fill="FFFFFF"/>
            <w:vAlign w:val="bottom"/>
            <w:hideMark/>
          </w:tcPr>
          <w:p w14:paraId="54F93BB0" w14:textId="77777777" w:rsidR="00E940B9" w:rsidRPr="0060425F" w:rsidRDefault="00E940B9" w:rsidP="00D34DBD">
            <w:pPr>
              <w:jc w:val="center"/>
              <w:rPr>
                <w:rFonts w:ascii="Arial" w:hAnsi="Arial" w:cs="Arial"/>
                <w:b/>
                <w:bCs/>
                <w:color w:val="000000"/>
                <w:sz w:val="20"/>
                <w:szCs w:val="20"/>
              </w:rPr>
            </w:pPr>
            <w:bookmarkStart w:id="1" w:name="_GoBack"/>
            <w:bookmarkEnd w:id="1"/>
            <w:r w:rsidRPr="0060425F">
              <w:rPr>
                <w:rFonts w:ascii="Arial" w:hAnsi="Arial" w:cs="Arial"/>
                <w:b/>
                <w:bCs/>
                <w:color w:val="000000"/>
                <w:sz w:val="20"/>
                <w:szCs w:val="20"/>
              </w:rPr>
              <w:t>TOTAL</w:t>
            </w:r>
          </w:p>
        </w:tc>
        <w:tc>
          <w:tcPr>
            <w:tcW w:w="741" w:type="pct"/>
            <w:shd w:val="clear" w:color="000000" w:fill="FFFFFF"/>
            <w:noWrap/>
            <w:vAlign w:val="center"/>
            <w:hideMark/>
          </w:tcPr>
          <w:p w14:paraId="7873ADF2" w14:textId="77777777" w:rsidR="00E940B9" w:rsidRPr="0060425F" w:rsidRDefault="00E940B9" w:rsidP="00D34DBD">
            <w:pPr>
              <w:jc w:val="center"/>
              <w:rPr>
                <w:rFonts w:ascii="Arial" w:hAnsi="Arial" w:cs="Arial"/>
                <w:b/>
                <w:bCs/>
                <w:color w:val="000000"/>
                <w:sz w:val="20"/>
                <w:szCs w:val="20"/>
              </w:rPr>
            </w:pPr>
            <w:r w:rsidRPr="0060425F">
              <w:rPr>
                <w:rFonts w:ascii="Arial" w:hAnsi="Arial" w:cs="Arial"/>
                <w:b/>
                <w:bCs/>
                <w:color w:val="000000"/>
                <w:sz w:val="20"/>
                <w:szCs w:val="20"/>
              </w:rPr>
              <w:t>$ 48.998.096</w:t>
            </w:r>
          </w:p>
        </w:tc>
      </w:tr>
    </w:tbl>
    <w:p w14:paraId="54B286A6" w14:textId="77777777" w:rsidR="00E940B9" w:rsidRPr="0060425F" w:rsidRDefault="00E940B9" w:rsidP="00E940B9">
      <w:pPr>
        <w:jc w:val="both"/>
        <w:rPr>
          <w:rFonts w:ascii="Arial" w:hAnsi="Arial" w:cs="Arial"/>
          <w:sz w:val="24"/>
          <w:szCs w:val="24"/>
        </w:rPr>
      </w:pPr>
    </w:p>
    <w:p w14:paraId="5FE47D59" w14:textId="77777777" w:rsidR="00E940B9" w:rsidRPr="0060425F" w:rsidRDefault="00E940B9" w:rsidP="00E940B9">
      <w:pPr>
        <w:numPr>
          <w:ilvl w:val="0"/>
          <w:numId w:val="48"/>
        </w:numPr>
        <w:autoSpaceDE w:val="0"/>
        <w:autoSpaceDN w:val="0"/>
        <w:adjustRightInd w:val="0"/>
        <w:spacing w:after="0" w:line="240" w:lineRule="auto"/>
        <w:ind w:left="360"/>
        <w:jc w:val="both"/>
        <w:rPr>
          <w:rFonts w:ascii="Arial" w:eastAsia="Calibri" w:hAnsi="Arial" w:cs="Arial"/>
          <w:color w:val="000000"/>
          <w:sz w:val="24"/>
          <w:szCs w:val="24"/>
        </w:rPr>
      </w:pPr>
      <w:r w:rsidRPr="0060425F">
        <w:rPr>
          <w:rFonts w:ascii="Arial" w:eastAsia="Calibri" w:hAnsi="Arial" w:cs="Arial"/>
          <w:color w:val="000000"/>
          <w:sz w:val="24"/>
          <w:szCs w:val="24"/>
        </w:rPr>
        <w:t xml:space="preserve">Los productos en su entrega deben ser de buena calidad y deben cumplir con las especificaciones técnicas. </w:t>
      </w:r>
    </w:p>
    <w:p w14:paraId="5BA9A083" w14:textId="77777777" w:rsidR="00E940B9" w:rsidRPr="0060425F" w:rsidRDefault="00E940B9" w:rsidP="00CC4754">
      <w:pPr>
        <w:autoSpaceDE w:val="0"/>
        <w:autoSpaceDN w:val="0"/>
        <w:adjustRightInd w:val="0"/>
        <w:jc w:val="both"/>
        <w:rPr>
          <w:rFonts w:ascii="Arial" w:eastAsia="Calibri" w:hAnsi="Arial" w:cs="Arial"/>
          <w:color w:val="000000"/>
          <w:sz w:val="24"/>
          <w:szCs w:val="24"/>
        </w:rPr>
      </w:pPr>
    </w:p>
    <w:p w14:paraId="157FB1FC" w14:textId="77777777" w:rsidR="00E940B9" w:rsidRPr="0060425F" w:rsidRDefault="00E940B9" w:rsidP="00E940B9">
      <w:pPr>
        <w:numPr>
          <w:ilvl w:val="0"/>
          <w:numId w:val="48"/>
        </w:numPr>
        <w:autoSpaceDE w:val="0"/>
        <w:autoSpaceDN w:val="0"/>
        <w:adjustRightInd w:val="0"/>
        <w:spacing w:after="0" w:line="240" w:lineRule="auto"/>
        <w:ind w:left="360"/>
        <w:jc w:val="both"/>
        <w:rPr>
          <w:rFonts w:ascii="Arial" w:eastAsia="Calibri" w:hAnsi="Arial" w:cs="Arial"/>
          <w:color w:val="000000"/>
          <w:sz w:val="24"/>
          <w:szCs w:val="24"/>
        </w:rPr>
      </w:pPr>
      <w:r w:rsidRPr="0060425F">
        <w:rPr>
          <w:rFonts w:ascii="Arial" w:eastAsia="Calibri" w:hAnsi="Arial" w:cs="Arial"/>
          <w:color w:val="000000"/>
          <w:sz w:val="24"/>
          <w:szCs w:val="24"/>
        </w:rPr>
        <w:t>El contratista debe efectuar la entrega de los implementos debidamente empacados</w:t>
      </w:r>
    </w:p>
    <w:p w14:paraId="5EDBD5B4" w14:textId="77777777" w:rsidR="00E940B9" w:rsidRPr="0060425F" w:rsidRDefault="00E940B9" w:rsidP="00E940B9">
      <w:pPr>
        <w:pStyle w:val="Prrafodelista"/>
        <w:rPr>
          <w:rFonts w:ascii="Arial" w:hAnsi="Arial" w:cs="Arial"/>
          <w:color w:val="000000"/>
          <w:sz w:val="24"/>
          <w:szCs w:val="24"/>
          <w:lang w:val="es-ES" w:eastAsia="es-ES"/>
        </w:rPr>
      </w:pPr>
    </w:p>
    <w:p w14:paraId="32A24D55" w14:textId="77777777" w:rsidR="00E940B9" w:rsidRPr="0060425F" w:rsidRDefault="00E940B9" w:rsidP="00E940B9">
      <w:pPr>
        <w:numPr>
          <w:ilvl w:val="0"/>
          <w:numId w:val="48"/>
        </w:numPr>
        <w:autoSpaceDE w:val="0"/>
        <w:autoSpaceDN w:val="0"/>
        <w:adjustRightInd w:val="0"/>
        <w:spacing w:after="0" w:line="240" w:lineRule="auto"/>
        <w:ind w:left="360"/>
        <w:jc w:val="both"/>
        <w:rPr>
          <w:rFonts w:ascii="Arial" w:eastAsia="Calibri" w:hAnsi="Arial" w:cs="Arial"/>
          <w:color w:val="000000"/>
          <w:sz w:val="24"/>
          <w:szCs w:val="24"/>
        </w:rPr>
      </w:pPr>
      <w:r w:rsidRPr="0060425F">
        <w:rPr>
          <w:rFonts w:ascii="Arial" w:eastAsia="Calibri" w:hAnsi="Arial" w:cs="Arial"/>
          <w:color w:val="000000"/>
          <w:sz w:val="24"/>
          <w:szCs w:val="24"/>
        </w:rPr>
        <w:t>Los suministros a entregar deberán ser nuevos, de óptima calidad. Igualmente, el contratista deberá́ atender las novedades por devolución y/o faltantes dentro de las 24 horas siguientes al requerimiento del supervisor.</w:t>
      </w:r>
    </w:p>
    <w:p w14:paraId="177D81C9" w14:textId="77777777" w:rsidR="00E940B9" w:rsidRPr="0060425F" w:rsidRDefault="00E940B9" w:rsidP="00E940B9">
      <w:pPr>
        <w:pStyle w:val="Prrafodelista"/>
        <w:rPr>
          <w:rFonts w:ascii="Arial" w:hAnsi="Arial" w:cs="Arial"/>
          <w:color w:val="000000"/>
          <w:sz w:val="24"/>
          <w:szCs w:val="24"/>
          <w:lang w:val="es-ES" w:eastAsia="es-ES"/>
        </w:rPr>
      </w:pPr>
    </w:p>
    <w:p w14:paraId="44E8AF92" w14:textId="77777777" w:rsidR="00E940B9" w:rsidRPr="0060425F" w:rsidRDefault="00E940B9" w:rsidP="00E940B9">
      <w:pPr>
        <w:numPr>
          <w:ilvl w:val="0"/>
          <w:numId w:val="48"/>
        </w:numPr>
        <w:autoSpaceDE w:val="0"/>
        <w:autoSpaceDN w:val="0"/>
        <w:adjustRightInd w:val="0"/>
        <w:spacing w:after="0" w:line="240" w:lineRule="auto"/>
        <w:ind w:left="360"/>
        <w:jc w:val="both"/>
        <w:rPr>
          <w:rFonts w:ascii="Arial" w:eastAsia="Calibri" w:hAnsi="Arial" w:cs="Arial"/>
          <w:color w:val="000000"/>
          <w:sz w:val="24"/>
          <w:szCs w:val="24"/>
        </w:rPr>
      </w:pPr>
      <w:r w:rsidRPr="0060425F">
        <w:rPr>
          <w:rFonts w:ascii="Arial" w:eastAsia="Calibri" w:hAnsi="Arial" w:cs="Arial"/>
          <w:color w:val="000000"/>
          <w:sz w:val="24"/>
          <w:szCs w:val="24"/>
        </w:rPr>
        <w:t>Para las reposiciones, el contratista tiene un plazo máximo de 24 horas a partir del momento de la devolución o requerimientos del supervisor del contrato</w:t>
      </w:r>
    </w:p>
    <w:p w14:paraId="2DA44CAE" w14:textId="77777777" w:rsidR="00E940B9" w:rsidRPr="0060425F" w:rsidRDefault="00E940B9" w:rsidP="00E940B9">
      <w:pPr>
        <w:pStyle w:val="Prrafodelista"/>
        <w:rPr>
          <w:rFonts w:ascii="Arial" w:hAnsi="Arial" w:cs="Arial"/>
          <w:color w:val="000000"/>
          <w:sz w:val="24"/>
          <w:szCs w:val="24"/>
          <w:lang w:val="es-ES" w:eastAsia="es-ES"/>
        </w:rPr>
      </w:pPr>
    </w:p>
    <w:p w14:paraId="131E847B" w14:textId="77777777" w:rsidR="00E940B9" w:rsidRPr="0060425F" w:rsidRDefault="00E940B9" w:rsidP="00E940B9">
      <w:pPr>
        <w:numPr>
          <w:ilvl w:val="0"/>
          <w:numId w:val="48"/>
        </w:numPr>
        <w:autoSpaceDE w:val="0"/>
        <w:autoSpaceDN w:val="0"/>
        <w:adjustRightInd w:val="0"/>
        <w:spacing w:after="0" w:line="240" w:lineRule="auto"/>
        <w:ind w:left="360"/>
        <w:jc w:val="both"/>
        <w:rPr>
          <w:rFonts w:ascii="Arial" w:eastAsia="Calibri" w:hAnsi="Arial" w:cs="Arial"/>
          <w:color w:val="000000"/>
          <w:sz w:val="24"/>
          <w:szCs w:val="24"/>
        </w:rPr>
      </w:pPr>
      <w:r w:rsidRPr="0060425F">
        <w:rPr>
          <w:rFonts w:ascii="Arial" w:eastAsia="Calibri" w:hAnsi="Arial" w:cs="Arial"/>
          <w:color w:val="000000"/>
          <w:sz w:val="24"/>
          <w:szCs w:val="24"/>
        </w:rPr>
        <w:t xml:space="preserve">El contratista deberá entregar una muestra de los uniformes para verificar la calidad. </w:t>
      </w:r>
    </w:p>
    <w:p w14:paraId="14CD3149" w14:textId="77777777" w:rsidR="00E940B9" w:rsidRPr="0060425F" w:rsidRDefault="00E940B9" w:rsidP="00E940B9">
      <w:pPr>
        <w:autoSpaceDE w:val="0"/>
        <w:autoSpaceDN w:val="0"/>
        <w:adjustRightInd w:val="0"/>
        <w:ind w:left="360"/>
        <w:jc w:val="both"/>
        <w:rPr>
          <w:rFonts w:ascii="Arial" w:eastAsia="Calibri" w:hAnsi="Arial" w:cs="Arial"/>
          <w:color w:val="000000"/>
          <w:sz w:val="24"/>
          <w:szCs w:val="24"/>
        </w:rPr>
      </w:pPr>
    </w:p>
    <w:p w14:paraId="1EE885C1" w14:textId="77777777" w:rsidR="00E940B9" w:rsidRPr="0060425F" w:rsidRDefault="00E940B9" w:rsidP="00E940B9">
      <w:pPr>
        <w:numPr>
          <w:ilvl w:val="0"/>
          <w:numId w:val="48"/>
        </w:numPr>
        <w:autoSpaceDE w:val="0"/>
        <w:autoSpaceDN w:val="0"/>
        <w:adjustRightInd w:val="0"/>
        <w:spacing w:after="0" w:line="240" w:lineRule="auto"/>
        <w:ind w:left="360"/>
        <w:jc w:val="both"/>
        <w:rPr>
          <w:rFonts w:ascii="Arial" w:eastAsia="Calibri" w:hAnsi="Arial" w:cs="Arial"/>
          <w:color w:val="000000"/>
          <w:sz w:val="24"/>
          <w:szCs w:val="24"/>
        </w:rPr>
      </w:pPr>
      <w:r w:rsidRPr="0060425F">
        <w:rPr>
          <w:rFonts w:ascii="Arial" w:eastAsia="Calibri" w:hAnsi="Arial" w:cs="Arial"/>
          <w:color w:val="000000"/>
          <w:sz w:val="24"/>
          <w:szCs w:val="24"/>
        </w:rPr>
        <w:t>El transporte correrá por cuenta del contratista</w:t>
      </w:r>
    </w:p>
    <w:p w14:paraId="595FF47C" w14:textId="77777777" w:rsidR="00E940B9" w:rsidRPr="0060425F" w:rsidRDefault="00E940B9" w:rsidP="00E940B9">
      <w:pPr>
        <w:pStyle w:val="Prrafodelista"/>
        <w:rPr>
          <w:rFonts w:ascii="Arial" w:hAnsi="Arial" w:cs="Arial"/>
          <w:color w:val="000000"/>
          <w:sz w:val="24"/>
          <w:szCs w:val="24"/>
        </w:rPr>
      </w:pPr>
    </w:p>
    <w:p w14:paraId="51331BCD" w14:textId="77777777" w:rsidR="00E940B9" w:rsidRPr="0060425F" w:rsidRDefault="00E940B9" w:rsidP="00E940B9">
      <w:pPr>
        <w:numPr>
          <w:ilvl w:val="0"/>
          <w:numId w:val="48"/>
        </w:numPr>
        <w:autoSpaceDE w:val="0"/>
        <w:autoSpaceDN w:val="0"/>
        <w:adjustRightInd w:val="0"/>
        <w:spacing w:after="0" w:line="240" w:lineRule="auto"/>
        <w:ind w:left="360"/>
        <w:jc w:val="both"/>
        <w:rPr>
          <w:rFonts w:ascii="Arial" w:eastAsia="Calibri" w:hAnsi="Arial" w:cs="Arial"/>
          <w:color w:val="000000"/>
          <w:sz w:val="24"/>
          <w:szCs w:val="24"/>
        </w:rPr>
      </w:pPr>
      <w:r w:rsidRPr="0060425F">
        <w:rPr>
          <w:rFonts w:ascii="Arial" w:hAnsi="Arial" w:cs="Arial"/>
          <w:color w:val="000000"/>
          <w:sz w:val="24"/>
          <w:szCs w:val="24"/>
        </w:rPr>
        <w:t>El contratista deberá́ cumplir con los requisitos legales inherentes a este proceso de contratación.</w:t>
      </w:r>
    </w:p>
    <w:p w14:paraId="7C4F1F34" w14:textId="77777777" w:rsidR="00CA4DAC" w:rsidRPr="0060425F" w:rsidRDefault="00CA4DAC" w:rsidP="00D910F7">
      <w:pPr>
        <w:pStyle w:val="Prrafodelista"/>
        <w:ind w:left="360"/>
        <w:jc w:val="both"/>
        <w:rPr>
          <w:rFonts w:ascii="Arial" w:eastAsia="Batang" w:hAnsi="Arial" w:cs="Arial"/>
          <w:sz w:val="24"/>
          <w:szCs w:val="24"/>
        </w:rPr>
      </w:pPr>
    </w:p>
    <w:p w14:paraId="0F376F23" w14:textId="77777777" w:rsidR="00EA1568" w:rsidRPr="0060425F" w:rsidRDefault="00EA1568" w:rsidP="003F45AC">
      <w:pPr>
        <w:rPr>
          <w:rFonts w:ascii="Arial" w:hAnsi="Arial" w:cs="Arial"/>
          <w:sz w:val="24"/>
          <w:szCs w:val="24"/>
        </w:rPr>
      </w:pPr>
    </w:p>
    <w:sectPr w:rsidR="00EA1568" w:rsidRPr="0060425F" w:rsidSect="0060425F">
      <w:headerReference w:type="default" r:id="rId12"/>
      <w:footerReference w:type="default" r:id="rId13"/>
      <w:pgSz w:w="12240" w:h="15840"/>
      <w:pgMar w:top="2552" w:right="1701" w:bottom="1560"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3EFF94A" w14:textId="77777777" w:rsidR="005471C8" w:rsidRDefault="005471C8" w:rsidP="00C9400B">
      <w:pPr>
        <w:spacing w:after="0" w:line="240" w:lineRule="auto"/>
      </w:pPr>
      <w:r>
        <w:separator/>
      </w:r>
    </w:p>
  </w:endnote>
  <w:endnote w:type="continuationSeparator" w:id="0">
    <w:p w14:paraId="14EEEA1B" w14:textId="77777777" w:rsidR="005471C8" w:rsidRDefault="005471C8" w:rsidP="00C940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rbel">
    <w:panose1 w:val="020B0503020204020204"/>
    <w:charset w:val="00"/>
    <w:family w:val="swiss"/>
    <w:pitch w:val="variable"/>
    <w:sig w:usb0="A00002EF" w:usb1="4000A44B" w:usb2="00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E93167" w14:textId="77777777" w:rsidR="0060425F" w:rsidRPr="002E0228" w:rsidRDefault="0060425F" w:rsidP="0060425F">
    <w:pPr>
      <w:pStyle w:val="Piedepgina"/>
      <w:pBdr>
        <w:top w:val="single" w:sz="12" w:space="1" w:color="595959"/>
      </w:pBdr>
      <w:jc w:val="center"/>
      <w:rPr>
        <w:rFonts w:ascii="Arial" w:hAnsi="Arial" w:cs="Arial"/>
        <w:color w:val="000000"/>
        <w:sz w:val="4"/>
        <w:szCs w:val="20"/>
      </w:rPr>
    </w:pPr>
  </w:p>
  <w:p w14:paraId="6C1938CC" w14:textId="77777777" w:rsidR="0060425F" w:rsidRDefault="0060425F" w:rsidP="0060425F">
    <w:pPr>
      <w:pStyle w:val="Piedepgina"/>
      <w:pBdr>
        <w:top w:val="single" w:sz="12" w:space="1" w:color="595959"/>
      </w:pBdr>
      <w:jc w:val="center"/>
      <w:rPr>
        <w:rFonts w:ascii="Arial" w:hAnsi="Arial" w:cs="Arial"/>
        <w:color w:val="000000"/>
        <w:sz w:val="20"/>
        <w:szCs w:val="20"/>
      </w:rPr>
    </w:pPr>
    <w:r>
      <w:rPr>
        <w:rFonts w:ascii="Arial" w:hAnsi="Arial" w:cs="Arial"/>
        <w:b/>
        <w:color w:val="000000"/>
        <w:sz w:val="20"/>
        <w:szCs w:val="20"/>
      </w:rPr>
      <w:t>Dirección:</w:t>
    </w:r>
    <w:r>
      <w:rPr>
        <w:rFonts w:ascii="Arial" w:hAnsi="Arial" w:cs="Arial"/>
        <w:color w:val="000000"/>
        <w:sz w:val="20"/>
        <w:szCs w:val="20"/>
      </w:rPr>
      <w:t xml:space="preserve"> Carrera 21 #19-43 - </w:t>
    </w:r>
    <w:r>
      <w:rPr>
        <w:rFonts w:ascii="Arial" w:hAnsi="Arial" w:cs="Arial"/>
        <w:b/>
        <w:color w:val="000000"/>
        <w:sz w:val="20"/>
        <w:szCs w:val="20"/>
      </w:rPr>
      <w:t>Código Postal:</w:t>
    </w:r>
    <w:r>
      <w:rPr>
        <w:rFonts w:ascii="Arial" w:hAnsi="Arial" w:cs="Arial"/>
        <w:color w:val="000000"/>
        <w:sz w:val="20"/>
        <w:szCs w:val="20"/>
      </w:rPr>
      <w:t xml:space="preserve"> 051420 </w:t>
    </w:r>
  </w:p>
  <w:p w14:paraId="1EA4D808" w14:textId="77777777" w:rsidR="0060425F" w:rsidRDefault="0060425F" w:rsidP="0060425F">
    <w:pPr>
      <w:pStyle w:val="Encabezado"/>
      <w:jc w:val="center"/>
      <w:rPr>
        <w:rFonts w:ascii="Arial" w:hAnsi="Arial" w:cs="Arial"/>
        <w:color w:val="000000"/>
        <w:sz w:val="20"/>
        <w:szCs w:val="20"/>
      </w:rPr>
    </w:pPr>
    <w:r>
      <w:rPr>
        <w:rFonts w:ascii="Arial" w:hAnsi="Arial" w:cs="Arial"/>
        <w:b/>
        <w:color w:val="000000"/>
        <w:sz w:val="20"/>
        <w:szCs w:val="20"/>
      </w:rPr>
      <w:t>Teléfonos:</w:t>
    </w:r>
    <w:r>
      <w:rPr>
        <w:rFonts w:ascii="Arial" w:hAnsi="Arial" w:cs="Arial"/>
        <w:color w:val="000000"/>
        <w:sz w:val="20"/>
        <w:szCs w:val="20"/>
      </w:rPr>
      <w:t xml:space="preserve"> 867 40 30 -</w:t>
    </w:r>
    <w:r>
      <w:rPr>
        <w:rFonts w:ascii="Arial" w:hAnsi="Arial" w:cs="Arial"/>
        <w:b/>
        <w:color w:val="000000"/>
        <w:sz w:val="20"/>
        <w:szCs w:val="20"/>
      </w:rPr>
      <w:t xml:space="preserve"> Fax</w:t>
    </w:r>
    <w:r>
      <w:rPr>
        <w:rFonts w:ascii="Arial" w:hAnsi="Arial" w:cs="Arial"/>
        <w:color w:val="000000"/>
        <w:sz w:val="20"/>
        <w:szCs w:val="20"/>
      </w:rPr>
      <w:t xml:space="preserve"> 867 41 09</w:t>
    </w:r>
  </w:p>
  <w:p w14:paraId="4355FD41" w14:textId="6EF28F0E" w:rsidR="0060425F" w:rsidRPr="0060425F" w:rsidRDefault="0060425F" w:rsidP="0060425F">
    <w:pPr>
      <w:pStyle w:val="Encabezado"/>
      <w:jc w:val="center"/>
      <w:rPr>
        <w:rFonts w:ascii="Arial" w:hAnsi="Arial" w:cs="Arial"/>
        <w:color w:val="000000"/>
        <w:sz w:val="20"/>
        <w:szCs w:val="20"/>
      </w:rPr>
    </w:pPr>
    <w:r>
      <w:rPr>
        <w:rFonts w:ascii="Arial" w:hAnsi="Arial" w:cs="Arial"/>
        <w:b/>
        <w:color w:val="000000"/>
        <w:sz w:val="20"/>
        <w:szCs w:val="20"/>
      </w:rPr>
      <w:t>Sitio web:</w:t>
    </w:r>
    <w:r>
      <w:rPr>
        <w:rFonts w:ascii="Arial" w:hAnsi="Arial" w:cs="Arial"/>
        <w:color w:val="000000"/>
        <w:sz w:val="20"/>
        <w:szCs w:val="20"/>
      </w:rPr>
      <w:t xml:space="preserve"> www.belmira-antioquia.gov.co - </w:t>
    </w:r>
    <w:r>
      <w:rPr>
        <w:rFonts w:ascii="Arial" w:hAnsi="Arial" w:cs="Arial"/>
        <w:b/>
        <w:color w:val="000000"/>
        <w:sz w:val="20"/>
        <w:szCs w:val="20"/>
      </w:rPr>
      <w:t>E-mail:</w:t>
    </w:r>
    <w:r>
      <w:rPr>
        <w:rFonts w:ascii="Arial" w:hAnsi="Arial" w:cs="Arial"/>
        <w:color w:val="000000"/>
        <w:sz w:val="20"/>
        <w:szCs w:val="20"/>
      </w:rPr>
      <w:t xml:space="preserve"> alc</w:t>
    </w:r>
    <w:r>
      <w:rPr>
        <w:rFonts w:ascii="Arial" w:hAnsi="Arial" w:cs="Arial"/>
        <w:color w:val="000000"/>
        <w:sz w:val="20"/>
        <w:szCs w:val="20"/>
      </w:rPr>
      <w:t xml:space="preserve">aldia@belmira-antioquia.gov.co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921BBA4" w14:textId="77777777" w:rsidR="005471C8" w:rsidRDefault="005471C8" w:rsidP="00C9400B">
      <w:pPr>
        <w:spacing w:after="0" w:line="240" w:lineRule="auto"/>
      </w:pPr>
      <w:r>
        <w:separator/>
      </w:r>
    </w:p>
  </w:footnote>
  <w:footnote w:type="continuationSeparator" w:id="0">
    <w:p w14:paraId="7EBBB78A" w14:textId="77777777" w:rsidR="005471C8" w:rsidRDefault="005471C8" w:rsidP="00C9400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640830" w14:textId="27F6548B" w:rsidR="0060425F" w:rsidRDefault="0060425F" w:rsidP="0060425F">
    <w:r>
      <w:rPr>
        <w:noProof/>
        <w:lang w:val="en-US"/>
      </w:rPr>
      <w:drawing>
        <wp:anchor distT="0" distB="0" distL="114300" distR="114300" simplePos="0" relativeHeight="251660288" behindDoc="0" locked="0" layoutInCell="1" allowOverlap="1" wp14:anchorId="372C36B8" wp14:editId="0940B829">
          <wp:simplePos x="0" y="0"/>
          <wp:positionH relativeFrom="margin">
            <wp:posOffset>-391160</wp:posOffset>
          </wp:positionH>
          <wp:positionV relativeFrom="paragraph">
            <wp:posOffset>10795</wp:posOffset>
          </wp:positionV>
          <wp:extent cx="1114425" cy="1087755"/>
          <wp:effectExtent l="0" t="0" r="9525" b="0"/>
          <wp:wrapThrough wrapText="bothSides">
            <wp:wrapPolygon edited="0">
              <wp:start x="7754" y="0"/>
              <wp:lineTo x="4800" y="1513"/>
              <wp:lineTo x="738" y="4918"/>
              <wp:lineTo x="0" y="9457"/>
              <wp:lineTo x="0" y="13240"/>
              <wp:lineTo x="2954" y="18536"/>
              <wp:lineTo x="7015" y="20806"/>
              <wp:lineTo x="7385" y="21184"/>
              <wp:lineTo x="13662" y="21184"/>
              <wp:lineTo x="18462" y="18536"/>
              <wp:lineTo x="21415" y="12483"/>
              <wp:lineTo x="21046" y="5296"/>
              <wp:lineTo x="15508" y="757"/>
              <wp:lineTo x="13292" y="0"/>
              <wp:lineTo x="7754" y="0"/>
            </wp:wrapPolygon>
          </wp:wrapThrough>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1">
                    <a:extLst>
                      <a:ext uri="{28A0092B-C50C-407E-A947-70E740481C1C}">
                        <a14:useLocalDpi xmlns:a14="http://schemas.microsoft.com/office/drawing/2010/main" val="0"/>
                      </a:ext>
                    </a:extLst>
                  </a:blip>
                  <a:srcRect l="19226" t="4567" r="20369" b="7001"/>
                  <a:stretch>
                    <a:fillRect/>
                  </a:stretch>
                </pic:blipFill>
                <pic:spPr bwMode="auto">
                  <a:xfrm>
                    <a:off x="0" y="0"/>
                    <a:ext cx="1114425" cy="108775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US"/>
      </w:rPr>
      <mc:AlternateContent>
        <mc:Choice Requires="wps">
          <w:drawing>
            <wp:anchor distT="0" distB="0" distL="114300" distR="114300" simplePos="0" relativeHeight="251659264" behindDoc="0" locked="0" layoutInCell="1" allowOverlap="1" wp14:anchorId="363C02D1" wp14:editId="5D2F2B93">
              <wp:simplePos x="0" y="0"/>
              <wp:positionH relativeFrom="margin">
                <wp:align>center</wp:align>
              </wp:positionH>
              <wp:positionV relativeFrom="paragraph">
                <wp:posOffset>154940</wp:posOffset>
              </wp:positionV>
              <wp:extent cx="5942965" cy="723900"/>
              <wp:effectExtent l="0" t="0" r="19685" b="19050"/>
              <wp:wrapNone/>
              <wp:docPr id="2" name="Rectángulo redondeado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942965" cy="723900"/>
                      </a:xfrm>
                      <a:prstGeom prst="roundRect">
                        <a:avLst>
                          <a:gd name="adj" fmla="val 10588"/>
                        </a:avLst>
                      </a:prstGeom>
                      <a:solidFill>
                        <a:srgbClr val="FFFFFF"/>
                      </a:solidFill>
                      <a:ln w="12700">
                        <a:solidFill>
                          <a:srgbClr val="000000"/>
                        </a:solidFill>
                        <a:miter lim="800000"/>
                        <a:headEnd/>
                        <a:tailEnd/>
                      </a:ln>
                    </wps:spPr>
                    <wps:txbx>
                      <w:txbxContent>
                        <w:tbl>
                          <w:tblPr>
                            <w:tblW w:w="8392"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266"/>
                            <w:gridCol w:w="2126"/>
                          </w:tblGrid>
                          <w:tr w:rsidR="0060425F" w14:paraId="116CEE03" w14:textId="77777777" w:rsidTr="005A2B1A">
                            <w:trPr>
                              <w:cantSplit/>
                              <w:trHeight w:val="432"/>
                            </w:trPr>
                            <w:tc>
                              <w:tcPr>
                                <w:tcW w:w="6266" w:type="dxa"/>
                                <w:tcBorders>
                                  <w:top w:val="nil"/>
                                  <w:left w:val="single" w:sz="4" w:space="0" w:color="auto"/>
                                  <w:right w:val="single" w:sz="4" w:space="0" w:color="auto"/>
                                </w:tcBorders>
                                <w:hideMark/>
                              </w:tcPr>
                              <w:p w14:paraId="3744DAD3" w14:textId="77777777" w:rsidR="0060425F" w:rsidRDefault="0060425F" w:rsidP="00324245">
                                <w:pPr>
                                  <w:jc w:val="center"/>
                                  <w:rPr>
                                    <w:rFonts w:ascii="Arial" w:hAnsi="Arial" w:cs="Arial"/>
                                    <w:b/>
                                    <w:sz w:val="16"/>
                                    <w:szCs w:val="16"/>
                                  </w:rPr>
                                </w:pPr>
                                <w:r>
                                  <w:rPr>
                                    <w:rFonts w:ascii="Arial" w:hAnsi="Arial" w:cs="Arial"/>
                                    <w:b/>
                                    <w:sz w:val="16"/>
                                    <w:szCs w:val="16"/>
                                  </w:rPr>
                                  <w:t>MUNICIPIO DE BELMIRA - ANTIOQUIA</w:t>
                                </w:r>
                              </w:p>
                              <w:p w14:paraId="678BB4C1" w14:textId="77777777" w:rsidR="0060425F" w:rsidRDefault="0060425F" w:rsidP="00614710">
                                <w:pPr>
                                  <w:jc w:val="center"/>
                                  <w:rPr>
                                    <w:rFonts w:ascii="Arial" w:hAnsi="Arial" w:cs="Arial"/>
                                    <w:b/>
                                    <w:sz w:val="16"/>
                                    <w:szCs w:val="16"/>
                                  </w:rPr>
                                </w:pPr>
                                <w:r>
                                  <w:rPr>
                                    <w:rFonts w:ascii="Arial" w:hAnsi="Arial" w:cs="Arial"/>
                                    <w:b/>
                                    <w:sz w:val="16"/>
                                    <w:szCs w:val="16"/>
                                  </w:rPr>
                                  <w:t>NIT 890981880-2</w:t>
                                </w:r>
                              </w:p>
                            </w:tc>
                            <w:tc>
                              <w:tcPr>
                                <w:tcW w:w="2126" w:type="dxa"/>
                                <w:vMerge w:val="restart"/>
                                <w:tcBorders>
                                  <w:top w:val="nil"/>
                                  <w:left w:val="single" w:sz="4" w:space="0" w:color="auto"/>
                                  <w:right w:val="nil"/>
                                </w:tcBorders>
                                <w:hideMark/>
                              </w:tcPr>
                              <w:p w14:paraId="75A243BA" w14:textId="77777777" w:rsidR="0060425F" w:rsidRDefault="0060425F" w:rsidP="00324245">
                                <w:pPr>
                                  <w:rPr>
                                    <w:rFonts w:ascii="Arial" w:hAnsi="Arial" w:cs="Arial"/>
                                    <w:bCs/>
                                    <w:sz w:val="14"/>
                                    <w:szCs w:val="14"/>
                                  </w:rPr>
                                </w:pPr>
                                <w:r>
                                  <w:rPr>
                                    <w:rFonts w:ascii="Arial" w:hAnsi="Arial" w:cs="Arial"/>
                                    <w:b/>
                                    <w:bCs/>
                                    <w:sz w:val="14"/>
                                    <w:szCs w:val="14"/>
                                  </w:rPr>
                                  <w:t>CÓDIGO:</w:t>
                                </w:r>
                                <w:r>
                                  <w:rPr>
                                    <w:rFonts w:ascii="Arial" w:hAnsi="Arial" w:cs="Arial"/>
                                    <w:bCs/>
                                    <w:sz w:val="14"/>
                                    <w:szCs w:val="14"/>
                                  </w:rPr>
                                  <w:t xml:space="preserve">    A2SA-01</w:t>
                                </w:r>
                              </w:p>
                              <w:p w14:paraId="6D0D1AD2" w14:textId="77777777" w:rsidR="0060425F" w:rsidRDefault="0060425F" w:rsidP="00324245">
                                <w:pPr>
                                  <w:rPr>
                                    <w:rFonts w:ascii="Arial" w:hAnsi="Arial" w:cs="Arial"/>
                                    <w:bCs/>
                                    <w:sz w:val="14"/>
                                    <w:szCs w:val="14"/>
                                  </w:rPr>
                                </w:pPr>
                                <w:r>
                                  <w:rPr>
                                    <w:rFonts w:ascii="Arial" w:hAnsi="Arial" w:cs="Arial"/>
                                    <w:b/>
                                    <w:bCs/>
                                    <w:sz w:val="14"/>
                                    <w:szCs w:val="14"/>
                                  </w:rPr>
                                  <w:t>VERSIÓN:</w:t>
                                </w:r>
                                <w:r>
                                  <w:rPr>
                                    <w:rFonts w:ascii="Arial" w:hAnsi="Arial" w:cs="Arial"/>
                                    <w:bCs/>
                                    <w:sz w:val="14"/>
                                    <w:szCs w:val="14"/>
                                  </w:rPr>
                                  <w:t xml:space="preserve"> 2</w:t>
                                </w:r>
                              </w:p>
                              <w:p w14:paraId="2ACAEBFE" w14:textId="77777777" w:rsidR="0060425F" w:rsidRDefault="0060425F" w:rsidP="00324245">
                                <w:pPr>
                                  <w:rPr>
                                    <w:rFonts w:ascii="Arial" w:hAnsi="Arial" w:cs="Arial"/>
                                    <w:bCs/>
                                    <w:sz w:val="14"/>
                                    <w:szCs w:val="14"/>
                                  </w:rPr>
                                </w:pPr>
                                <w:r>
                                  <w:rPr>
                                    <w:rFonts w:ascii="Arial" w:hAnsi="Arial" w:cs="Arial"/>
                                    <w:b/>
                                    <w:bCs/>
                                    <w:sz w:val="14"/>
                                    <w:szCs w:val="14"/>
                                  </w:rPr>
                                  <w:t>FECHA ACT:</w:t>
                                </w:r>
                                <w:r>
                                  <w:rPr>
                                    <w:rFonts w:ascii="Arial" w:hAnsi="Arial" w:cs="Arial"/>
                                    <w:bCs/>
                                    <w:sz w:val="14"/>
                                    <w:szCs w:val="14"/>
                                  </w:rPr>
                                  <w:t xml:space="preserve"> 01/01/2016</w:t>
                                </w:r>
                              </w:p>
                              <w:p w14:paraId="45CC32EF" w14:textId="77777777" w:rsidR="0060425F" w:rsidRDefault="0060425F" w:rsidP="00324245">
                                <w:pPr>
                                  <w:rPr>
                                    <w:rFonts w:ascii="Arial" w:hAnsi="Arial" w:cs="Arial"/>
                                    <w:bCs/>
                                    <w:sz w:val="14"/>
                                    <w:szCs w:val="14"/>
                                  </w:rPr>
                                </w:pPr>
                                <w:r>
                                  <w:rPr>
                                    <w:rFonts w:ascii="Arial" w:hAnsi="Arial" w:cs="Arial"/>
                                    <w:b/>
                                    <w:bCs/>
                                    <w:sz w:val="14"/>
                                    <w:szCs w:val="14"/>
                                  </w:rPr>
                                  <w:t>ESTADO:</w:t>
                                </w:r>
                                <w:r>
                                  <w:rPr>
                                    <w:rFonts w:ascii="Arial" w:hAnsi="Arial" w:cs="Arial"/>
                                    <w:bCs/>
                                    <w:sz w:val="14"/>
                                    <w:szCs w:val="14"/>
                                  </w:rPr>
                                  <w:t xml:space="preserve"> CONTROLADO</w:t>
                                </w:r>
                              </w:p>
                              <w:p w14:paraId="45CAD57D" w14:textId="70A571D9" w:rsidR="0060425F" w:rsidRDefault="0060425F" w:rsidP="00324245">
                                <w:pPr>
                                  <w:rPr>
                                    <w:rFonts w:ascii="Arial" w:hAnsi="Arial" w:cs="Arial"/>
                                    <w:bCs/>
                                    <w:sz w:val="14"/>
                                    <w:szCs w:val="14"/>
                                  </w:rPr>
                                </w:pPr>
                                <w:r>
                                  <w:rPr>
                                    <w:rFonts w:ascii="Arial" w:hAnsi="Arial" w:cs="Arial"/>
                                    <w:sz w:val="14"/>
                                    <w:szCs w:val="14"/>
                                  </w:rPr>
                                  <w:t xml:space="preserve">Página </w:t>
                                </w:r>
                                <w:r>
                                  <w:rPr>
                                    <w:rFonts w:ascii="Arial" w:hAnsi="Arial" w:cs="Arial"/>
                                    <w:b/>
                                    <w:sz w:val="14"/>
                                    <w:szCs w:val="14"/>
                                  </w:rPr>
                                  <w:fldChar w:fldCharType="begin"/>
                                </w:r>
                                <w:r>
                                  <w:rPr>
                                    <w:rFonts w:ascii="Arial" w:hAnsi="Arial" w:cs="Arial"/>
                                    <w:b/>
                                    <w:sz w:val="14"/>
                                    <w:szCs w:val="14"/>
                                  </w:rPr>
                                  <w:instrText>PAGE</w:instrText>
                                </w:r>
                                <w:r>
                                  <w:rPr>
                                    <w:rFonts w:ascii="Arial" w:hAnsi="Arial" w:cs="Arial"/>
                                    <w:b/>
                                    <w:sz w:val="14"/>
                                    <w:szCs w:val="14"/>
                                  </w:rPr>
                                  <w:fldChar w:fldCharType="separate"/>
                                </w:r>
                                <w:r>
                                  <w:rPr>
                                    <w:rFonts w:ascii="Arial" w:hAnsi="Arial" w:cs="Arial"/>
                                    <w:b/>
                                    <w:noProof/>
                                    <w:sz w:val="14"/>
                                    <w:szCs w:val="14"/>
                                  </w:rPr>
                                  <w:t>22</w:t>
                                </w:r>
                                <w:r>
                                  <w:rPr>
                                    <w:rFonts w:ascii="Arial" w:hAnsi="Arial" w:cs="Arial"/>
                                    <w:b/>
                                    <w:sz w:val="14"/>
                                    <w:szCs w:val="14"/>
                                  </w:rPr>
                                  <w:fldChar w:fldCharType="end"/>
                                </w:r>
                                <w:r>
                                  <w:rPr>
                                    <w:rFonts w:ascii="Arial" w:hAnsi="Arial" w:cs="Arial"/>
                                    <w:sz w:val="14"/>
                                    <w:szCs w:val="14"/>
                                  </w:rPr>
                                  <w:t xml:space="preserve"> de </w:t>
                                </w:r>
                                <w:r>
                                  <w:rPr>
                                    <w:rFonts w:ascii="Arial" w:hAnsi="Arial" w:cs="Arial"/>
                                    <w:b/>
                                    <w:sz w:val="14"/>
                                    <w:szCs w:val="14"/>
                                  </w:rPr>
                                  <w:fldChar w:fldCharType="begin"/>
                                </w:r>
                                <w:r>
                                  <w:rPr>
                                    <w:rFonts w:ascii="Arial" w:hAnsi="Arial" w:cs="Arial"/>
                                    <w:b/>
                                    <w:sz w:val="14"/>
                                    <w:szCs w:val="14"/>
                                  </w:rPr>
                                  <w:instrText>NUMPAGES</w:instrText>
                                </w:r>
                                <w:r>
                                  <w:rPr>
                                    <w:rFonts w:ascii="Arial" w:hAnsi="Arial" w:cs="Arial"/>
                                    <w:b/>
                                    <w:sz w:val="14"/>
                                    <w:szCs w:val="14"/>
                                  </w:rPr>
                                  <w:fldChar w:fldCharType="separate"/>
                                </w:r>
                                <w:r>
                                  <w:rPr>
                                    <w:rFonts w:ascii="Arial" w:hAnsi="Arial" w:cs="Arial"/>
                                    <w:b/>
                                    <w:noProof/>
                                    <w:sz w:val="14"/>
                                    <w:szCs w:val="14"/>
                                  </w:rPr>
                                  <w:t>23</w:t>
                                </w:r>
                                <w:r>
                                  <w:rPr>
                                    <w:rFonts w:ascii="Arial" w:hAnsi="Arial" w:cs="Arial"/>
                                    <w:b/>
                                    <w:sz w:val="14"/>
                                    <w:szCs w:val="14"/>
                                  </w:rPr>
                                  <w:fldChar w:fldCharType="end"/>
                                </w:r>
                              </w:p>
                            </w:tc>
                          </w:tr>
                          <w:tr w:rsidR="0060425F" w14:paraId="59A5948B" w14:textId="77777777" w:rsidTr="005A2B1A">
                            <w:trPr>
                              <w:cantSplit/>
                              <w:trHeight w:val="258"/>
                            </w:trPr>
                            <w:tc>
                              <w:tcPr>
                                <w:tcW w:w="6266" w:type="dxa"/>
                                <w:tcBorders>
                                  <w:top w:val="nil"/>
                                  <w:left w:val="single" w:sz="4" w:space="0" w:color="auto"/>
                                  <w:bottom w:val="single" w:sz="4" w:space="0" w:color="auto"/>
                                  <w:right w:val="single" w:sz="4" w:space="0" w:color="auto"/>
                                </w:tcBorders>
                                <w:vAlign w:val="center"/>
                              </w:tcPr>
                              <w:p w14:paraId="1AF39526" w14:textId="77777777" w:rsidR="0060425F" w:rsidRDefault="0060425F" w:rsidP="006C4070">
                                <w:pPr>
                                  <w:jc w:val="center"/>
                                  <w:rPr>
                                    <w:rFonts w:ascii="Arial" w:hAnsi="Arial" w:cs="Arial"/>
                                    <w:sz w:val="14"/>
                                    <w:szCs w:val="14"/>
                                  </w:rPr>
                                </w:pPr>
                                <w:r>
                                  <w:rPr>
                                    <w:rFonts w:ascii="Arial" w:hAnsi="Arial" w:cs="Arial"/>
                                    <w:sz w:val="14"/>
                                    <w:szCs w:val="14"/>
                                  </w:rPr>
                                  <w:t>PROCESO DE CONTRATACIÓN</w:t>
                                </w:r>
                              </w:p>
                            </w:tc>
                            <w:tc>
                              <w:tcPr>
                                <w:tcW w:w="2126" w:type="dxa"/>
                                <w:vMerge/>
                                <w:tcBorders>
                                  <w:left w:val="single" w:sz="4" w:space="0" w:color="auto"/>
                                  <w:bottom w:val="nil"/>
                                  <w:right w:val="nil"/>
                                </w:tcBorders>
                              </w:tcPr>
                              <w:p w14:paraId="0DADA527" w14:textId="77777777" w:rsidR="0060425F" w:rsidRDefault="0060425F" w:rsidP="00324245">
                                <w:pPr>
                                  <w:rPr>
                                    <w:rFonts w:ascii="Arial" w:hAnsi="Arial" w:cs="Arial"/>
                                    <w:b/>
                                    <w:bCs/>
                                    <w:sz w:val="14"/>
                                    <w:szCs w:val="14"/>
                                  </w:rPr>
                                </w:pPr>
                              </w:p>
                            </w:tc>
                          </w:tr>
                          <w:tr w:rsidR="0060425F" w14:paraId="73E08381" w14:textId="77777777" w:rsidTr="005A2B1A">
                            <w:trPr>
                              <w:cantSplit/>
                              <w:trHeight w:val="258"/>
                            </w:trPr>
                            <w:tc>
                              <w:tcPr>
                                <w:tcW w:w="6266" w:type="dxa"/>
                                <w:tcBorders>
                                  <w:top w:val="single" w:sz="4" w:space="0" w:color="auto"/>
                                  <w:left w:val="single" w:sz="4" w:space="0" w:color="auto"/>
                                  <w:bottom w:val="nil"/>
                                  <w:right w:val="single" w:sz="4" w:space="0" w:color="auto"/>
                                </w:tcBorders>
                                <w:vAlign w:val="center"/>
                              </w:tcPr>
                              <w:p w14:paraId="40408E5C" w14:textId="77777777" w:rsidR="0060425F" w:rsidRPr="006C4070" w:rsidRDefault="0060425F" w:rsidP="006C4070">
                                <w:pPr>
                                  <w:jc w:val="center"/>
                                  <w:rPr>
                                    <w:rFonts w:ascii="Arial" w:hAnsi="Arial" w:cs="Arial"/>
                                    <w:b/>
                                    <w:sz w:val="16"/>
                                    <w:szCs w:val="16"/>
                                  </w:rPr>
                                </w:pPr>
                                <w:r>
                                  <w:rPr>
                                    <w:rFonts w:ascii="Arial" w:hAnsi="Arial" w:cs="Arial"/>
                                    <w:b/>
                                    <w:sz w:val="14"/>
                                    <w:szCs w:val="14"/>
                                  </w:rPr>
                                  <w:t>ESTUDIOS PREVIOS</w:t>
                                </w:r>
                              </w:p>
                            </w:tc>
                            <w:tc>
                              <w:tcPr>
                                <w:tcW w:w="2126" w:type="dxa"/>
                                <w:vMerge/>
                                <w:tcBorders>
                                  <w:left w:val="single" w:sz="4" w:space="0" w:color="auto"/>
                                  <w:bottom w:val="nil"/>
                                  <w:right w:val="nil"/>
                                </w:tcBorders>
                              </w:tcPr>
                              <w:p w14:paraId="07A22E8D" w14:textId="77777777" w:rsidR="0060425F" w:rsidRDefault="0060425F" w:rsidP="00324245">
                                <w:pPr>
                                  <w:rPr>
                                    <w:rFonts w:ascii="Arial" w:hAnsi="Arial" w:cs="Arial"/>
                                    <w:b/>
                                    <w:bCs/>
                                    <w:sz w:val="14"/>
                                    <w:szCs w:val="14"/>
                                  </w:rPr>
                                </w:pPr>
                              </w:p>
                            </w:tc>
                          </w:tr>
                        </w:tbl>
                        <w:p w14:paraId="0721D31E" w14:textId="77777777" w:rsidR="0060425F" w:rsidRDefault="0060425F" w:rsidP="0060425F">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roundrect w14:anchorId="363C02D1" id="Rectángulo redondeado 2" o:spid="_x0000_s1026" style="position:absolute;margin-left:0;margin-top:12.2pt;width:467.95pt;height:57pt;z-index:25165926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margin;v-text-anchor:top" arcsize="6939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" strokeweight="1pt">
              <v:stroke joinstyle="miter"/>
              <v:path arrowok="t"/>
              <v:textbox>
                <w:txbxContent>
                  <w:tbl>
                    <w:tblPr>
                      <w:tblW w:w="8392"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266"/>
                      <w:gridCol w:w="2126"/>
                    </w:tblGrid>
                    <w:tr w:rsidR="0060425F" w14:paraId="116CEE03" w14:textId="77777777" w:rsidTr="005A2B1A">
                      <w:trPr>
                        <w:cantSplit/>
                        <w:trHeight w:val="432"/>
                      </w:trPr>
                      <w:tc>
                        <w:tcPr>
                          <w:tcW w:w="6266" w:type="dxa"/>
                          <w:tcBorders>
                            <w:top w:val="nil"/>
                            <w:left w:val="single" w:sz="4" w:space="0" w:color="auto"/>
                            <w:right w:val="single" w:sz="4" w:space="0" w:color="auto"/>
                          </w:tcBorders>
                          <w:hideMark/>
                        </w:tcPr>
                        <w:p w14:paraId="3744DAD3" w14:textId="77777777" w:rsidR="0060425F" w:rsidRDefault="0060425F" w:rsidP="00324245">
                          <w:pPr>
                            <w:jc w:val="center"/>
                            <w:rPr>
                              <w:rFonts w:ascii="Arial" w:hAnsi="Arial" w:cs="Arial"/>
                              <w:b/>
                              <w:sz w:val="16"/>
                              <w:szCs w:val="16"/>
                            </w:rPr>
                          </w:pPr>
                          <w:r>
                            <w:rPr>
                              <w:rFonts w:ascii="Arial" w:hAnsi="Arial" w:cs="Arial"/>
                              <w:b/>
                              <w:sz w:val="16"/>
                              <w:szCs w:val="16"/>
                            </w:rPr>
                            <w:t>MUNICIPIO DE BELMIRA - ANTIOQUIA</w:t>
                          </w:r>
                        </w:p>
                        <w:p w14:paraId="678BB4C1" w14:textId="77777777" w:rsidR="0060425F" w:rsidRDefault="0060425F" w:rsidP="00614710">
                          <w:pPr>
                            <w:jc w:val="center"/>
                            <w:rPr>
                              <w:rFonts w:ascii="Arial" w:hAnsi="Arial" w:cs="Arial"/>
                              <w:b/>
                              <w:sz w:val="16"/>
                              <w:szCs w:val="16"/>
                            </w:rPr>
                          </w:pPr>
                          <w:r>
                            <w:rPr>
                              <w:rFonts w:ascii="Arial" w:hAnsi="Arial" w:cs="Arial"/>
                              <w:b/>
                              <w:sz w:val="16"/>
                              <w:szCs w:val="16"/>
                            </w:rPr>
                            <w:t>NIT 890981880-2</w:t>
                          </w:r>
                        </w:p>
                      </w:tc>
                      <w:tc>
                        <w:tcPr>
                          <w:tcW w:w="2126" w:type="dxa"/>
                          <w:vMerge w:val="restart"/>
                          <w:tcBorders>
                            <w:top w:val="nil"/>
                            <w:left w:val="single" w:sz="4" w:space="0" w:color="auto"/>
                            <w:right w:val="nil"/>
                          </w:tcBorders>
                          <w:hideMark/>
                        </w:tcPr>
                        <w:p w14:paraId="75A243BA" w14:textId="77777777" w:rsidR="0060425F" w:rsidRDefault="0060425F" w:rsidP="00324245">
                          <w:pPr>
                            <w:rPr>
                              <w:rFonts w:ascii="Arial" w:hAnsi="Arial" w:cs="Arial"/>
                              <w:bCs/>
                              <w:sz w:val="14"/>
                              <w:szCs w:val="14"/>
                            </w:rPr>
                          </w:pPr>
                          <w:r>
                            <w:rPr>
                              <w:rFonts w:ascii="Arial" w:hAnsi="Arial" w:cs="Arial"/>
                              <w:b/>
                              <w:bCs/>
                              <w:sz w:val="14"/>
                              <w:szCs w:val="14"/>
                            </w:rPr>
                            <w:t>CÓDIGO:</w:t>
                          </w:r>
                          <w:r>
                            <w:rPr>
                              <w:rFonts w:ascii="Arial" w:hAnsi="Arial" w:cs="Arial"/>
                              <w:bCs/>
                              <w:sz w:val="14"/>
                              <w:szCs w:val="14"/>
                            </w:rPr>
                            <w:t xml:space="preserve">    A2SA-01</w:t>
                          </w:r>
                        </w:p>
                        <w:p w14:paraId="6D0D1AD2" w14:textId="77777777" w:rsidR="0060425F" w:rsidRDefault="0060425F" w:rsidP="00324245">
                          <w:pPr>
                            <w:rPr>
                              <w:rFonts w:ascii="Arial" w:hAnsi="Arial" w:cs="Arial"/>
                              <w:bCs/>
                              <w:sz w:val="14"/>
                              <w:szCs w:val="14"/>
                            </w:rPr>
                          </w:pPr>
                          <w:r>
                            <w:rPr>
                              <w:rFonts w:ascii="Arial" w:hAnsi="Arial" w:cs="Arial"/>
                              <w:b/>
                              <w:bCs/>
                              <w:sz w:val="14"/>
                              <w:szCs w:val="14"/>
                            </w:rPr>
                            <w:t>VERSIÓN:</w:t>
                          </w:r>
                          <w:r>
                            <w:rPr>
                              <w:rFonts w:ascii="Arial" w:hAnsi="Arial" w:cs="Arial"/>
                              <w:bCs/>
                              <w:sz w:val="14"/>
                              <w:szCs w:val="14"/>
                            </w:rPr>
                            <w:t xml:space="preserve"> 2</w:t>
                          </w:r>
                        </w:p>
                        <w:p w14:paraId="2ACAEBFE" w14:textId="77777777" w:rsidR="0060425F" w:rsidRDefault="0060425F" w:rsidP="00324245">
                          <w:pPr>
                            <w:rPr>
                              <w:rFonts w:ascii="Arial" w:hAnsi="Arial" w:cs="Arial"/>
                              <w:bCs/>
                              <w:sz w:val="14"/>
                              <w:szCs w:val="14"/>
                            </w:rPr>
                          </w:pPr>
                          <w:r>
                            <w:rPr>
                              <w:rFonts w:ascii="Arial" w:hAnsi="Arial" w:cs="Arial"/>
                              <w:b/>
                              <w:bCs/>
                              <w:sz w:val="14"/>
                              <w:szCs w:val="14"/>
                            </w:rPr>
                            <w:t>FECHA ACT:</w:t>
                          </w:r>
                          <w:r>
                            <w:rPr>
                              <w:rFonts w:ascii="Arial" w:hAnsi="Arial" w:cs="Arial"/>
                              <w:bCs/>
                              <w:sz w:val="14"/>
                              <w:szCs w:val="14"/>
                            </w:rPr>
                            <w:t xml:space="preserve"> 01/01/2016</w:t>
                          </w:r>
                        </w:p>
                        <w:p w14:paraId="45CC32EF" w14:textId="77777777" w:rsidR="0060425F" w:rsidRDefault="0060425F" w:rsidP="00324245">
                          <w:pPr>
                            <w:rPr>
                              <w:rFonts w:ascii="Arial" w:hAnsi="Arial" w:cs="Arial"/>
                              <w:bCs/>
                              <w:sz w:val="14"/>
                              <w:szCs w:val="14"/>
                            </w:rPr>
                          </w:pPr>
                          <w:r>
                            <w:rPr>
                              <w:rFonts w:ascii="Arial" w:hAnsi="Arial" w:cs="Arial"/>
                              <w:b/>
                              <w:bCs/>
                              <w:sz w:val="14"/>
                              <w:szCs w:val="14"/>
                            </w:rPr>
                            <w:t>ESTADO:</w:t>
                          </w:r>
                          <w:r>
                            <w:rPr>
                              <w:rFonts w:ascii="Arial" w:hAnsi="Arial" w:cs="Arial"/>
                              <w:bCs/>
                              <w:sz w:val="14"/>
                              <w:szCs w:val="14"/>
                            </w:rPr>
                            <w:t xml:space="preserve"> CONTROLADO</w:t>
                          </w:r>
                        </w:p>
                        <w:p w14:paraId="45CAD57D" w14:textId="70A571D9" w:rsidR="0060425F" w:rsidRDefault="0060425F" w:rsidP="00324245">
                          <w:pPr>
                            <w:rPr>
                              <w:rFonts w:ascii="Arial" w:hAnsi="Arial" w:cs="Arial"/>
                              <w:bCs/>
                              <w:sz w:val="14"/>
                              <w:szCs w:val="14"/>
                            </w:rPr>
                          </w:pPr>
                          <w:r>
                            <w:rPr>
                              <w:rFonts w:ascii="Arial" w:hAnsi="Arial" w:cs="Arial"/>
                              <w:sz w:val="14"/>
                              <w:szCs w:val="14"/>
                            </w:rPr>
                            <w:t xml:space="preserve">Página </w:t>
                          </w:r>
                          <w:r>
                            <w:rPr>
                              <w:rFonts w:ascii="Arial" w:hAnsi="Arial" w:cs="Arial"/>
                              <w:b/>
                              <w:sz w:val="14"/>
                              <w:szCs w:val="14"/>
                            </w:rPr>
                            <w:fldChar w:fldCharType="begin"/>
                          </w:r>
                          <w:r>
                            <w:rPr>
                              <w:rFonts w:ascii="Arial" w:hAnsi="Arial" w:cs="Arial"/>
                              <w:b/>
                              <w:sz w:val="14"/>
                              <w:szCs w:val="14"/>
                            </w:rPr>
                            <w:instrText>PAGE</w:instrText>
                          </w:r>
                          <w:r>
                            <w:rPr>
                              <w:rFonts w:ascii="Arial" w:hAnsi="Arial" w:cs="Arial"/>
                              <w:b/>
                              <w:sz w:val="14"/>
                              <w:szCs w:val="14"/>
                            </w:rPr>
                            <w:fldChar w:fldCharType="separate"/>
                          </w:r>
                          <w:r>
                            <w:rPr>
                              <w:rFonts w:ascii="Arial" w:hAnsi="Arial" w:cs="Arial"/>
                              <w:b/>
                              <w:noProof/>
                              <w:sz w:val="14"/>
                              <w:szCs w:val="14"/>
                            </w:rPr>
                            <w:t>22</w:t>
                          </w:r>
                          <w:r>
                            <w:rPr>
                              <w:rFonts w:ascii="Arial" w:hAnsi="Arial" w:cs="Arial"/>
                              <w:b/>
                              <w:sz w:val="14"/>
                              <w:szCs w:val="14"/>
                            </w:rPr>
                            <w:fldChar w:fldCharType="end"/>
                          </w:r>
                          <w:r>
                            <w:rPr>
                              <w:rFonts w:ascii="Arial" w:hAnsi="Arial" w:cs="Arial"/>
                              <w:sz w:val="14"/>
                              <w:szCs w:val="14"/>
                            </w:rPr>
                            <w:t xml:space="preserve"> de </w:t>
                          </w:r>
                          <w:r>
                            <w:rPr>
                              <w:rFonts w:ascii="Arial" w:hAnsi="Arial" w:cs="Arial"/>
                              <w:b/>
                              <w:sz w:val="14"/>
                              <w:szCs w:val="14"/>
                            </w:rPr>
                            <w:fldChar w:fldCharType="begin"/>
                          </w:r>
                          <w:r>
                            <w:rPr>
                              <w:rFonts w:ascii="Arial" w:hAnsi="Arial" w:cs="Arial"/>
                              <w:b/>
                              <w:sz w:val="14"/>
                              <w:szCs w:val="14"/>
                            </w:rPr>
                            <w:instrText>NUMPAGES</w:instrText>
                          </w:r>
                          <w:r>
                            <w:rPr>
                              <w:rFonts w:ascii="Arial" w:hAnsi="Arial" w:cs="Arial"/>
                              <w:b/>
                              <w:sz w:val="14"/>
                              <w:szCs w:val="14"/>
                            </w:rPr>
                            <w:fldChar w:fldCharType="separate"/>
                          </w:r>
                          <w:r>
                            <w:rPr>
                              <w:rFonts w:ascii="Arial" w:hAnsi="Arial" w:cs="Arial"/>
                              <w:b/>
                              <w:noProof/>
                              <w:sz w:val="14"/>
                              <w:szCs w:val="14"/>
                            </w:rPr>
                            <w:t>23</w:t>
                          </w:r>
                          <w:r>
                            <w:rPr>
                              <w:rFonts w:ascii="Arial" w:hAnsi="Arial" w:cs="Arial"/>
                              <w:b/>
                              <w:sz w:val="14"/>
                              <w:szCs w:val="14"/>
                            </w:rPr>
                            <w:fldChar w:fldCharType="end"/>
                          </w:r>
                        </w:p>
                      </w:tc>
                    </w:tr>
                    <w:tr w:rsidR="0060425F" w14:paraId="59A5948B" w14:textId="77777777" w:rsidTr="005A2B1A">
                      <w:trPr>
                        <w:cantSplit/>
                        <w:trHeight w:val="258"/>
                      </w:trPr>
                      <w:tc>
                        <w:tcPr>
                          <w:tcW w:w="6266" w:type="dxa"/>
                          <w:tcBorders>
                            <w:top w:val="nil"/>
                            <w:left w:val="single" w:sz="4" w:space="0" w:color="auto"/>
                            <w:bottom w:val="single" w:sz="4" w:space="0" w:color="auto"/>
                            <w:right w:val="single" w:sz="4" w:space="0" w:color="auto"/>
                          </w:tcBorders>
                          <w:vAlign w:val="center"/>
                        </w:tcPr>
                        <w:p w14:paraId="1AF39526" w14:textId="77777777" w:rsidR="0060425F" w:rsidRDefault="0060425F" w:rsidP="006C4070">
                          <w:pPr>
                            <w:jc w:val="center"/>
                            <w:rPr>
                              <w:rFonts w:ascii="Arial" w:hAnsi="Arial" w:cs="Arial"/>
                              <w:sz w:val="14"/>
                              <w:szCs w:val="14"/>
                            </w:rPr>
                          </w:pPr>
                          <w:r>
                            <w:rPr>
                              <w:rFonts w:ascii="Arial" w:hAnsi="Arial" w:cs="Arial"/>
                              <w:sz w:val="14"/>
                              <w:szCs w:val="14"/>
                            </w:rPr>
                            <w:t>PROCESO DE CONTRATACIÓN</w:t>
                          </w:r>
                        </w:p>
                      </w:tc>
                      <w:tc>
                        <w:tcPr>
                          <w:tcW w:w="2126" w:type="dxa"/>
                          <w:vMerge/>
                          <w:tcBorders>
                            <w:left w:val="single" w:sz="4" w:space="0" w:color="auto"/>
                            <w:bottom w:val="nil"/>
                            <w:right w:val="nil"/>
                          </w:tcBorders>
                        </w:tcPr>
                        <w:p w14:paraId="0DADA527" w14:textId="77777777" w:rsidR="0060425F" w:rsidRDefault="0060425F" w:rsidP="00324245">
                          <w:pPr>
                            <w:rPr>
                              <w:rFonts w:ascii="Arial" w:hAnsi="Arial" w:cs="Arial"/>
                              <w:b/>
                              <w:bCs/>
                              <w:sz w:val="14"/>
                              <w:szCs w:val="14"/>
                            </w:rPr>
                          </w:pPr>
                        </w:p>
                      </w:tc>
                    </w:tr>
                    <w:tr w:rsidR="0060425F" w14:paraId="73E08381" w14:textId="77777777" w:rsidTr="005A2B1A">
                      <w:trPr>
                        <w:cantSplit/>
                        <w:trHeight w:val="258"/>
                      </w:trPr>
                      <w:tc>
                        <w:tcPr>
                          <w:tcW w:w="6266" w:type="dxa"/>
                          <w:tcBorders>
                            <w:top w:val="single" w:sz="4" w:space="0" w:color="auto"/>
                            <w:left w:val="single" w:sz="4" w:space="0" w:color="auto"/>
                            <w:bottom w:val="nil"/>
                            <w:right w:val="single" w:sz="4" w:space="0" w:color="auto"/>
                          </w:tcBorders>
                          <w:vAlign w:val="center"/>
                        </w:tcPr>
                        <w:p w14:paraId="40408E5C" w14:textId="77777777" w:rsidR="0060425F" w:rsidRPr="006C4070" w:rsidRDefault="0060425F" w:rsidP="006C4070">
                          <w:pPr>
                            <w:jc w:val="center"/>
                            <w:rPr>
                              <w:rFonts w:ascii="Arial" w:hAnsi="Arial" w:cs="Arial"/>
                              <w:b/>
                              <w:sz w:val="16"/>
                              <w:szCs w:val="16"/>
                            </w:rPr>
                          </w:pPr>
                          <w:r>
                            <w:rPr>
                              <w:rFonts w:ascii="Arial" w:hAnsi="Arial" w:cs="Arial"/>
                              <w:b/>
                              <w:sz w:val="14"/>
                              <w:szCs w:val="14"/>
                            </w:rPr>
                            <w:t>ESTUDIOS PREVIOS</w:t>
                          </w:r>
                        </w:p>
                      </w:tc>
                      <w:tc>
                        <w:tcPr>
                          <w:tcW w:w="2126" w:type="dxa"/>
                          <w:vMerge/>
                          <w:tcBorders>
                            <w:left w:val="single" w:sz="4" w:space="0" w:color="auto"/>
                            <w:bottom w:val="nil"/>
                            <w:right w:val="nil"/>
                          </w:tcBorders>
                        </w:tcPr>
                        <w:p w14:paraId="07A22E8D" w14:textId="77777777" w:rsidR="0060425F" w:rsidRDefault="0060425F" w:rsidP="00324245">
                          <w:pPr>
                            <w:rPr>
                              <w:rFonts w:ascii="Arial" w:hAnsi="Arial" w:cs="Arial"/>
                              <w:b/>
                              <w:bCs/>
                              <w:sz w:val="14"/>
                              <w:szCs w:val="14"/>
                            </w:rPr>
                          </w:pPr>
                        </w:p>
                      </w:tc>
                    </w:tr>
                  </w:tbl>
                  <w:p w14:paraId="0721D31E" w14:textId="77777777" w:rsidR="0060425F" w:rsidRDefault="0060425F" w:rsidP="0060425F">
                    <w:pPr>
                      <w:jc w:val="center"/>
                    </w:pPr>
                  </w:p>
                </w:txbxContent>
              </v:textbox>
              <w10:wrap anchorx="margin"/>
            </v:roundrect>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72E97"/>
    <w:multiLevelType w:val="multilevel"/>
    <w:tmpl w:val="3648DE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23D0D9B"/>
    <w:multiLevelType w:val="hybridMultilevel"/>
    <w:tmpl w:val="D422BD60"/>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027F000E"/>
    <w:multiLevelType w:val="hybridMultilevel"/>
    <w:tmpl w:val="759077E2"/>
    <w:lvl w:ilvl="0" w:tplc="04090001">
      <w:start w:val="1"/>
      <w:numFmt w:val="bullet"/>
      <w:lvlText w:val=""/>
      <w:lvlJc w:val="left"/>
      <w:pPr>
        <w:ind w:left="360" w:hanging="360"/>
      </w:pPr>
      <w:rPr>
        <w:rFonts w:ascii="Symbol" w:hAnsi="Symbol" w:hint="default"/>
        <w:b w:val="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 w15:restartNumberingAfterBreak="0">
    <w:nsid w:val="07254DE8"/>
    <w:multiLevelType w:val="hybridMultilevel"/>
    <w:tmpl w:val="26DE740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 w15:restartNumberingAfterBreak="0">
    <w:nsid w:val="08084C4F"/>
    <w:multiLevelType w:val="multilevel"/>
    <w:tmpl w:val="49AEE59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84B5995"/>
    <w:multiLevelType w:val="multilevel"/>
    <w:tmpl w:val="FF1EAA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2BA299B"/>
    <w:multiLevelType w:val="hybridMultilevel"/>
    <w:tmpl w:val="8D5C78B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13613361"/>
    <w:multiLevelType w:val="hybridMultilevel"/>
    <w:tmpl w:val="51186C68"/>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150C1307"/>
    <w:multiLevelType w:val="hybridMultilevel"/>
    <w:tmpl w:val="CFF6AFDA"/>
    <w:lvl w:ilvl="0" w:tplc="754A0218">
      <w:start w:val="2"/>
      <w:numFmt w:val="bullet"/>
      <w:lvlText w:val="-"/>
      <w:lvlJc w:val="left"/>
      <w:pPr>
        <w:ind w:left="2520" w:hanging="360"/>
      </w:pPr>
      <w:rPr>
        <w:rFonts w:ascii="Arial" w:eastAsia="Calibri" w:hAnsi="Arial" w:cs="Aria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9" w15:restartNumberingAfterBreak="0">
    <w:nsid w:val="15980CFC"/>
    <w:multiLevelType w:val="multilevel"/>
    <w:tmpl w:val="9B22D3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6B30612"/>
    <w:multiLevelType w:val="hybridMultilevel"/>
    <w:tmpl w:val="2034CA9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1" w15:restartNumberingAfterBreak="0">
    <w:nsid w:val="16E16FC7"/>
    <w:multiLevelType w:val="hybridMultilevel"/>
    <w:tmpl w:val="A12ED5E4"/>
    <w:lvl w:ilvl="0" w:tplc="CB62083E">
      <w:start w:val="14"/>
      <w:numFmt w:val="bullet"/>
      <w:lvlText w:val="-"/>
      <w:lvlJc w:val="left"/>
      <w:pPr>
        <w:ind w:left="360" w:hanging="360"/>
      </w:pPr>
      <w:rPr>
        <w:rFonts w:ascii="Corbel" w:eastAsiaTheme="minorHAnsi" w:hAnsi="Corbel" w:cstheme="minorHAns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1E415F5C"/>
    <w:multiLevelType w:val="hybridMultilevel"/>
    <w:tmpl w:val="0E88EED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3" w15:restartNumberingAfterBreak="0">
    <w:nsid w:val="246C74BA"/>
    <w:multiLevelType w:val="hybridMultilevel"/>
    <w:tmpl w:val="73F6277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24E926D3"/>
    <w:multiLevelType w:val="hybridMultilevel"/>
    <w:tmpl w:val="630C528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5" w15:restartNumberingAfterBreak="0">
    <w:nsid w:val="261F3863"/>
    <w:multiLevelType w:val="hybridMultilevel"/>
    <w:tmpl w:val="52A4B76A"/>
    <w:lvl w:ilvl="0" w:tplc="88D862B6">
      <w:numFmt w:val="bullet"/>
      <w:lvlText w:val="-"/>
      <w:lvlJc w:val="left"/>
      <w:pPr>
        <w:ind w:left="360" w:hanging="360"/>
      </w:pPr>
      <w:rPr>
        <w:rFonts w:ascii="Arial" w:eastAsia="Batang" w:hAnsi="Arial" w:cs="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2CE4752A"/>
    <w:multiLevelType w:val="multilevel"/>
    <w:tmpl w:val="3CDE8C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C177390"/>
    <w:multiLevelType w:val="hybridMultilevel"/>
    <w:tmpl w:val="8788016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8" w15:restartNumberingAfterBreak="0">
    <w:nsid w:val="42544364"/>
    <w:multiLevelType w:val="hybridMultilevel"/>
    <w:tmpl w:val="2F26410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3DC7E62"/>
    <w:multiLevelType w:val="hybridMultilevel"/>
    <w:tmpl w:val="538C8338"/>
    <w:lvl w:ilvl="0" w:tplc="F32C78A8">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40D608C"/>
    <w:multiLevelType w:val="hybridMultilevel"/>
    <w:tmpl w:val="704EE574"/>
    <w:lvl w:ilvl="0" w:tplc="46B2A328">
      <w:start w:val="1"/>
      <w:numFmt w:val="decimal"/>
      <w:lvlText w:val="%1."/>
      <w:lvlJc w:val="left"/>
      <w:pPr>
        <w:ind w:left="360" w:hanging="360"/>
      </w:pPr>
      <w:rPr>
        <w:rFonts w:asciiTheme="minorHAnsi" w:eastAsiaTheme="minorHAnsi" w:hAnsiTheme="minorHAnsi" w:cstheme="minorBidi"/>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1" w15:restartNumberingAfterBreak="0">
    <w:nsid w:val="44982CF7"/>
    <w:multiLevelType w:val="hybridMultilevel"/>
    <w:tmpl w:val="9FA06262"/>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47A41B39"/>
    <w:multiLevelType w:val="multilevel"/>
    <w:tmpl w:val="CBEEDDF4"/>
    <w:numStyleLink w:val="Estilo1"/>
  </w:abstractNum>
  <w:abstractNum w:abstractNumId="23" w15:restartNumberingAfterBreak="0">
    <w:nsid w:val="49724D2C"/>
    <w:multiLevelType w:val="hybridMultilevel"/>
    <w:tmpl w:val="B8E6E516"/>
    <w:lvl w:ilvl="0" w:tplc="0C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4DA27D99"/>
    <w:multiLevelType w:val="hybridMultilevel"/>
    <w:tmpl w:val="23EEA6A4"/>
    <w:lvl w:ilvl="0" w:tplc="FE18AAE2">
      <w:numFmt w:val="bullet"/>
      <w:lvlText w:val="-"/>
      <w:lvlJc w:val="left"/>
      <w:pPr>
        <w:ind w:left="360" w:hanging="360"/>
      </w:pPr>
      <w:rPr>
        <w:rFonts w:ascii="Arial" w:eastAsia="Times New Roman" w:hAnsi="Aria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5" w15:restartNumberingAfterBreak="0">
    <w:nsid w:val="4DFD2FE7"/>
    <w:multiLevelType w:val="multilevel"/>
    <w:tmpl w:val="E0B28F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E387447"/>
    <w:multiLevelType w:val="hybridMultilevel"/>
    <w:tmpl w:val="7900557C"/>
    <w:lvl w:ilvl="0" w:tplc="C8DC14BA">
      <w:start w:val="1"/>
      <w:numFmt w:val="lowerLetter"/>
      <w:lvlText w:val="%1)"/>
      <w:lvlJc w:val="left"/>
      <w:pPr>
        <w:ind w:left="360" w:hanging="360"/>
      </w:pPr>
      <w:rPr>
        <w:b w:val="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7" w15:restartNumberingAfterBreak="0">
    <w:nsid w:val="4EF37B88"/>
    <w:multiLevelType w:val="multilevel"/>
    <w:tmpl w:val="0B924AA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8" w15:restartNumberingAfterBreak="0">
    <w:nsid w:val="52F846ED"/>
    <w:multiLevelType w:val="multilevel"/>
    <w:tmpl w:val="7DF23B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5CD6BC0"/>
    <w:multiLevelType w:val="hybridMultilevel"/>
    <w:tmpl w:val="A19EC7D8"/>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0" w15:restartNumberingAfterBreak="0">
    <w:nsid w:val="585C0C5E"/>
    <w:multiLevelType w:val="hybridMultilevel"/>
    <w:tmpl w:val="3886EFF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1" w15:restartNumberingAfterBreak="0">
    <w:nsid w:val="5F981389"/>
    <w:multiLevelType w:val="hybridMultilevel"/>
    <w:tmpl w:val="5B6E1B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FAA34C3"/>
    <w:multiLevelType w:val="hybridMultilevel"/>
    <w:tmpl w:val="953490B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62C32C12"/>
    <w:multiLevelType w:val="hybridMultilevel"/>
    <w:tmpl w:val="CCFC5C2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4" w15:restartNumberingAfterBreak="0">
    <w:nsid w:val="63AE497C"/>
    <w:multiLevelType w:val="hybridMultilevel"/>
    <w:tmpl w:val="BA64435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5" w15:restartNumberingAfterBreak="0">
    <w:nsid w:val="648C1C47"/>
    <w:multiLevelType w:val="hybridMultilevel"/>
    <w:tmpl w:val="006465B8"/>
    <w:lvl w:ilvl="0" w:tplc="0C0A0017">
      <w:start w:val="1"/>
      <w:numFmt w:val="lowerLetter"/>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6" w15:restartNumberingAfterBreak="0">
    <w:nsid w:val="678944B6"/>
    <w:multiLevelType w:val="multilevel"/>
    <w:tmpl w:val="8B6C3A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C2510C2"/>
    <w:multiLevelType w:val="hybridMultilevel"/>
    <w:tmpl w:val="346A256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8" w15:restartNumberingAfterBreak="0">
    <w:nsid w:val="6E5203D4"/>
    <w:multiLevelType w:val="hybridMultilevel"/>
    <w:tmpl w:val="D95ADF1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7202748A"/>
    <w:multiLevelType w:val="multilevel"/>
    <w:tmpl w:val="F8F0B81A"/>
    <w:lvl w:ilvl="0">
      <w:start w:val="1"/>
      <w:numFmt w:val="decimal"/>
      <w:lvlText w:val="%1."/>
      <w:lvlJc w:val="left"/>
      <w:pPr>
        <w:ind w:left="36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40" w15:restartNumberingAfterBreak="0">
    <w:nsid w:val="723C4660"/>
    <w:multiLevelType w:val="multilevel"/>
    <w:tmpl w:val="CBEEDDF4"/>
    <w:styleLink w:val="Estilo1"/>
    <w:lvl w:ilvl="0">
      <w:start w:val="2"/>
      <w:numFmt w:val="decimal"/>
      <w:lvlText w:val="%1."/>
      <w:lvlJc w:val="left"/>
      <w:pPr>
        <w:ind w:left="644"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74053D34"/>
    <w:multiLevelType w:val="hybridMultilevel"/>
    <w:tmpl w:val="4C9EB95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2" w15:restartNumberingAfterBreak="0">
    <w:nsid w:val="74C15AFB"/>
    <w:multiLevelType w:val="multilevel"/>
    <w:tmpl w:val="156892C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75522845"/>
    <w:multiLevelType w:val="hybridMultilevel"/>
    <w:tmpl w:val="10943988"/>
    <w:lvl w:ilvl="0" w:tplc="CB62083E">
      <w:start w:val="14"/>
      <w:numFmt w:val="bullet"/>
      <w:lvlText w:val="-"/>
      <w:lvlJc w:val="left"/>
      <w:pPr>
        <w:ind w:left="360" w:hanging="360"/>
      </w:pPr>
      <w:rPr>
        <w:rFonts w:ascii="Corbel" w:eastAsiaTheme="minorHAnsi" w:hAnsi="Corbel" w:cstheme="minorHAnsi"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4" w15:restartNumberingAfterBreak="0">
    <w:nsid w:val="75690C6C"/>
    <w:multiLevelType w:val="hybridMultilevel"/>
    <w:tmpl w:val="904A128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5" w15:restartNumberingAfterBreak="0">
    <w:nsid w:val="791E34E1"/>
    <w:multiLevelType w:val="multilevel"/>
    <w:tmpl w:val="8FB0E3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7A6D7779"/>
    <w:multiLevelType w:val="multilevel"/>
    <w:tmpl w:val="5612820C"/>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b/>
      </w:rPr>
    </w:lvl>
    <w:lvl w:ilvl="2">
      <w:start w:val="1"/>
      <w:numFmt w:val="decimal"/>
      <w:isLgl/>
      <w:lvlText w:val="%1.%2.%3"/>
      <w:lvlJc w:val="left"/>
      <w:pPr>
        <w:ind w:left="1800" w:hanging="720"/>
      </w:pPr>
      <w:rPr>
        <w:rFonts w:hint="default"/>
        <w:b/>
      </w:rPr>
    </w:lvl>
    <w:lvl w:ilvl="3">
      <w:start w:val="1"/>
      <w:numFmt w:val="decimal"/>
      <w:isLgl/>
      <w:lvlText w:val="%1.%2.%3.%4"/>
      <w:lvlJc w:val="left"/>
      <w:pPr>
        <w:ind w:left="2160" w:hanging="72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240" w:hanging="108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320" w:hanging="1440"/>
      </w:pPr>
      <w:rPr>
        <w:rFonts w:hint="default"/>
        <w:b/>
      </w:rPr>
    </w:lvl>
    <w:lvl w:ilvl="8">
      <w:start w:val="1"/>
      <w:numFmt w:val="decimal"/>
      <w:isLgl/>
      <w:lvlText w:val="%1.%2.%3.%4.%5.%6.%7.%8.%9"/>
      <w:lvlJc w:val="left"/>
      <w:pPr>
        <w:ind w:left="5040" w:hanging="1800"/>
      </w:pPr>
      <w:rPr>
        <w:rFonts w:hint="default"/>
        <w:b/>
      </w:rPr>
    </w:lvl>
  </w:abstractNum>
  <w:abstractNum w:abstractNumId="47" w15:restartNumberingAfterBreak="0">
    <w:nsid w:val="7E6B23C6"/>
    <w:multiLevelType w:val="hybridMultilevel"/>
    <w:tmpl w:val="6AA46F6C"/>
    <w:lvl w:ilvl="0" w:tplc="6BF4FC6C">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0"/>
  </w:num>
  <w:num w:numId="2">
    <w:abstractNumId w:val="38"/>
  </w:num>
  <w:num w:numId="3">
    <w:abstractNumId w:val="42"/>
  </w:num>
  <w:num w:numId="4">
    <w:abstractNumId w:val="4"/>
  </w:num>
  <w:num w:numId="5">
    <w:abstractNumId w:val="22"/>
  </w:num>
  <w:num w:numId="6">
    <w:abstractNumId w:val="40"/>
  </w:num>
  <w:num w:numId="7">
    <w:abstractNumId w:val="34"/>
  </w:num>
  <w:num w:numId="8">
    <w:abstractNumId w:val="18"/>
  </w:num>
  <w:num w:numId="9">
    <w:abstractNumId w:val="41"/>
  </w:num>
  <w:num w:numId="10">
    <w:abstractNumId w:val="44"/>
  </w:num>
  <w:num w:numId="11">
    <w:abstractNumId w:val="33"/>
  </w:num>
  <w:num w:numId="12">
    <w:abstractNumId w:val="12"/>
  </w:num>
  <w:num w:numId="13">
    <w:abstractNumId w:val="16"/>
  </w:num>
  <w:num w:numId="14">
    <w:abstractNumId w:val="35"/>
  </w:num>
  <w:num w:numId="15">
    <w:abstractNumId w:val="23"/>
  </w:num>
  <w:num w:numId="16">
    <w:abstractNumId w:val="27"/>
  </w:num>
  <w:num w:numId="17">
    <w:abstractNumId w:val="3"/>
  </w:num>
  <w:num w:numId="18">
    <w:abstractNumId w:val="14"/>
  </w:num>
  <w:num w:numId="19">
    <w:abstractNumId w:val="10"/>
  </w:num>
  <w:num w:numId="20">
    <w:abstractNumId w:val="17"/>
  </w:num>
  <w:num w:numId="21">
    <w:abstractNumId w:val="32"/>
  </w:num>
  <w:num w:numId="22">
    <w:abstractNumId w:val="39"/>
  </w:num>
  <w:num w:numId="23">
    <w:abstractNumId w:val="31"/>
  </w:num>
  <w:num w:numId="24">
    <w:abstractNumId w:val="26"/>
  </w:num>
  <w:num w:numId="25">
    <w:abstractNumId w:val="47"/>
  </w:num>
  <w:num w:numId="26">
    <w:abstractNumId w:val="2"/>
  </w:num>
  <w:num w:numId="27">
    <w:abstractNumId w:val="19"/>
  </w:num>
  <w:num w:numId="28">
    <w:abstractNumId w:val="6"/>
  </w:num>
  <w:num w:numId="29">
    <w:abstractNumId w:val="1"/>
  </w:num>
  <w:num w:numId="30">
    <w:abstractNumId w:val="7"/>
  </w:num>
  <w:num w:numId="31">
    <w:abstractNumId w:val="21"/>
  </w:num>
  <w:num w:numId="32">
    <w:abstractNumId w:val="13"/>
  </w:num>
  <w:num w:numId="33">
    <w:abstractNumId w:val="29"/>
  </w:num>
  <w:num w:numId="34">
    <w:abstractNumId w:val="30"/>
  </w:num>
  <w:num w:numId="35">
    <w:abstractNumId w:val="15"/>
  </w:num>
  <w:num w:numId="36">
    <w:abstractNumId w:val="24"/>
  </w:num>
  <w:num w:numId="37">
    <w:abstractNumId w:val="11"/>
  </w:num>
  <w:num w:numId="38">
    <w:abstractNumId w:val="5"/>
  </w:num>
  <w:num w:numId="39">
    <w:abstractNumId w:val="28"/>
  </w:num>
  <w:num w:numId="40">
    <w:abstractNumId w:val="9"/>
  </w:num>
  <w:num w:numId="41">
    <w:abstractNumId w:val="0"/>
  </w:num>
  <w:num w:numId="42">
    <w:abstractNumId w:val="25"/>
  </w:num>
  <w:num w:numId="43">
    <w:abstractNumId w:val="45"/>
  </w:num>
  <w:num w:numId="44">
    <w:abstractNumId w:val="36"/>
  </w:num>
  <w:num w:numId="45">
    <w:abstractNumId w:val="46"/>
  </w:num>
  <w:num w:numId="46">
    <w:abstractNumId w:val="43"/>
  </w:num>
  <w:num w:numId="47">
    <w:abstractNumId w:val="37"/>
  </w:num>
  <w:num w:numId="4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66B5"/>
    <w:rsid w:val="0000140C"/>
    <w:rsid w:val="00001770"/>
    <w:rsid w:val="000029E9"/>
    <w:rsid w:val="000073AE"/>
    <w:rsid w:val="0003502A"/>
    <w:rsid w:val="00045EEE"/>
    <w:rsid w:val="000466EF"/>
    <w:rsid w:val="000532DB"/>
    <w:rsid w:val="00060F82"/>
    <w:rsid w:val="00071ED5"/>
    <w:rsid w:val="0009486E"/>
    <w:rsid w:val="0009645B"/>
    <w:rsid w:val="00097D1B"/>
    <w:rsid w:val="000A34B5"/>
    <w:rsid w:val="000D27D4"/>
    <w:rsid w:val="000E08DB"/>
    <w:rsid w:val="000E0B25"/>
    <w:rsid w:val="000E5418"/>
    <w:rsid w:val="000F781C"/>
    <w:rsid w:val="00102963"/>
    <w:rsid w:val="001071EE"/>
    <w:rsid w:val="00107B1E"/>
    <w:rsid w:val="00110EC4"/>
    <w:rsid w:val="00123F18"/>
    <w:rsid w:val="00131A46"/>
    <w:rsid w:val="00135908"/>
    <w:rsid w:val="00140EA9"/>
    <w:rsid w:val="00156555"/>
    <w:rsid w:val="00171EAA"/>
    <w:rsid w:val="0018087D"/>
    <w:rsid w:val="00181319"/>
    <w:rsid w:val="00194FC8"/>
    <w:rsid w:val="001A053B"/>
    <w:rsid w:val="001A3C77"/>
    <w:rsid w:val="001A6B03"/>
    <w:rsid w:val="001B4976"/>
    <w:rsid w:val="001C6E6B"/>
    <w:rsid w:val="001E2247"/>
    <w:rsid w:val="001E2418"/>
    <w:rsid w:val="001E7A66"/>
    <w:rsid w:val="001F32F8"/>
    <w:rsid w:val="001F653E"/>
    <w:rsid w:val="00202E37"/>
    <w:rsid w:val="00210BE9"/>
    <w:rsid w:val="00215FD2"/>
    <w:rsid w:val="00220AAE"/>
    <w:rsid w:val="00242A4E"/>
    <w:rsid w:val="00252378"/>
    <w:rsid w:val="00252DBB"/>
    <w:rsid w:val="002610C9"/>
    <w:rsid w:val="00267412"/>
    <w:rsid w:val="00271B79"/>
    <w:rsid w:val="002723D5"/>
    <w:rsid w:val="00273DC1"/>
    <w:rsid w:val="00274328"/>
    <w:rsid w:val="002A08EC"/>
    <w:rsid w:val="002A2783"/>
    <w:rsid w:val="002A45DA"/>
    <w:rsid w:val="002C22BB"/>
    <w:rsid w:val="002C22EB"/>
    <w:rsid w:val="002D1DA4"/>
    <w:rsid w:val="002E6FD2"/>
    <w:rsid w:val="002F0129"/>
    <w:rsid w:val="002F028E"/>
    <w:rsid w:val="003039DD"/>
    <w:rsid w:val="00304AED"/>
    <w:rsid w:val="003128BC"/>
    <w:rsid w:val="0032350F"/>
    <w:rsid w:val="0035033B"/>
    <w:rsid w:val="0035377C"/>
    <w:rsid w:val="00354BFD"/>
    <w:rsid w:val="003567A1"/>
    <w:rsid w:val="0036306B"/>
    <w:rsid w:val="003741C0"/>
    <w:rsid w:val="00374D7B"/>
    <w:rsid w:val="0039046A"/>
    <w:rsid w:val="00391FB4"/>
    <w:rsid w:val="003972F9"/>
    <w:rsid w:val="003B69FC"/>
    <w:rsid w:val="003C33B7"/>
    <w:rsid w:val="003C7227"/>
    <w:rsid w:val="003D4CFC"/>
    <w:rsid w:val="003D6FBB"/>
    <w:rsid w:val="003E2181"/>
    <w:rsid w:val="003F00BF"/>
    <w:rsid w:val="003F45AC"/>
    <w:rsid w:val="00402460"/>
    <w:rsid w:val="00407067"/>
    <w:rsid w:val="00411276"/>
    <w:rsid w:val="0041386C"/>
    <w:rsid w:val="004174F8"/>
    <w:rsid w:val="00423A04"/>
    <w:rsid w:val="0042628C"/>
    <w:rsid w:val="0044031E"/>
    <w:rsid w:val="00444C4C"/>
    <w:rsid w:val="00452163"/>
    <w:rsid w:val="00480FBC"/>
    <w:rsid w:val="00484D11"/>
    <w:rsid w:val="004A1A40"/>
    <w:rsid w:val="004B3C07"/>
    <w:rsid w:val="004C2101"/>
    <w:rsid w:val="004C3E01"/>
    <w:rsid w:val="004C711F"/>
    <w:rsid w:val="004D1482"/>
    <w:rsid w:val="004E0F91"/>
    <w:rsid w:val="004E36A0"/>
    <w:rsid w:val="005027D2"/>
    <w:rsid w:val="005103D3"/>
    <w:rsid w:val="00516FAE"/>
    <w:rsid w:val="00526BDD"/>
    <w:rsid w:val="00534754"/>
    <w:rsid w:val="00544440"/>
    <w:rsid w:val="00544B32"/>
    <w:rsid w:val="00544BF7"/>
    <w:rsid w:val="00544FE9"/>
    <w:rsid w:val="005471C8"/>
    <w:rsid w:val="00564253"/>
    <w:rsid w:val="00575DD2"/>
    <w:rsid w:val="005820CA"/>
    <w:rsid w:val="00586153"/>
    <w:rsid w:val="00592F17"/>
    <w:rsid w:val="005A3640"/>
    <w:rsid w:val="005A6D7F"/>
    <w:rsid w:val="005B017D"/>
    <w:rsid w:val="005B24D1"/>
    <w:rsid w:val="005B3CD4"/>
    <w:rsid w:val="005D5101"/>
    <w:rsid w:val="005E27D7"/>
    <w:rsid w:val="005E4B5F"/>
    <w:rsid w:val="005F3DB9"/>
    <w:rsid w:val="0060425F"/>
    <w:rsid w:val="00606A5D"/>
    <w:rsid w:val="006077CE"/>
    <w:rsid w:val="006505D3"/>
    <w:rsid w:val="006527E2"/>
    <w:rsid w:val="0067527E"/>
    <w:rsid w:val="00681DD5"/>
    <w:rsid w:val="00683BB3"/>
    <w:rsid w:val="00687A55"/>
    <w:rsid w:val="00695CC0"/>
    <w:rsid w:val="00697035"/>
    <w:rsid w:val="00697ED2"/>
    <w:rsid w:val="006A02BE"/>
    <w:rsid w:val="006B4206"/>
    <w:rsid w:val="006B468C"/>
    <w:rsid w:val="006D2BA3"/>
    <w:rsid w:val="006E106B"/>
    <w:rsid w:val="006E54EF"/>
    <w:rsid w:val="006F6197"/>
    <w:rsid w:val="007033EB"/>
    <w:rsid w:val="00712FAA"/>
    <w:rsid w:val="00713469"/>
    <w:rsid w:val="0072027F"/>
    <w:rsid w:val="0072114F"/>
    <w:rsid w:val="00725BE7"/>
    <w:rsid w:val="00725D12"/>
    <w:rsid w:val="00736066"/>
    <w:rsid w:val="00760000"/>
    <w:rsid w:val="0076492B"/>
    <w:rsid w:val="0076503E"/>
    <w:rsid w:val="007651E0"/>
    <w:rsid w:val="00767BCB"/>
    <w:rsid w:val="00777FF5"/>
    <w:rsid w:val="0078157E"/>
    <w:rsid w:val="0078289A"/>
    <w:rsid w:val="007A0460"/>
    <w:rsid w:val="007A0C60"/>
    <w:rsid w:val="007B0777"/>
    <w:rsid w:val="007C4FD2"/>
    <w:rsid w:val="007C762D"/>
    <w:rsid w:val="007F3F43"/>
    <w:rsid w:val="00813026"/>
    <w:rsid w:val="008153F7"/>
    <w:rsid w:val="00823357"/>
    <w:rsid w:val="00830E50"/>
    <w:rsid w:val="00831E18"/>
    <w:rsid w:val="008420F8"/>
    <w:rsid w:val="00847B74"/>
    <w:rsid w:val="0085452B"/>
    <w:rsid w:val="00857E7C"/>
    <w:rsid w:val="00897DA7"/>
    <w:rsid w:val="008A3486"/>
    <w:rsid w:val="008A458D"/>
    <w:rsid w:val="008A680F"/>
    <w:rsid w:val="008B69E1"/>
    <w:rsid w:val="008D470B"/>
    <w:rsid w:val="008D7E58"/>
    <w:rsid w:val="008E6998"/>
    <w:rsid w:val="008F0EB4"/>
    <w:rsid w:val="008F31E7"/>
    <w:rsid w:val="008F6E57"/>
    <w:rsid w:val="0091183C"/>
    <w:rsid w:val="009229CB"/>
    <w:rsid w:val="0094553F"/>
    <w:rsid w:val="00945F1B"/>
    <w:rsid w:val="00955F0D"/>
    <w:rsid w:val="009562DD"/>
    <w:rsid w:val="00957A1D"/>
    <w:rsid w:val="0096780C"/>
    <w:rsid w:val="0097651D"/>
    <w:rsid w:val="00980F37"/>
    <w:rsid w:val="009813CF"/>
    <w:rsid w:val="00983582"/>
    <w:rsid w:val="00985834"/>
    <w:rsid w:val="00991286"/>
    <w:rsid w:val="00991E98"/>
    <w:rsid w:val="00994A7D"/>
    <w:rsid w:val="009A1102"/>
    <w:rsid w:val="009A1428"/>
    <w:rsid w:val="009A60B7"/>
    <w:rsid w:val="009B4A84"/>
    <w:rsid w:val="009C5273"/>
    <w:rsid w:val="009E66B5"/>
    <w:rsid w:val="009F04B7"/>
    <w:rsid w:val="009F065A"/>
    <w:rsid w:val="00A01FBC"/>
    <w:rsid w:val="00A0318A"/>
    <w:rsid w:val="00A04914"/>
    <w:rsid w:val="00A13B5B"/>
    <w:rsid w:val="00A152CC"/>
    <w:rsid w:val="00A32E49"/>
    <w:rsid w:val="00A3304D"/>
    <w:rsid w:val="00A43BDE"/>
    <w:rsid w:val="00A50E6F"/>
    <w:rsid w:val="00A548F5"/>
    <w:rsid w:val="00A606F5"/>
    <w:rsid w:val="00A776AE"/>
    <w:rsid w:val="00A83BBD"/>
    <w:rsid w:val="00A867D7"/>
    <w:rsid w:val="00A875B9"/>
    <w:rsid w:val="00AA1F57"/>
    <w:rsid w:val="00AC2FFA"/>
    <w:rsid w:val="00AC5087"/>
    <w:rsid w:val="00AC56A3"/>
    <w:rsid w:val="00AD2B86"/>
    <w:rsid w:val="00AD466B"/>
    <w:rsid w:val="00AD4E62"/>
    <w:rsid w:val="00AE2761"/>
    <w:rsid w:val="00AE69A7"/>
    <w:rsid w:val="00B027E1"/>
    <w:rsid w:val="00B07DC1"/>
    <w:rsid w:val="00B11497"/>
    <w:rsid w:val="00B242C6"/>
    <w:rsid w:val="00B3147C"/>
    <w:rsid w:val="00B36638"/>
    <w:rsid w:val="00B37077"/>
    <w:rsid w:val="00B54328"/>
    <w:rsid w:val="00B606D0"/>
    <w:rsid w:val="00B63C1A"/>
    <w:rsid w:val="00B73F9D"/>
    <w:rsid w:val="00B843C7"/>
    <w:rsid w:val="00B84C0A"/>
    <w:rsid w:val="00B8531C"/>
    <w:rsid w:val="00B91B99"/>
    <w:rsid w:val="00BA1E4B"/>
    <w:rsid w:val="00BB7106"/>
    <w:rsid w:val="00BC37B9"/>
    <w:rsid w:val="00BD5D05"/>
    <w:rsid w:val="00BD68F9"/>
    <w:rsid w:val="00BE0D83"/>
    <w:rsid w:val="00BF22C6"/>
    <w:rsid w:val="00BF7633"/>
    <w:rsid w:val="00C1130B"/>
    <w:rsid w:val="00C2513C"/>
    <w:rsid w:val="00C32E16"/>
    <w:rsid w:val="00C47C21"/>
    <w:rsid w:val="00C51AE9"/>
    <w:rsid w:val="00C6241E"/>
    <w:rsid w:val="00C8254A"/>
    <w:rsid w:val="00C82A48"/>
    <w:rsid w:val="00C930B6"/>
    <w:rsid w:val="00C9400B"/>
    <w:rsid w:val="00C94DC9"/>
    <w:rsid w:val="00CA4B86"/>
    <w:rsid w:val="00CA4DAC"/>
    <w:rsid w:val="00CA5217"/>
    <w:rsid w:val="00CB3547"/>
    <w:rsid w:val="00CC387D"/>
    <w:rsid w:val="00CC4754"/>
    <w:rsid w:val="00CD379B"/>
    <w:rsid w:val="00CD550C"/>
    <w:rsid w:val="00CE0ADE"/>
    <w:rsid w:val="00CE45BD"/>
    <w:rsid w:val="00CE49F6"/>
    <w:rsid w:val="00CE7077"/>
    <w:rsid w:val="00CF1298"/>
    <w:rsid w:val="00CF401A"/>
    <w:rsid w:val="00D10D00"/>
    <w:rsid w:val="00D21202"/>
    <w:rsid w:val="00D260EC"/>
    <w:rsid w:val="00D4272E"/>
    <w:rsid w:val="00D57030"/>
    <w:rsid w:val="00D57285"/>
    <w:rsid w:val="00D67595"/>
    <w:rsid w:val="00D708AA"/>
    <w:rsid w:val="00D8585F"/>
    <w:rsid w:val="00D879F2"/>
    <w:rsid w:val="00D910F7"/>
    <w:rsid w:val="00DA62A4"/>
    <w:rsid w:val="00DA7F6A"/>
    <w:rsid w:val="00DB3D1B"/>
    <w:rsid w:val="00DC6438"/>
    <w:rsid w:val="00DD09E8"/>
    <w:rsid w:val="00DE328F"/>
    <w:rsid w:val="00DE3411"/>
    <w:rsid w:val="00DE3A59"/>
    <w:rsid w:val="00DE4CB1"/>
    <w:rsid w:val="00DF606F"/>
    <w:rsid w:val="00E03038"/>
    <w:rsid w:val="00E161E3"/>
    <w:rsid w:val="00E20383"/>
    <w:rsid w:val="00E32D80"/>
    <w:rsid w:val="00E57378"/>
    <w:rsid w:val="00E64A05"/>
    <w:rsid w:val="00E65CB6"/>
    <w:rsid w:val="00E70C78"/>
    <w:rsid w:val="00E70CE6"/>
    <w:rsid w:val="00E940B9"/>
    <w:rsid w:val="00EA1568"/>
    <w:rsid w:val="00EA1CB5"/>
    <w:rsid w:val="00EB3753"/>
    <w:rsid w:val="00EC76D3"/>
    <w:rsid w:val="00ED26FB"/>
    <w:rsid w:val="00ED288F"/>
    <w:rsid w:val="00ED31F6"/>
    <w:rsid w:val="00ED59F1"/>
    <w:rsid w:val="00EE7C04"/>
    <w:rsid w:val="00EF5BAD"/>
    <w:rsid w:val="00EF659C"/>
    <w:rsid w:val="00F12FBE"/>
    <w:rsid w:val="00F1404F"/>
    <w:rsid w:val="00F17E20"/>
    <w:rsid w:val="00F33E44"/>
    <w:rsid w:val="00F414F2"/>
    <w:rsid w:val="00F47AEC"/>
    <w:rsid w:val="00F66639"/>
    <w:rsid w:val="00F97BBB"/>
    <w:rsid w:val="00FA6469"/>
    <w:rsid w:val="00FC5A46"/>
    <w:rsid w:val="00FE306A"/>
    <w:rsid w:val="00FF6B9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1B97BAD"/>
  <w15:chartTrackingRefBased/>
  <w15:docId w15:val="{672D83D2-F7C8-47CD-9167-308F7A8BDB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44BF7"/>
  </w:style>
  <w:style w:type="paragraph" w:styleId="Ttulo1">
    <w:name w:val="heading 1"/>
    <w:basedOn w:val="Normal"/>
    <w:next w:val="Normal"/>
    <w:link w:val="Ttulo1Car"/>
    <w:uiPriority w:val="9"/>
    <w:qFormat/>
    <w:rsid w:val="00EA156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ar"/>
    <w:uiPriority w:val="9"/>
    <w:unhideWhenUsed/>
    <w:qFormat/>
    <w:rsid w:val="00354BF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Ha,Normal. Viñetas,Bullet List,FooterText,numbered,Paragraphe de liste1,Bulletr List Paragraph,列出段落,列出段落1,List Paragraph21,Listeafsnit1,Parágrafo da Lista1,Bullits,List Paragraph1,lp1,Num Bullet 1,List Paragraph11,Fotografía,HOJA,Bolita"/>
    <w:basedOn w:val="Normal"/>
    <w:link w:val="PrrafodelistaCar"/>
    <w:uiPriority w:val="99"/>
    <w:qFormat/>
    <w:rsid w:val="009E66B5"/>
    <w:pPr>
      <w:ind w:left="720"/>
      <w:contextualSpacing/>
    </w:pPr>
  </w:style>
  <w:style w:type="numbering" w:customStyle="1" w:styleId="Estilo1">
    <w:name w:val="Estilo1"/>
    <w:uiPriority w:val="99"/>
    <w:rsid w:val="006077CE"/>
    <w:pPr>
      <w:numPr>
        <w:numId w:val="6"/>
      </w:numPr>
    </w:pPr>
  </w:style>
  <w:style w:type="table" w:styleId="Tablaconcuadrcula">
    <w:name w:val="Table Grid"/>
    <w:basedOn w:val="Tablanormal"/>
    <w:uiPriority w:val="39"/>
    <w:rsid w:val="003C72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1A3C77"/>
    <w:pPr>
      <w:spacing w:after="200" w:line="240" w:lineRule="auto"/>
    </w:pPr>
    <w:rPr>
      <w:i/>
      <w:iCs/>
      <w:color w:val="44546A" w:themeColor="text2"/>
      <w:sz w:val="18"/>
      <w:szCs w:val="18"/>
    </w:rPr>
  </w:style>
  <w:style w:type="paragraph" w:styleId="Encabezado">
    <w:name w:val="header"/>
    <w:aliases w:val="h,h8,h9,h10,h18"/>
    <w:basedOn w:val="Normal"/>
    <w:link w:val="EncabezadoCar"/>
    <w:unhideWhenUsed/>
    <w:rsid w:val="00C9400B"/>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rsid w:val="00C9400B"/>
  </w:style>
  <w:style w:type="paragraph" w:styleId="Piedepgina">
    <w:name w:val="footer"/>
    <w:basedOn w:val="Normal"/>
    <w:link w:val="PiedepginaCar"/>
    <w:uiPriority w:val="99"/>
    <w:unhideWhenUsed/>
    <w:rsid w:val="00C9400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C9400B"/>
  </w:style>
  <w:style w:type="paragraph" w:styleId="NormalWeb">
    <w:name w:val="Normal (Web)"/>
    <w:basedOn w:val="Normal"/>
    <w:uiPriority w:val="99"/>
    <w:unhideWhenUsed/>
    <w:rsid w:val="0036306B"/>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Hipervnculo">
    <w:name w:val="Hyperlink"/>
    <w:basedOn w:val="Fuentedeprrafopredeter"/>
    <w:uiPriority w:val="99"/>
    <w:unhideWhenUsed/>
    <w:rsid w:val="00267412"/>
    <w:rPr>
      <w:color w:val="0000FF"/>
      <w:u w:val="single"/>
    </w:rPr>
  </w:style>
  <w:style w:type="paragraph" w:customStyle="1" w:styleId="Default">
    <w:name w:val="Default"/>
    <w:rsid w:val="00813026"/>
    <w:pPr>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customStyle="1" w:styleId="TableParagraph">
    <w:name w:val="Table Paragraph"/>
    <w:basedOn w:val="Normal"/>
    <w:uiPriority w:val="1"/>
    <w:qFormat/>
    <w:rsid w:val="00813026"/>
    <w:pPr>
      <w:widowControl w:val="0"/>
      <w:autoSpaceDE w:val="0"/>
      <w:autoSpaceDN w:val="0"/>
      <w:spacing w:after="0" w:line="240" w:lineRule="auto"/>
    </w:pPr>
    <w:rPr>
      <w:rFonts w:ascii="Arial" w:eastAsia="Arial" w:hAnsi="Arial" w:cs="Arial"/>
      <w:lang w:val="es-ES"/>
    </w:rPr>
  </w:style>
  <w:style w:type="character" w:customStyle="1" w:styleId="Ttulo2Car">
    <w:name w:val="Título 2 Car"/>
    <w:basedOn w:val="Fuentedeprrafopredeter"/>
    <w:link w:val="Ttulo2"/>
    <w:uiPriority w:val="9"/>
    <w:rsid w:val="00354BFD"/>
    <w:rPr>
      <w:rFonts w:asciiTheme="majorHAnsi" w:eastAsiaTheme="majorEastAsia" w:hAnsiTheme="majorHAnsi" w:cstheme="majorBidi"/>
      <w:color w:val="2F5496" w:themeColor="accent1" w:themeShade="BF"/>
      <w:sz w:val="26"/>
      <w:szCs w:val="26"/>
    </w:rPr>
  </w:style>
  <w:style w:type="character" w:styleId="Textoennegrita">
    <w:name w:val="Strong"/>
    <w:basedOn w:val="Fuentedeprrafopredeter"/>
    <w:uiPriority w:val="22"/>
    <w:qFormat/>
    <w:rsid w:val="00544BF7"/>
    <w:rPr>
      <w:b/>
      <w:bCs/>
    </w:rPr>
  </w:style>
  <w:style w:type="character" w:customStyle="1" w:styleId="PrrafodelistaCar">
    <w:name w:val="Párrafo de lista Car"/>
    <w:aliases w:val="Ha Car,Normal. Viñetas Car,Bullet List Car,FooterText Car,numbered Car,Paragraphe de liste1 Car,Bulletr List Paragraph Car,列出段落 Car,列出段落1 Car,List Paragraph21 Car,Listeafsnit1 Car,Parágrafo da Lista1 Car,Bullits Car,lp1 Car,HOJA Car"/>
    <w:link w:val="Prrafodelista"/>
    <w:uiPriority w:val="34"/>
    <w:rsid w:val="00695CC0"/>
  </w:style>
  <w:style w:type="paragraph" w:styleId="Textonotapie">
    <w:name w:val="footnote text"/>
    <w:basedOn w:val="Normal"/>
    <w:link w:val="TextonotapieCar"/>
    <w:uiPriority w:val="99"/>
    <w:semiHidden/>
    <w:unhideWhenUsed/>
    <w:rsid w:val="009229CB"/>
    <w:pPr>
      <w:spacing w:after="0" w:line="240" w:lineRule="auto"/>
    </w:pPr>
    <w:rPr>
      <w:rFonts w:eastAsiaTheme="minorEastAsia"/>
      <w:sz w:val="20"/>
      <w:szCs w:val="20"/>
    </w:rPr>
  </w:style>
  <w:style w:type="character" w:customStyle="1" w:styleId="TextonotapieCar">
    <w:name w:val="Texto nota pie Car"/>
    <w:basedOn w:val="Fuentedeprrafopredeter"/>
    <w:link w:val="Textonotapie"/>
    <w:uiPriority w:val="99"/>
    <w:semiHidden/>
    <w:rsid w:val="009229CB"/>
    <w:rPr>
      <w:rFonts w:eastAsiaTheme="minorEastAsia"/>
      <w:sz w:val="20"/>
      <w:szCs w:val="20"/>
    </w:rPr>
  </w:style>
  <w:style w:type="character" w:styleId="Refdenotaalpie">
    <w:name w:val="footnote reference"/>
    <w:basedOn w:val="Fuentedeprrafopredeter"/>
    <w:uiPriority w:val="99"/>
    <w:semiHidden/>
    <w:unhideWhenUsed/>
    <w:rsid w:val="009229CB"/>
    <w:rPr>
      <w:vertAlign w:val="superscript"/>
    </w:rPr>
  </w:style>
  <w:style w:type="character" w:customStyle="1" w:styleId="Ttulo1Car">
    <w:name w:val="Título 1 Car"/>
    <w:basedOn w:val="Fuentedeprrafopredeter"/>
    <w:link w:val="Ttulo1"/>
    <w:uiPriority w:val="9"/>
    <w:rsid w:val="00EA1568"/>
    <w:rPr>
      <w:rFonts w:asciiTheme="majorHAnsi" w:eastAsiaTheme="majorEastAsia" w:hAnsiTheme="majorHAnsi" w:cstheme="majorBidi"/>
      <w:color w:val="2F5496" w:themeColor="accent1" w:themeShade="BF"/>
      <w:sz w:val="32"/>
      <w:szCs w:val="32"/>
    </w:rPr>
  </w:style>
  <w:style w:type="paragraph" w:styleId="Sinespaciado">
    <w:name w:val="No Spacing"/>
    <w:uiPriority w:val="1"/>
    <w:qFormat/>
    <w:rsid w:val="008A458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536667">
      <w:bodyDiv w:val="1"/>
      <w:marLeft w:val="0"/>
      <w:marRight w:val="0"/>
      <w:marTop w:val="0"/>
      <w:marBottom w:val="0"/>
      <w:divBdr>
        <w:top w:val="none" w:sz="0" w:space="0" w:color="auto"/>
        <w:left w:val="none" w:sz="0" w:space="0" w:color="auto"/>
        <w:bottom w:val="none" w:sz="0" w:space="0" w:color="auto"/>
        <w:right w:val="none" w:sz="0" w:space="0" w:color="auto"/>
      </w:divBdr>
    </w:div>
    <w:div w:id="114561405">
      <w:bodyDiv w:val="1"/>
      <w:marLeft w:val="0"/>
      <w:marRight w:val="0"/>
      <w:marTop w:val="0"/>
      <w:marBottom w:val="0"/>
      <w:divBdr>
        <w:top w:val="none" w:sz="0" w:space="0" w:color="auto"/>
        <w:left w:val="none" w:sz="0" w:space="0" w:color="auto"/>
        <w:bottom w:val="none" w:sz="0" w:space="0" w:color="auto"/>
        <w:right w:val="none" w:sz="0" w:space="0" w:color="auto"/>
      </w:divBdr>
    </w:div>
    <w:div w:id="138962394">
      <w:bodyDiv w:val="1"/>
      <w:marLeft w:val="0"/>
      <w:marRight w:val="0"/>
      <w:marTop w:val="0"/>
      <w:marBottom w:val="0"/>
      <w:divBdr>
        <w:top w:val="none" w:sz="0" w:space="0" w:color="auto"/>
        <w:left w:val="none" w:sz="0" w:space="0" w:color="auto"/>
        <w:bottom w:val="none" w:sz="0" w:space="0" w:color="auto"/>
        <w:right w:val="none" w:sz="0" w:space="0" w:color="auto"/>
      </w:divBdr>
    </w:div>
    <w:div w:id="338309540">
      <w:bodyDiv w:val="1"/>
      <w:marLeft w:val="0"/>
      <w:marRight w:val="0"/>
      <w:marTop w:val="0"/>
      <w:marBottom w:val="0"/>
      <w:divBdr>
        <w:top w:val="none" w:sz="0" w:space="0" w:color="auto"/>
        <w:left w:val="none" w:sz="0" w:space="0" w:color="auto"/>
        <w:bottom w:val="none" w:sz="0" w:space="0" w:color="auto"/>
        <w:right w:val="none" w:sz="0" w:space="0" w:color="auto"/>
      </w:divBdr>
    </w:div>
    <w:div w:id="403531989">
      <w:bodyDiv w:val="1"/>
      <w:marLeft w:val="0"/>
      <w:marRight w:val="0"/>
      <w:marTop w:val="0"/>
      <w:marBottom w:val="0"/>
      <w:divBdr>
        <w:top w:val="none" w:sz="0" w:space="0" w:color="auto"/>
        <w:left w:val="none" w:sz="0" w:space="0" w:color="auto"/>
        <w:bottom w:val="none" w:sz="0" w:space="0" w:color="auto"/>
        <w:right w:val="none" w:sz="0" w:space="0" w:color="auto"/>
      </w:divBdr>
    </w:div>
    <w:div w:id="408772214">
      <w:bodyDiv w:val="1"/>
      <w:marLeft w:val="0"/>
      <w:marRight w:val="0"/>
      <w:marTop w:val="0"/>
      <w:marBottom w:val="0"/>
      <w:divBdr>
        <w:top w:val="none" w:sz="0" w:space="0" w:color="auto"/>
        <w:left w:val="none" w:sz="0" w:space="0" w:color="auto"/>
        <w:bottom w:val="none" w:sz="0" w:space="0" w:color="auto"/>
        <w:right w:val="none" w:sz="0" w:space="0" w:color="auto"/>
      </w:divBdr>
    </w:div>
    <w:div w:id="446583615">
      <w:bodyDiv w:val="1"/>
      <w:marLeft w:val="0"/>
      <w:marRight w:val="0"/>
      <w:marTop w:val="0"/>
      <w:marBottom w:val="0"/>
      <w:divBdr>
        <w:top w:val="none" w:sz="0" w:space="0" w:color="auto"/>
        <w:left w:val="none" w:sz="0" w:space="0" w:color="auto"/>
        <w:bottom w:val="none" w:sz="0" w:space="0" w:color="auto"/>
        <w:right w:val="none" w:sz="0" w:space="0" w:color="auto"/>
      </w:divBdr>
    </w:div>
    <w:div w:id="622855296">
      <w:bodyDiv w:val="1"/>
      <w:marLeft w:val="0"/>
      <w:marRight w:val="0"/>
      <w:marTop w:val="0"/>
      <w:marBottom w:val="0"/>
      <w:divBdr>
        <w:top w:val="none" w:sz="0" w:space="0" w:color="auto"/>
        <w:left w:val="none" w:sz="0" w:space="0" w:color="auto"/>
        <w:bottom w:val="none" w:sz="0" w:space="0" w:color="auto"/>
        <w:right w:val="none" w:sz="0" w:space="0" w:color="auto"/>
      </w:divBdr>
    </w:div>
    <w:div w:id="711342380">
      <w:bodyDiv w:val="1"/>
      <w:marLeft w:val="0"/>
      <w:marRight w:val="0"/>
      <w:marTop w:val="0"/>
      <w:marBottom w:val="0"/>
      <w:divBdr>
        <w:top w:val="none" w:sz="0" w:space="0" w:color="auto"/>
        <w:left w:val="none" w:sz="0" w:space="0" w:color="auto"/>
        <w:bottom w:val="none" w:sz="0" w:space="0" w:color="auto"/>
        <w:right w:val="none" w:sz="0" w:space="0" w:color="auto"/>
      </w:divBdr>
    </w:div>
    <w:div w:id="717824562">
      <w:bodyDiv w:val="1"/>
      <w:marLeft w:val="0"/>
      <w:marRight w:val="0"/>
      <w:marTop w:val="0"/>
      <w:marBottom w:val="0"/>
      <w:divBdr>
        <w:top w:val="none" w:sz="0" w:space="0" w:color="auto"/>
        <w:left w:val="none" w:sz="0" w:space="0" w:color="auto"/>
        <w:bottom w:val="none" w:sz="0" w:space="0" w:color="auto"/>
        <w:right w:val="none" w:sz="0" w:space="0" w:color="auto"/>
      </w:divBdr>
    </w:div>
    <w:div w:id="753279676">
      <w:bodyDiv w:val="1"/>
      <w:marLeft w:val="0"/>
      <w:marRight w:val="0"/>
      <w:marTop w:val="0"/>
      <w:marBottom w:val="0"/>
      <w:divBdr>
        <w:top w:val="none" w:sz="0" w:space="0" w:color="auto"/>
        <w:left w:val="none" w:sz="0" w:space="0" w:color="auto"/>
        <w:bottom w:val="none" w:sz="0" w:space="0" w:color="auto"/>
        <w:right w:val="none" w:sz="0" w:space="0" w:color="auto"/>
      </w:divBdr>
    </w:div>
    <w:div w:id="793065361">
      <w:bodyDiv w:val="1"/>
      <w:marLeft w:val="0"/>
      <w:marRight w:val="0"/>
      <w:marTop w:val="0"/>
      <w:marBottom w:val="0"/>
      <w:divBdr>
        <w:top w:val="none" w:sz="0" w:space="0" w:color="auto"/>
        <w:left w:val="none" w:sz="0" w:space="0" w:color="auto"/>
        <w:bottom w:val="none" w:sz="0" w:space="0" w:color="auto"/>
        <w:right w:val="none" w:sz="0" w:space="0" w:color="auto"/>
      </w:divBdr>
    </w:div>
    <w:div w:id="934751696">
      <w:bodyDiv w:val="1"/>
      <w:marLeft w:val="0"/>
      <w:marRight w:val="0"/>
      <w:marTop w:val="0"/>
      <w:marBottom w:val="0"/>
      <w:divBdr>
        <w:top w:val="none" w:sz="0" w:space="0" w:color="auto"/>
        <w:left w:val="none" w:sz="0" w:space="0" w:color="auto"/>
        <w:bottom w:val="none" w:sz="0" w:space="0" w:color="auto"/>
        <w:right w:val="none" w:sz="0" w:space="0" w:color="auto"/>
      </w:divBdr>
    </w:div>
    <w:div w:id="1054935652">
      <w:bodyDiv w:val="1"/>
      <w:marLeft w:val="0"/>
      <w:marRight w:val="0"/>
      <w:marTop w:val="0"/>
      <w:marBottom w:val="0"/>
      <w:divBdr>
        <w:top w:val="none" w:sz="0" w:space="0" w:color="auto"/>
        <w:left w:val="none" w:sz="0" w:space="0" w:color="auto"/>
        <w:bottom w:val="none" w:sz="0" w:space="0" w:color="auto"/>
        <w:right w:val="none" w:sz="0" w:space="0" w:color="auto"/>
      </w:divBdr>
    </w:div>
    <w:div w:id="1139346772">
      <w:bodyDiv w:val="1"/>
      <w:marLeft w:val="0"/>
      <w:marRight w:val="0"/>
      <w:marTop w:val="0"/>
      <w:marBottom w:val="0"/>
      <w:divBdr>
        <w:top w:val="none" w:sz="0" w:space="0" w:color="auto"/>
        <w:left w:val="none" w:sz="0" w:space="0" w:color="auto"/>
        <w:bottom w:val="none" w:sz="0" w:space="0" w:color="auto"/>
        <w:right w:val="none" w:sz="0" w:space="0" w:color="auto"/>
      </w:divBdr>
    </w:div>
    <w:div w:id="1195382017">
      <w:bodyDiv w:val="1"/>
      <w:marLeft w:val="0"/>
      <w:marRight w:val="0"/>
      <w:marTop w:val="0"/>
      <w:marBottom w:val="0"/>
      <w:divBdr>
        <w:top w:val="none" w:sz="0" w:space="0" w:color="auto"/>
        <w:left w:val="none" w:sz="0" w:space="0" w:color="auto"/>
        <w:bottom w:val="none" w:sz="0" w:space="0" w:color="auto"/>
        <w:right w:val="none" w:sz="0" w:space="0" w:color="auto"/>
      </w:divBdr>
    </w:div>
    <w:div w:id="1252200522">
      <w:bodyDiv w:val="1"/>
      <w:marLeft w:val="0"/>
      <w:marRight w:val="0"/>
      <w:marTop w:val="0"/>
      <w:marBottom w:val="0"/>
      <w:divBdr>
        <w:top w:val="none" w:sz="0" w:space="0" w:color="auto"/>
        <w:left w:val="none" w:sz="0" w:space="0" w:color="auto"/>
        <w:bottom w:val="none" w:sz="0" w:space="0" w:color="auto"/>
        <w:right w:val="none" w:sz="0" w:space="0" w:color="auto"/>
      </w:divBdr>
    </w:div>
    <w:div w:id="1389959519">
      <w:bodyDiv w:val="1"/>
      <w:marLeft w:val="0"/>
      <w:marRight w:val="0"/>
      <w:marTop w:val="0"/>
      <w:marBottom w:val="0"/>
      <w:divBdr>
        <w:top w:val="none" w:sz="0" w:space="0" w:color="auto"/>
        <w:left w:val="none" w:sz="0" w:space="0" w:color="auto"/>
        <w:bottom w:val="none" w:sz="0" w:space="0" w:color="auto"/>
        <w:right w:val="none" w:sz="0" w:space="0" w:color="auto"/>
      </w:divBdr>
    </w:div>
    <w:div w:id="1425230007">
      <w:bodyDiv w:val="1"/>
      <w:marLeft w:val="0"/>
      <w:marRight w:val="0"/>
      <w:marTop w:val="0"/>
      <w:marBottom w:val="0"/>
      <w:divBdr>
        <w:top w:val="none" w:sz="0" w:space="0" w:color="auto"/>
        <w:left w:val="none" w:sz="0" w:space="0" w:color="auto"/>
        <w:bottom w:val="none" w:sz="0" w:space="0" w:color="auto"/>
        <w:right w:val="none" w:sz="0" w:space="0" w:color="auto"/>
      </w:divBdr>
    </w:div>
    <w:div w:id="1425954739">
      <w:bodyDiv w:val="1"/>
      <w:marLeft w:val="0"/>
      <w:marRight w:val="0"/>
      <w:marTop w:val="0"/>
      <w:marBottom w:val="0"/>
      <w:divBdr>
        <w:top w:val="none" w:sz="0" w:space="0" w:color="auto"/>
        <w:left w:val="none" w:sz="0" w:space="0" w:color="auto"/>
        <w:bottom w:val="none" w:sz="0" w:space="0" w:color="auto"/>
        <w:right w:val="none" w:sz="0" w:space="0" w:color="auto"/>
      </w:divBdr>
    </w:div>
    <w:div w:id="1440183318">
      <w:bodyDiv w:val="1"/>
      <w:marLeft w:val="0"/>
      <w:marRight w:val="0"/>
      <w:marTop w:val="0"/>
      <w:marBottom w:val="0"/>
      <w:divBdr>
        <w:top w:val="none" w:sz="0" w:space="0" w:color="auto"/>
        <w:left w:val="none" w:sz="0" w:space="0" w:color="auto"/>
        <w:bottom w:val="none" w:sz="0" w:space="0" w:color="auto"/>
        <w:right w:val="none" w:sz="0" w:space="0" w:color="auto"/>
      </w:divBdr>
    </w:div>
    <w:div w:id="1507941796">
      <w:bodyDiv w:val="1"/>
      <w:marLeft w:val="0"/>
      <w:marRight w:val="0"/>
      <w:marTop w:val="0"/>
      <w:marBottom w:val="0"/>
      <w:divBdr>
        <w:top w:val="none" w:sz="0" w:space="0" w:color="auto"/>
        <w:left w:val="none" w:sz="0" w:space="0" w:color="auto"/>
        <w:bottom w:val="none" w:sz="0" w:space="0" w:color="auto"/>
        <w:right w:val="none" w:sz="0" w:space="0" w:color="auto"/>
      </w:divBdr>
    </w:div>
    <w:div w:id="1543981943">
      <w:bodyDiv w:val="1"/>
      <w:marLeft w:val="0"/>
      <w:marRight w:val="0"/>
      <w:marTop w:val="0"/>
      <w:marBottom w:val="0"/>
      <w:divBdr>
        <w:top w:val="none" w:sz="0" w:space="0" w:color="auto"/>
        <w:left w:val="none" w:sz="0" w:space="0" w:color="auto"/>
        <w:bottom w:val="none" w:sz="0" w:space="0" w:color="auto"/>
        <w:right w:val="none" w:sz="0" w:space="0" w:color="auto"/>
      </w:divBdr>
    </w:div>
    <w:div w:id="19424936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871E31-E8EE-469F-81B9-3EFD663F9E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5930</TotalTime>
  <Pages>23</Pages>
  <Words>4714</Words>
  <Characters>26870</Characters>
  <Application>Microsoft Office Word</Application>
  <DocSecurity>0</DocSecurity>
  <Lines>223</Lines>
  <Paragraphs>63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Fernando Lopera</dc:creator>
  <cp:keywords/>
  <dc:description/>
  <cp:lastModifiedBy>Contratacion</cp:lastModifiedBy>
  <cp:revision>53</cp:revision>
  <cp:lastPrinted>2021-06-09T21:45:00Z</cp:lastPrinted>
  <dcterms:created xsi:type="dcterms:W3CDTF">2021-05-28T16:38:00Z</dcterms:created>
  <dcterms:modified xsi:type="dcterms:W3CDTF">2026-09-08T14:32:00Z</dcterms:modified>
</cp:coreProperties>
</file>