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566F517" w14:textId="77777777" w:rsidR="00C564B1" w:rsidRDefault="00000000">
      <w:pPr>
        <w:spacing w:after="0" w:line="259" w:lineRule="auto"/>
        <w:ind w:right="4"/>
        <w:jc w:val="center"/>
      </w:pPr>
      <w:r>
        <w:rPr>
          <w:b/>
        </w:rPr>
        <w:t xml:space="preserve">AVISO DE CONVOCATORIA </w:t>
      </w:r>
    </w:p>
    <w:p w14:paraId="29D539A1" w14:textId="77777777" w:rsidR="00C564B1" w:rsidRDefault="00000000">
      <w:pPr>
        <w:spacing w:after="0" w:line="259" w:lineRule="auto"/>
        <w:ind w:right="7"/>
        <w:jc w:val="center"/>
      </w:pPr>
      <w:r>
        <w:rPr>
          <w:b/>
        </w:rPr>
        <w:t xml:space="preserve">MODALIDAD DE SELECCIÓN LICITACIÓN PÚBLICA </w:t>
      </w:r>
    </w:p>
    <w:p w14:paraId="7410AE9D" w14:textId="379C1B25" w:rsidR="00C564B1" w:rsidRDefault="00000000">
      <w:pPr>
        <w:spacing w:after="0" w:line="259" w:lineRule="auto"/>
        <w:ind w:right="5"/>
        <w:jc w:val="center"/>
      </w:pPr>
      <w:r>
        <w:rPr>
          <w:b/>
        </w:rPr>
        <w:t>CONVOCATORIA PÚBLICA LP-000</w:t>
      </w:r>
      <w:r w:rsidR="00B02D4D">
        <w:rPr>
          <w:b/>
        </w:rPr>
        <w:t>7</w:t>
      </w:r>
      <w:r>
        <w:rPr>
          <w:b/>
        </w:rPr>
        <w:t xml:space="preserve">-2026 </w:t>
      </w:r>
    </w:p>
    <w:p w14:paraId="3F07AC6B" w14:textId="77777777" w:rsidR="00C564B1" w:rsidRDefault="00000000">
      <w:pPr>
        <w:spacing w:after="0" w:line="259" w:lineRule="auto"/>
        <w:ind w:left="0" w:firstLine="0"/>
        <w:jc w:val="left"/>
      </w:pPr>
      <w:r>
        <w:t xml:space="preserve"> </w:t>
      </w:r>
    </w:p>
    <w:p w14:paraId="246E4BD5" w14:textId="77777777" w:rsidR="00C564B1" w:rsidRDefault="00000000">
      <w:pPr>
        <w:spacing w:after="0" w:line="259" w:lineRule="auto"/>
        <w:ind w:left="0" w:firstLine="0"/>
        <w:jc w:val="left"/>
      </w:pPr>
      <w:r>
        <w:t xml:space="preserve">  </w:t>
      </w:r>
    </w:p>
    <w:p w14:paraId="365FDE61" w14:textId="77777777" w:rsidR="00C564B1" w:rsidRDefault="00000000">
      <w:pPr>
        <w:ind w:left="-5"/>
      </w:pPr>
      <w:r>
        <w:t xml:space="preserve">En virtud de lo establecido en el artículo 2.2.1.1.2.1.2 del Decreto Único Reglamentario 1082 de 2015 se elabora el presente aviso de convocatoria: </w:t>
      </w:r>
    </w:p>
    <w:p w14:paraId="16E30B54" w14:textId="77777777" w:rsidR="00C564B1" w:rsidRDefault="00000000">
      <w:pPr>
        <w:spacing w:after="13" w:line="259" w:lineRule="auto"/>
        <w:ind w:left="0" w:firstLine="0"/>
        <w:jc w:val="left"/>
      </w:pPr>
      <w:r>
        <w:t xml:space="preserve">  </w:t>
      </w:r>
    </w:p>
    <w:p w14:paraId="1F36520F" w14:textId="77777777" w:rsidR="00C564B1" w:rsidRDefault="00000000">
      <w:pPr>
        <w:numPr>
          <w:ilvl w:val="0"/>
          <w:numId w:val="1"/>
        </w:numPr>
        <w:spacing w:line="250" w:lineRule="auto"/>
        <w:ind w:hanging="360"/>
      </w:pPr>
      <w:r>
        <w:rPr>
          <w:b/>
        </w:rPr>
        <w:t xml:space="preserve">NOMBRE Y DIRECCION DE LA ENTIDAD: </w:t>
      </w:r>
      <w:r>
        <w:t xml:space="preserve"> </w:t>
      </w:r>
    </w:p>
    <w:p w14:paraId="01F6DA4D" w14:textId="77777777" w:rsidR="00C564B1" w:rsidRDefault="00000000">
      <w:pPr>
        <w:spacing w:after="0" w:line="259" w:lineRule="auto"/>
        <w:ind w:left="0" w:firstLine="0"/>
        <w:jc w:val="left"/>
      </w:pPr>
      <w:r>
        <w:t xml:space="preserve"> </w:t>
      </w:r>
    </w:p>
    <w:p w14:paraId="76216F12" w14:textId="77777777" w:rsidR="00C564B1" w:rsidRDefault="00000000">
      <w:pPr>
        <w:ind w:left="-5"/>
      </w:pPr>
      <w:r>
        <w:t xml:space="preserve">Alcaldía Municipal de Funza, SECRETARIA JURÍDICA, Carrera 14 No. 13-05 Piso 2, horario de atención de 8:00 </w:t>
      </w:r>
      <w:proofErr w:type="spellStart"/>
      <w:r>
        <w:t>a.m</w:t>
      </w:r>
      <w:proofErr w:type="spellEnd"/>
      <w:r>
        <w:t xml:space="preserve"> a 5:00 </w:t>
      </w:r>
      <w:proofErr w:type="spellStart"/>
      <w:r>
        <w:t>p.m</w:t>
      </w:r>
      <w:proofErr w:type="spellEnd"/>
      <w:r>
        <w:t xml:space="preserve">  </w:t>
      </w:r>
    </w:p>
    <w:p w14:paraId="7BAF0118" w14:textId="77777777" w:rsidR="00C564B1" w:rsidRDefault="00000000">
      <w:pPr>
        <w:spacing w:after="10" w:line="259" w:lineRule="auto"/>
        <w:ind w:left="283" w:firstLine="0"/>
        <w:jc w:val="left"/>
      </w:pPr>
      <w:r>
        <w:t xml:space="preserve"> </w:t>
      </w:r>
    </w:p>
    <w:p w14:paraId="03C9FAB8" w14:textId="77777777" w:rsidR="00C564B1" w:rsidRDefault="00000000">
      <w:pPr>
        <w:numPr>
          <w:ilvl w:val="0"/>
          <w:numId w:val="1"/>
        </w:numPr>
        <w:spacing w:line="250" w:lineRule="auto"/>
        <w:ind w:hanging="360"/>
      </w:pPr>
      <w:r>
        <w:rPr>
          <w:b/>
        </w:rPr>
        <w:t xml:space="preserve">ATENCIÓN A LOS INTERESADOS Y PRESENTACIÓN DE DOCUMENTOS: </w:t>
      </w:r>
      <w:r>
        <w:t xml:space="preserve"> </w:t>
      </w:r>
    </w:p>
    <w:p w14:paraId="76A42834" w14:textId="77777777" w:rsidR="00C564B1" w:rsidRDefault="00000000">
      <w:pPr>
        <w:spacing w:after="0" w:line="259" w:lineRule="auto"/>
        <w:ind w:left="0" w:firstLine="0"/>
        <w:jc w:val="left"/>
      </w:pPr>
      <w:r>
        <w:t xml:space="preserve"> </w:t>
      </w:r>
    </w:p>
    <w:p w14:paraId="12A7380C" w14:textId="77777777" w:rsidR="00C564B1" w:rsidRDefault="00000000">
      <w:pPr>
        <w:ind w:left="-5"/>
      </w:pPr>
      <w:r>
        <w:t xml:space="preserve">El lugar donde los proponentes presentaran los documentos y se prestará atención a los interesados en el proceso es en SECRETARIA JURÍDICA, ubicada en la Carrera 14 No. 13-05 Piso 2, horario de atención de 8:00 </w:t>
      </w:r>
      <w:proofErr w:type="spellStart"/>
      <w:r>
        <w:t>a.m</w:t>
      </w:r>
      <w:proofErr w:type="spellEnd"/>
      <w:r>
        <w:t xml:space="preserve"> a 5:00 </w:t>
      </w:r>
      <w:proofErr w:type="spellStart"/>
      <w:r>
        <w:t>p.m</w:t>
      </w:r>
      <w:proofErr w:type="spellEnd"/>
      <w:r>
        <w:t xml:space="preserve">, E-mail: </w:t>
      </w:r>
      <w:r>
        <w:rPr>
          <w:color w:val="0000FF"/>
          <w:u w:val="single" w:color="0000FF"/>
        </w:rPr>
        <w:t>contratacionfunza@gmail.com</w:t>
      </w:r>
      <w:r>
        <w:t xml:space="preserve">., en el mismo horario.  </w:t>
      </w:r>
    </w:p>
    <w:p w14:paraId="341DE014" w14:textId="77777777" w:rsidR="00C564B1" w:rsidRDefault="00000000">
      <w:pPr>
        <w:spacing w:after="13" w:line="259" w:lineRule="auto"/>
        <w:ind w:left="0" w:firstLine="0"/>
        <w:jc w:val="left"/>
      </w:pPr>
      <w:r>
        <w:t xml:space="preserve"> </w:t>
      </w:r>
    </w:p>
    <w:p w14:paraId="792A302F" w14:textId="77777777" w:rsidR="00C564B1" w:rsidRDefault="00000000">
      <w:pPr>
        <w:numPr>
          <w:ilvl w:val="0"/>
          <w:numId w:val="1"/>
        </w:numPr>
        <w:spacing w:line="250" w:lineRule="auto"/>
        <w:ind w:hanging="360"/>
      </w:pPr>
      <w:r>
        <w:rPr>
          <w:b/>
        </w:rPr>
        <w:t xml:space="preserve">OBJETO DEL CONTRATO A CELEBRAR: PRESTAR EL SERVICIO DE TRANSPORTE ESCOLAR Y SALIDAS PEDAGÓGICAS PARA LOS ESTUDIANTES DE LAS INSTITUCIONES EDUCATIVAS DEL MUNICIPIO DE FUNZA. </w:t>
      </w:r>
    </w:p>
    <w:p w14:paraId="628781DE" w14:textId="77777777" w:rsidR="00C564B1" w:rsidRDefault="00000000">
      <w:pPr>
        <w:numPr>
          <w:ilvl w:val="0"/>
          <w:numId w:val="1"/>
        </w:numPr>
        <w:spacing w:line="250" w:lineRule="auto"/>
        <w:ind w:hanging="360"/>
      </w:pPr>
      <w:r>
        <w:rPr>
          <w:b/>
        </w:rPr>
        <w:t>LAS ESPECIFICACIONES TÉCNICAS</w:t>
      </w:r>
      <w:r>
        <w:rPr>
          <w:b/>
          <w:i/>
        </w:rPr>
        <w:t>:</w:t>
      </w:r>
      <w:r>
        <w:rPr>
          <w:b/>
        </w:rPr>
        <w:t xml:space="preserve"> </w:t>
      </w:r>
    </w:p>
    <w:p w14:paraId="038E192A" w14:textId="77777777" w:rsidR="00C564B1" w:rsidRDefault="00000000">
      <w:pPr>
        <w:spacing w:after="0" w:line="259" w:lineRule="auto"/>
        <w:ind w:left="0" w:firstLine="0"/>
        <w:jc w:val="left"/>
      </w:pPr>
      <w:r>
        <w:rPr>
          <w:i/>
        </w:rPr>
        <w:t xml:space="preserve"> </w:t>
      </w:r>
    </w:p>
    <w:p w14:paraId="7D6808DE" w14:textId="77777777" w:rsidR="00C564B1" w:rsidRDefault="00000000">
      <w:pPr>
        <w:ind w:left="-5"/>
      </w:pPr>
      <w:r>
        <w:t xml:space="preserve">Se detallan en el anexo técnico No. 1 de los pliegos de condiciones publicados en el SECOP.  </w:t>
      </w:r>
    </w:p>
    <w:p w14:paraId="1B2917B9" w14:textId="77777777" w:rsidR="00C564B1" w:rsidRDefault="00000000">
      <w:pPr>
        <w:spacing w:after="12" w:line="259" w:lineRule="auto"/>
        <w:ind w:left="720" w:firstLine="0"/>
        <w:jc w:val="left"/>
      </w:pPr>
      <w:r>
        <w:t xml:space="preserve"> </w:t>
      </w:r>
    </w:p>
    <w:p w14:paraId="127FDD6A" w14:textId="77777777" w:rsidR="00C564B1" w:rsidRDefault="00000000">
      <w:pPr>
        <w:numPr>
          <w:ilvl w:val="0"/>
          <w:numId w:val="1"/>
        </w:numPr>
        <w:spacing w:line="250" w:lineRule="auto"/>
        <w:ind w:hanging="360"/>
      </w:pPr>
      <w:r>
        <w:rPr>
          <w:b/>
        </w:rPr>
        <w:t>MODALIDAD DE SELECCIÓN:</w:t>
      </w:r>
      <w:r>
        <w:t xml:space="preserve"> </w:t>
      </w:r>
    </w:p>
    <w:p w14:paraId="4E5DF0BE" w14:textId="77777777" w:rsidR="00C564B1" w:rsidRDefault="00000000">
      <w:pPr>
        <w:spacing w:after="0" w:line="259" w:lineRule="auto"/>
        <w:ind w:left="0" w:firstLine="0"/>
        <w:jc w:val="left"/>
      </w:pPr>
      <w:r>
        <w:t xml:space="preserve"> </w:t>
      </w:r>
    </w:p>
    <w:p w14:paraId="04E97C93" w14:textId="77777777" w:rsidR="00C564B1" w:rsidRDefault="00000000">
      <w:pPr>
        <w:ind w:left="-5"/>
      </w:pPr>
      <w:r>
        <w:t xml:space="preserve">Teniendo en cuenta el objeto a contratar y su cuantía, la modalidad de selección será licitación pública, la cual se regirá por lo dispuesto en la Ley 80 de 1993, la Ley 1150 de 2007, el Decreto Único Reglamentario 1082 de 2015, y demás normas que las modifiquen sustituyan y adicionen.  </w:t>
      </w:r>
    </w:p>
    <w:p w14:paraId="0C5CB4D3" w14:textId="77777777" w:rsidR="00C564B1" w:rsidRDefault="00000000">
      <w:pPr>
        <w:spacing w:after="10" w:line="259" w:lineRule="auto"/>
        <w:ind w:left="720" w:firstLine="0"/>
        <w:jc w:val="left"/>
      </w:pPr>
      <w:r>
        <w:t xml:space="preserve"> </w:t>
      </w:r>
    </w:p>
    <w:p w14:paraId="5B91B694" w14:textId="77777777" w:rsidR="00C564B1" w:rsidRDefault="00000000">
      <w:pPr>
        <w:numPr>
          <w:ilvl w:val="0"/>
          <w:numId w:val="1"/>
        </w:numPr>
        <w:spacing w:line="250" w:lineRule="auto"/>
        <w:ind w:hanging="360"/>
      </w:pPr>
      <w:r>
        <w:rPr>
          <w:b/>
        </w:rPr>
        <w:t>PLAZO ESTIMADO DEL CONTRATO:</w:t>
      </w:r>
      <w:r>
        <w:t xml:space="preserve"> </w:t>
      </w:r>
      <w:r>
        <w:rPr>
          <w:b/>
        </w:rPr>
        <w:t xml:space="preserve"> </w:t>
      </w:r>
    </w:p>
    <w:p w14:paraId="001620E3" w14:textId="77777777" w:rsidR="00C564B1" w:rsidRDefault="00000000">
      <w:pPr>
        <w:spacing w:after="0" w:line="259" w:lineRule="auto"/>
        <w:ind w:left="0" w:firstLine="0"/>
        <w:jc w:val="left"/>
      </w:pPr>
      <w:r>
        <w:rPr>
          <w:b/>
        </w:rPr>
        <w:t xml:space="preserve"> </w:t>
      </w:r>
    </w:p>
    <w:p w14:paraId="6BF86520" w14:textId="77777777" w:rsidR="00C564B1" w:rsidRDefault="00000000">
      <w:pPr>
        <w:ind w:left="-5"/>
      </w:pPr>
      <w:r>
        <w:t xml:space="preserve">OCHENTA Y DOS  82 DÍAS CALENDARIO ACADÉMICO O HASTA AGOSTAR EL RECURSO, CONTADOS A PARTIR DE LS SUSCRIPCIÓN DEL ACTA DE INICIO. </w:t>
      </w:r>
    </w:p>
    <w:p w14:paraId="334C7377" w14:textId="77777777" w:rsidR="00C564B1" w:rsidRDefault="00000000">
      <w:pPr>
        <w:spacing w:after="13" w:line="259" w:lineRule="auto"/>
        <w:ind w:left="283" w:firstLine="0"/>
        <w:jc w:val="left"/>
      </w:pPr>
      <w:r>
        <w:rPr>
          <w:b/>
        </w:rPr>
        <w:t xml:space="preserve"> </w:t>
      </w:r>
    </w:p>
    <w:p w14:paraId="16F6607E" w14:textId="77777777" w:rsidR="00C564B1" w:rsidRDefault="00000000">
      <w:pPr>
        <w:numPr>
          <w:ilvl w:val="0"/>
          <w:numId w:val="1"/>
        </w:numPr>
        <w:spacing w:line="250" w:lineRule="auto"/>
        <w:ind w:hanging="360"/>
      </w:pPr>
      <w:r>
        <w:rPr>
          <w:b/>
        </w:rPr>
        <w:t xml:space="preserve">FECHA LÍMITE, DE RECEPCION DE OFERTAS: </w:t>
      </w:r>
    </w:p>
    <w:p w14:paraId="04E08776" w14:textId="77777777" w:rsidR="00C564B1" w:rsidRDefault="00000000">
      <w:pPr>
        <w:spacing w:after="0" w:line="259" w:lineRule="auto"/>
        <w:ind w:left="0" w:firstLine="0"/>
        <w:jc w:val="left"/>
      </w:pPr>
      <w:r>
        <w:t xml:space="preserve"> </w:t>
      </w:r>
    </w:p>
    <w:p w14:paraId="34B96A7F" w14:textId="77777777" w:rsidR="00C564B1" w:rsidRDefault="00000000">
      <w:pPr>
        <w:ind w:left="-5"/>
      </w:pPr>
      <w:r>
        <w:t xml:space="preserve">Los proponentes deberán presentar su oferta antes de la fecha y hora establecida en el cronograma de la presente convocatoria, en la (dirección), Alcaldía Municipal de Funza, </w:t>
      </w:r>
      <w:proofErr w:type="gramStart"/>
      <w:r>
        <w:t>Secretaría  Jurídica</w:t>
      </w:r>
      <w:proofErr w:type="gramEnd"/>
      <w:r>
        <w:t xml:space="preserve">  </w:t>
      </w:r>
    </w:p>
    <w:p w14:paraId="48375F8E" w14:textId="77777777" w:rsidR="00C564B1" w:rsidRDefault="00000000">
      <w:pPr>
        <w:spacing w:after="10" w:line="259" w:lineRule="auto"/>
        <w:ind w:left="720" w:firstLine="0"/>
        <w:jc w:val="left"/>
      </w:pPr>
      <w:r>
        <w:rPr>
          <w:b/>
        </w:rPr>
        <w:t xml:space="preserve"> </w:t>
      </w:r>
    </w:p>
    <w:p w14:paraId="0F59A720" w14:textId="77777777" w:rsidR="00C564B1" w:rsidRDefault="00000000">
      <w:pPr>
        <w:numPr>
          <w:ilvl w:val="0"/>
          <w:numId w:val="1"/>
        </w:numPr>
        <w:spacing w:line="250" w:lineRule="auto"/>
        <w:ind w:hanging="360"/>
      </w:pPr>
      <w:r>
        <w:rPr>
          <w:b/>
        </w:rPr>
        <w:t xml:space="preserve">FORMA DE PRESENTACION DE LA OFERTA: </w:t>
      </w:r>
    </w:p>
    <w:p w14:paraId="7D6D369C" w14:textId="77777777" w:rsidR="00C564B1" w:rsidRDefault="00000000">
      <w:pPr>
        <w:spacing w:after="0" w:line="259" w:lineRule="auto"/>
        <w:ind w:left="708" w:firstLine="0"/>
        <w:jc w:val="left"/>
      </w:pPr>
      <w:r>
        <w:t xml:space="preserve"> </w:t>
      </w:r>
    </w:p>
    <w:p w14:paraId="61D50385" w14:textId="77777777" w:rsidR="00C564B1" w:rsidRDefault="00000000">
      <w:pPr>
        <w:ind w:left="718"/>
      </w:pPr>
      <w:r>
        <w:t xml:space="preserve">Cada oferente deberá presentar única y exclusivamente una OFERTA y todos los documentos anexos a la misma deben diligenciarse y ser redactados en idioma castellano y se deben presentar mediante escrito elaborado en computador, en papelería del oferente o en su defecto en papel blanco.  </w:t>
      </w:r>
    </w:p>
    <w:p w14:paraId="43F4E11B" w14:textId="77777777" w:rsidR="00C564B1" w:rsidRDefault="00000000">
      <w:pPr>
        <w:spacing w:after="0" w:line="259" w:lineRule="auto"/>
        <w:ind w:left="708" w:firstLine="0"/>
        <w:jc w:val="left"/>
      </w:pPr>
      <w:r>
        <w:lastRenderedPageBreak/>
        <w:t xml:space="preserve"> </w:t>
      </w:r>
    </w:p>
    <w:p w14:paraId="246C8FD8" w14:textId="77777777" w:rsidR="00C564B1" w:rsidRDefault="00000000">
      <w:pPr>
        <w:ind w:left="718"/>
      </w:pPr>
      <w:r>
        <w:t xml:space="preserve">Los documentos en idioma extranjero deberán venir acompañados de traducción oficial.  </w:t>
      </w:r>
    </w:p>
    <w:p w14:paraId="73D70C6F" w14:textId="77777777" w:rsidR="00C564B1" w:rsidRDefault="00000000">
      <w:pPr>
        <w:spacing w:after="0" w:line="259" w:lineRule="auto"/>
        <w:ind w:left="708" w:firstLine="0"/>
        <w:jc w:val="left"/>
      </w:pPr>
      <w:r>
        <w:t xml:space="preserve"> </w:t>
      </w:r>
    </w:p>
    <w:p w14:paraId="1C04FCA8" w14:textId="77777777" w:rsidR="00C564B1" w:rsidRDefault="00000000">
      <w:pPr>
        <w:ind w:left="718"/>
      </w:pPr>
      <w:r>
        <w:t xml:space="preserve">El proponente debe presentar su oferta a través del SECOP II de acuerdo con lo establecido en esta sección, para lo cual debe estar previamente registrado en esta plataforma.  </w:t>
      </w:r>
    </w:p>
    <w:p w14:paraId="065D75F4" w14:textId="77777777" w:rsidR="00C564B1" w:rsidRDefault="00000000">
      <w:pPr>
        <w:spacing w:after="0" w:line="259" w:lineRule="auto"/>
        <w:ind w:left="708" w:firstLine="0"/>
        <w:jc w:val="left"/>
      </w:pPr>
      <w:r>
        <w:t xml:space="preserve"> </w:t>
      </w:r>
    </w:p>
    <w:p w14:paraId="4A82B89A" w14:textId="77777777" w:rsidR="00C564B1" w:rsidRDefault="00000000">
      <w:pPr>
        <w:ind w:left="718"/>
      </w:pPr>
      <w:r>
        <w:t xml:space="preserve">Las instrucciones para el registro y la presentación de ofertas en el SECOP II se encuentran en el manual de uso del SECOP II para Proveedores, al cual podrá acceder a través de la página web de Colombia Compra Eficiente, disponible en el siguiente enlace: </w:t>
      </w:r>
      <w:r>
        <w:rPr>
          <w:color w:val="0000FF"/>
          <w:u w:val="single" w:color="0000FF"/>
        </w:rPr>
        <w:t>http://www.colombiacompra.gov.co/</w:t>
      </w:r>
      <w:r>
        <w:t xml:space="preserve">.  </w:t>
      </w:r>
    </w:p>
    <w:p w14:paraId="13F0D72C" w14:textId="77777777" w:rsidR="00C564B1" w:rsidRDefault="00000000">
      <w:pPr>
        <w:spacing w:after="0" w:line="259" w:lineRule="auto"/>
        <w:ind w:left="708" w:firstLine="0"/>
        <w:jc w:val="left"/>
      </w:pPr>
      <w:r>
        <w:t xml:space="preserve"> </w:t>
      </w:r>
    </w:p>
    <w:p w14:paraId="197B63B1" w14:textId="77777777" w:rsidR="00C564B1" w:rsidRDefault="00000000">
      <w:pPr>
        <w:ind w:left="718"/>
      </w:pPr>
      <w:r>
        <w:t xml:space="preserve">El proponente debe presentar su oferta en la fecha establecida en el cronograma ingresando al “Área de trabajo del proceso”, suscribiéndose al presente proceso de contratación y creando su oferta en el SECOP II.  </w:t>
      </w:r>
    </w:p>
    <w:p w14:paraId="2DAC3353" w14:textId="77777777" w:rsidR="00C564B1" w:rsidRDefault="00000000">
      <w:pPr>
        <w:spacing w:after="0" w:line="259" w:lineRule="auto"/>
        <w:ind w:left="708" w:firstLine="0"/>
        <w:jc w:val="left"/>
      </w:pPr>
      <w:r>
        <w:t xml:space="preserve"> </w:t>
      </w:r>
    </w:p>
    <w:p w14:paraId="4239CF91" w14:textId="77777777" w:rsidR="00C564B1" w:rsidRDefault="00000000">
      <w:pPr>
        <w:ind w:left="718"/>
      </w:pPr>
      <w:r>
        <w:t xml:space="preserve">Tenga en cuenta que la sección X. “Presentación de observaciones y ofertas” del Manual de uso del SECOP II para Proveedores, explica cómo crear ofertas en SECOP II.  </w:t>
      </w:r>
    </w:p>
    <w:p w14:paraId="3EDCD467" w14:textId="77777777" w:rsidR="00C564B1" w:rsidRDefault="00000000">
      <w:pPr>
        <w:spacing w:after="0" w:line="259" w:lineRule="auto"/>
        <w:ind w:left="708" w:firstLine="0"/>
        <w:jc w:val="left"/>
      </w:pPr>
      <w:r>
        <w:t xml:space="preserve"> </w:t>
      </w:r>
    </w:p>
    <w:p w14:paraId="38CD4E62" w14:textId="77777777" w:rsidR="00C564B1" w:rsidRDefault="00000000">
      <w:pPr>
        <w:ind w:left="718"/>
      </w:pPr>
      <w:r>
        <w:t xml:space="preserve">Las uniones temporales, consorcios o promesas de sociedad futura interesados en presentar ofertas en el SECOP II deben tener en cuenta que los integrantes del Proponente plural deben estar previamente registrados como Proveedor individual en el SECOP II.  </w:t>
      </w:r>
    </w:p>
    <w:p w14:paraId="3744CCB6" w14:textId="77777777" w:rsidR="00C564B1" w:rsidRDefault="00000000">
      <w:pPr>
        <w:spacing w:after="0" w:line="259" w:lineRule="auto"/>
        <w:ind w:left="708" w:firstLine="0"/>
        <w:jc w:val="left"/>
      </w:pPr>
      <w:r>
        <w:t xml:space="preserve"> </w:t>
      </w:r>
    </w:p>
    <w:p w14:paraId="656E240D" w14:textId="77777777" w:rsidR="00C564B1" w:rsidRDefault="00000000">
      <w:pPr>
        <w:ind w:left="718"/>
      </w:pPr>
      <w:r>
        <w:t xml:space="preserve">Una vez hecho esto, uno de los integrantes del proponente plural debe crear en el SECOP II el Proveedor plural (proponente plural) y emplear este usuario para el envío de su oferta como Proponente plural.  </w:t>
      </w:r>
    </w:p>
    <w:p w14:paraId="4D6A00EE" w14:textId="77777777" w:rsidR="00C564B1" w:rsidRDefault="00000000">
      <w:pPr>
        <w:spacing w:after="0" w:line="259" w:lineRule="auto"/>
        <w:ind w:left="708" w:firstLine="0"/>
        <w:jc w:val="left"/>
      </w:pPr>
      <w:r>
        <w:t xml:space="preserve"> </w:t>
      </w:r>
    </w:p>
    <w:p w14:paraId="76B28E1D" w14:textId="77777777" w:rsidR="00C564B1" w:rsidRDefault="00000000">
      <w:pPr>
        <w:ind w:left="718"/>
      </w:pPr>
      <w:r>
        <w:t xml:space="preserve">El integrante que creó el proveedor plural es el único habilitado en el SECOP II para presentar la oferta como proponente plural. Los pasos para inscribirse como proveedor plural (proponente plural) se encuentran en la sección IX. C del manual de proveedores para el uso del SECOP II  </w:t>
      </w:r>
    </w:p>
    <w:p w14:paraId="3B02DEB4" w14:textId="77777777" w:rsidR="00C564B1" w:rsidRDefault="00000000">
      <w:pPr>
        <w:spacing w:after="0" w:line="259" w:lineRule="auto"/>
        <w:ind w:left="708" w:firstLine="0"/>
        <w:jc w:val="left"/>
      </w:pPr>
      <w:r>
        <w:t xml:space="preserve"> </w:t>
      </w:r>
    </w:p>
    <w:p w14:paraId="78267614" w14:textId="77777777" w:rsidR="00C564B1" w:rsidRDefault="00000000">
      <w:pPr>
        <w:ind w:left="718"/>
      </w:pPr>
      <w:r>
        <w:t xml:space="preserve">El pliego de condiciones del presente proceso de contratación está conformado por los requerimientos contenidos en el presente documento, los anexos y la información solicitada en los formularios o requerimientos de información incluidos en SECOP II. </w:t>
      </w:r>
    </w:p>
    <w:p w14:paraId="768CE389" w14:textId="77777777" w:rsidR="00C564B1" w:rsidRDefault="00000000">
      <w:pPr>
        <w:spacing w:after="0" w:line="259" w:lineRule="auto"/>
        <w:ind w:left="708" w:firstLine="0"/>
        <w:jc w:val="left"/>
      </w:pPr>
      <w:r>
        <w:t xml:space="preserve"> </w:t>
      </w:r>
    </w:p>
    <w:p w14:paraId="1601EBCB" w14:textId="77777777" w:rsidR="00C564B1" w:rsidRDefault="00000000">
      <w:pPr>
        <w:spacing w:line="250" w:lineRule="auto"/>
        <w:ind w:left="718"/>
      </w:pPr>
      <w:r>
        <w:rPr>
          <w:b/>
        </w:rPr>
        <w:t xml:space="preserve">FORMA DE PRESENTAR LAS PROPUESTAS – REQUISITOS HABILITANTES Y SOBRE ECONÓMICO - SOBRE VIRTUAL. </w:t>
      </w:r>
    </w:p>
    <w:p w14:paraId="62BF894F" w14:textId="77777777" w:rsidR="00C564B1" w:rsidRDefault="00000000">
      <w:pPr>
        <w:spacing w:after="0" w:line="259" w:lineRule="auto"/>
        <w:ind w:left="708" w:firstLine="0"/>
        <w:jc w:val="left"/>
      </w:pPr>
      <w:r>
        <w:rPr>
          <w:b/>
        </w:rPr>
        <w:t xml:space="preserve"> </w:t>
      </w:r>
    </w:p>
    <w:p w14:paraId="69038F3D" w14:textId="77777777" w:rsidR="00C564B1" w:rsidRDefault="00000000">
      <w:pPr>
        <w:ind w:left="718"/>
      </w:pPr>
      <w:r>
        <w:t xml:space="preserve">Los proponentes deberán elaborar su oferta requisitos habilitantes por la plataforma SECOP II y atendiendo las disposiciones señaladas en el presente documento. Se debe tener en cuenta los anexos y adendas, así como los requerimientos consignados en este pliego.  </w:t>
      </w:r>
    </w:p>
    <w:p w14:paraId="489AF472" w14:textId="77777777" w:rsidR="00C564B1" w:rsidRDefault="00000000">
      <w:pPr>
        <w:spacing w:after="0" w:line="259" w:lineRule="auto"/>
        <w:ind w:left="708" w:firstLine="0"/>
        <w:jc w:val="left"/>
      </w:pPr>
      <w:r>
        <w:t xml:space="preserve"> </w:t>
      </w:r>
    </w:p>
    <w:p w14:paraId="7BA098B8" w14:textId="77777777" w:rsidR="00C564B1" w:rsidRDefault="00000000">
      <w:pPr>
        <w:ind w:left="718"/>
      </w:pPr>
      <w:r>
        <w:t xml:space="preserve">De igual manera, las ofertas deberán presentarse en idioma español, salvo los términos técnicos que se utilicen en idioma distinto, sin tachones, borrones o enmendaduras que hagan dudar sobre el contenido de la propuesta. Cualquier enmendadura que contenga la oferta, deberá ser aclarada y validada por el oferente en la misma propuesta.  </w:t>
      </w:r>
    </w:p>
    <w:p w14:paraId="5B0FCCD8" w14:textId="77777777" w:rsidR="00C564B1" w:rsidRDefault="00000000">
      <w:pPr>
        <w:spacing w:after="0" w:line="259" w:lineRule="auto"/>
        <w:ind w:left="708" w:firstLine="0"/>
        <w:jc w:val="left"/>
      </w:pPr>
      <w:r>
        <w:t xml:space="preserve"> </w:t>
      </w:r>
    </w:p>
    <w:p w14:paraId="08325A02" w14:textId="77777777" w:rsidR="00C564B1" w:rsidRDefault="00000000">
      <w:pPr>
        <w:ind w:left="718"/>
      </w:pPr>
      <w:r>
        <w:t xml:space="preserve">Para efectos de la presentación de la propuesta económica, el proponente deberá diligenciar junto con la oferta que contiene el cumplimiento de los requisitos habilitantes, la propuesta </w:t>
      </w:r>
      <w:r>
        <w:lastRenderedPageBreak/>
        <w:t xml:space="preserve">inicial de precio de que trata el artículo 2.2.1.2.1.2.2. del Decreto Nacional 1082 de 2015 “Propuesta inicial de Precio” a través del correcto diligenciamiento UNICAMENTE EN EL SECOP II PROPUESTA ECONOMICA. En consecuencia, los proponentes deben presentar su oferta dando cabal cumplimiento de los requisitos mínimos exigidos y ofertar el valor correspondiente. </w:t>
      </w:r>
    </w:p>
    <w:p w14:paraId="0EB3A28C" w14:textId="77777777" w:rsidR="00C564B1" w:rsidRDefault="00000000">
      <w:pPr>
        <w:spacing w:after="0" w:line="259" w:lineRule="auto"/>
        <w:ind w:left="708" w:firstLine="0"/>
        <w:jc w:val="left"/>
      </w:pPr>
      <w:r>
        <w:t xml:space="preserve"> </w:t>
      </w:r>
    </w:p>
    <w:p w14:paraId="1C6F8198" w14:textId="77777777" w:rsidR="00C564B1" w:rsidRDefault="00000000">
      <w:pPr>
        <w:ind w:left="718"/>
      </w:pPr>
      <w:r>
        <w:t xml:space="preserve">De conformidad con los valores máximos a pagar por cada uno de los productos, los cuales fueron establecidos de acuerdo con el estudio del mercado, la oferta económica no podrá superar el valor total establecido DEL PRESUPUESTO OFICIAL DEL PRESENTE PROCESO, así como tampoco el valor unitario promedio por tipo de ración, incluido todos los impuestos a que haya lugar al igual que los valores unitarios promedio por ración, so pena de rechazo de </w:t>
      </w:r>
      <w:proofErr w:type="gramStart"/>
      <w:r>
        <w:t>la misma</w:t>
      </w:r>
      <w:proofErr w:type="gramEnd"/>
      <w:r>
        <w:t xml:space="preserve">. </w:t>
      </w:r>
    </w:p>
    <w:p w14:paraId="7CCB688D" w14:textId="77777777" w:rsidR="00C564B1" w:rsidRDefault="00000000">
      <w:pPr>
        <w:spacing w:after="0" w:line="259" w:lineRule="auto"/>
        <w:ind w:left="708" w:firstLine="0"/>
        <w:jc w:val="left"/>
      </w:pPr>
      <w:r>
        <w:t xml:space="preserve"> </w:t>
      </w:r>
    </w:p>
    <w:p w14:paraId="2276DC3D" w14:textId="77777777" w:rsidR="00C564B1" w:rsidRDefault="00000000">
      <w:pPr>
        <w:ind w:left="718"/>
      </w:pPr>
      <w:r>
        <w:t xml:space="preserve">Los valores propuestos deberán contemplar todos los costos directos e indirectos en los cuales incurra el proponente para la correcta ejecución del objeto de la presente contratación, así como los impuestos nacionales y departamentales y municipales. </w:t>
      </w:r>
    </w:p>
    <w:p w14:paraId="44EBE31B" w14:textId="77777777" w:rsidR="00C564B1" w:rsidRDefault="00000000">
      <w:pPr>
        <w:spacing w:after="13" w:line="259" w:lineRule="auto"/>
        <w:ind w:left="708" w:firstLine="0"/>
        <w:jc w:val="left"/>
      </w:pPr>
      <w:r>
        <w:t xml:space="preserve"> </w:t>
      </w:r>
    </w:p>
    <w:p w14:paraId="28745F92" w14:textId="77777777" w:rsidR="00C564B1" w:rsidRDefault="00000000">
      <w:pPr>
        <w:numPr>
          <w:ilvl w:val="0"/>
          <w:numId w:val="2"/>
        </w:numPr>
        <w:ind w:hanging="360"/>
      </w:pPr>
      <w:r>
        <w:t xml:space="preserve">Cada oferente deberá presentar única y exclusivamente una oferta, y todos los documentos anexos a la misma deben diligenciarse y ser redactados en idioma castellano y se deben presentar mediante escrito elaborado en computador, en papelería del oferente o en su defecto en papel blanco.  </w:t>
      </w:r>
    </w:p>
    <w:p w14:paraId="138338F0" w14:textId="77777777" w:rsidR="00C564B1" w:rsidRDefault="00000000">
      <w:pPr>
        <w:numPr>
          <w:ilvl w:val="0"/>
          <w:numId w:val="2"/>
        </w:numPr>
        <w:ind w:hanging="360"/>
      </w:pPr>
      <w:r>
        <w:t xml:space="preserve">Los documentos en idioma extranjero deberán venir acompañados de traducción oficial al idioma castellano. </w:t>
      </w:r>
    </w:p>
    <w:p w14:paraId="2C2BFAF2" w14:textId="77777777" w:rsidR="00C564B1" w:rsidRDefault="00000000">
      <w:pPr>
        <w:numPr>
          <w:ilvl w:val="0"/>
          <w:numId w:val="2"/>
        </w:numPr>
        <w:ind w:hanging="360"/>
      </w:pPr>
      <w:r>
        <w:t xml:space="preserve">Todos los formatos que el pliego indique se constituyen en guías para la elaboración de las propuestas, y se sugiere emplearlos y diligenciarlos dentro de la oferta que se presente a EL MUNICIPIO para participar en el presente proceso. En el evento de no hacer uso de los formatos dispuestos en el presente pliego de condiciones, los documentos que los proponentes alleguen junto con su oferta deben cumplir con los lineamientos mínimos fijados en aquellos y las normas que rigen la Contratación Estatal en Colombia. </w:t>
      </w:r>
    </w:p>
    <w:p w14:paraId="2E46F2C0" w14:textId="77777777" w:rsidR="00C564B1" w:rsidRDefault="00000000">
      <w:pPr>
        <w:numPr>
          <w:ilvl w:val="0"/>
          <w:numId w:val="2"/>
        </w:numPr>
        <w:spacing w:after="25"/>
        <w:ind w:hanging="360"/>
      </w:pPr>
      <w:r>
        <w:t xml:space="preserve">Las ofertas tendrán una validez mínima de noventa (90) días, los cuales se contarán a partir del momento del cierre del presente proceso. </w:t>
      </w:r>
    </w:p>
    <w:p w14:paraId="72DB8B9C" w14:textId="77777777" w:rsidR="00C564B1" w:rsidRDefault="00000000">
      <w:pPr>
        <w:numPr>
          <w:ilvl w:val="0"/>
          <w:numId w:val="2"/>
        </w:numPr>
        <w:ind w:hanging="360"/>
      </w:pPr>
      <w:r>
        <w:t xml:space="preserve">No se aceptará oferta alguna que sea enviada por correo electrónico o certificado, o que sea entregada en lugar distinto al indicado en el cronograma del proceso de selección, y frente al evento en el que alguien actúe de esta manera, se procederá por parte de EL MUNICIPIO a regresarlo a la dirección reportada. </w:t>
      </w:r>
    </w:p>
    <w:p w14:paraId="6B87D408" w14:textId="77777777" w:rsidR="00C564B1" w:rsidRDefault="00000000">
      <w:pPr>
        <w:numPr>
          <w:ilvl w:val="0"/>
          <w:numId w:val="2"/>
        </w:numPr>
        <w:ind w:hanging="360"/>
      </w:pPr>
      <w:r>
        <w:t xml:space="preserve">No se aceptarán documentos que contengan tachaduras, borrones o enmendaduras que den lugar a diferentes interpretaciones o induzcan a error. Cuando ello suceda, EL MUNICIPIO procederá a solicitar al oferente, la aclaración respectiva, dentro del plazo que esta estime conveniente. </w:t>
      </w:r>
    </w:p>
    <w:p w14:paraId="54DE3A8E" w14:textId="77777777" w:rsidR="00C564B1" w:rsidRDefault="00000000">
      <w:pPr>
        <w:numPr>
          <w:ilvl w:val="0"/>
          <w:numId w:val="2"/>
        </w:numPr>
        <w:ind w:hanging="360"/>
      </w:pPr>
      <w:r>
        <w:t xml:space="preserve">La falta de veracidad en la información suministrada en los documentos que integran la oferta ocasionará el rechazo inmediato de la misma, sin perjuicio de poner en conocimiento el hecho a las autoridades competentes. </w:t>
      </w:r>
    </w:p>
    <w:p w14:paraId="6C7938F8" w14:textId="77777777" w:rsidR="00C564B1" w:rsidRDefault="00000000">
      <w:pPr>
        <w:numPr>
          <w:ilvl w:val="0"/>
          <w:numId w:val="2"/>
        </w:numPr>
        <w:ind w:hanging="360"/>
      </w:pPr>
      <w:r>
        <w:t xml:space="preserve">No se aceptan propuestas complementarias o modificatorias, ni observaciones, ni solicitudes de aclaraciones, presentadas con posterioridad a la fecha de entrega de propuestas del presente proceso de selección, sin perjuicio de la aplicación de las reglas de </w:t>
      </w:r>
      <w:proofErr w:type="spellStart"/>
      <w:r>
        <w:t>subsanabilidad</w:t>
      </w:r>
      <w:proofErr w:type="spellEnd"/>
      <w:r>
        <w:t xml:space="preserve"> conforme a lo previsto en los numerales 2, 3 y 4 del artículo 5° de la Ley 1150 de 2007, modificada por la Ley 1882 de 2018. </w:t>
      </w:r>
    </w:p>
    <w:p w14:paraId="018B64B4" w14:textId="77777777" w:rsidR="00C564B1" w:rsidRDefault="00000000">
      <w:pPr>
        <w:numPr>
          <w:ilvl w:val="0"/>
          <w:numId w:val="2"/>
        </w:numPr>
        <w:ind w:hanging="360"/>
      </w:pPr>
      <w:r>
        <w:t xml:space="preserve">En caso de presentarse diferencias en los valores expresados en letras y en números, se tomará el valor expresado en letras, siempre y cuando el mismo sea correcto. </w:t>
      </w:r>
    </w:p>
    <w:p w14:paraId="5BA3025D" w14:textId="77777777" w:rsidR="00C564B1" w:rsidRDefault="00000000">
      <w:pPr>
        <w:spacing w:after="13" w:line="259" w:lineRule="auto"/>
        <w:ind w:left="0" w:firstLine="0"/>
        <w:jc w:val="left"/>
      </w:pPr>
      <w:r>
        <w:lastRenderedPageBreak/>
        <w:t xml:space="preserve"> </w:t>
      </w:r>
    </w:p>
    <w:p w14:paraId="179E93BD" w14:textId="77777777" w:rsidR="00C564B1" w:rsidRDefault="00000000">
      <w:pPr>
        <w:spacing w:line="250" w:lineRule="auto"/>
        <w:ind w:left="-5"/>
      </w:pPr>
      <w:r>
        <w:rPr>
          <w:b/>
        </w:rPr>
        <w:t>9.</w:t>
      </w:r>
      <w:r>
        <w:rPr>
          <w:rFonts w:ascii="Arial" w:eastAsia="Arial" w:hAnsi="Arial" w:cs="Arial"/>
          <w:b/>
        </w:rPr>
        <w:t xml:space="preserve"> </w:t>
      </w:r>
      <w:r>
        <w:rPr>
          <w:b/>
        </w:rPr>
        <w:t>VALOR ESTIMADO DEL CONTRATO Y PRESUPUESTO OFICIAL:</w:t>
      </w:r>
      <w:r>
        <w:t xml:space="preserve"> </w:t>
      </w:r>
      <w:r>
        <w:rPr>
          <w:b/>
        </w:rPr>
        <w:t xml:space="preserve"> </w:t>
      </w:r>
    </w:p>
    <w:p w14:paraId="39967275" w14:textId="77777777" w:rsidR="00C564B1" w:rsidRDefault="00000000">
      <w:pPr>
        <w:spacing w:after="0" w:line="259" w:lineRule="auto"/>
        <w:ind w:left="0" w:firstLine="0"/>
        <w:jc w:val="left"/>
      </w:pPr>
      <w:r>
        <w:t xml:space="preserve"> </w:t>
      </w:r>
    </w:p>
    <w:p w14:paraId="0481D96C" w14:textId="77777777" w:rsidR="00B76B59" w:rsidRPr="00B76B59" w:rsidRDefault="00000000" w:rsidP="00B76B59">
      <w:pPr>
        <w:ind w:left="-5"/>
        <w:rPr>
          <w:b/>
        </w:rPr>
      </w:pPr>
      <w:r>
        <w:t xml:space="preserve"> El presupuesto oficial para el presente proceso de selección es la suma </w:t>
      </w:r>
      <w:r w:rsidR="00B76B59" w:rsidRPr="00B76B59">
        <w:rPr>
          <w:b/>
        </w:rPr>
        <w:t>MIL CINCUENTA Y CUATRO MILLONES SEISCIENTOS SETENTA Y NUEVE MIL PESOS M/CTE ($1.054.679.000) incluidos impuestos y demás tasas y contribuciones, a monto agotable por precios unitarios.</w:t>
      </w:r>
    </w:p>
    <w:p w14:paraId="5BB1C034" w14:textId="047EAFB2" w:rsidR="00C564B1" w:rsidRDefault="00C564B1">
      <w:pPr>
        <w:ind w:left="-5"/>
      </w:pPr>
    </w:p>
    <w:p w14:paraId="4D277297" w14:textId="77777777" w:rsidR="00C564B1" w:rsidRDefault="00000000">
      <w:pPr>
        <w:spacing w:after="0" w:line="259" w:lineRule="auto"/>
        <w:ind w:left="0" w:firstLine="0"/>
        <w:jc w:val="left"/>
      </w:pPr>
      <w:r>
        <w:t xml:space="preserve"> </w:t>
      </w:r>
    </w:p>
    <w:p w14:paraId="7D63F3AD" w14:textId="77777777" w:rsidR="00C564B1" w:rsidRDefault="00000000">
      <w:pPr>
        <w:spacing w:after="13" w:line="259" w:lineRule="auto"/>
        <w:ind w:left="0" w:firstLine="0"/>
        <w:jc w:val="left"/>
      </w:pPr>
      <w:r>
        <w:t xml:space="preserve"> </w:t>
      </w:r>
    </w:p>
    <w:p w14:paraId="0EFFDE1C" w14:textId="77777777" w:rsidR="00B76B59" w:rsidRPr="00DA50F4" w:rsidRDefault="00B76B59" w:rsidP="00B76B59">
      <w:pPr>
        <w:numPr>
          <w:ilvl w:val="0"/>
          <w:numId w:val="5"/>
        </w:numPr>
        <w:spacing w:after="0" w:line="259" w:lineRule="auto"/>
        <w:rPr>
          <w:rFonts w:ascii="Outfit" w:hAnsi="Outfit" w:cs="Arial"/>
          <w:szCs w:val="20"/>
        </w:rPr>
      </w:pPr>
      <w:r w:rsidRPr="00DA50F4">
        <w:rPr>
          <w:rFonts w:ascii="Outfit" w:hAnsi="Outfit" w:cs="Arial"/>
          <w:szCs w:val="20"/>
        </w:rPr>
        <w:t>No. CDP: DIS-2026001909 DE 27 DE JULIO DE 2026</w:t>
      </w:r>
    </w:p>
    <w:p w14:paraId="08F88330" w14:textId="77777777" w:rsidR="00B76B59" w:rsidRPr="00DA50F4" w:rsidRDefault="00B76B59" w:rsidP="00B76B59">
      <w:pPr>
        <w:spacing w:after="0"/>
        <w:rPr>
          <w:rFonts w:ascii="Outfit" w:hAnsi="Outfit" w:cs="Arial"/>
          <w:szCs w:val="20"/>
        </w:rPr>
      </w:pPr>
    </w:p>
    <w:p w14:paraId="40CD6B18" w14:textId="77777777" w:rsidR="00B76B59" w:rsidRPr="00DA50F4" w:rsidRDefault="00B76B59" w:rsidP="00B76B59">
      <w:pPr>
        <w:numPr>
          <w:ilvl w:val="0"/>
          <w:numId w:val="5"/>
        </w:numPr>
        <w:spacing w:after="0" w:line="259" w:lineRule="auto"/>
        <w:rPr>
          <w:rFonts w:ascii="Outfit" w:hAnsi="Outfit" w:cs="Arial"/>
          <w:szCs w:val="20"/>
        </w:rPr>
      </w:pPr>
      <w:r w:rsidRPr="00DA50F4">
        <w:rPr>
          <w:rFonts w:ascii="Outfit" w:hAnsi="Outfit" w:cs="Arial"/>
          <w:szCs w:val="20"/>
        </w:rPr>
        <w:t>Nombre del rubro y fuente: Comercio y distribución; alojamiento; servicios de suministro de comidas y bebidas; servicios de transporte; y servicios de distribución de electricidad, gas y agua.</w:t>
      </w:r>
    </w:p>
    <w:p w14:paraId="23923EB7" w14:textId="77777777" w:rsidR="00B76B59" w:rsidRPr="00DA50F4" w:rsidRDefault="00B76B59" w:rsidP="00B76B59">
      <w:pPr>
        <w:spacing w:after="0"/>
        <w:rPr>
          <w:rFonts w:ascii="Outfit" w:hAnsi="Outfit" w:cs="Arial"/>
          <w:szCs w:val="20"/>
        </w:rPr>
      </w:pPr>
    </w:p>
    <w:p w14:paraId="3C7CBD2F" w14:textId="77777777" w:rsidR="00B76B59" w:rsidRPr="00DA50F4" w:rsidRDefault="00B76B59" w:rsidP="00B76B59">
      <w:pPr>
        <w:numPr>
          <w:ilvl w:val="1"/>
          <w:numId w:val="5"/>
        </w:numPr>
        <w:spacing w:after="0" w:line="259" w:lineRule="auto"/>
        <w:rPr>
          <w:rFonts w:ascii="Outfit" w:hAnsi="Outfit" w:cs="Arial"/>
          <w:szCs w:val="20"/>
        </w:rPr>
      </w:pPr>
      <w:r w:rsidRPr="00DA50F4">
        <w:rPr>
          <w:rFonts w:ascii="Outfit" w:hAnsi="Outfit" w:cs="Arial"/>
          <w:szCs w:val="20"/>
        </w:rPr>
        <w:t>Rubro 2.3.2.02.02.006.2201.22.13.01.027.51001</w:t>
      </w:r>
    </w:p>
    <w:p w14:paraId="18729196" w14:textId="77777777" w:rsidR="00B76B59" w:rsidRPr="00DA50F4" w:rsidRDefault="00B76B59" w:rsidP="00B76B59">
      <w:pPr>
        <w:spacing w:after="0"/>
        <w:rPr>
          <w:rFonts w:ascii="Outfit" w:hAnsi="Outfit" w:cs="Arial"/>
          <w:szCs w:val="20"/>
        </w:rPr>
      </w:pPr>
    </w:p>
    <w:p w14:paraId="7E47F557" w14:textId="77777777" w:rsidR="00B76B59" w:rsidRPr="00DA50F4" w:rsidRDefault="00B76B59" w:rsidP="00B76B59">
      <w:pPr>
        <w:numPr>
          <w:ilvl w:val="1"/>
          <w:numId w:val="5"/>
        </w:numPr>
        <w:spacing w:after="0" w:line="259" w:lineRule="auto"/>
        <w:rPr>
          <w:rFonts w:ascii="Outfit" w:hAnsi="Outfit" w:cs="Arial"/>
          <w:szCs w:val="20"/>
        </w:rPr>
      </w:pPr>
      <w:r w:rsidRPr="00DA50F4">
        <w:rPr>
          <w:rFonts w:ascii="Outfit" w:hAnsi="Outfit" w:cs="Arial"/>
          <w:szCs w:val="20"/>
        </w:rPr>
        <w:t>Fuente: 51001-</w:t>
      </w:r>
      <w:proofErr w:type="gramStart"/>
      <w:r w:rsidRPr="00DA50F4">
        <w:rPr>
          <w:rFonts w:ascii="Outfit" w:hAnsi="Outfit" w:cs="Arial"/>
          <w:szCs w:val="20"/>
        </w:rPr>
        <w:t>R.B</w:t>
      </w:r>
      <w:proofErr w:type="gramEnd"/>
      <w:r w:rsidRPr="00DA50F4">
        <w:rPr>
          <w:rFonts w:ascii="Outfit" w:hAnsi="Outfit" w:cs="Arial"/>
          <w:szCs w:val="20"/>
        </w:rPr>
        <w:t xml:space="preserve">--Recursos Propios. </w:t>
      </w:r>
    </w:p>
    <w:p w14:paraId="299C003F" w14:textId="77777777" w:rsidR="00B76B59" w:rsidRPr="00DA50F4" w:rsidRDefault="00B76B59" w:rsidP="00B76B59">
      <w:pPr>
        <w:spacing w:after="0"/>
        <w:rPr>
          <w:rFonts w:ascii="Outfit" w:hAnsi="Outfit" w:cs="Arial"/>
          <w:szCs w:val="20"/>
        </w:rPr>
      </w:pPr>
    </w:p>
    <w:p w14:paraId="60C22B1B" w14:textId="77777777" w:rsidR="00B76B59" w:rsidRDefault="00B76B59" w:rsidP="00B76B59">
      <w:pPr>
        <w:spacing w:after="0"/>
        <w:rPr>
          <w:rFonts w:ascii="Outfit" w:hAnsi="Outfit" w:cs="Arial"/>
          <w:szCs w:val="20"/>
          <w:lang w:val="es-ES_tradnl"/>
        </w:rPr>
      </w:pPr>
      <w:r w:rsidRPr="00DA50F4">
        <w:rPr>
          <w:rFonts w:ascii="Outfit" w:hAnsi="Outfit" w:cs="Arial"/>
          <w:szCs w:val="20"/>
          <w:lang w:val="es-ES_tradnl"/>
        </w:rPr>
        <w:t>Valor total del CDP: MIL CINCUENTA Y CUATRO MILLONES SEISCIENTOS SETENTA Y NUEVE MIL PESOS M/CTE ($1.054.679.000).</w:t>
      </w:r>
    </w:p>
    <w:p w14:paraId="197B6B92" w14:textId="63743EEE" w:rsidR="00C564B1" w:rsidRPr="00B76B59" w:rsidRDefault="00C564B1">
      <w:pPr>
        <w:spacing w:after="10" w:line="259" w:lineRule="auto"/>
        <w:ind w:left="283" w:firstLine="0"/>
        <w:jc w:val="left"/>
        <w:rPr>
          <w:lang w:val="es-ES_tradnl"/>
        </w:rPr>
      </w:pPr>
    </w:p>
    <w:p w14:paraId="2EDA7E9B" w14:textId="77777777" w:rsidR="00C564B1" w:rsidRDefault="00000000">
      <w:pPr>
        <w:numPr>
          <w:ilvl w:val="0"/>
          <w:numId w:val="4"/>
        </w:numPr>
        <w:spacing w:line="250" w:lineRule="auto"/>
        <w:ind w:hanging="283"/>
      </w:pPr>
      <w:r>
        <w:rPr>
          <w:b/>
        </w:rPr>
        <w:t xml:space="preserve">ACUERDOS COMERCIALES </w:t>
      </w:r>
    </w:p>
    <w:p w14:paraId="0F37CD7D" w14:textId="77777777" w:rsidR="00C564B1" w:rsidRDefault="00000000">
      <w:pPr>
        <w:spacing w:after="0" w:line="259" w:lineRule="auto"/>
        <w:ind w:left="0" w:firstLine="0"/>
        <w:jc w:val="left"/>
      </w:pPr>
      <w:r>
        <w:rPr>
          <w:color w:val="FF0000"/>
        </w:rPr>
        <w:t xml:space="preserve"> </w:t>
      </w:r>
    </w:p>
    <w:p w14:paraId="6AD2EB55" w14:textId="77777777" w:rsidR="00C564B1" w:rsidRDefault="00000000">
      <w:pPr>
        <w:ind w:left="-5"/>
      </w:pPr>
      <w:r>
        <w:t xml:space="preserve">El Proceso de Contratación está sujeto a los siguientes Acuerdos Comerciales </w:t>
      </w:r>
    </w:p>
    <w:p w14:paraId="389AFB30" w14:textId="77777777" w:rsidR="00C564B1" w:rsidRDefault="00000000">
      <w:pPr>
        <w:spacing w:after="0" w:line="259" w:lineRule="auto"/>
        <w:ind w:left="0" w:firstLine="0"/>
        <w:jc w:val="left"/>
      </w:pPr>
      <w:r>
        <w:t xml:space="preserve"> </w:t>
      </w:r>
    </w:p>
    <w:tbl>
      <w:tblPr>
        <w:tblStyle w:val="TableGrid"/>
        <w:tblW w:w="9458" w:type="dxa"/>
        <w:tblInd w:w="-575" w:type="dxa"/>
        <w:tblCellMar>
          <w:top w:w="35" w:type="dxa"/>
          <w:left w:w="94" w:type="dxa"/>
          <w:right w:w="72" w:type="dxa"/>
        </w:tblCellMar>
        <w:tblLook w:val="04A0" w:firstRow="1" w:lastRow="0" w:firstColumn="1" w:lastColumn="0" w:noHBand="0" w:noVBand="1"/>
      </w:tblPr>
      <w:tblGrid>
        <w:gridCol w:w="1145"/>
        <w:gridCol w:w="1260"/>
        <w:gridCol w:w="993"/>
        <w:gridCol w:w="992"/>
        <w:gridCol w:w="1702"/>
        <w:gridCol w:w="1559"/>
        <w:gridCol w:w="1807"/>
      </w:tblGrid>
      <w:tr w:rsidR="00C564B1" w14:paraId="4A651B3F" w14:textId="77777777">
        <w:trPr>
          <w:trHeight w:val="983"/>
        </w:trPr>
        <w:tc>
          <w:tcPr>
            <w:tcW w:w="2404"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2CA33C14" w14:textId="77777777" w:rsidR="00C564B1" w:rsidRDefault="00000000">
            <w:pPr>
              <w:spacing w:after="0" w:line="259" w:lineRule="auto"/>
              <w:ind w:left="13" w:firstLine="0"/>
              <w:jc w:val="left"/>
            </w:pPr>
            <w:r>
              <w:rPr>
                <w:b/>
                <w:sz w:val="16"/>
              </w:rPr>
              <w:t xml:space="preserve">ACUERDO COMERCIAL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D44845D" w14:textId="77777777" w:rsidR="00C564B1" w:rsidRDefault="00000000">
            <w:pPr>
              <w:spacing w:after="0" w:line="259" w:lineRule="auto"/>
              <w:ind w:left="15" w:firstLine="0"/>
              <w:jc w:val="left"/>
            </w:pPr>
            <w:r>
              <w:rPr>
                <w:b/>
                <w:sz w:val="16"/>
              </w:rPr>
              <w:t xml:space="preserve">VIGENTE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896A700" w14:textId="77777777" w:rsidR="00C564B1" w:rsidRDefault="00000000">
            <w:pPr>
              <w:spacing w:after="0" w:line="259" w:lineRule="auto"/>
              <w:ind w:left="13" w:firstLine="0"/>
              <w:jc w:val="left"/>
            </w:pPr>
            <w:r>
              <w:rPr>
                <w:b/>
                <w:sz w:val="16"/>
              </w:rPr>
              <w:t xml:space="preserve">ENTIDAD </w:t>
            </w:r>
          </w:p>
          <w:p w14:paraId="66915BDA" w14:textId="77777777" w:rsidR="00C564B1" w:rsidRDefault="00000000">
            <w:pPr>
              <w:spacing w:after="0" w:line="259" w:lineRule="auto"/>
              <w:ind w:left="13" w:firstLine="0"/>
              <w:jc w:val="left"/>
            </w:pPr>
            <w:r>
              <w:rPr>
                <w:b/>
                <w:sz w:val="16"/>
              </w:rPr>
              <w:t xml:space="preserve">ESTATAL </w:t>
            </w:r>
          </w:p>
          <w:p w14:paraId="717DA484" w14:textId="77777777" w:rsidR="00C564B1" w:rsidRDefault="00000000">
            <w:pPr>
              <w:spacing w:after="0" w:line="259" w:lineRule="auto"/>
              <w:ind w:left="13" w:firstLine="0"/>
              <w:jc w:val="left"/>
            </w:pPr>
            <w:r>
              <w:rPr>
                <w:b/>
                <w:sz w:val="16"/>
              </w:rPr>
              <w:t xml:space="preserve">INCLUIDA </w:t>
            </w:r>
          </w:p>
        </w:tc>
        <w:tc>
          <w:tcPr>
            <w:tcW w:w="1702" w:type="dxa"/>
            <w:tcBorders>
              <w:top w:val="single" w:sz="4" w:space="0" w:color="000000"/>
              <w:left w:val="single" w:sz="4" w:space="0" w:color="000000"/>
              <w:bottom w:val="single" w:sz="4" w:space="0" w:color="000000"/>
              <w:right w:val="single" w:sz="4" w:space="0" w:color="000000"/>
            </w:tcBorders>
            <w:shd w:val="clear" w:color="auto" w:fill="BFBFBF"/>
          </w:tcPr>
          <w:p w14:paraId="7C1D527D" w14:textId="77777777" w:rsidR="00C564B1" w:rsidRDefault="00000000">
            <w:pPr>
              <w:spacing w:after="13" w:line="238" w:lineRule="auto"/>
              <w:ind w:left="14" w:right="34" w:firstLine="0"/>
            </w:pPr>
            <w:r>
              <w:rPr>
                <w:b/>
                <w:sz w:val="16"/>
              </w:rPr>
              <w:t xml:space="preserve">VALOR DEL PROCESO DE CONTRATACION SUPERIOR AL UMBRAL </w:t>
            </w:r>
          </w:p>
          <w:p w14:paraId="0BF26CE4" w14:textId="77777777" w:rsidR="00C564B1" w:rsidRDefault="00000000">
            <w:pPr>
              <w:tabs>
                <w:tab w:val="right" w:pos="1537"/>
              </w:tabs>
              <w:spacing w:after="0" w:line="259" w:lineRule="auto"/>
              <w:ind w:left="0" w:firstLine="0"/>
              <w:jc w:val="left"/>
            </w:pPr>
            <w:r>
              <w:rPr>
                <w:b/>
                <w:sz w:val="16"/>
              </w:rPr>
              <w:t xml:space="preserve">DEL </w:t>
            </w:r>
            <w:r>
              <w:rPr>
                <w:b/>
                <w:sz w:val="16"/>
              </w:rPr>
              <w:tab/>
              <w:t xml:space="preserve">ACUERDO </w:t>
            </w:r>
          </w:p>
          <w:p w14:paraId="6E481475" w14:textId="77777777" w:rsidR="00C564B1" w:rsidRDefault="00000000">
            <w:pPr>
              <w:spacing w:after="0" w:line="259" w:lineRule="auto"/>
              <w:ind w:left="14" w:firstLine="0"/>
              <w:jc w:val="left"/>
            </w:pPr>
            <w:r>
              <w:rPr>
                <w:b/>
                <w:sz w:val="16"/>
              </w:rPr>
              <w:t xml:space="preserve">COMERCIAL </w:t>
            </w:r>
          </w:p>
        </w:tc>
        <w:tc>
          <w:tcPr>
            <w:tcW w:w="155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E45BE18" w14:textId="77777777" w:rsidR="00C564B1" w:rsidRDefault="00000000">
            <w:pPr>
              <w:spacing w:after="0" w:line="259" w:lineRule="auto"/>
              <w:ind w:left="14" w:firstLine="0"/>
              <w:jc w:val="left"/>
            </w:pPr>
            <w:r>
              <w:rPr>
                <w:b/>
                <w:sz w:val="16"/>
              </w:rPr>
              <w:t xml:space="preserve">EXCPECIÓN </w:t>
            </w:r>
          </w:p>
          <w:p w14:paraId="349A86A5" w14:textId="77777777" w:rsidR="00C564B1" w:rsidRDefault="00000000">
            <w:pPr>
              <w:spacing w:after="0" w:line="238" w:lineRule="auto"/>
              <w:ind w:left="14" w:firstLine="0"/>
            </w:pPr>
            <w:r>
              <w:rPr>
                <w:b/>
                <w:sz w:val="16"/>
              </w:rPr>
              <w:t xml:space="preserve">APLICABLE AL PROCESO DE </w:t>
            </w:r>
          </w:p>
          <w:p w14:paraId="272C3F4F" w14:textId="77777777" w:rsidR="00C564B1" w:rsidRDefault="00000000">
            <w:pPr>
              <w:spacing w:after="0" w:line="259" w:lineRule="auto"/>
              <w:ind w:left="14" w:firstLine="0"/>
              <w:jc w:val="left"/>
            </w:pPr>
            <w:r>
              <w:rPr>
                <w:b/>
                <w:sz w:val="16"/>
              </w:rPr>
              <w:t xml:space="preserve">CONTRATACIÓN </w:t>
            </w:r>
          </w:p>
        </w:tc>
        <w:tc>
          <w:tcPr>
            <w:tcW w:w="180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7858B98" w14:textId="77777777" w:rsidR="00C564B1" w:rsidRDefault="00000000">
            <w:pPr>
              <w:tabs>
                <w:tab w:val="right" w:pos="1642"/>
              </w:tabs>
              <w:spacing w:after="0" w:line="259" w:lineRule="auto"/>
              <w:ind w:left="0" w:firstLine="0"/>
              <w:jc w:val="left"/>
            </w:pPr>
            <w:r>
              <w:rPr>
                <w:b/>
                <w:sz w:val="16"/>
              </w:rPr>
              <w:t xml:space="preserve">PROCESO </w:t>
            </w:r>
            <w:r>
              <w:rPr>
                <w:b/>
                <w:sz w:val="16"/>
              </w:rPr>
              <w:tab/>
              <w:t xml:space="preserve">DE </w:t>
            </w:r>
          </w:p>
          <w:p w14:paraId="09493484" w14:textId="77777777" w:rsidR="00C564B1" w:rsidRDefault="00000000">
            <w:pPr>
              <w:spacing w:after="0" w:line="259" w:lineRule="auto"/>
              <w:ind w:left="13" w:firstLine="0"/>
              <w:jc w:val="left"/>
            </w:pPr>
            <w:r>
              <w:rPr>
                <w:b/>
                <w:sz w:val="16"/>
              </w:rPr>
              <w:t xml:space="preserve">CONTRATACIÓN </w:t>
            </w:r>
          </w:p>
          <w:p w14:paraId="58706DD0" w14:textId="77777777" w:rsidR="00C564B1" w:rsidRDefault="00000000">
            <w:pPr>
              <w:tabs>
                <w:tab w:val="center" w:pos="1075"/>
                <w:tab w:val="right" w:pos="1642"/>
              </w:tabs>
              <w:spacing w:after="0" w:line="259" w:lineRule="auto"/>
              <w:ind w:left="0" w:firstLine="0"/>
              <w:jc w:val="left"/>
            </w:pPr>
            <w:r>
              <w:rPr>
                <w:b/>
                <w:sz w:val="16"/>
              </w:rPr>
              <w:t xml:space="preserve">CUBIERTO </w:t>
            </w:r>
            <w:r>
              <w:rPr>
                <w:b/>
                <w:sz w:val="16"/>
              </w:rPr>
              <w:tab/>
              <w:t xml:space="preserve">POR </w:t>
            </w:r>
            <w:r>
              <w:rPr>
                <w:b/>
                <w:sz w:val="16"/>
              </w:rPr>
              <w:tab/>
              <w:t xml:space="preserve">EL </w:t>
            </w:r>
          </w:p>
          <w:p w14:paraId="6C31B7CD" w14:textId="77777777" w:rsidR="00C564B1" w:rsidRDefault="00000000">
            <w:pPr>
              <w:spacing w:after="0" w:line="259" w:lineRule="auto"/>
              <w:ind w:left="13" w:firstLine="0"/>
              <w:jc w:val="left"/>
            </w:pPr>
            <w:r>
              <w:rPr>
                <w:b/>
                <w:sz w:val="16"/>
              </w:rPr>
              <w:t xml:space="preserve">ACUERDO COMERCIAL </w:t>
            </w:r>
          </w:p>
        </w:tc>
      </w:tr>
      <w:tr w:rsidR="00C564B1" w14:paraId="50D5FE4C" w14:textId="77777777">
        <w:trPr>
          <w:trHeight w:val="246"/>
        </w:trPr>
        <w:tc>
          <w:tcPr>
            <w:tcW w:w="1144" w:type="dxa"/>
            <w:vMerge w:val="restart"/>
            <w:tcBorders>
              <w:top w:val="single" w:sz="4" w:space="0" w:color="000000"/>
              <w:left w:val="single" w:sz="4" w:space="0" w:color="000000"/>
              <w:bottom w:val="single" w:sz="4" w:space="0" w:color="000000"/>
              <w:right w:val="single" w:sz="4" w:space="0" w:color="000000"/>
            </w:tcBorders>
            <w:vAlign w:val="center"/>
          </w:tcPr>
          <w:p w14:paraId="23D32FC2" w14:textId="77777777" w:rsidR="00C564B1" w:rsidRDefault="00000000">
            <w:pPr>
              <w:spacing w:after="0" w:line="259" w:lineRule="auto"/>
              <w:ind w:left="13" w:firstLine="0"/>
              <w:jc w:val="left"/>
            </w:pPr>
            <w:r>
              <w:rPr>
                <w:sz w:val="16"/>
              </w:rPr>
              <w:t xml:space="preserve">ALIANZA PACÍFICO </w:t>
            </w:r>
          </w:p>
        </w:tc>
        <w:tc>
          <w:tcPr>
            <w:tcW w:w="1260" w:type="dxa"/>
            <w:tcBorders>
              <w:top w:val="single" w:sz="4" w:space="0" w:color="000000"/>
              <w:left w:val="single" w:sz="4" w:space="0" w:color="000000"/>
              <w:bottom w:val="single" w:sz="4" w:space="0" w:color="000000"/>
              <w:right w:val="single" w:sz="4" w:space="0" w:color="000000"/>
            </w:tcBorders>
          </w:tcPr>
          <w:p w14:paraId="77DBE038" w14:textId="77777777" w:rsidR="00C564B1" w:rsidRDefault="00000000">
            <w:pPr>
              <w:spacing w:after="0" w:line="259" w:lineRule="auto"/>
              <w:ind w:left="29" w:firstLine="0"/>
              <w:jc w:val="left"/>
            </w:pPr>
            <w:r>
              <w:rPr>
                <w:sz w:val="16"/>
              </w:rPr>
              <w:t xml:space="preserve">CHILE </w:t>
            </w:r>
          </w:p>
        </w:tc>
        <w:tc>
          <w:tcPr>
            <w:tcW w:w="993" w:type="dxa"/>
            <w:vMerge w:val="restart"/>
            <w:tcBorders>
              <w:top w:val="single" w:sz="4" w:space="0" w:color="000000"/>
              <w:left w:val="single" w:sz="4" w:space="0" w:color="000000"/>
              <w:bottom w:val="single" w:sz="4" w:space="0" w:color="000000"/>
              <w:right w:val="single" w:sz="4" w:space="0" w:color="000000"/>
            </w:tcBorders>
            <w:vAlign w:val="center"/>
          </w:tcPr>
          <w:p w14:paraId="4935ADC5" w14:textId="77777777" w:rsidR="00C564B1" w:rsidRDefault="00000000">
            <w:pPr>
              <w:spacing w:after="0" w:line="259" w:lineRule="auto"/>
              <w:ind w:left="15" w:firstLine="0"/>
              <w:jc w:val="left"/>
            </w:pPr>
            <w:r>
              <w:rPr>
                <w:sz w:val="16"/>
              </w:rPr>
              <w:t xml:space="preserve">SI </w:t>
            </w:r>
          </w:p>
        </w:tc>
        <w:tc>
          <w:tcPr>
            <w:tcW w:w="992" w:type="dxa"/>
            <w:tcBorders>
              <w:top w:val="single" w:sz="4" w:space="0" w:color="000000"/>
              <w:left w:val="single" w:sz="4" w:space="0" w:color="000000"/>
              <w:bottom w:val="single" w:sz="4" w:space="0" w:color="000000"/>
              <w:right w:val="single" w:sz="4" w:space="0" w:color="000000"/>
            </w:tcBorders>
          </w:tcPr>
          <w:p w14:paraId="2B5827EC" w14:textId="77777777" w:rsidR="00C564B1" w:rsidRDefault="00000000">
            <w:pPr>
              <w:spacing w:after="0" w:line="259" w:lineRule="auto"/>
              <w:ind w:left="13" w:firstLine="0"/>
              <w:jc w:val="left"/>
            </w:pPr>
            <w:r>
              <w:rPr>
                <w:sz w:val="16"/>
              </w:rPr>
              <w:t xml:space="preserve">SI </w:t>
            </w:r>
          </w:p>
        </w:tc>
        <w:tc>
          <w:tcPr>
            <w:tcW w:w="1702" w:type="dxa"/>
            <w:tcBorders>
              <w:top w:val="single" w:sz="4" w:space="0" w:color="000000"/>
              <w:left w:val="single" w:sz="4" w:space="0" w:color="000000"/>
              <w:bottom w:val="single" w:sz="4" w:space="0" w:color="000000"/>
              <w:right w:val="single" w:sz="4" w:space="0" w:color="000000"/>
            </w:tcBorders>
          </w:tcPr>
          <w:p w14:paraId="70005BE7" w14:textId="77777777" w:rsidR="00C564B1" w:rsidRDefault="00000000">
            <w:pPr>
              <w:spacing w:after="0" w:line="259" w:lineRule="auto"/>
              <w:ind w:left="14" w:firstLine="0"/>
              <w:jc w:val="left"/>
            </w:pPr>
            <w:r>
              <w:rPr>
                <w:sz w:val="16"/>
              </w:rPr>
              <w:t xml:space="preserve">NO </w:t>
            </w:r>
          </w:p>
        </w:tc>
        <w:tc>
          <w:tcPr>
            <w:tcW w:w="1559" w:type="dxa"/>
            <w:tcBorders>
              <w:top w:val="single" w:sz="4" w:space="0" w:color="000000"/>
              <w:left w:val="single" w:sz="4" w:space="0" w:color="000000"/>
              <w:bottom w:val="single" w:sz="4" w:space="0" w:color="000000"/>
              <w:right w:val="single" w:sz="4" w:space="0" w:color="000000"/>
            </w:tcBorders>
          </w:tcPr>
          <w:p w14:paraId="58D29E95" w14:textId="77777777" w:rsidR="00C564B1" w:rsidRDefault="00000000">
            <w:pPr>
              <w:spacing w:after="0" w:line="259" w:lineRule="auto"/>
              <w:ind w:left="14" w:firstLine="0"/>
              <w:jc w:val="left"/>
            </w:pPr>
            <w:r>
              <w:rPr>
                <w:sz w:val="16"/>
              </w:rPr>
              <w:t xml:space="preserve">NO </w:t>
            </w:r>
          </w:p>
        </w:tc>
        <w:tc>
          <w:tcPr>
            <w:tcW w:w="1807" w:type="dxa"/>
            <w:tcBorders>
              <w:top w:val="single" w:sz="4" w:space="0" w:color="000000"/>
              <w:left w:val="single" w:sz="4" w:space="0" w:color="000000"/>
              <w:bottom w:val="single" w:sz="4" w:space="0" w:color="000000"/>
              <w:right w:val="single" w:sz="4" w:space="0" w:color="000000"/>
            </w:tcBorders>
          </w:tcPr>
          <w:p w14:paraId="231AA91A" w14:textId="77777777" w:rsidR="00C564B1" w:rsidRDefault="00000000">
            <w:pPr>
              <w:spacing w:after="0" w:line="259" w:lineRule="auto"/>
              <w:ind w:left="13" w:firstLine="0"/>
              <w:jc w:val="left"/>
            </w:pPr>
            <w:r>
              <w:rPr>
                <w:sz w:val="16"/>
              </w:rPr>
              <w:t xml:space="preserve">NO </w:t>
            </w:r>
          </w:p>
        </w:tc>
      </w:tr>
      <w:tr w:rsidR="00C564B1" w14:paraId="238D9D77" w14:textId="77777777">
        <w:trPr>
          <w:trHeight w:val="322"/>
        </w:trPr>
        <w:tc>
          <w:tcPr>
            <w:tcW w:w="0" w:type="auto"/>
            <w:vMerge/>
            <w:tcBorders>
              <w:top w:val="nil"/>
              <w:left w:val="single" w:sz="4" w:space="0" w:color="000000"/>
              <w:bottom w:val="nil"/>
              <w:right w:val="single" w:sz="4" w:space="0" w:color="000000"/>
            </w:tcBorders>
          </w:tcPr>
          <w:p w14:paraId="3C8977C3" w14:textId="77777777" w:rsidR="00C564B1" w:rsidRDefault="00C564B1">
            <w:pPr>
              <w:spacing w:after="160" w:line="259" w:lineRule="auto"/>
              <w:ind w:left="0" w:firstLine="0"/>
              <w:jc w:val="left"/>
            </w:pPr>
          </w:p>
        </w:tc>
        <w:tc>
          <w:tcPr>
            <w:tcW w:w="1260" w:type="dxa"/>
            <w:tcBorders>
              <w:top w:val="single" w:sz="4" w:space="0" w:color="000000"/>
              <w:left w:val="single" w:sz="4" w:space="0" w:color="000000"/>
              <w:bottom w:val="single" w:sz="4" w:space="0" w:color="000000"/>
              <w:right w:val="single" w:sz="4" w:space="0" w:color="000000"/>
            </w:tcBorders>
          </w:tcPr>
          <w:p w14:paraId="00C438A1" w14:textId="77777777" w:rsidR="00C564B1" w:rsidRDefault="00000000">
            <w:pPr>
              <w:spacing w:after="0" w:line="259" w:lineRule="auto"/>
              <w:ind w:left="29" w:firstLine="0"/>
              <w:jc w:val="left"/>
            </w:pPr>
            <w:r>
              <w:rPr>
                <w:sz w:val="16"/>
              </w:rPr>
              <w:t xml:space="preserve">MEXICO </w:t>
            </w:r>
          </w:p>
        </w:tc>
        <w:tc>
          <w:tcPr>
            <w:tcW w:w="0" w:type="auto"/>
            <w:vMerge/>
            <w:tcBorders>
              <w:top w:val="nil"/>
              <w:left w:val="single" w:sz="4" w:space="0" w:color="000000"/>
              <w:bottom w:val="nil"/>
              <w:right w:val="single" w:sz="4" w:space="0" w:color="000000"/>
            </w:tcBorders>
          </w:tcPr>
          <w:p w14:paraId="02BD223A" w14:textId="77777777" w:rsidR="00C564B1" w:rsidRDefault="00C564B1">
            <w:pPr>
              <w:spacing w:after="160" w:line="259" w:lineRule="auto"/>
              <w:ind w:left="0" w:firstLine="0"/>
              <w:jc w:val="left"/>
            </w:pPr>
          </w:p>
        </w:tc>
        <w:tc>
          <w:tcPr>
            <w:tcW w:w="992" w:type="dxa"/>
            <w:tcBorders>
              <w:top w:val="single" w:sz="4" w:space="0" w:color="000000"/>
              <w:left w:val="single" w:sz="4" w:space="0" w:color="000000"/>
              <w:bottom w:val="single" w:sz="4" w:space="0" w:color="000000"/>
              <w:right w:val="single" w:sz="4" w:space="0" w:color="000000"/>
            </w:tcBorders>
          </w:tcPr>
          <w:p w14:paraId="2CD6C538" w14:textId="77777777" w:rsidR="00C564B1" w:rsidRDefault="00000000">
            <w:pPr>
              <w:spacing w:after="0" w:line="259" w:lineRule="auto"/>
              <w:ind w:left="13" w:firstLine="0"/>
              <w:jc w:val="left"/>
            </w:pPr>
            <w:r>
              <w:rPr>
                <w:sz w:val="16"/>
              </w:rPr>
              <w:t xml:space="preserve">NO </w:t>
            </w:r>
          </w:p>
        </w:tc>
        <w:tc>
          <w:tcPr>
            <w:tcW w:w="1702" w:type="dxa"/>
            <w:tcBorders>
              <w:top w:val="single" w:sz="4" w:space="0" w:color="000000"/>
              <w:left w:val="single" w:sz="4" w:space="0" w:color="000000"/>
              <w:bottom w:val="single" w:sz="4" w:space="0" w:color="000000"/>
              <w:right w:val="single" w:sz="4" w:space="0" w:color="000000"/>
            </w:tcBorders>
          </w:tcPr>
          <w:p w14:paraId="4658B285" w14:textId="77777777" w:rsidR="00C564B1" w:rsidRDefault="00000000">
            <w:pPr>
              <w:spacing w:after="0" w:line="259" w:lineRule="auto"/>
              <w:ind w:left="14" w:firstLine="0"/>
              <w:jc w:val="left"/>
            </w:pPr>
            <w:r>
              <w:rPr>
                <w:sz w:val="16"/>
              </w:rPr>
              <w:t xml:space="preserve">NO </w:t>
            </w:r>
          </w:p>
        </w:tc>
        <w:tc>
          <w:tcPr>
            <w:tcW w:w="1559" w:type="dxa"/>
            <w:tcBorders>
              <w:top w:val="single" w:sz="4" w:space="0" w:color="000000"/>
              <w:left w:val="single" w:sz="4" w:space="0" w:color="000000"/>
              <w:bottom w:val="single" w:sz="4" w:space="0" w:color="000000"/>
              <w:right w:val="single" w:sz="4" w:space="0" w:color="000000"/>
            </w:tcBorders>
          </w:tcPr>
          <w:p w14:paraId="53C57A36" w14:textId="77777777" w:rsidR="00C564B1" w:rsidRDefault="00000000">
            <w:pPr>
              <w:spacing w:after="0" w:line="259" w:lineRule="auto"/>
              <w:ind w:left="14" w:firstLine="0"/>
              <w:jc w:val="left"/>
            </w:pPr>
            <w:r>
              <w:rPr>
                <w:sz w:val="16"/>
              </w:rPr>
              <w:t xml:space="preserve">NO </w:t>
            </w:r>
          </w:p>
        </w:tc>
        <w:tc>
          <w:tcPr>
            <w:tcW w:w="1807" w:type="dxa"/>
            <w:tcBorders>
              <w:top w:val="single" w:sz="4" w:space="0" w:color="000000"/>
              <w:left w:val="single" w:sz="4" w:space="0" w:color="000000"/>
              <w:bottom w:val="single" w:sz="4" w:space="0" w:color="000000"/>
              <w:right w:val="single" w:sz="4" w:space="0" w:color="000000"/>
            </w:tcBorders>
          </w:tcPr>
          <w:p w14:paraId="59EE3C56" w14:textId="77777777" w:rsidR="00C564B1" w:rsidRDefault="00000000">
            <w:pPr>
              <w:spacing w:after="0" w:line="259" w:lineRule="auto"/>
              <w:ind w:left="13" w:firstLine="0"/>
              <w:jc w:val="left"/>
            </w:pPr>
            <w:r>
              <w:rPr>
                <w:sz w:val="16"/>
              </w:rPr>
              <w:t xml:space="preserve">NO </w:t>
            </w:r>
          </w:p>
        </w:tc>
      </w:tr>
      <w:tr w:rsidR="00C564B1" w14:paraId="4BB8DBA4" w14:textId="77777777">
        <w:trPr>
          <w:trHeight w:val="245"/>
        </w:trPr>
        <w:tc>
          <w:tcPr>
            <w:tcW w:w="0" w:type="auto"/>
            <w:vMerge/>
            <w:tcBorders>
              <w:top w:val="nil"/>
              <w:left w:val="single" w:sz="4" w:space="0" w:color="000000"/>
              <w:bottom w:val="single" w:sz="4" w:space="0" w:color="000000"/>
              <w:right w:val="single" w:sz="4" w:space="0" w:color="000000"/>
            </w:tcBorders>
          </w:tcPr>
          <w:p w14:paraId="0ADE9921" w14:textId="77777777" w:rsidR="00C564B1" w:rsidRDefault="00C564B1">
            <w:pPr>
              <w:spacing w:after="160" w:line="259" w:lineRule="auto"/>
              <w:ind w:left="0" w:firstLine="0"/>
              <w:jc w:val="left"/>
            </w:pPr>
          </w:p>
        </w:tc>
        <w:tc>
          <w:tcPr>
            <w:tcW w:w="1260" w:type="dxa"/>
            <w:tcBorders>
              <w:top w:val="single" w:sz="4" w:space="0" w:color="000000"/>
              <w:left w:val="single" w:sz="4" w:space="0" w:color="000000"/>
              <w:bottom w:val="single" w:sz="4" w:space="0" w:color="000000"/>
              <w:right w:val="single" w:sz="4" w:space="0" w:color="000000"/>
            </w:tcBorders>
          </w:tcPr>
          <w:p w14:paraId="18A531A0" w14:textId="77777777" w:rsidR="00C564B1" w:rsidRDefault="00000000">
            <w:pPr>
              <w:spacing w:after="0" w:line="259" w:lineRule="auto"/>
              <w:ind w:left="29" w:firstLine="0"/>
              <w:jc w:val="left"/>
            </w:pPr>
            <w:r>
              <w:rPr>
                <w:sz w:val="16"/>
              </w:rPr>
              <w:t xml:space="preserve">PERU </w:t>
            </w:r>
          </w:p>
        </w:tc>
        <w:tc>
          <w:tcPr>
            <w:tcW w:w="0" w:type="auto"/>
            <w:vMerge/>
            <w:tcBorders>
              <w:top w:val="nil"/>
              <w:left w:val="single" w:sz="4" w:space="0" w:color="000000"/>
              <w:bottom w:val="single" w:sz="4" w:space="0" w:color="000000"/>
              <w:right w:val="single" w:sz="4" w:space="0" w:color="000000"/>
            </w:tcBorders>
          </w:tcPr>
          <w:p w14:paraId="146D882A" w14:textId="77777777" w:rsidR="00C564B1" w:rsidRDefault="00C564B1">
            <w:pPr>
              <w:spacing w:after="160" w:line="259" w:lineRule="auto"/>
              <w:ind w:left="0" w:firstLine="0"/>
              <w:jc w:val="left"/>
            </w:pPr>
          </w:p>
        </w:tc>
        <w:tc>
          <w:tcPr>
            <w:tcW w:w="992" w:type="dxa"/>
            <w:tcBorders>
              <w:top w:val="single" w:sz="4" w:space="0" w:color="000000"/>
              <w:left w:val="single" w:sz="4" w:space="0" w:color="000000"/>
              <w:bottom w:val="single" w:sz="4" w:space="0" w:color="000000"/>
              <w:right w:val="single" w:sz="4" w:space="0" w:color="000000"/>
            </w:tcBorders>
          </w:tcPr>
          <w:p w14:paraId="490D8035" w14:textId="77777777" w:rsidR="00C564B1" w:rsidRDefault="00000000">
            <w:pPr>
              <w:spacing w:after="0" w:line="259" w:lineRule="auto"/>
              <w:ind w:left="13" w:firstLine="0"/>
              <w:jc w:val="left"/>
            </w:pPr>
            <w:r>
              <w:rPr>
                <w:sz w:val="16"/>
              </w:rPr>
              <w:t xml:space="preserve">SI </w:t>
            </w:r>
          </w:p>
        </w:tc>
        <w:tc>
          <w:tcPr>
            <w:tcW w:w="1702" w:type="dxa"/>
            <w:tcBorders>
              <w:top w:val="single" w:sz="4" w:space="0" w:color="000000"/>
              <w:left w:val="single" w:sz="4" w:space="0" w:color="000000"/>
              <w:bottom w:val="single" w:sz="4" w:space="0" w:color="000000"/>
              <w:right w:val="single" w:sz="4" w:space="0" w:color="000000"/>
            </w:tcBorders>
          </w:tcPr>
          <w:p w14:paraId="25FC6000" w14:textId="77777777" w:rsidR="00C564B1" w:rsidRDefault="00000000">
            <w:pPr>
              <w:spacing w:after="0" w:line="259" w:lineRule="auto"/>
              <w:ind w:left="14" w:firstLine="0"/>
              <w:jc w:val="left"/>
            </w:pPr>
            <w:r>
              <w:rPr>
                <w:sz w:val="16"/>
              </w:rPr>
              <w:t xml:space="preserve">NO </w:t>
            </w:r>
          </w:p>
        </w:tc>
        <w:tc>
          <w:tcPr>
            <w:tcW w:w="1559" w:type="dxa"/>
            <w:tcBorders>
              <w:top w:val="single" w:sz="4" w:space="0" w:color="000000"/>
              <w:left w:val="single" w:sz="4" w:space="0" w:color="000000"/>
              <w:bottom w:val="single" w:sz="4" w:space="0" w:color="000000"/>
              <w:right w:val="single" w:sz="4" w:space="0" w:color="000000"/>
            </w:tcBorders>
          </w:tcPr>
          <w:p w14:paraId="5DFBA54F" w14:textId="77777777" w:rsidR="00C564B1" w:rsidRDefault="00000000">
            <w:pPr>
              <w:spacing w:after="0" w:line="259" w:lineRule="auto"/>
              <w:ind w:left="14" w:firstLine="0"/>
              <w:jc w:val="left"/>
            </w:pPr>
            <w:r>
              <w:rPr>
                <w:sz w:val="16"/>
              </w:rPr>
              <w:t xml:space="preserve">NO </w:t>
            </w:r>
          </w:p>
        </w:tc>
        <w:tc>
          <w:tcPr>
            <w:tcW w:w="1807" w:type="dxa"/>
            <w:tcBorders>
              <w:top w:val="single" w:sz="4" w:space="0" w:color="000000"/>
              <w:left w:val="single" w:sz="4" w:space="0" w:color="000000"/>
              <w:bottom w:val="single" w:sz="4" w:space="0" w:color="000000"/>
              <w:right w:val="single" w:sz="4" w:space="0" w:color="000000"/>
            </w:tcBorders>
          </w:tcPr>
          <w:p w14:paraId="1A01A237" w14:textId="77777777" w:rsidR="00C564B1" w:rsidRDefault="00000000">
            <w:pPr>
              <w:spacing w:after="0" w:line="259" w:lineRule="auto"/>
              <w:ind w:left="13" w:firstLine="0"/>
              <w:jc w:val="left"/>
            </w:pPr>
            <w:r>
              <w:rPr>
                <w:sz w:val="16"/>
              </w:rPr>
              <w:t xml:space="preserve">NO </w:t>
            </w:r>
          </w:p>
        </w:tc>
      </w:tr>
      <w:tr w:rsidR="00C564B1" w14:paraId="639BE064" w14:textId="77777777">
        <w:trPr>
          <w:trHeight w:val="204"/>
        </w:trPr>
        <w:tc>
          <w:tcPr>
            <w:tcW w:w="2404" w:type="dxa"/>
            <w:gridSpan w:val="2"/>
            <w:tcBorders>
              <w:top w:val="single" w:sz="4" w:space="0" w:color="000000"/>
              <w:left w:val="single" w:sz="4" w:space="0" w:color="000000"/>
              <w:bottom w:val="single" w:sz="4" w:space="0" w:color="000000"/>
              <w:right w:val="single" w:sz="4" w:space="0" w:color="000000"/>
            </w:tcBorders>
          </w:tcPr>
          <w:p w14:paraId="0DCEFD3F" w14:textId="77777777" w:rsidR="00C564B1" w:rsidRDefault="00000000">
            <w:pPr>
              <w:spacing w:after="0" w:line="259" w:lineRule="auto"/>
              <w:ind w:left="13" w:firstLine="0"/>
              <w:jc w:val="left"/>
            </w:pPr>
            <w:r>
              <w:rPr>
                <w:sz w:val="16"/>
              </w:rPr>
              <w:t xml:space="preserve">CANADÁ </w:t>
            </w:r>
          </w:p>
        </w:tc>
        <w:tc>
          <w:tcPr>
            <w:tcW w:w="993" w:type="dxa"/>
            <w:tcBorders>
              <w:top w:val="single" w:sz="4" w:space="0" w:color="000000"/>
              <w:left w:val="single" w:sz="4" w:space="0" w:color="000000"/>
              <w:bottom w:val="single" w:sz="4" w:space="0" w:color="000000"/>
              <w:right w:val="single" w:sz="4" w:space="0" w:color="000000"/>
            </w:tcBorders>
          </w:tcPr>
          <w:p w14:paraId="58D6051F" w14:textId="77777777" w:rsidR="00C564B1" w:rsidRDefault="00000000">
            <w:pPr>
              <w:spacing w:after="0" w:line="259" w:lineRule="auto"/>
              <w:ind w:left="15" w:firstLine="0"/>
              <w:jc w:val="left"/>
            </w:pPr>
            <w:r>
              <w:rPr>
                <w:sz w:val="16"/>
              </w:rPr>
              <w:t xml:space="preserve">SI </w:t>
            </w:r>
          </w:p>
        </w:tc>
        <w:tc>
          <w:tcPr>
            <w:tcW w:w="992" w:type="dxa"/>
            <w:tcBorders>
              <w:top w:val="single" w:sz="4" w:space="0" w:color="000000"/>
              <w:left w:val="single" w:sz="4" w:space="0" w:color="000000"/>
              <w:bottom w:val="single" w:sz="4" w:space="0" w:color="000000"/>
              <w:right w:val="single" w:sz="4" w:space="0" w:color="000000"/>
            </w:tcBorders>
          </w:tcPr>
          <w:p w14:paraId="258F48AF" w14:textId="77777777" w:rsidR="00C564B1" w:rsidRDefault="00000000">
            <w:pPr>
              <w:spacing w:after="0" w:line="259" w:lineRule="auto"/>
              <w:ind w:left="13" w:firstLine="0"/>
              <w:jc w:val="left"/>
            </w:pPr>
            <w:r>
              <w:rPr>
                <w:sz w:val="16"/>
              </w:rPr>
              <w:t xml:space="preserve">NO </w:t>
            </w:r>
          </w:p>
        </w:tc>
        <w:tc>
          <w:tcPr>
            <w:tcW w:w="1702" w:type="dxa"/>
            <w:tcBorders>
              <w:top w:val="single" w:sz="4" w:space="0" w:color="000000"/>
              <w:left w:val="single" w:sz="4" w:space="0" w:color="000000"/>
              <w:bottom w:val="single" w:sz="4" w:space="0" w:color="000000"/>
              <w:right w:val="single" w:sz="4" w:space="0" w:color="000000"/>
            </w:tcBorders>
          </w:tcPr>
          <w:p w14:paraId="04E433ED" w14:textId="77777777" w:rsidR="00C564B1" w:rsidRDefault="00000000">
            <w:pPr>
              <w:spacing w:after="0" w:line="259" w:lineRule="auto"/>
              <w:ind w:left="14" w:firstLine="0"/>
              <w:jc w:val="left"/>
            </w:pPr>
            <w:r>
              <w:rPr>
                <w:sz w:val="16"/>
              </w:rPr>
              <w:t xml:space="preserve">NO </w:t>
            </w:r>
          </w:p>
        </w:tc>
        <w:tc>
          <w:tcPr>
            <w:tcW w:w="1559" w:type="dxa"/>
            <w:tcBorders>
              <w:top w:val="single" w:sz="4" w:space="0" w:color="000000"/>
              <w:left w:val="single" w:sz="4" w:space="0" w:color="000000"/>
              <w:bottom w:val="single" w:sz="4" w:space="0" w:color="000000"/>
              <w:right w:val="single" w:sz="4" w:space="0" w:color="000000"/>
            </w:tcBorders>
          </w:tcPr>
          <w:p w14:paraId="41A8B01D" w14:textId="77777777" w:rsidR="00C564B1" w:rsidRDefault="00000000">
            <w:pPr>
              <w:spacing w:after="0" w:line="259" w:lineRule="auto"/>
              <w:ind w:left="14" w:firstLine="0"/>
              <w:jc w:val="left"/>
            </w:pPr>
            <w:r>
              <w:rPr>
                <w:sz w:val="16"/>
              </w:rPr>
              <w:t xml:space="preserve">NO </w:t>
            </w:r>
          </w:p>
        </w:tc>
        <w:tc>
          <w:tcPr>
            <w:tcW w:w="1807" w:type="dxa"/>
            <w:tcBorders>
              <w:top w:val="single" w:sz="4" w:space="0" w:color="000000"/>
              <w:left w:val="single" w:sz="4" w:space="0" w:color="000000"/>
              <w:bottom w:val="single" w:sz="4" w:space="0" w:color="000000"/>
              <w:right w:val="single" w:sz="4" w:space="0" w:color="000000"/>
            </w:tcBorders>
          </w:tcPr>
          <w:p w14:paraId="7F791808" w14:textId="77777777" w:rsidR="00C564B1" w:rsidRDefault="00000000">
            <w:pPr>
              <w:spacing w:after="0" w:line="259" w:lineRule="auto"/>
              <w:ind w:left="13" w:firstLine="0"/>
              <w:jc w:val="left"/>
            </w:pPr>
            <w:r>
              <w:rPr>
                <w:sz w:val="16"/>
              </w:rPr>
              <w:t xml:space="preserve">NO </w:t>
            </w:r>
          </w:p>
        </w:tc>
      </w:tr>
      <w:tr w:rsidR="00C564B1" w14:paraId="3F8682B3" w14:textId="77777777">
        <w:trPr>
          <w:trHeight w:val="207"/>
        </w:trPr>
        <w:tc>
          <w:tcPr>
            <w:tcW w:w="2404" w:type="dxa"/>
            <w:gridSpan w:val="2"/>
            <w:tcBorders>
              <w:top w:val="single" w:sz="4" w:space="0" w:color="000000"/>
              <w:left w:val="single" w:sz="4" w:space="0" w:color="000000"/>
              <w:bottom w:val="single" w:sz="4" w:space="0" w:color="000000"/>
              <w:right w:val="single" w:sz="4" w:space="0" w:color="000000"/>
            </w:tcBorders>
          </w:tcPr>
          <w:p w14:paraId="6DFC5556" w14:textId="77777777" w:rsidR="00C564B1" w:rsidRDefault="00000000">
            <w:pPr>
              <w:spacing w:after="0" w:line="259" w:lineRule="auto"/>
              <w:ind w:left="13" w:firstLine="0"/>
              <w:jc w:val="left"/>
            </w:pPr>
            <w:r>
              <w:rPr>
                <w:sz w:val="16"/>
              </w:rPr>
              <w:t xml:space="preserve">CHILE </w:t>
            </w:r>
          </w:p>
        </w:tc>
        <w:tc>
          <w:tcPr>
            <w:tcW w:w="993" w:type="dxa"/>
            <w:tcBorders>
              <w:top w:val="single" w:sz="4" w:space="0" w:color="000000"/>
              <w:left w:val="single" w:sz="4" w:space="0" w:color="000000"/>
              <w:bottom w:val="single" w:sz="4" w:space="0" w:color="000000"/>
              <w:right w:val="single" w:sz="4" w:space="0" w:color="000000"/>
            </w:tcBorders>
          </w:tcPr>
          <w:p w14:paraId="0462AB7F" w14:textId="77777777" w:rsidR="00C564B1" w:rsidRDefault="00000000">
            <w:pPr>
              <w:spacing w:after="0" w:line="259" w:lineRule="auto"/>
              <w:ind w:left="15" w:firstLine="0"/>
              <w:jc w:val="left"/>
            </w:pPr>
            <w:r>
              <w:rPr>
                <w:sz w:val="16"/>
              </w:rPr>
              <w:t xml:space="preserve">SI </w:t>
            </w:r>
          </w:p>
        </w:tc>
        <w:tc>
          <w:tcPr>
            <w:tcW w:w="992" w:type="dxa"/>
            <w:tcBorders>
              <w:top w:val="single" w:sz="4" w:space="0" w:color="000000"/>
              <w:left w:val="single" w:sz="4" w:space="0" w:color="000000"/>
              <w:bottom w:val="single" w:sz="4" w:space="0" w:color="000000"/>
              <w:right w:val="single" w:sz="4" w:space="0" w:color="000000"/>
            </w:tcBorders>
          </w:tcPr>
          <w:p w14:paraId="5859E626" w14:textId="77777777" w:rsidR="00C564B1" w:rsidRDefault="00000000">
            <w:pPr>
              <w:spacing w:after="0" w:line="259" w:lineRule="auto"/>
              <w:ind w:left="13" w:firstLine="0"/>
              <w:jc w:val="left"/>
            </w:pPr>
            <w:r>
              <w:rPr>
                <w:sz w:val="16"/>
              </w:rPr>
              <w:t xml:space="preserve">SI </w:t>
            </w:r>
          </w:p>
        </w:tc>
        <w:tc>
          <w:tcPr>
            <w:tcW w:w="1702" w:type="dxa"/>
            <w:tcBorders>
              <w:top w:val="single" w:sz="4" w:space="0" w:color="000000"/>
              <w:left w:val="single" w:sz="4" w:space="0" w:color="000000"/>
              <w:bottom w:val="single" w:sz="4" w:space="0" w:color="000000"/>
              <w:right w:val="single" w:sz="4" w:space="0" w:color="000000"/>
            </w:tcBorders>
          </w:tcPr>
          <w:p w14:paraId="0BDF36CB" w14:textId="77777777" w:rsidR="00C564B1" w:rsidRDefault="00000000">
            <w:pPr>
              <w:spacing w:after="0" w:line="259" w:lineRule="auto"/>
              <w:ind w:left="14" w:firstLine="0"/>
              <w:jc w:val="left"/>
            </w:pPr>
            <w:r>
              <w:rPr>
                <w:sz w:val="16"/>
              </w:rPr>
              <w:t xml:space="preserve">SI </w:t>
            </w:r>
          </w:p>
        </w:tc>
        <w:tc>
          <w:tcPr>
            <w:tcW w:w="1559" w:type="dxa"/>
            <w:tcBorders>
              <w:top w:val="single" w:sz="4" w:space="0" w:color="000000"/>
              <w:left w:val="single" w:sz="4" w:space="0" w:color="000000"/>
              <w:bottom w:val="single" w:sz="4" w:space="0" w:color="000000"/>
              <w:right w:val="single" w:sz="4" w:space="0" w:color="000000"/>
            </w:tcBorders>
          </w:tcPr>
          <w:p w14:paraId="0D45CE4F" w14:textId="77777777" w:rsidR="00C564B1" w:rsidRDefault="00000000">
            <w:pPr>
              <w:spacing w:after="0" w:line="259" w:lineRule="auto"/>
              <w:ind w:left="14" w:firstLine="0"/>
              <w:jc w:val="left"/>
            </w:pPr>
            <w:r>
              <w:rPr>
                <w:sz w:val="16"/>
              </w:rPr>
              <w:t xml:space="preserve">SI </w:t>
            </w:r>
          </w:p>
        </w:tc>
        <w:tc>
          <w:tcPr>
            <w:tcW w:w="1807" w:type="dxa"/>
            <w:tcBorders>
              <w:top w:val="single" w:sz="4" w:space="0" w:color="000000"/>
              <w:left w:val="single" w:sz="4" w:space="0" w:color="000000"/>
              <w:bottom w:val="single" w:sz="4" w:space="0" w:color="000000"/>
              <w:right w:val="single" w:sz="4" w:space="0" w:color="000000"/>
            </w:tcBorders>
          </w:tcPr>
          <w:p w14:paraId="4A0867E4" w14:textId="77777777" w:rsidR="00C564B1" w:rsidRDefault="00000000">
            <w:pPr>
              <w:spacing w:after="0" w:line="259" w:lineRule="auto"/>
              <w:ind w:left="13" w:firstLine="0"/>
              <w:jc w:val="left"/>
            </w:pPr>
            <w:r>
              <w:rPr>
                <w:sz w:val="16"/>
              </w:rPr>
              <w:t xml:space="preserve">NO </w:t>
            </w:r>
          </w:p>
        </w:tc>
      </w:tr>
      <w:tr w:rsidR="00C564B1" w14:paraId="2CC3F7AA" w14:textId="77777777">
        <w:trPr>
          <w:trHeight w:val="204"/>
        </w:trPr>
        <w:tc>
          <w:tcPr>
            <w:tcW w:w="2404" w:type="dxa"/>
            <w:gridSpan w:val="2"/>
            <w:tcBorders>
              <w:top w:val="single" w:sz="4" w:space="0" w:color="000000"/>
              <w:left w:val="single" w:sz="4" w:space="0" w:color="000000"/>
              <w:bottom w:val="single" w:sz="4" w:space="0" w:color="000000"/>
              <w:right w:val="single" w:sz="4" w:space="0" w:color="000000"/>
            </w:tcBorders>
          </w:tcPr>
          <w:p w14:paraId="2650E3F2" w14:textId="77777777" w:rsidR="00C564B1" w:rsidRDefault="00000000">
            <w:pPr>
              <w:spacing w:after="0" w:line="259" w:lineRule="auto"/>
              <w:ind w:left="13" w:firstLine="0"/>
              <w:jc w:val="left"/>
            </w:pPr>
            <w:r>
              <w:rPr>
                <w:sz w:val="16"/>
              </w:rPr>
              <w:t xml:space="preserve">COREA </w:t>
            </w:r>
          </w:p>
        </w:tc>
        <w:tc>
          <w:tcPr>
            <w:tcW w:w="993" w:type="dxa"/>
            <w:tcBorders>
              <w:top w:val="single" w:sz="4" w:space="0" w:color="000000"/>
              <w:left w:val="single" w:sz="4" w:space="0" w:color="000000"/>
              <w:bottom w:val="single" w:sz="4" w:space="0" w:color="000000"/>
              <w:right w:val="single" w:sz="4" w:space="0" w:color="000000"/>
            </w:tcBorders>
          </w:tcPr>
          <w:p w14:paraId="0845895E" w14:textId="77777777" w:rsidR="00C564B1" w:rsidRDefault="00000000">
            <w:pPr>
              <w:spacing w:after="0" w:line="259" w:lineRule="auto"/>
              <w:ind w:left="15" w:firstLine="0"/>
              <w:jc w:val="left"/>
            </w:pPr>
            <w:r>
              <w:rPr>
                <w:sz w:val="16"/>
              </w:rPr>
              <w:t xml:space="preserve">SI </w:t>
            </w:r>
          </w:p>
        </w:tc>
        <w:tc>
          <w:tcPr>
            <w:tcW w:w="992" w:type="dxa"/>
            <w:tcBorders>
              <w:top w:val="single" w:sz="4" w:space="0" w:color="000000"/>
              <w:left w:val="single" w:sz="4" w:space="0" w:color="000000"/>
              <w:bottom w:val="single" w:sz="4" w:space="0" w:color="000000"/>
              <w:right w:val="single" w:sz="4" w:space="0" w:color="000000"/>
            </w:tcBorders>
          </w:tcPr>
          <w:p w14:paraId="6EB39571" w14:textId="77777777" w:rsidR="00C564B1" w:rsidRDefault="00000000">
            <w:pPr>
              <w:spacing w:after="0" w:line="259" w:lineRule="auto"/>
              <w:ind w:left="13" w:firstLine="0"/>
              <w:jc w:val="left"/>
            </w:pPr>
            <w:r>
              <w:rPr>
                <w:sz w:val="16"/>
              </w:rPr>
              <w:t xml:space="preserve">NO </w:t>
            </w:r>
          </w:p>
        </w:tc>
        <w:tc>
          <w:tcPr>
            <w:tcW w:w="1702" w:type="dxa"/>
            <w:tcBorders>
              <w:top w:val="single" w:sz="4" w:space="0" w:color="000000"/>
              <w:left w:val="single" w:sz="4" w:space="0" w:color="000000"/>
              <w:bottom w:val="single" w:sz="4" w:space="0" w:color="000000"/>
              <w:right w:val="single" w:sz="4" w:space="0" w:color="000000"/>
            </w:tcBorders>
          </w:tcPr>
          <w:p w14:paraId="7A78F606" w14:textId="77777777" w:rsidR="00C564B1" w:rsidRDefault="00000000">
            <w:pPr>
              <w:spacing w:after="0" w:line="259" w:lineRule="auto"/>
              <w:ind w:left="14" w:firstLine="0"/>
              <w:jc w:val="left"/>
            </w:pPr>
            <w:r>
              <w:rPr>
                <w:sz w:val="16"/>
              </w:rPr>
              <w:t xml:space="preserve">NO </w:t>
            </w:r>
          </w:p>
        </w:tc>
        <w:tc>
          <w:tcPr>
            <w:tcW w:w="1559" w:type="dxa"/>
            <w:tcBorders>
              <w:top w:val="single" w:sz="4" w:space="0" w:color="000000"/>
              <w:left w:val="single" w:sz="4" w:space="0" w:color="000000"/>
              <w:bottom w:val="single" w:sz="4" w:space="0" w:color="000000"/>
              <w:right w:val="single" w:sz="4" w:space="0" w:color="000000"/>
            </w:tcBorders>
          </w:tcPr>
          <w:p w14:paraId="0D834CA1" w14:textId="77777777" w:rsidR="00C564B1" w:rsidRDefault="00000000">
            <w:pPr>
              <w:spacing w:after="0" w:line="259" w:lineRule="auto"/>
              <w:ind w:left="14" w:firstLine="0"/>
              <w:jc w:val="left"/>
            </w:pPr>
            <w:r>
              <w:rPr>
                <w:sz w:val="16"/>
              </w:rPr>
              <w:t xml:space="preserve">NO </w:t>
            </w:r>
          </w:p>
        </w:tc>
        <w:tc>
          <w:tcPr>
            <w:tcW w:w="1807" w:type="dxa"/>
            <w:tcBorders>
              <w:top w:val="single" w:sz="4" w:space="0" w:color="000000"/>
              <w:left w:val="single" w:sz="4" w:space="0" w:color="000000"/>
              <w:bottom w:val="single" w:sz="4" w:space="0" w:color="000000"/>
              <w:right w:val="single" w:sz="4" w:space="0" w:color="000000"/>
            </w:tcBorders>
          </w:tcPr>
          <w:p w14:paraId="011F6720" w14:textId="77777777" w:rsidR="00C564B1" w:rsidRDefault="00000000">
            <w:pPr>
              <w:spacing w:after="0" w:line="259" w:lineRule="auto"/>
              <w:ind w:left="13" w:firstLine="0"/>
              <w:jc w:val="left"/>
            </w:pPr>
            <w:r>
              <w:rPr>
                <w:sz w:val="16"/>
              </w:rPr>
              <w:t xml:space="preserve">NO </w:t>
            </w:r>
          </w:p>
        </w:tc>
      </w:tr>
      <w:tr w:rsidR="00C564B1" w14:paraId="30F73472" w14:textId="77777777">
        <w:trPr>
          <w:trHeight w:val="206"/>
        </w:trPr>
        <w:tc>
          <w:tcPr>
            <w:tcW w:w="2404" w:type="dxa"/>
            <w:gridSpan w:val="2"/>
            <w:tcBorders>
              <w:top w:val="single" w:sz="4" w:space="0" w:color="000000"/>
              <w:left w:val="single" w:sz="4" w:space="0" w:color="000000"/>
              <w:bottom w:val="single" w:sz="4" w:space="0" w:color="000000"/>
              <w:right w:val="single" w:sz="4" w:space="0" w:color="000000"/>
            </w:tcBorders>
          </w:tcPr>
          <w:p w14:paraId="750101B5" w14:textId="77777777" w:rsidR="00C564B1" w:rsidRDefault="00000000">
            <w:pPr>
              <w:spacing w:after="0" w:line="259" w:lineRule="auto"/>
              <w:ind w:left="13" w:firstLine="0"/>
              <w:jc w:val="left"/>
            </w:pPr>
            <w:r>
              <w:rPr>
                <w:sz w:val="16"/>
              </w:rPr>
              <w:t xml:space="preserve">COSTA RICA </w:t>
            </w:r>
          </w:p>
        </w:tc>
        <w:tc>
          <w:tcPr>
            <w:tcW w:w="993" w:type="dxa"/>
            <w:tcBorders>
              <w:top w:val="single" w:sz="4" w:space="0" w:color="000000"/>
              <w:left w:val="single" w:sz="4" w:space="0" w:color="000000"/>
              <w:bottom w:val="single" w:sz="4" w:space="0" w:color="000000"/>
              <w:right w:val="single" w:sz="4" w:space="0" w:color="000000"/>
            </w:tcBorders>
          </w:tcPr>
          <w:p w14:paraId="42AB7700" w14:textId="77777777" w:rsidR="00C564B1" w:rsidRDefault="00000000">
            <w:pPr>
              <w:spacing w:after="0" w:line="259" w:lineRule="auto"/>
              <w:ind w:left="15" w:firstLine="0"/>
              <w:jc w:val="left"/>
            </w:pPr>
            <w:r>
              <w:rPr>
                <w:sz w:val="16"/>
              </w:rPr>
              <w:t xml:space="preserve">SI </w:t>
            </w:r>
          </w:p>
        </w:tc>
        <w:tc>
          <w:tcPr>
            <w:tcW w:w="992" w:type="dxa"/>
            <w:tcBorders>
              <w:top w:val="single" w:sz="4" w:space="0" w:color="000000"/>
              <w:left w:val="single" w:sz="4" w:space="0" w:color="000000"/>
              <w:bottom w:val="single" w:sz="4" w:space="0" w:color="000000"/>
              <w:right w:val="single" w:sz="4" w:space="0" w:color="000000"/>
            </w:tcBorders>
          </w:tcPr>
          <w:p w14:paraId="47010EFF" w14:textId="77777777" w:rsidR="00C564B1" w:rsidRDefault="00000000">
            <w:pPr>
              <w:spacing w:after="0" w:line="259" w:lineRule="auto"/>
              <w:ind w:left="13" w:firstLine="0"/>
              <w:jc w:val="left"/>
            </w:pPr>
            <w:r>
              <w:rPr>
                <w:sz w:val="16"/>
              </w:rPr>
              <w:t xml:space="preserve">SI </w:t>
            </w:r>
          </w:p>
        </w:tc>
        <w:tc>
          <w:tcPr>
            <w:tcW w:w="1702" w:type="dxa"/>
            <w:tcBorders>
              <w:top w:val="single" w:sz="4" w:space="0" w:color="000000"/>
              <w:left w:val="single" w:sz="4" w:space="0" w:color="000000"/>
              <w:bottom w:val="single" w:sz="4" w:space="0" w:color="000000"/>
              <w:right w:val="single" w:sz="4" w:space="0" w:color="000000"/>
            </w:tcBorders>
          </w:tcPr>
          <w:p w14:paraId="0EA917DE" w14:textId="77777777" w:rsidR="00C564B1" w:rsidRDefault="00000000">
            <w:pPr>
              <w:spacing w:after="0" w:line="259" w:lineRule="auto"/>
              <w:ind w:left="14" w:firstLine="0"/>
              <w:jc w:val="left"/>
            </w:pPr>
            <w:r>
              <w:rPr>
                <w:sz w:val="16"/>
              </w:rPr>
              <w:t xml:space="preserve">NO </w:t>
            </w:r>
          </w:p>
        </w:tc>
        <w:tc>
          <w:tcPr>
            <w:tcW w:w="1559" w:type="dxa"/>
            <w:tcBorders>
              <w:top w:val="single" w:sz="4" w:space="0" w:color="000000"/>
              <w:left w:val="single" w:sz="4" w:space="0" w:color="000000"/>
              <w:bottom w:val="single" w:sz="4" w:space="0" w:color="000000"/>
              <w:right w:val="single" w:sz="4" w:space="0" w:color="000000"/>
            </w:tcBorders>
          </w:tcPr>
          <w:p w14:paraId="08056137" w14:textId="77777777" w:rsidR="00C564B1" w:rsidRDefault="00000000">
            <w:pPr>
              <w:spacing w:after="0" w:line="259" w:lineRule="auto"/>
              <w:ind w:left="14" w:firstLine="0"/>
              <w:jc w:val="left"/>
            </w:pPr>
            <w:r>
              <w:rPr>
                <w:sz w:val="16"/>
              </w:rPr>
              <w:t xml:space="preserve">NO </w:t>
            </w:r>
          </w:p>
        </w:tc>
        <w:tc>
          <w:tcPr>
            <w:tcW w:w="1807" w:type="dxa"/>
            <w:tcBorders>
              <w:top w:val="single" w:sz="4" w:space="0" w:color="000000"/>
              <w:left w:val="single" w:sz="4" w:space="0" w:color="000000"/>
              <w:bottom w:val="single" w:sz="4" w:space="0" w:color="000000"/>
              <w:right w:val="single" w:sz="4" w:space="0" w:color="000000"/>
            </w:tcBorders>
          </w:tcPr>
          <w:p w14:paraId="516F2BFC" w14:textId="77777777" w:rsidR="00C564B1" w:rsidRDefault="00000000">
            <w:pPr>
              <w:spacing w:after="0" w:line="259" w:lineRule="auto"/>
              <w:ind w:left="13" w:firstLine="0"/>
              <w:jc w:val="left"/>
            </w:pPr>
            <w:r>
              <w:rPr>
                <w:sz w:val="16"/>
              </w:rPr>
              <w:t xml:space="preserve">NO </w:t>
            </w:r>
          </w:p>
        </w:tc>
      </w:tr>
      <w:tr w:rsidR="00C564B1" w14:paraId="10237E92" w14:textId="77777777">
        <w:trPr>
          <w:trHeight w:val="257"/>
        </w:trPr>
        <w:tc>
          <w:tcPr>
            <w:tcW w:w="2404" w:type="dxa"/>
            <w:gridSpan w:val="2"/>
            <w:tcBorders>
              <w:top w:val="single" w:sz="4" w:space="0" w:color="000000"/>
              <w:left w:val="single" w:sz="4" w:space="0" w:color="000000"/>
              <w:bottom w:val="single" w:sz="4" w:space="0" w:color="000000"/>
              <w:right w:val="single" w:sz="4" w:space="0" w:color="000000"/>
            </w:tcBorders>
          </w:tcPr>
          <w:p w14:paraId="16A3C159" w14:textId="77777777" w:rsidR="00C564B1" w:rsidRDefault="00000000">
            <w:pPr>
              <w:spacing w:after="0" w:line="259" w:lineRule="auto"/>
              <w:ind w:left="13" w:firstLine="0"/>
              <w:jc w:val="left"/>
            </w:pPr>
            <w:r>
              <w:rPr>
                <w:sz w:val="16"/>
              </w:rPr>
              <w:t xml:space="preserve">ESTADOS AELC </w:t>
            </w:r>
          </w:p>
        </w:tc>
        <w:tc>
          <w:tcPr>
            <w:tcW w:w="993" w:type="dxa"/>
            <w:tcBorders>
              <w:top w:val="single" w:sz="4" w:space="0" w:color="000000"/>
              <w:left w:val="single" w:sz="4" w:space="0" w:color="000000"/>
              <w:bottom w:val="single" w:sz="4" w:space="0" w:color="000000"/>
              <w:right w:val="single" w:sz="4" w:space="0" w:color="000000"/>
            </w:tcBorders>
          </w:tcPr>
          <w:p w14:paraId="233D3532" w14:textId="77777777" w:rsidR="00C564B1" w:rsidRDefault="00000000">
            <w:pPr>
              <w:spacing w:after="0" w:line="259" w:lineRule="auto"/>
              <w:ind w:left="15" w:firstLine="0"/>
              <w:jc w:val="left"/>
            </w:pPr>
            <w:r>
              <w:rPr>
                <w:sz w:val="16"/>
              </w:rPr>
              <w:t xml:space="preserve">SI </w:t>
            </w:r>
          </w:p>
        </w:tc>
        <w:tc>
          <w:tcPr>
            <w:tcW w:w="992" w:type="dxa"/>
            <w:tcBorders>
              <w:top w:val="single" w:sz="4" w:space="0" w:color="000000"/>
              <w:left w:val="single" w:sz="4" w:space="0" w:color="000000"/>
              <w:bottom w:val="single" w:sz="4" w:space="0" w:color="000000"/>
              <w:right w:val="single" w:sz="4" w:space="0" w:color="000000"/>
            </w:tcBorders>
          </w:tcPr>
          <w:p w14:paraId="7E2E8C09" w14:textId="77777777" w:rsidR="00C564B1" w:rsidRDefault="00000000">
            <w:pPr>
              <w:spacing w:after="0" w:line="259" w:lineRule="auto"/>
              <w:ind w:left="13" w:firstLine="0"/>
              <w:jc w:val="left"/>
            </w:pPr>
            <w:r>
              <w:rPr>
                <w:sz w:val="16"/>
              </w:rPr>
              <w:t xml:space="preserve">SI </w:t>
            </w:r>
          </w:p>
        </w:tc>
        <w:tc>
          <w:tcPr>
            <w:tcW w:w="1702" w:type="dxa"/>
            <w:tcBorders>
              <w:top w:val="single" w:sz="4" w:space="0" w:color="000000"/>
              <w:left w:val="single" w:sz="4" w:space="0" w:color="000000"/>
              <w:bottom w:val="single" w:sz="4" w:space="0" w:color="000000"/>
              <w:right w:val="single" w:sz="4" w:space="0" w:color="000000"/>
            </w:tcBorders>
          </w:tcPr>
          <w:p w14:paraId="5ABF4368" w14:textId="77777777" w:rsidR="00C564B1" w:rsidRDefault="00000000">
            <w:pPr>
              <w:spacing w:after="0" w:line="259" w:lineRule="auto"/>
              <w:ind w:left="14" w:firstLine="0"/>
              <w:jc w:val="left"/>
            </w:pPr>
            <w:r>
              <w:rPr>
                <w:sz w:val="16"/>
              </w:rPr>
              <w:t xml:space="preserve">NO </w:t>
            </w:r>
          </w:p>
        </w:tc>
        <w:tc>
          <w:tcPr>
            <w:tcW w:w="1559" w:type="dxa"/>
            <w:tcBorders>
              <w:top w:val="single" w:sz="4" w:space="0" w:color="000000"/>
              <w:left w:val="single" w:sz="4" w:space="0" w:color="000000"/>
              <w:bottom w:val="single" w:sz="4" w:space="0" w:color="000000"/>
              <w:right w:val="single" w:sz="4" w:space="0" w:color="000000"/>
            </w:tcBorders>
          </w:tcPr>
          <w:p w14:paraId="7689DCA5" w14:textId="77777777" w:rsidR="00C564B1" w:rsidRDefault="00000000">
            <w:pPr>
              <w:spacing w:after="0" w:line="259" w:lineRule="auto"/>
              <w:ind w:left="14" w:firstLine="0"/>
              <w:jc w:val="left"/>
            </w:pPr>
            <w:r>
              <w:rPr>
                <w:sz w:val="16"/>
              </w:rPr>
              <w:t xml:space="preserve">NO </w:t>
            </w:r>
          </w:p>
        </w:tc>
        <w:tc>
          <w:tcPr>
            <w:tcW w:w="1807" w:type="dxa"/>
            <w:tcBorders>
              <w:top w:val="single" w:sz="4" w:space="0" w:color="000000"/>
              <w:left w:val="single" w:sz="4" w:space="0" w:color="000000"/>
              <w:bottom w:val="single" w:sz="4" w:space="0" w:color="000000"/>
              <w:right w:val="single" w:sz="4" w:space="0" w:color="000000"/>
            </w:tcBorders>
          </w:tcPr>
          <w:p w14:paraId="21E2AD6A" w14:textId="77777777" w:rsidR="00C564B1" w:rsidRDefault="00000000">
            <w:pPr>
              <w:spacing w:after="0" w:line="259" w:lineRule="auto"/>
              <w:ind w:left="13" w:firstLine="0"/>
              <w:jc w:val="left"/>
            </w:pPr>
            <w:r>
              <w:rPr>
                <w:sz w:val="16"/>
              </w:rPr>
              <w:t xml:space="preserve">NO </w:t>
            </w:r>
          </w:p>
        </w:tc>
      </w:tr>
      <w:tr w:rsidR="00C564B1" w14:paraId="72D48C15" w14:textId="77777777">
        <w:trPr>
          <w:trHeight w:val="206"/>
        </w:trPr>
        <w:tc>
          <w:tcPr>
            <w:tcW w:w="2404" w:type="dxa"/>
            <w:gridSpan w:val="2"/>
            <w:tcBorders>
              <w:top w:val="single" w:sz="4" w:space="0" w:color="000000"/>
              <w:left w:val="single" w:sz="4" w:space="0" w:color="000000"/>
              <w:bottom w:val="single" w:sz="4" w:space="0" w:color="000000"/>
              <w:right w:val="single" w:sz="4" w:space="0" w:color="000000"/>
            </w:tcBorders>
          </w:tcPr>
          <w:p w14:paraId="3CBB7052" w14:textId="77777777" w:rsidR="00C564B1" w:rsidRDefault="00000000">
            <w:pPr>
              <w:spacing w:after="0" w:line="259" w:lineRule="auto"/>
              <w:ind w:left="13" w:firstLine="0"/>
              <w:jc w:val="left"/>
            </w:pPr>
            <w:r>
              <w:rPr>
                <w:sz w:val="16"/>
              </w:rPr>
              <w:t xml:space="preserve">ESTADOS UNIDOS </w:t>
            </w:r>
          </w:p>
        </w:tc>
        <w:tc>
          <w:tcPr>
            <w:tcW w:w="993" w:type="dxa"/>
            <w:tcBorders>
              <w:top w:val="single" w:sz="4" w:space="0" w:color="000000"/>
              <w:left w:val="single" w:sz="4" w:space="0" w:color="000000"/>
              <w:bottom w:val="single" w:sz="4" w:space="0" w:color="000000"/>
              <w:right w:val="single" w:sz="4" w:space="0" w:color="000000"/>
            </w:tcBorders>
          </w:tcPr>
          <w:p w14:paraId="7DD0C5FD" w14:textId="77777777" w:rsidR="00C564B1" w:rsidRDefault="00000000">
            <w:pPr>
              <w:spacing w:after="0" w:line="259" w:lineRule="auto"/>
              <w:ind w:left="15" w:firstLine="0"/>
              <w:jc w:val="left"/>
            </w:pPr>
            <w:r>
              <w:rPr>
                <w:sz w:val="16"/>
              </w:rPr>
              <w:t xml:space="preserve">SI </w:t>
            </w:r>
          </w:p>
        </w:tc>
        <w:tc>
          <w:tcPr>
            <w:tcW w:w="992" w:type="dxa"/>
            <w:tcBorders>
              <w:top w:val="single" w:sz="4" w:space="0" w:color="000000"/>
              <w:left w:val="single" w:sz="4" w:space="0" w:color="000000"/>
              <w:bottom w:val="single" w:sz="4" w:space="0" w:color="000000"/>
              <w:right w:val="single" w:sz="4" w:space="0" w:color="000000"/>
            </w:tcBorders>
          </w:tcPr>
          <w:p w14:paraId="4D4870B2" w14:textId="77777777" w:rsidR="00C564B1" w:rsidRDefault="00000000">
            <w:pPr>
              <w:spacing w:after="0" w:line="259" w:lineRule="auto"/>
              <w:ind w:left="13" w:firstLine="0"/>
              <w:jc w:val="left"/>
            </w:pPr>
            <w:r>
              <w:rPr>
                <w:sz w:val="16"/>
              </w:rPr>
              <w:t xml:space="preserve">NO </w:t>
            </w:r>
          </w:p>
        </w:tc>
        <w:tc>
          <w:tcPr>
            <w:tcW w:w="1702" w:type="dxa"/>
            <w:tcBorders>
              <w:top w:val="single" w:sz="4" w:space="0" w:color="000000"/>
              <w:left w:val="single" w:sz="4" w:space="0" w:color="000000"/>
              <w:bottom w:val="single" w:sz="4" w:space="0" w:color="000000"/>
              <w:right w:val="single" w:sz="4" w:space="0" w:color="000000"/>
            </w:tcBorders>
          </w:tcPr>
          <w:p w14:paraId="6F184B2E" w14:textId="77777777" w:rsidR="00C564B1" w:rsidRDefault="00000000">
            <w:pPr>
              <w:spacing w:after="0" w:line="259" w:lineRule="auto"/>
              <w:ind w:left="14" w:firstLine="0"/>
              <w:jc w:val="left"/>
            </w:pPr>
            <w:r>
              <w:rPr>
                <w:sz w:val="16"/>
              </w:rPr>
              <w:t xml:space="preserve">NO </w:t>
            </w:r>
          </w:p>
        </w:tc>
        <w:tc>
          <w:tcPr>
            <w:tcW w:w="1559" w:type="dxa"/>
            <w:tcBorders>
              <w:top w:val="single" w:sz="4" w:space="0" w:color="000000"/>
              <w:left w:val="single" w:sz="4" w:space="0" w:color="000000"/>
              <w:bottom w:val="single" w:sz="4" w:space="0" w:color="000000"/>
              <w:right w:val="single" w:sz="4" w:space="0" w:color="000000"/>
            </w:tcBorders>
          </w:tcPr>
          <w:p w14:paraId="120920D8" w14:textId="77777777" w:rsidR="00C564B1" w:rsidRDefault="00000000">
            <w:pPr>
              <w:spacing w:after="0" w:line="259" w:lineRule="auto"/>
              <w:ind w:left="14" w:firstLine="0"/>
              <w:jc w:val="left"/>
            </w:pPr>
            <w:r>
              <w:rPr>
                <w:sz w:val="16"/>
              </w:rPr>
              <w:t xml:space="preserve">NO </w:t>
            </w:r>
          </w:p>
        </w:tc>
        <w:tc>
          <w:tcPr>
            <w:tcW w:w="1807" w:type="dxa"/>
            <w:tcBorders>
              <w:top w:val="single" w:sz="4" w:space="0" w:color="000000"/>
              <w:left w:val="single" w:sz="4" w:space="0" w:color="000000"/>
              <w:bottom w:val="single" w:sz="4" w:space="0" w:color="000000"/>
              <w:right w:val="single" w:sz="4" w:space="0" w:color="000000"/>
            </w:tcBorders>
          </w:tcPr>
          <w:p w14:paraId="033DBEFC" w14:textId="77777777" w:rsidR="00C564B1" w:rsidRDefault="00000000">
            <w:pPr>
              <w:spacing w:after="0" w:line="259" w:lineRule="auto"/>
              <w:ind w:left="13" w:firstLine="0"/>
              <w:jc w:val="left"/>
            </w:pPr>
            <w:r>
              <w:rPr>
                <w:sz w:val="16"/>
              </w:rPr>
              <w:t xml:space="preserve">NO </w:t>
            </w:r>
          </w:p>
        </w:tc>
      </w:tr>
      <w:tr w:rsidR="00C564B1" w14:paraId="12E44AB9" w14:textId="77777777">
        <w:trPr>
          <w:trHeight w:val="204"/>
        </w:trPr>
        <w:tc>
          <w:tcPr>
            <w:tcW w:w="2404" w:type="dxa"/>
            <w:gridSpan w:val="2"/>
            <w:tcBorders>
              <w:top w:val="single" w:sz="4" w:space="0" w:color="000000"/>
              <w:left w:val="single" w:sz="4" w:space="0" w:color="000000"/>
              <w:bottom w:val="single" w:sz="4" w:space="0" w:color="000000"/>
              <w:right w:val="single" w:sz="4" w:space="0" w:color="000000"/>
            </w:tcBorders>
          </w:tcPr>
          <w:p w14:paraId="5F0EE6DC" w14:textId="77777777" w:rsidR="00C564B1" w:rsidRDefault="00000000">
            <w:pPr>
              <w:spacing w:after="0" w:line="259" w:lineRule="auto"/>
              <w:ind w:left="13" w:firstLine="0"/>
              <w:jc w:val="left"/>
            </w:pPr>
            <w:r>
              <w:rPr>
                <w:sz w:val="16"/>
              </w:rPr>
              <w:t xml:space="preserve">MEXICO </w:t>
            </w:r>
          </w:p>
        </w:tc>
        <w:tc>
          <w:tcPr>
            <w:tcW w:w="993" w:type="dxa"/>
            <w:tcBorders>
              <w:top w:val="single" w:sz="4" w:space="0" w:color="000000"/>
              <w:left w:val="single" w:sz="4" w:space="0" w:color="000000"/>
              <w:bottom w:val="single" w:sz="4" w:space="0" w:color="000000"/>
              <w:right w:val="single" w:sz="4" w:space="0" w:color="000000"/>
            </w:tcBorders>
          </w:tcPr>
          <w:p w14:paraId="59BB5F9C" w14:textId="77777777" w:rsidR="00C564B1" w:rsidRDefault="00000000">
            <w:pPr>
              <w:spacing w:after="0" w:line="259" w:lineRule="auto"/>
              <w:ind w:left="15" w:firstLine="0"/>
              <w:jc w:val="left"/>
            </w:pPr>
            <w:r>
              <w:rPr>
                <w:sz w:val="16"/>
              </w:rPr>
              <w:t xml:space="preserve">SI </w:t>
            </w:r>
          </w:p>
        </w:tc>
        <w:tc>
          <w:tcPr>
            <w:tcW w:w="992" w:type="dxa"/>
            <w:tcBorders>
              <w:top w:val="single" w:sz="4" w:space="0" w:color="000000"/>
              <w:left w:val="single" w:sz="4" w:space="0" w:color="000000"/>
              <w:bottom w:val="single" w:sz="4" w:space="0" w:color="000000"/>
              <w:right w:val="single" w:sz="4" w:space="0" w:color="000000"/>
            </w:tcBorders>
          </w:tcPr>
          <w:p w14:paraId="044FCDC6" w14:textId="77777777" w:rsidR="00C564B1" w:rsidRDefault="00000000">
            <w:pPr>
              <w:spacing w:after="0" w:line="259" w:lineRule="auto"/>
              <w:ind w:left="13" w:firstLine="0"/>
              <w:jc w:val="left"/>
            </w:pPr>
            <w:r>
              <w:rPr>
                <w:sz w:val="16"/>
              </w:rPr>
              <w:t xml:space="preserve">NO </w:t>
            </w:r>
          </w:p>
        </w:tc>
        <w:tc>
          <w:tcPr>
            <w:tcW w:w="1702" w:type="dxa"/>
            <w:tcBorders>
              <w:top w:val="single" w:sz="4" w:space="0" w:color="000000"/>
              <w:left w:val="single" w:sz="4" w:space="0" w:color="000000"/>
              <w:bottom w:val="single" w:sz="4" w:space="0" w:color="000000"/>
              <w:right w:val="single" w:sz="4" w:space="0" w:color="000000"/>
            </w:tcBorders>
          </w:tcPr>
          <w:p w14:paraId="0495E034" w14:textId="77777777" w:rsidR="00C564B1" w:rsidRDefault="00000000">
            <w:pPr>
              <w:spacing w:after="0" w:line="259" w:lineRule="auto"/>
              <w:ind w:left="14" w:firstLine="0"/>
              <w:jc w:val="left"/>
            </w:pPr>
            <w:r>
              <w:rPr>
                <w:sz w:val="16"/>
              </w:rPr>
              <w:t xml:space="preserve">NO </w:t>
            </w:r>
          </w:p>
        </w:tc>
        <w:tc>
          <w:tcPr>
            <w:tcW w:w="1559" w:type="dxa"/>
            <w:tcBorders>
              <w:top w:val="single" w:sz="4" w:space="0" w:color="000000"/>
              <w:left w:val="single" w:sz="4" w:space="0" w:color="000000"/>
              <w:bottom w:val="single" w:sz="4" w:space="0" w:color="000000"/>
              <w:right w:val="single" w:sz="4" w:space="0" w:color="000000"/>
            </w:tcBorders>
          </w:tcPr>
          <w:p w14:paraId="04C6D202" w14:textId="77777777" w:rsidR="00C564B1" w:rsidRDefault="00000000">
            <w:pPr>
              <w:spacing w:after="0" w:line="259" w:lineRule="auto"/>
              <w:ind w:left="14" w:firstLine="0"/>
              <w:jc w:val="left"/>
            </w:pPr>
            <w:r>
              <w:rPr>
                <w:sz w:val="16"/>
              </w:rPr>
              <w:t xml:space="preserve">NO </w:t>
            </w:r>
          </w:p>
        </w:tc>
        <w:tc>
          <w:tcPr>
            <w:tcW w:w="1807" w:type="dxa"/>
            <w:tcBorders>
              <w:top w:val="single" w:sz="4" w:space="0" w:color="000000"/>
              <w:left w:val="single" w:sz="4" w:space="0" w:color="000000"/>
              <w:bottom w:val="single" w:sz="4" w:space="0" w:color="000000"/>
              <w:right w:val="single" w:sz="4" w:space="0" w:color="000000"/>
            </w:tcBorders>
          </w:tcPr>
          <w:p w14:paraId="5A734328" w14:textId="77777777" w:rsidR="00C564B1" w:rsidRDefault="00000000">
            <w:pPr>
              <w:spacing w:after="0" w:line="259" w:lineRule="auto"/>
              <w:ind w:left="13" w:firstLine="0"/>
              <w:jc w:val="left"/>
            </w:pPr>
            <w:r>
              <w:rPr>
                <w:sz w:val="16"/>
              </w:rPr>
              <w:t xml:space="preserve">NO </w:t>
            </w:r>
          </w:p>
        </w:tc>
      </w:tr>
      <w:tr w:rsidR="00C564B1" w14:paraId="0CFF5B62" w14:textId="77777777">
        <w:trPr>
          <w:trHeight w:val="206"/>
        </w:trPr>
        <w:tc>
          <w:tcPr>
            <w:tcW w:w="1144" w:type="dxa"/>
            <w:vMerge w:val="restart"/>
            <w:tcBorders>
              <w:top w:val="single" w:sz="4" w:space="0" w:color="000000"/>
              <w:left w:val="single" w:sz="4" w:space="0" w:color="000000"/>
              <w:bottom w:val="single" w:sz="4" w:space="0" w:color="000000"/>
              <w:right w:val="single" w:sz="4" w:space="0" w:color="000000"/>
            </w:tcBorders>
            <w:vAlign w:val="center"/>
          </w:tcPr>
          <w:p w14:paraId="5B1351FA" w14:textId="77777777" w:rsidR="00C564B1" w:rsidRDefault="00000000">
            <w:pPr>
              <w:spacing w:after="0" w:line="259" w:lineRule="auto"/>
              <w:ind w:left="13" w:firstLine="0"/>
              <w:jc w:val="left"/>
            </w:pPr>
            <w:r>
              <w:rPr>
                <w:sz w:val="16"/>
              </w:rPr>
              <w:t xml:space="preserve">TRIÁNGULO NORTE </w:t>
            </w:r>
          </w:p>
        </w:tc>
        <w:tc>
          <w:tcPr>
            <w:tcW w:w="1260" w:type="dxa"/>
            <w:tcBorders>
              <w:top w:val="single" w:sz="4" w:space="0" w:color="000000"/>
              <w:left w:val="single" w:sz="4" w:space="0" w:color="000000"/>
              <w:bottom w:val="single" w:sz="4" w:space="0" w:color="000000"/>
              <w:right w:val="single" w:sz="4" w:space="0" w:color="000000"/>
            </w:tcBorders>
          </w:tcPr>
          <w:p w14:paraId="0F3CDB8F" w14:textId="77777777" w:rsidR="00C564B1" w:rsidRDefault="00000000">
            <w:pPr>
              <w:spacing w:after="0" w:line="259" w:lineRule="auto"/>
              <w:ind w:left="0" w:firstLine="0"/>
              <w:jc w:val="left"/>
            </w:pPr>
            <w:r>
              <w:rPr>
                <w:sz w:val="16"/>
              </w:rPr>
              <w:t xml:space="preserve">EL SALVADOR </w:t>
            </w:r>
          </w:p>
        </w:tc>
        <w:tc>
          <w:tcPr>
            <w:tcW w:w="993" w:type="dxa"/>
            <w:vMerge w:val="restart"/>
            <w:tcBorders>
              <w:top w:val="single" w:sz="4" w:space="0" w:color="000000"/>
              <w:left w:val="single" w:sz="4" w:space="0" w:color="000000"/>
              <w:bottom w:val="single" w:sz="4" w:space="0" w:color="000000"/>
              <w:right w:val="single" w:sz="4" w:space="0" w:color="000000"/>
            </w:tcBorders>
            <w:vAlign w:val="center"/>
          </w:tcPr>
          <w:p w14:paraId="2CBFBA78" w14:textId="77777777" w:rsidR="00C564B1" w:rsidRDefault="00000000">
            <w:pPr>
              <w:spacing w:after="0" w:line="259" w:lineRule="auto"/>
              <w:ind w:left="15" w:firstLine="0"/>
              <w:jc w:val="left"/>
            </w:pPr>
            <w:r>
              <w:rPr>
                <w:sz w:val="16"/>
              </w:rPr>
              <w:t xml:space="preserve">SI </w:t>
            </w:r>
          </w:p>
        </w:tc>
        <w:tc>
          <w:tcPr>
            <w:tcW w:w="992" w:type="dxa"/>
            <w:tcBorders>
              <w:top w:val="single" w:sz="4" w:space="0" w:color="000000"/>
              <w:left w:val="single" w:sz="4" w:space="0" w:color="000000"/>
              <w:bottom w:val="single" w:sz="4" w:space="0" w:color="000000"/>
              <w:right w:val="single" w:sz="4" w:space="0" w:color="000000"/>
            </w:tcBorders>
          </w:tcPr>
          <w:p w14:paraId="526145F0" w14:textId="77777777" w:rsidR="00C564B1" w:rsidRDefault="00000000">
            <w:pPr>
              <w:spacing w:after="0" w:line="259" w:lineRule="auto"/>
              <w:ind w:left="13" w:firstLine="0"/>
              <w:jc w:val="left"/>
            </w:pPr>
            <w:r>
              <w:rPr>
                <w:sz w:val="16"/>
              </w:rPr>
              <w:t xml:space="preserve">NO </w:t>
            </w:r>
          </w:p>
        </w:tc>
        <w:tc>
          <w:tcPr>
            <w:tcW w:w="1702" w:type="dxa"/>
            <w:tcBorders>
              <w:top w:val="single" w:sz="4" w:space="0" w:color="000000"/>
              <w:left w:val="single" w:sz="4" w:space="0" w:color="000000"/>
              <w:bottom w:val="single" w:sz="4" w:space="0" w:color="000000"/>
              <w:right w:val="single" w:sz="4" w:space="0" w:color="000000"/>
            </w:tcBorders>
          </w:tcPr>
          <w:p w14:paraId="78C4F8CD" w14:textId="77777777" w:rsidR="00C564B1" w:rsidRDefault="00000000">
            <w:pPr>
              <w:spacing w:after="0" w:line="259" w:lineRule="auto"/>
              <w:ind w:left="14" w:firstLine="0"/>
              <w:jc w:val="left"/>
            </w:pPr>
            <w:r>
              <w:rPr>
                <w:sz w:val="16"/>
              </w:rPr>
              <w:t xml:space="preserve">NO </w:t>
            </w:r>
          </w:p>
        </w:tc>
        <w:tc>
          <w:tcPr>
            <w:tcW w:w="1559" w:type="dxa"/>
            <w:tcBorders>
              <w:top w:val="single" w:sz="4" w:space="0" w:color="000000"/>
              <w:left w:val="single" w:sz="4" w:space="0" w:color="000000"/>
              <w:bottom w:val="single" w:sz="4" w:space="0" w:color="000000"/>
              <w:right w:val="single" w:sz="4" w:space="0" w:color="000000"/>
            </w:tcBorders>
          </w:tcPr>
          <w:p w14:paraId="3789D0E7" w14:textId="77777777" w:rsidR="00C564B1" w:rsidRDefault="00000000">
            <w:pPr>
              <w:spacing w:after="0" w:line="259" w:lineRule="auto"/>
              <w:ind w:left="14" w:firstLine="0"/>
              <w:jc w:val="left"/>
            </w:pPr>
            <w:r>
              <w:rPr>
                <w:sz w:val="16"/>
              </w:rPr>
              <w:t xml:space="preserve">NO </w:t>
            </w:r>
          </w:p>
        </w:tc>
        <w:tc>
          <w:tcPr>
            <w:tcW w:w="1807" w:type="dxa"/>
            <w:tcBorders>
              <w:top w:val="single" w:sz="4" w:space="0" w:color="000000"/>
              <w:left w:val="single" w:sz="4" w:space="0" w:color="000000"/>
              <w:bottom w:val="single" w:sz="4" w:space="0" w:color="000000"/>
              <w:right w:val="single" w:sz="4" w:space="0" w:color="000000"/>
            </w:tcBorders>
          </w:tcPr>
          <w:p w14:paraId="3D1FEE22" w14:textId="77777777" w:rsidR="00C564B1" w:rsidRDefault="00000000">
            <w:pPr>
              <w:spacing w:after="0" w:line="259" w:lineRule="auto"/>
              <w:ind w:left="13" w:firstLine="0"/>
              <w:jc w:val="left"/>
            </w:pPr>
            <w:r>
              <w:rPr>
                <w:sz w:val="16"/>
              </w:rPr>
              <w:t xml:space="preserve">NO </w:t>
            </w:r>
          </w:p>
        </w:tc>
      </w:tr>
      <w:tr w:rsidR="00C564B1" w14:paraId="7C9023E2" w14:textId="77777777">
        <w:trPr>
          <w:trHeight w:val="204"/>
        </w:trPr>
        <w:tc>
          <w:tcPr>
            <w:tcW w:w="0" w:type="auto"/>
            <w:vMerge/>
            <w:tcBorders>
              <w:top w:val="nil"/>
              <w:left w:val="single" w:sz="4" w:space="0" w:color="000000"/>
              <w:bottom w:val="nil"/>
              <w:right w:val="single" w:sz="4" w:space="0" w:color="000000"/>
            </w:tcBorders>
          </w:tcPr>
          <w:p w14:paraId="3B616797" w14:textId="77777777" w:rsidR="00C564B1" w:rsidRDefault="00C564B1">
            <w:pPr>
              <w:spacing w:after="160" w:line="259" w:lineRule="auto"/>
              <w:ind w:left="0" w:firstLine="0"/>
              <w:jc w:val="left"/>
            </w:pPr>
          </w:p>
        </w:tc>
        <w:tc>
          <w:tcPr>
            <w:tcW w:w="1260" w:type="dxa"/>
            <w:tcBorders>
              <w:top w:val="single" w:sz="4" w:space="0" w:color="000000"/>
              <w:left w:val="single" w:sz="4" w:space="0" w:color="000000"/>
              <w:bottom w:val="single" w:sz="4" w:space="0" w:color="000000"/>
              <w:right w:val="single" w:sz="4" w:space="0" w:color="000000"/>
            </w:tcBorders>
          </w:tcPr>
          <w:p w14:paraId="22CFCD0C" w14:textId="77777777" w:rsidR="00C564B1" w:rsidRDefault="00000000">
            <w:pPr>
              <w:spacing w:after="0" w:line="259" w:lineRule="auto"/>
              <w:ind w:left="0" w:firstLine="0"/>
              <w:jc w:val="left"/>
            </w:pPr>
            <w:r>
              <w:rPr>
                <w:sz w:val="16"/>
              </w:rPr>
              <w:t xml:space="preserve">GUATEMALA </w:t>
            </w:r>
          </w:p>
        </w:tc>
        <w:tc>
          <w:tcPr>
            <w:tcW w:w="0" w:type="auto"/>
            <w:vMerge/>
            <w:tcBorders>
              <w:top w:val="nil"/>
              <w:left w:val="single" w:sz="4" w:space="0" w:color="000000"/>
              <w:bottom w:val="nil"/>
              <w:right w:val="single" w:sz="4" w:space="0" w:color="000000"/>
            </w:tcBorders>
          </w:tcPr>
          <w:p w14:paraId="18F9F9E3" w14:textId="77777777" w:rsidR="00C564B1" w:rsidRDefault="00C564B1">
            <w:pPr>
              <w:spacing w:after="160" w:line="259" w:lineRule="auto"/>
              <w:ind w:left="0" w:firstLine="0"/>
              <w:jc w:val="left"/>
            </w:pPr>
          </w:p>
        </w:tc>
        <w:tc>
          <w:tcPr>
            <w:tcW w:w="992" w:type="dxa"/>
            <w:tcBorders>
              <w:top w:val="single" w:sz="4" w:space="0" w:color="000000"/>
              <w:left w:val="single" w:sz="4" w:space="0" w:color="000000"/>
              <w:bottom w:val="single" w:sz="4" w:space="0" w:color="000000"/>
              <w:right w:val="single" w:sz="4" w:space="0" w:color="000000"/>
            </w:tcBorders>
          </w:tcPr>
          <w:p w14:paraId="48F4399A" w14:textId="77777777" w:rsidR="00C564B1" w:rsidRDefault="00000000">
            <w:pPr>
              <w:spacing w:after="0" w:line="259" w:lineRule="auto"/>
              <w:ind w:left="13" w:firstLine="0"/>
              <w:jc w:val="left"/>
            </w:pPr>
            <w:r>
              <w:rPr>
                <w:sz w:val="16"/>
              </w:rPr>
              <w:t xml:space="preserve">SI </w:t>
            </w:r>
          </w:p>
        </w:tc>
        <w:tc>
          <w:tcPr>
            <w:tcW w:w="1702" w:type="dxa"/>
            <w:tcBorders>
              <w:top w:val="single" w:sz="4" w:space="0" w:color="000000"/>
              <w:left w:val="single" w:sz="4" w:space="0" w:color="000000"/>
              <w:bottom w:val="single" w:sz="4" w:space="0" w:color="000000"/>
              <w:right w:val="single" w:sz="4" w:space="0" w:color="000000"/>
            </w:tcBorders>
          </w:tcPr>
          <w:p w14:paraId="5C52B55D" w14:textId="77777777" w:rsidR="00C564B1" w:rsidRDefault="00000000">
            <w:pPr>
              <w:spacing w:after="0" w:line="259" w:lineRule="auto"/>
              <w:ind w:left="14" w:firstLine="0"/>
              <w:jc w:val="left"/>
            </w:pPr>
            <w:r>
              <w:rPr>
                <w:sz w:val="16"/>
              </w:rPr>
              <w:t xml:space="preserve">SI </w:t>
            </w:r>
          </w:p>
        </w:tc>
        <w:tc>
          <w:tcPr>
            <w:tcW w:w="1559" w:type="dxa"/>
            <w:tcBorders>
              <w:top w:val="single" w:sz="4" w:space="0" w:color="000000"/>
              <w:left w:val="single" w:sz="4" w:space="0" w:color="000000"/>
              <w:bottom w:val="single" w:sz="4" w:space="0" w:color="000000"/>
              <w:right w:val="single" w:sz="4" w:space="0" w:color="000000"/>
            </w:tcBorders>
          </w:tcPr>
          <w:p w14:paraId="6C04AA9E" w14:textId="77777777" w:rsidR="00C564B1" w:rsidRDefault="00000000">
            <w:pPr>
              <w:spacing w:after="0" w:line="259" w:lineRule="auto"/>
              <w:ind w:left="14" w:firstLine="0"/>
              <w:jc w:val="left"/>
            </w:pPr>
            <w:r>
              <w:rPr>
                <w:sz w:val="16"/>
              </w:rPr>
              <w:t xml:space="preserve">SI </w:t>
            </w:r>
          </w:p>
        </w:tc>
        <w:tc>
          <w:tcPr>
            <w:tcW w:w="1807" w:type="dxa"/>
            <w:tcBorders>
              <w:top w:val="single" w:sz="4" w:space="0" w:color="000000"/>
              <w:left w:val="single" w:sz="4" w:space="0" w:color="000000"/>
              <w:bottom w:val="single" w:sz="4" w:space="0" w:color="000000"/>
              <w:right w:val="single" w:sz="4" w:space="0" w:color="000000"/>
            </w:tcBorders>
          </w:tcPr>
          <w:p w14:paraId="0A125694" w14:textId="77777777" w:rsidR="00C564B1" w:rsidRDefault="00000000">
            <w:pPr>
              <w:spacing w:after="0" w:line="259" w:lineRule="auto"/>
              <w:ind w:left="13" w:firstLine="0"/>
              <w:jc w:val="left"/>
            </w:pPr>
            <w:r>
              <w:rPr>
                <w:sz w:val="16"/>
              </w:rPr>
              <w:t xml:space="preserve">NO </w:t>
            </w:r>
          </w:p>
        </w:tc>
      </w:tr>
      <w:tr w:rsidR="00C564B1" w14:paraId="241861E2" w14:textId="77777777">
        <w:trPr>
          <w:trHeight w:val="302"/>
        </w:trPr>
        <w:tc>
          <w:tcPr>
            <w:tcW w:w="0" w:type="auto"/>
            <w:vMerge/>
            <w:tcBorders>
              <w:top w:val="nil"/>
              <w:left w:val="single" w:sz="4" w:space="0" w:color="000000"/>
              <w:bottom w:val="single" w:sz="4" w:space="0" w:color="000000"/>
              <w:right w:val="single" w:sz="4" w:space="0" w:color="000000"/>
            </w:tcBorders>
          </w:tcPr>
          <w:p w14:paraId="40BD972D" w14:textId="77777777" w:rsidR="00C564B1" w:rsidRDefault="00C564B1">
            <w:pPr>
              <w:spacing w:after="160" w:line="259" w:lineRule="auto"/>
              <w:ind w:left="0" w:firstLine="0"/>
              <w:jc w:val="left"/>
            </w:pPr>
          </w:p>
        </w:tc>
        <w:tc>
          <w:tcPr>
            <w:tcW w:w="1260" w:type="dxa"/>
            <w:tcBorders>
              <w:top w:val="single" w:sz="4" w:space="0" w:color="000000"/>
              <w:left w:val="single" w:sz="4" w:space="0" w:color="000000"/>
              <w:bottom w:val="single" w:sz="4" w:space="0" w:color="000000"/>
              <w:right w:val="single" w:sz="4" w:space="0" w:color="000000"/>
            </w:tcBorders>
          </w:tcPr>
          <w:p w14:paraId="445D7FC6" w14:textId="77777777" w:rsidR="00C564B1" w:rsidRDefault="00000000">
            <w:pPr>
              <w:spacing w:after="0" w:line="259" w:lineRule="auto"/>
              <w:ind w:left="0" w:firstLine="0"/>
              <w:jc w:val="left"/>
            </w:pPr>
            <w:r>
              <w:rPr>
                <w:sz w:val="16"/>
              </w:rPr>
              <w:t xml:space="preserve">HONDURAS </w:t>
            </w:r>
          </w:p>
        </w:tc>
        <w:tc>
          <w:tcPr>
            <w:tcW w:w="0" w:type="auto"/>
            <w:vMerge/>
            <w:tcBorders>
              <w:top w:val="nil"/>
              <w:left w:val="single" w:sz="4" w:space="0" w:color="000000"/>
              <w:bottom w:val="single" w:sz="4" w:space="0" w:color="000000"/>
              <w:right w:val="single" w:sz="4" w:space="0" w:color="000000"/>
            </w:tcBorders>
          </w:tcPr>
          <w:p w14:paraId="51FBB462" w14:textId="77777777" w:rsidR="00C564B1" w:rsidRDefault="00C564B1">
            <w:pPr>
              <w:spacing w:after="160" w:line="259" w:lineRule="auto"/>
              <w:ind w:left="0" w:firstLine="0"/>
              <w:jc w:val="left"/>
            </w:pPr>
          </w:p>
        </w:tc>
        <w:tc>
          <w:tcPr>
            <w:tcW w:w="992" w:type="dxa"/>
            <w:tcBorders>
              <w:top w:val="single" w:sz="4" w:space="0" w:color="000000"/>
              <w:left w:val="single" w:sz="4" w:space="0" w:color="000000"/>
              <w:bottom w:val="single" w:sz="4" w:space="0" w:color="000000"/>
              <w:right w:val="single" w:sz="4" w:space="0" w:color="000000"/>
            </w:tcBorders>
          </w:tcPr>
          <w:p w14:paraId="4043EB31" w14:textId="77777777" w:rsidR="00C564B1" w:rsidRDefault="00000000">
            <w:pPr>
              <w:spacing w:after="0" w:line="259" w:lineRule="auto"/>
              <w:ind w:left="13" w:firstLine="0"/>
              <w:jc w:val="left"/>
            </w:pPr>
            <w:r>
              <w:rPr>
                <w:sz w:val="16"/>
              </w:rPr>
              <w:t xml:space="preserve">NO </w:t>
            </w:r>
          </w:p>
        </w:tc>
        <w:tc>
          <w:tcPr>
            <w:tcW w:w="1702" w:type="dxa"/>
            <w:tcBorders>
              <w:top w:val="single" w:sz="4" w:space="0" w:color="000000"/>
              <w:left w:val="single" w:sz="4" w:space="0" w:color="000000"/>
              <w:bottom w:val="single" w:sz="4" w:space="0" w:color="000000"/>
              <w:right w:val="single" w:sz="4" w:space="0" w:color="000000"/>
            </w:tcBorders>
          </w:tcPr>
          <w:p w14:paraId="08A29D9B" w14:textId="77777777" w:rsidR="00C564B1" w:rsidRDefault="00000000">
            <w:pPr>
              <w:spacing w:after="0" w:line="259" w:lineRule="auto"/>
              <w:ind w:left="14" w:firstLine="0"/>
              <w:jc w:val="left"/>
            </w:pPr>
            <w:r>
              <w:rPr>
                <w:sz w:val="16"/>
              </w:rPr>
              <w:t xml:space="preserve">NO </w:t>
            </w:r>
          </w:p>
        </w:tc>
        <w:tc>
          <w:tcPr>
            <w:tcW w:w="1559" w:type="dxa"/>
            <w:tcBorders>
              <w:top w:val="single" w:sz="4" w:space="0" w:color="000000"/>
              <w:left w:val="single" w:sz="4" w:space="0" w:color="000000"/>
              <w:bottom w:val="single" w:sz="4" w:space="0" w:color="000000"/>
              <w:right w:val="single" w:sz="4" w:space="0" w:color="000000"/>
            </w:tcBorders>
          </w:tcPr>
          <w:p w14:paraId="6184FEE0" w14:textId="77777777" w:rsidR="00C564B1" w:rsidRDefault="00000000">
            <w:pPr>
              <w:spacing w:after="0" w:line="259" w:lineRule="auto"/>
              <w:ind w:left="14" w:firstLine="0"/>
              <w:jc w:val="left"/>
            </w:pPr>
            <w:r>
              <w:rPr>
                <w:sz w:val="16"/>
              </w:rPr>
              <w:t xml:space="preserve">NO </w:t>
            </w:r>
          </w:p>
        </w:tc>
        <w:tc>
          <w:tcPr>
            <w:tcW w:w="1807" w:type="dxa"/>
            <w:tcBorders>
              <w:top w:val="single" w:sz="4" w:space="0" w:color="000000"/>
              <w:left w:val="single" w:sz="4" w:space="0" w:color="000000"/>
              <w:bottom w:val="single" w:sz="4" w:space="0" w:color="000000"/>
              <w:right w:val="single" w:sz="4" w:space="0" w:color="000000"/>
            </w:tcBorders>
          </w:tcPr>
          <w:p w14:paraId="4632C0B9" w14:textId="77777777" w:rsidR="00C564B1" w:rsidRDefault="00000000">
            <w:pPr>
              <w:spacing w:after="0" w:line="259" w:lineRule="auto"/>
              <w:ind w:left="13" w:firstLine="0"/>
              <w:jc w:val="left"/>
            </w:pPr>
            <w:r>
              <w:rPr>
                <w:sz w:val="16"/>
              </w:rPr>
              <w:t xml:space="preserve">NO </w:t>
            </w:r>
          </w:p>
        </w:tc>
      </w:tr>
      <w:tr w:rsidR="00C564B1" w14:paraId="51AF702A" w14:textId="77777777">
        <w:trPr>
          <w:trHeight w:val="242"/>
        </w:trPr>
        <w:tc>
          <w:tcPr>
            <w:tcW w:w="2404" w:type="dxa"/>
            <w:gridSpan w:val="2"/>
            <w:tcBorders>
              <w:top w:val="single" w:sz="4" w:space="0" w:color="000000"/>
              <w:left w:val="single" w:sz="4" w:space="0" w:color="000000"/>
              <w:bottom w:val="single" w:sz="4" w:space="0" w:color="000000"/>
              <w:right w:val="single" w:sz="4" w:space="0" w:color="000000"/>
            </w:tcBorders>
          </w:tcPr>
          <w:p w14:paraId="566FEB6C" w14:textId="77777777" w:rsidR="00C564B1" w:rsidRDefault="00000000">
            <w:pPr>
              <w:spacing w:after="0" w:line="259" w:lineRule="auto"/>
              <w:ind w:left="13" w:firstLine="0"/>
              <w:jc w:val="left"/>
            </w:pPr>
            <w:r>
              <w:rPr>
                <w:sz w:val="16"/>
              </w:rPr>
              <w:t xml:space="preserve">ISRAEL </w:t>
            </w:r>
          </w:p>
        </w:tc>
        <w:tc>
          <w:tcPr>
            <w:tcW w:w="993" w:type="dxa"/>
            <w:tcBorders>
              <w:top w:val="single" w:sz="4" w:space="0" w:color="000000"/>
              <w:left w:val="single" w:sz="4" w:space="0" w:color="000000"/>
              <w:bottom w:val="single" w:sz="4" w:space="0" w:color="000000"/>
              <w:right w:val="single" w:sz="4" w:space="0" w:color="000000"/>
            </w:tcBorders>
          </w:tcPr>
          <w:p w14:paraId="1EA783A6" w14:textId="77777777" w:rsidR="00C564B1" w:rsidRDefault="00000000">
            <w:pPr>
              <w:spacing w:after="0" w:line="259" w:lineRule="auto"/>
              <w:ind w:left="15" w:firstLine="0"/>
              <w:jc w:val="left"/>
            </w:pPr>
            <w:r>
              <w:rPr>
                <w:sz w:val="16"/>
              </w:rPr>
              <w:t xml:space="preserve">SI </w:t>
            </w:r>
          </w:p>
        </w:tc>
        <w:tc>
          <w:tcPr>
            <w:tcW w:w="992" w:type="dxa"/>
            <w:tcBorders>
              <w:top w:val="single" w:sz="4" w:space="0" w:color="000000"/>
              <w:left w:val="single" w:sz="4" w:space="0" w:color="000000"/>
              <w:bottom w:val="single" w:sz="4" w:space="0" w:color="000000"/>
              <w:right w:val="single" w:sz="4" w:space="0" w:color="000000"/>
            </w:tcBorders>
          </w:tcPr>
          <w:p w14:paraId="1B7242FC" w14:textId="77777777" w:rsidR="00C564B1" w:rsidRDefault="00000000">
            <w:pPr>
              <w:spacing w:after="0" w:line="259" w:lineRule="auto"/>
              <w:ind w:left="13" w:firstLine="0"/>
              <w:jc w:val="left"/>
            </w:pPr>
            <w:r>
              <w:rPr>
                <w:sz w:val="16"/>
              </w:rPr>
              <w:t xml:space="preserve">NO </w:t>
            </w:r>
          </w:p>
        </w:tc>
        <w:tc>
          <w:tcPr>
            <w:tcW w:w="1702" w:type="dxa"/>
            <w:tcBorders>
              <w:top w:val="single" w:sz="4" w:space="0" w:color="000000"/>
              <w:left w:val="single" w:sz="4" w:space="0" w:color="000000"/>
              <w:bottom w:val="single" w:sz="4" w:space="0" w:color="000000"/>
              <w:right w:val="single" w:sz="4" w:space="0" w:color="000000"/>
            </w:tcBorders>
          </w:tcPr>
          <w:p w14:paraId="0980828F" w14:textId="77777777" w:rsidR="00C564B1" w:rsidRDefault="00000000">
            <w:pPr>
              <w:spacing w:after="0" w:line="259" w:lineRule="auto"/>
              <w:ind w:left="14" w:firstLine="0"/>
              <w:jc w:val="left"/>
            </w:pPr>
            <w:r>
              <w:rPr>
                <w:sz w:val="16"/>
              </w:rPr>
              <w:t xml:space="preserve">NO </w:t>
            </w:r>
          </w:p>
        </w:tc>
        <w:tc>
          <w:tcPr>
            <w:tcW w:w="1559" w:type="dxa"/>
            <w:tcBorders>
              <w:top w:val="single" w:sz="4" w:space="0" w:color="000000"/>
              <w:left w:val="single" w:sz="4" w:space="0" w:color="000000"/>
              <w:bottom w:val="single" w:sz="4" w:space="0" w:color="000000"/>
              <w:right w:val="single" w:sz="4" w:space="0" w:color="000000"/>
            </w:tcBorders>
          </w:tcPr>
          <w:p w14:paraId="221D6697" w14:textId="77777777" w:rsidR="00C564B1" w:rsidRDefault="00000000">
            <w:pPr>
              <w:spacing w:after="0" w:line="259" w:lineRule="auto"/>
              <w:ind w:left="14" w:firstLine="0"/>
              <w:jc w:val="left"/>
            </w:pPr>
            <w:r>
              <w:rPr>
                <w:sz w:val="16"/>
              </w:rPr>
              <w:t xml:space="preserve">NO </w:t>
            </w:r>
          </w:p>
        </w:tc>
        <w:tc>
          <w:tcPr>
            <w:tcW w:w="1807" w:type="dxa"/>
            <w:tcBorders>
              <w:top w:val="single" w:sz="4" w:space="0" w:color="000000"/>
              <w:left w:val="single" w:sz="4" w:space="0" w:color="000000"/>
              <w:bottom w:val="single" w:sz="4" w:space="0" w:color="000000"/>
              <w:right w:val="single" w:sz="4" w:space="0" w:color="000000"/>
            </w:tcBorders>
          </w:tcPr>
          <w:p w14:paraId="5CF58300" w14:textId="77777777" w:rsidR="00C564B1" w:rsidRDefault="00000000">
            <w:pPr>
              <w:spacing w:after="0" w:line="259" w:lineRule="auto"/>
              <w:ind w:left="13" w:firstLine="0"/>
              <w:jc w:val="left"/>
            </w:pPr>
            <w:r>
              <w:rPr>
                <w:sz w:val="16"/>
              </w:rPr>
              <w:t xml:space="preserve">NO </w:t>
            </w:r>
          </w:p>
        </w:tc>
      </w:tr>
      <w:tr w:rsidR="00C564B1" w14:paraId="38444647" w14:textId="77777777">
        <w:trPr>
          <w:trHeight w:val="242"/>
        </w:trPr>
        <w:tc>
          <w:tcPr>
            <w:tcW w:w="2404" w:type="dxa"/>
            <w:gridSpan w:val="2"/>
            <w:tcBorders>
              <w:top w:val="single" w:sz="4" w:space="0" w:color="000000"/>
              <w:left w:val="single" w:sz="4" w:space="0" w:color="000000"/>
              <w:bottom w:val="single" w:sz="4" w:space="0" w:color="000000"/>
              <w:right w:val="single" w:sz="4" w:space="0" w:color="000000"/>
            </w:tcBorders>
          </w:tcPr>
          <w:p w14:paraId="526EDAF1" w14:textId="77777777" w:rsidR="00C564B1" w:rsidRDefault="00000000">
            <w:pPr>
              <w:spacing w:after="0" w:line="259" w:lineRule="auto"/>
              <w:ind w:left="13" w:firstLine="0"/>
              <w:jc w:val="left"/>
            </w:pPr>
            <w:r>
              <w:rPr>
                <w:sz w:val="16"/>
              </w:rPr>
              <w:t xml:space="preserve">UNION EUROPEA </w:t>
            </w:r>
          </w:p>
        </w:tc>
        <w:tc>
          <w:tcPr>
            <w:tcW w:w="993" w:type="dxa"/>
            <w:tcBorders>
              <w:top w:val="single" w:sz="4" w:space="0" w:color="000000"/>
              <w:left w:val="single" w:sz="4" w:space="0" w:color="000000"/>
              <w:bottom w:val="single" w:sz="4" w:space="0" w:color="000000"/>
              <w:right w:val="single" w:sz="4" w:space="0" w:color="000000"/>
            </w:tcBorders>
          </w:tcPr>
          <w:p w14:paraId="01D227AC" w14:textId="77777777" w:rsidR="00C564B1" w:rsidRDefault="00000000">
            <w:pPr>
              <w:spacing w:after="0" w:line="259" w:lineRule="auto"/>
              <w:ind w:left="15" w:firstLine="0"/>
              <w:jc w:val="left"/>
            </w:pPr>
            <w:r>
              <w:rPr>
                <w:sz w:val="16"/>
              </w:rPr>
              <w:t xml:space="preserve">SI </w:t>
            </w:r>
          </w:p>
        </w:tc>
        <w:tc>
          <w:tcPr>
            <w:tcW w:w="992" w:type="dxa"/>
            <w:tcBorders>
              <w:top w:val="single" w:sz="4" w:space="0" w:color="000000"/>
              <w:left w:val="single" w:sz="4" w:space="0" w:color="000000"/>
              <w:bottom w:val="single" w:sz="4" w:space="0" w:color="000000"/>
              <w:right w:val="single" w:sz="4" w:space="0" w:color="000000"/>
            </w:tcBorders>
          </w:tcPr>
          <w:p w14:paraId="764895F9" w14:textId="77777777" w:rsidR="00C564B1" w:rsidRDefault="00000000">
            <w:pPr>
              <w:spacing w:after="0" w:line="259" w:lineRule="auto"/>
              <w:ind w:left="13" w:firstLine="0"/>
              <w:jc w:val="left"/>
            </w:pPr>
            <w:r>
              <w:rPr>
                <w:sz w:val="16"/>
              </w:rPr>
              <w:t xml:space="preserve">SI </w:t>
            </w:r>
          </w:p>
        </w:tc>
        <w:tc>
          <w:tcPr>
            <w:tcW w:w="1702" w:type="dxa"/>
            <w:tcBorders>
              <w:top w:val="single" w:sz="4" w:space="0" w:color="000000"/>
              <w:left w:val="single" w:sz="4" w:space="0" w:color="000000"/>
              <w:bottom w:val="single" w:sz="4" w:space="0" w:color="000000"/>
              <w:right w:val="single" w:sz="4" w:space="0" w:color="000000"/>
            </w:tcBorders>
          </w:tcPr>
          <w:p w14:paraId="59AE5CE8" w14:textId="77777777" w:rsidR="00C564B1" w:rsidRDefault="00000000">
            <w:pPr>
              <w:spacing w:after="0" w:line="259" w:lineRule="auto"/>
              <w:ind w:left="14" w:firstLine="0"/>
              <w:jc w:val="left"/>
            </w:pPr>
            <w:r>
              <w:rPr>
                <w:sz w:val="16"/>
              </w:rPr>
              <w:t xml:space="preserve">NO </w:t>
            </w:r>
          </w:p>
        </w:tc>
        <w:tc>
          <w:tcPr>
            <w:tcW w:w="1559" w:type="dxa"/>
            <w:tcBorders>
              <w:top w:val="single" w:sz="4" w:space="0" w:color="000000"/>
              <w:left w:val="single" w:sz="4" w:space="0" w:color="000000"/>
              <w:bottom w:val="single" w:sz="4" w:space="0" w:color="000000"/>
              <w:right w:val="single" w:sz="4" w:space="0" w:color="000000"/>
            </w:tcBorders>
          </w:tcPr>
          <w:p w14:paraId="112F0CD2" w14:textId="77777777" w:rsidR="00C564B1" w:rsidRDefault="00000000">
            <w:pPr>
              <w:spacing w:after="0" w:line="259" w:lineRule="auto"/>
              <w:ind w:left="14" w:firstLine="0"/>
              <w:jc w:val="left"/>
            </w:pPr>
            <w:r>
              <w:rPr>
                <w:sz w:val="16"/>
              </w:rPr>
              <w:t xml:space="preserve">NO </w:t>
            </w:r>
          </w:p>
        </w:tc>
        <w:tc>
          <w:tcPr>
            <w:tcW w:w="1807" w:type="dxa"/>
            <w:tcBorders>
              <w:top w:val="single" w:sz="4" w:space="0" w:color="000000"/>
              <w:left w:val="single" w:sz="4" w:space="0" w:color="000000"/>
              <w:bottom w:val="single" w:sz="4" w:space="0" w:color="000000"/>
              <w:right w:val="single" w:sz="4" w:space="0" w:color="000000"/>
            </w:tcBorders>
          </w:tcPr>
          <w:p w14:paraId="550B9447" w14:textId="77777777" w:rsidR="00C564B1" w:rsidRDefault="00000000">
            <w:pPr>
              <w:spacing w:after="0" w:line="259" w:lineRule="auto"/>
              <w:ind w:left="13" w:firstLine="0"/>
              <w:jc w:val="left"/>
            </w:pPr>
            <w:r>
              <w:rPr>
                <w:sz w:val="16"/>
              </w:rPr>
              <w:t xml:space="preserve">NO </w:t>
            </w:r>
          </w:p>
        </w:tc>
      </w:tr>
      <w:tr w:rsidR="00C564B1" w14:paraId="3E2A62C6" w14:textId="77777777">
        <w:trPr>
          <w:trHeight w:val="401"/>
        </w:trPr>
        <w:tc>
          <w:tcPr>
            <w:tcW w:w="2404" w:type="dxa"/>
            <w:gridSpan w:val="2"/>
            <w:tcBorders>
              <w:top w:val="single" w:sz="4" w:space="0" w:color="000000"/>
              <w:left w:val="single" w:sz="4" w:space="0" w:color="000000"/>
              <w:bottom w:val="single" w:sz="4" w:space="0" w:color="000000"/>
              <w:right w:val="single" w:sz="4" w:space="0" w:color="000000"/>
            </w:tcBorders>
          </w:tcPr>
          <w:p w14:paraId="2E48ED82" w14:textId="77777777" w:rsidR="00C564B1" w:rsidRDefault="00000000">
            <w:pPr>
              <w:tabs>
                <w:tab w:val="center" w:pos="1453"/>
                <w:tab w:val="right" w:pos="2238"/>
              </w:tabs>
              <w:spacing w:after="0" w:line="259" w:lineRule="auto"/>
              <w:ind w:left="0" w:firstLine="0"/>
              <w:jc w:val="left"/>
            </w:pPr>
            <w:r>
              <w:rPr>
                <w:sz w:val="16"/>
              </w:rPr>
              <w:t xml:space="preserve">COMUNIDAD </w:t>
            </w:r>
            <w:r>
              <w:rPr>
                <w:sz w:val="16"/>
              </w:rPr>
              <w:tab/>
              <w:t xml:space="preserve">ANDINA </w:t>
            </w:r>
            <w:r>
              <w:rPr>
                <w:sz w:val="16"/>
              </w:rPr>
              <w:tab/>
              <w:t xml:space="preserve">DE </w:t>
            </w:r>
          </w:p>
          <w:p w14:paraId="3ECC544A" w14:textId="77777777" w:rsidR="00C564B1" w:rsidRDefault="00000000">
            <w:pPr>
              <w:spacing w:after="0" w:line="259" w:lineRule="auto"/>
              <w:ind w:left="13" w:firstLine="0"/>
              <w:jc w:val="left"/>
            </w:pPr>
            <w:r>
              <w:rPr>
                <w:sz w:val="16"/>
              </w:rPr>
              <w:t xml:space="preserve">NACIONES </w:t>
            </w:r>
          </w:p>
        </w:tc>
        <w:tc>
          <w:tcPr>
            <w:tcW w:w="993" w:type="dxa"/>
            <w:tcBorders>
              <w:top w:val="single" w:sz="4" w:space="0" w:color="000000"/>
              <w:left w:val="single" w:sz="4" w:space="0" w:color="000000"/>
              <w:bottom w:val="single" w:sz="4" w:space="0" w:color="000000"/>
              <w:right w:val="single" w:sz="4" w:space="0" w:color="000000"/>
            </w:tcBorders>
            <w:vAlign w:val="center"/>
          </w:tcPr>
          <w:p w14:paraId="3FCA8056" w14:textId="77777777" w:rsidR="00C564B1" w:rsidRDefault="00000000">
            <w:pPr>
              <w:spacing w:after="0" w:line="259" w:lineRule="auto"/>
              <w:ind w:left="15" w:firstLine="0"/>
              <w:jc w:val="left"/>
            </w:pPr>
            <w:r>
              <w:rPr>
                <w:sz w:val="16"/>
              </w:rPr>
              <w:t xml:space="preserve">SI </w:t>
            </w:r>
          </w:p>
        </w:tc>
        <w:tc>
          <w:tcPr>
            <w:tcW w:w="992" w:type="dxa"/>
            <w:tcBorders>
              <w:top w:val="single" w:sz="4" w:space="0" w:color="000000"/>
              <w:left w:val="single" w:sz="4" w:space="0" w:color="000000"/>
              <w:bottom w:val="single" w:sz="4" w:space="0" w:color="000000"/>
              <w:right w:val="single" w:sz="4" w:space="0" w:color="000000"/>
            </w:tcBorders>
            <w:vAlign w:val="center"/>
          </w:tcPr>
          <w:p w14:paraId="56AA3AD5" w14:textId="77777777" w:rsidR="00C564B1" w:rsidRDefault="00000000">
            <w:pPr>
              <w:spacing w:after="0" w:line="259" w:lineRule="auto"/>
              <w:ind w:left="13" w:firstLine="0"/>
              <w:jc w:val="left"/>
            </w:pPr>
            <w:r>
              <w:rPr>
                <w:sz w:val="16"/>
              </w:rPr>
              <w:t xml:space="preserve">N/A </w:t>
            </w:r>
          </w:p>
        </w:tc>
        <w:tc>
          <w:tcPr>
            <w:tcW w:w="1702" w:type="dxa"/>
            <w:tcBorders>
              <w:top w:val="single" w:sz="4" w:space="0" w:color="000000"/>
              <w:left w:val="single" w:sz="4" w:space="0" w:color="000000"/>
              <w:bottom w:val="single" w:sz="4" w:space="0" w:color="000000"/>
              <w:right w:val="single" w:sz="4" w:space="0" w:color="000000"/>
            </w:tcBorders>
            <w:vAlign w:val="center"/>
          </w:tcPr>
          <w:p w14:paraId="5B9FE42E" w14:textId="77777777" w:rsidR="00C564B1" w:rsidRDefault="00000000">
            <w:pPr>
              <w:spacing w:after="0" w:line="259" w:lineRule="auto"/>
              <w:ind w:left="14" w:firstLine="0"/>
              <w:jc w:val="left"/>
            </w:pPr>
            <w:r>
              <w:rPr>
                <w:sz w:val="16"/>
              </w:rPr>
              <w:t xml:space="preserve">N/A </w:t>
            </w:r>
          </w:p>
        </w:tc>
        <w:tc>
          <w:tcPr>
            <w:tcW w:w="1559" w:type="dxa"/>
            <w:tcBorders>
              <w:top w:val="single" w:sz="4" w:space="0" w:color="000000"/>
              <w:left w:val="single" w:sz="4" w:space="0" w:color="000000"/>
              <w:bottom w:val="single" w:sz="4" w:space="0" w:color="000000"/>
              <w:right w:val="single" w:sz="4" w:space="0" w:color="000000"/>
            </w:tcBorders>
            <w:vAlign w:val="center"/>
          </w:tcPr>
          <w:p w14:paraId="20019AA5" w14:textId="77777777" w:rsidR="00C564B1" w:rsidRDefault="00000000">
            <w:pPr>
              <w:spacing w:after="0" w:line="259" w:lineRule="auto"/>
              <w:ind w:left="14" w:firstLine="0"/>
              <w:jc w:val="left"/>
            </w:pPr>
            <w:r>
              <w:rPr>
                <w:sz w:val="16"/>
              </w:rPr>
              <w:t xml:space="preserve">N/A </w:t>
            </w:r>
          </w:p>
        </w:tc>
        <w:tc>
          <w:tcPr>
            <w:tcW w:w="1807" w:type="dxa"/>
            <w:tcBorders>
              <w:top w:val="single" w:sz="4" w:space="0" w:color="000000"/>
              <w:left w:val="single" w:sz="4" w:space="0" w:color="000000"/>
              <w:bottom w:val="single" w:sz="4" w:space="0" w:color="000000"/>
              <w:right w:val="single" w:sz="4" w:space="0" w:color="000000"/>
            </w:tcBorders>
            <w:vAlign w:val="center"/>
          </w:tcPr>
          <w:p w14:paraId="78966EED" w14:textId="77777777" w:rsidR="00C564B1" w:rsidRDefault="00000000">
            <w:pPr>
              <w:spacing w:after="0" w:line="259" w:lineRule="auto"/>
              <w:ind w:left="13" w:firstLine="0"/>
              <w:jc w:val="left"/>
            </w:pPr>
            <w:r>
              <w:rPr>
                <w:sz w:val="16"/>
              </w:rPr>
              <w:t xml:space="preserve">SI </w:t>
            </w:r>
          </w:p>
        </w:tc>
      </w:tr>
    </w:tbl>
    <w:p w14:paraId="7B1C1653" w14:textId="77777777" w:rsidR="00C564B1" w:rsidRDefault="00000000">
      <w:pPr>
        <w:ind w:left="-5"/>
      </w:pPr>
      <w:r>
        <w:lastRenderedPageBreak/>
        <w:t xml:space="preserve">El presente Proceso de Contratación está cobijado por los acuerdos comerciales que Colombia ha suscrito con: Comunidad Andina de Naciones. En consecuencia, las Ofertas de bienes y servicios de países con los cuales Colombia tiene Acuerdos Comerciales vigentes que cubren este Proceso de Contratación, serán tratados como Ofertas de bienes y servicios colombianos y en consecuencia dar a esas ofertas el puntaje adicional de que trata la Ley 816 de 2003 y las preferencias en caso de empates de acuerdo con el numeral 1 del artículo 35 de la Ley 2069 de 2020, así como las demás prerrogativas en cabeza de la industria colombiana. </w:t>
      </w:r>
    </w:p>
    <w:p w14:paraId="7F916A88" w14:textId="77777777" w:rsidR="00C564B1" w:rsidRDefault="00000000">
      <w:pPr>
        <w:spacing w:after="13" w:line="259" w:lineRule="auto"/>
        <w:ind w:left="0" w:firstLine="0"/>
        <w:jc w:val="left"/>
      </w:pPr>
      <w:r>
        <w:t xml:space="preserve"> </w:t>
      </w:r>
    </w:p>
    <w:p w14:paraId="08B0D154" w14:textId="77777777" w:rsidR="00C564B1" w:rsidRDefault="00000000">
      <w:pPr>
        <w:numPr>
          <w:ilvl w:val="0"/>
          <w:numId w:val="4"/>
        </w:numPr>
        <w:spacing w:line="250" w:lineRule="auto"/>
        <w:ind w:hanging="283"/>
      </w:pPr>
      <w:r>
        <w:rPr>
          <w:b/>
        </w:rPr>
        <w:t xml:space="preserve">CONVOCATORIA LIMITADA A MIPYMES </w:t>
      </w:r>
    </w:p>
    <w:p w14:paraId="025B48FA" w14:textId="77777777" w:rsidR="00C564B1" w:rsidRDefault="00000000">
      <w:pPr>
        <w:spacing w:after="0" w:line="259" w:lineRule="auto"/>
        <w:ind w:left="0" w:firstLine="0"/>
        <w:jc w:val="left"/>
      </w:pPr>
      <w:r>
        <w:t xml:space="preserve"> </w:t>
      </w:r>
    </w:p>
    <w:p w14:paraId="030B60E9" w14:textId="77777777" w:rsidR="00C564B1" w:rsidRDefault="00000000">
      <w:pPr>
        <w:ind w:left="-5"/>
      </w:pPr>
      <w:r>
        <w:t xml:space="preserve">De acuerdo con lo previsto por los artículos 2.2.1.2.4.2.2 y 2.2.1.2.4.2.3 del Decreto Único Reglamentario 1082 de 2015, el presente proceso no se limita a </w:t>
      </w:r>
      <w:proofErr w:type="spellStart"/>
      <w:r>
        <w:t>Mipymes</w:t>
      </w:r>
      <w:proofErr w:type="spellEnd"/>
      <w:r>
        <w:t xml:space="preserve"> en razón a que el presupuesto oficial del presente proceso es mayor a ciento veinticinco mil dólares de los Estados Unidos de América (US$125.000), liquidados con la tasa de cambio que para el efecto determina cada dos años el Ministerio de Comercio, Industria y Turismo; y que corresponde a la suma de $ 511.708.497 </w:t>
      </w:r>
    </w:p>
    <w:p w14:paraId="66918610" w14:textId="77777777" w:rsidR="00C564B1" w:rsidRDefault="00000000">
      <w:pPr>
        <w:spacing w:after="0" w:line="259" w:lineRule="auto"/>
        <w:ind w:left="0" w:firstLine="0"/>
        <w:jc w:val="left"/>
      </w:pPr>
      <w:r>
        <w:rPr>
          <w:b/>
        </w:rPr>
        <w:t xml:space="preserve"> </w:t>
      </w:r>
    </w:p>
    <w:p w14:paraId="77D10638" w14:textId="77777777" w:rsidR="00C564B1" w:rsidRDefault="00000000">
      <w:pPr>
        <w:spacing w:after="10" w:line="259" w:lineRule="auto"/>
        <w:ind w:left="0" w:firstLine="0"/>
        <w:jc w:val="left"/>
      </w:pPr>
      <w:r>
        <w:rPr>
          <w:b/>
        </w:rPr>
        <w:t xml:space="preserve"> </w:t>
      </w:r>
    </w:p>
    <w:p w14:paraId="28E898EB" w14:textId="77777777" w:rsidR="00C564B1" w:rsidRDefault="00000000">
      <w:pPr>
        <w:numPr>
          <w:ilvl w:val="0"/>
          <w:numId w:val="4"/>
        </w:numPr>
        <w:spacing w:line="250" w:lineRule="auto"/>
        <w:ind w:hanging="283"/>
      </w:pPr>
      <w:r>
        <w:rPr>
          <w:b/>
        </w:rPr>
        <w:t xml:space="preserve">CONDICIONES PARA PARTICIPAR EN EL PROCESO: </w:t>
      </w:r>
    </w:p>
    <w:p w14:paraId="7E3F2B89" w14:textId="77777777" w:rsidR="00C564B1" w:rsidRDefault="00000000">
      <w:pPr>
        <w:spacing w:after="0" w:line="259" w:lineRule="auto"/>
        <w:ind w:left="0" w:firstLine="0"/>
        <w:jc w:val="left"/>
      </w:pPr>
      <w:r>
        <w:t xml:space="preserve"> </w:t>
      </w:r>
    </w:p>
    <w:p w14:paraId="58762180" w14:textId="77777777" w:rsidR="00C564B1" w:rsidRDefault="00000000">
      <w:pPr>
        <w:ind w:left="-5"/>
      </w:pPr>
      <w:r>
        <w:t xml:space="preserve">Podrán participar en el presente proceso de selección las personas naturales y personas jurídicas nacionales o extranjeras, individualmente o bajo la modalidad de Consorcio o Unión Temporal, y demás formas asociativas legalmente constituidas en el país, y que su objeto social tenga relación directa con el objeto contractual.  </w:t>
      </w:r>
      <w:r>
        <w:rPr>
          <w:b/>
        </w:rPr>
        <w:t xml:space="preserve"> </w:t>
      </w:r>
    </w:p>
    <w:p w14:paraId="46F01992" w14:textId="77777777" w:rsidR="00C564B1" w:rsidRDefault="00000000">
      <w:pPr>
        <w:spacing w:after="0" w:line="259" w:lineRule="auto"/>
        <w:ind w:left="0" w:firstLine="0"/>
        <w:jc w:val="left"/>
      </w:pPr>
      <w:r>
        <w:t xml:space="preserve"> </w:t>
      </w:r>
    </w:p>
    <w:p w14:paraId="0411C95D" w14:textId="77777777" w:rsidR="00C564B1" w:rsidRDefault="00000000">
      <w:pPr>
        <w:ind w:left="-5"/>
      </w:pPr>
      <w:r>
        <w:t xml:space="preserve">Las calidades y demás requisitos exigidos a los proponentes en el pliego de condiciones deberán acreditarse mediante los documentos expedidos por la entidad y/o autoridad que fuere competente, conforme a la ley colombiana. </w:t>
      </w:r>
    </w:p>
    <w:p w14:paraId="3966A7AA" w14:textId="77777777" w:rsidR="00C564B1" w:rsidRDefault="00000000">
      <w:pPr>
        <w:spacing w:after="0" w:line="259" w:lineRule="auto"/>
        <w:ind w:left="0" w:firstLine="0"/>
        <w:jc w:val="left"/>
      </w:pPr>
      <w:r>
        <w:t xml:space="preserve"> </w:t>
      </w:r>
    </w:p>
    <w:p w14:paraId="323AE50C" w14:textId="77777777" w:rsidR="00C564B1" w:rsidRDefault="00000000">
      <w:pPr>
        <w:ind w:left="-5"/>
      </w:pPr>
      <w:r>
        <w:t xml:space="preserve">En especial deben cumplir los siguientes requisitos: </w:t>
      </w:r>
    </w:p>
    <w:p w14:paraId="1871D15B" w14:textId="77777777" w:rsidR="00C564B1" w:rsidRDefault="00000000">
      <w:pPr>
        <w:spacing w:after="13" w:line="259" w:lineRule="auto"/>
        <w:ind w:left="0" w:firstLine="0"/>
        <w:jc w:val="left"/>
      </w:pPr>
      <w:r>
        <w:t xml:space="preserve">                            </w:t>
      </w:r>
    </w:p>
    <w:p w14:paraId="61795B49" w14:textId="77777777" w:rsidR="00C564B1" w:rsidRDefault="00000000">
      <w:pPr>
        <w:numPr>
          <w:ilvl w:val="1"/>
          <w:numId w:val="4"/>
        </w:numPr>
        <w:ind w:hanging="360"/>
      </w:pPr>
      <w:r>
        <w:t xml:space="preserve">El proponente individual, y todos y cada uno de los miembros integrantes de un Consorcio o Unión Temporal y demás formas asociativas, deberán no encontrarse incursos dentro de ninguna de las causales de inhabilidad o incompatibilidad para contratar a que se refieren la Constitución Política, los artículos 8 y 9 de la Ley 80 de 1993, artículo 18 de la Ley 1150 de 2007, artículos 1, 2, 4 y 90 de la Ley 1474 de 2011 y demás normas concordantes. El proponente declarará en la carta de presentación de la propuesta que no se encuentra incurso dentro de dichas inhabilidades e incompatibilidades.      </w:t>
      </w:r>
    </w:p>
    <w:p w14:paraId="07AFE773" w14:textId="77777777" w:rsidR="00C564B1" w:rsidRDefault="00000000">
      <w:pPr>
        <w:numPr>
          <w:ilvl w:val="1"/>
          <w:numId w:val="4"/>
        </w:numPr>
        <w:ind w:hanging="360"/>
      </w:pPr>
      <w:r>
        <w:t xml:space="preserve">El proponente deberá elaborar la propuesta de acuerdo con lo establecido en el presente pliego de condiciones, anexando la documentación exigida. </w:t>
      </w:r>
    </w:p>
    <w:p w14:paraId="024ED7C9" w14:textId="77777777" w:rsidR="00C564B1" w:rsidRDefault="00000000">
      <w:pPr>
        <w:numPr>
          <w:ilvl w:val="1"/>
          <w:numId w:val="4"/>
        </w:numPr>
        <w:ind w:hanging="360"/>
      </w:pPr>
      <w:r>
        <w:t xml:space="preserve">La propuesta se presentará en idioma castellano, que será también el idioma para el contrato, para la totalidad de la documentación referida en este pliego de condiciones y para la correspondencia pertinente. Los documentos otorgados en el exterior, que no estén en idioma Castellano, deberán presentarse acompañados de la traducción oficial a dicho idioma. </w:t>
      </w:r>
    </w:p>
    <w:p w14:paraId="25B8E58E" w14:textId="77777777" w:rsidR="00C564B1" w:rsidRDefault="00000000">
      <w:pPr>
        <w:numPr>
          <w:ilvl w:val="1"/>
          <w:numId w:val="4"/>
        </w:numPr>
        <w:ind w:hanging="360"/>
      </w:pPr>
      <w:r>
        <w:t xml:space="preserve">Las personas jurídicas (nacionales y extranjeras) deberán acreditar que su duración no es inferior al plazo de ejecución del contrato y por lo menos un (01) año más. En el caso de los consorcios, de las Uniones Temporales y demás formas asociativas, cada uno de sus integrantes (personas jurídicas) deberá cumplir individualmente con esta regla. </w:t>
      </w:r>
    </w:p>
    <w:p w14:paraId="414B4085" w14:textId="77777777" w:rsidR="00C564B1" w:rsidRDefault="00000000">
      <w:pPr>
        <w:numPr>
          <w:ilvl w:val="1"/>
          <w:numId w:val="4"/>
        </w:numPr>
        <w:spacing w:after="28" w:line="242" w:lineRule="auto"/>
        <w:ind w:hanging="360"/>
      </w:pPr>
      <w:r>
        <w:lastRenderedPageBreak/>
        <w:t xml:space="preserve">La propuesta deberá ser presentada dentro del término establecido en el cronograma del proceso, la propuesta que llegue después del término límite para su presentación no será recibida.  </w:t>
      </w:r>
    </w:p>
    <w:p w14:paraId="7EF7072E" w14:textId="77777777" w:rsidR="00C564B1" w:rsidRDefault="00000000">
      <w:pPr>
        <w:numPr>
          <w:ilvl w:val="1"/>
          <w:numId w:val="4"/>
        </w:numPr>
        <w:ind w:hanging="360"/>
      </w:pPr>
      <w:r>
        <w:t xml:space="preserve">En el caso de los Consorcios y de las Uniones Temporales, y Promesa de Sociedad Futura, el documento de constitución deberá cumplir con lo establecido en el artículo 7 de la Ley 80 de 1.993, y demás normas concordantes. </w:t>
      </w:r>
    </w:p>
    <w:p w14:paraId="65DB59E2" w14:textId="77777777" w:rsidR="00C564B1" w:rsidRDefault="00000000">
      <w:pPr>
        <w:numPr>
          <w:ilvl w:val="1"/>
          <w:numId w:val="4"/>
        </w:numPr>
        <w:ind w:hanging="360"/>
      </w:pPr>
      <w:r>
        <w:t>Los Proponentes nacionales o extranjeros podrán presentar Ofertas directamente o por intermedio de APODERADO, evento en el cual deberán anexar con la Oferta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con domicilio permanente, en Colombia, y deberá estar facultado para representar al Proponente y a todos los integrantes del Proponente plural, y deberá señalar las actividades: (i) Formular Oferta para el proceso de selección; (</w:t>
      </w:r>
      <w:proofErr w:type="spellStart"/>
      <w:r>
        <w:t>ii</w:t>
      </w:r>
      <w:proofErr w:type="spellEnd"/>
      <w:r>
        <w:t>) Dar respuesta a los requerimientos y aclaraciones que solicite la entidad; (</w:t>
      </w:r>
      <w:proofErr w:type="spellStart"/>
      <w:r>
        <w:t>iii</w:t>
      </w:r>
      <w:proofErr w:type="spellEnd"/>
      <w:r>
        <w:t>) Recibir las notificaciones a que haya lugar dentro del proceso; (</w:t>
      </w:r>
      <w:proofErr w:type="spellStart"/>
      <w:r>
        <w:t>iv</w:t>
      </w:r>
      <w:proofErr w:type="spellEnd"/>
      <w:r>
        <w:t xml:space="preserve">) Suscribir en nombre y representación del Adjudicatario el Contrato. El poder especial en referencia es diferente a la Carta de Presentación de la oferta, razón por la cual, este último sí necesita de los requisitos legales establecidos para los poderes especiales, es decir, debe contar con la respectiva presentación personal. Lo anterior, en concordancia con el artículo 5° del Decreto 019 de 2012, haciendo uso del usuario del proponente. </w:t>
      </w:r>
    </w:p>
    <w:p w14:paraId="2B141BC7" w14:textId="77777777" w:rsidR="00C564B1" w:rsidRDefault="00000000">
      <w:pPr>
        <w:spacing w:after="0" w:line="259" w:lineRule="auto"/>
        <w:ind w:left="0" w:firstLine="0"/>
        <w:jc w:val="left"/>
      </w:pPr>
      <w:r>
        <w:t xml:space="preserve"> </w:t>
      </w:r>
    </w:p>
    <w:p w14:paraId="3D7A719E" w14:textId="77777777" w:rsidR="00C564B1" w:rsidRDefault="00000000">
      <w:pPr>
        <w:ind w:left="293"/>
      </w:pPr>
      <w:r>
        <w:t xml:space="preserve">La actividad u objeto social de los participantes debe relacionarse directamente con el objeto de la presente Convocatoria y la propuesta debe cumplir con todos los requisitos exigidos en el </w:t>
      </w:r>
      <w:r>
        <w:rPr>
          <w:b/>
        </w:rPr>
        <w:t>CAPITULO III, IV y en el ANEXO NO. 1</w:t>
      </w:r>
      <w:r>
        <w:t xml:space="preserve"> del Pliego de Condiciones dentro de los cuales se tendrá en cuenta:  </w:t>
      </w:r>
    </w:p>
    <w:p w14:paraId="1D658973" w14:textId="77777777" w:rsidR="00C564B1" w:rsidRDefault="00000000">
      <w:pPr>
        <w:spacing w:after="13" w:line="259" w:lineRule="auto"/>
        <w:ind w:left="283" w:firstLine="0"/>
        <w:jc w:val="left"/>
      </w:pPr>
      <w:r>
        <w:t xml:space="preserve"> </w:t>
      </w:r>
    </w:p>
    <w:p w14:paraId="5B56CC74" w14:textId="77777777" w:rsidR="00C564B1" w:rsidRDefault="00000000">
      <w:pPr>
        <w:numPr>
          <w:ilvl w:val="2"/>
          <w:numId w:val="4"/>
        </w:numPr>
        <w:ind w:hanging="360"/>
      </w:pPr>
      <w:r>
        <w:rPr>
          <w:b/>
        </w:rPr>
        <w:t>CAPACIDAD DE CONTRATACIÓN DEL OFERENTE:</w:t>
      </w:r>
      <w:r>
        <w:t xml:space="preserve"> La capacidad jurídica de las personas naturales o jurídicas, consorcio o Unión Temporal, para celebrar contratos con una entidad del estado, a) obligarse a cumplir el objeto del contrato y b) no estar incurso en inhabilidades o incompatibilidades que impidan la celebración del contrato.  </w:t>
      </w:r>
    </w:p>
    <w:p w14:paraId="2BEE6984" w14:textId="77777777" w:rsidR="00C564B1" w:rsidRDefault="00000000">
      <w:pPr>
        <w:numPr>
          <w:ilvl w:val="2"/>
          <w:numId w:val="4"/>
        </w:numPr>
        <w:spacing w:line="250" w:lineRule="auto"/>
        <w:ind w:hanging="360"/>
      </w:pPr>
      <w:r>
        <w:rPr>
          <w:b/>
        </w:rPr>
        <w:t xml:space="preserve">CAPACIDAD FINANCIERA  </w:t>
      </w:r>
    </w:p>
    <w:p w14:paraId="7452AB97" w14:textId="77777777" w:rsidR="00C564B1" w:rsidRDefault="00000000">
      <w:pPr>
        <w:ind w:left="1373"/>
      </w:pPr>
      <w:r>
        <w:t xml:space="preserve">Son mínimas condiciones que reflejan los aspectos financieros de los proponentes a través de su liquidez, razón de cobertura de intereses y endeudamiento, Estas condiciones muestran la aptitud del proponente para cumplir cabalmente el objeto del contrato las cuales se certificaran con el Registro único de proponentes.  </w:t>
      </w:r>
    </w:p>
    <w:p w14:paraId="228DBA5E" w14:textId="77777777" w:rsidR="00C564B1" w:rsidRDefault="00000000">
      <w:pPr>
        <w:numPr>
          <w:ilvl w:val="2"/>
          <w:numId w:val="4"/>
        </w:numPr>
        <w:spacing w:line="250" w:lineRule="auto"/>
        <w:ind w:hanging="360"/>
      </w:pPr>
      <w:r>
        <w:rPr>
          <w:b/>
        </w:rPr>
        <w:t xml:space="preserve">CAPACIDAD ORGANIZACIONAL  </w:t>
      </w:r>
    </w:p>
    <w:p w14:paraId="32335B07" w14:textId="77777777" w:rsidR="00C564B1" w:rsidRDefault="00000000">
      <w:pPr>
        <w:ind w:left="1373"/>
      </w:pPr>
      <w:r>
        <w:t xml:space="preserve">La capacidad organizacional es la aptitud de un proponente para cumplir oportuna y cabalmente con el objeto del contrato en función de su organización interna. ROA y ROE. </w:t>
      </w:r>
    </w:p>
    <w:p w14:paraId="7737DBD4" w14:textId="77777777" w:rsidR="00C564B1" w:rsidRDefault="00000000">
      <w:pPr>
        <w:numPr>
          <w:ilvl w:val="2"/>
          <w:numId w:val="4"/>
        </w:numPr>
        <w:spacing w:line="250" w:lineRule="auto"/>
        <w:ind w:hanging="360"/>
      </w:pPr>
      <w:r>
        <w:rPr>
          <w:b/>
        </w:rPr>
        <w:t xml:space="preserve">EXPERIENCIA DEL OFERENTE  </w:t>
      </w:r>
    </w:p>
    <w:p w14:paraId="34F94E60" w14:textId="77777777" w:rsidR="00C564B1" w:rsidRDefault="00000000">
      <w:pPr>
        <w:ind w:left="1373"/>
      </w:pPr>
      <w:r>
        <w:t xml:space="preserve">Es la acreditación que puede presentar el proponente frente los contratos que ha ejecutado los cuales permiten verificar la competencia y desempeño para cumplir con el objeto del contrato.  </w:t>
      </w:r>
    </w:p>
    <w:p w14:paraId="5B40842D" w14:textId="77777777" w:rsidR="00C564B1" w:rsidRDefault="00000000">
      <w:pPr>
        <w:numPr>
          <w:ilvl w:val="2"/>
          <w:numId w:val="4"/>
        </w:numPr>
        <w:spacing w:line="250" w:lineRule="auto"/>
        <w:ind w:hanging="360"/>
      </w:pPr>
      <w:r>
        <w:rPr>
          <w:b/>
        </w:rPr>
        <w:t xml:space="preserve">FACTORES DE PONDERACIÓN  </w:t>
      </w:r>
    </w:p>
    <w:p w14:paraId="551BA13E" w14:textId="77777777" w:rsidR="00C564B1" w:rsidRDefault="00000000">
      <w:pPr>
        <w:ind w:left="1013"/>
      </w:pPr>
      <w:r>
        <w:t xml:space="preserve">Los factores de ponderación establecen reglas claras fijadas en los pliegos de condiciones permitiendo una selección objetiva del contratista.  </w:t>
      </w:r>
    </w:p>
    <w:p w14:paraId="20059AC5" w14:textId="77777777" w:rsidR="00C564B1" w:rsidRDefault="00000000">
      <w:pPr>
        <w:spacing w:after="0" w:line="259" w:lineRule="auto"/>
        <w:ind w:left="1363" w:firstLine="0"/>
        <w:jc w:val="left"/>
      </w:pPr>
      <w:r>
        <w:rPr>
          <w:color w:val="FF0000"/>
        </w:rPr>
        <w:t xml:space="preserve"> </w:t>
      </w:r>
    </w:p>
    <w:p w14:paraId="120F49D7" w14:textId="77777777" w:rsidR="00C564B1" w:rsidRDefault="00000000">
      <w:pPr>
        <w:spacing w:after="12" w:line="259" w:lineRule="auto"/>
        <w:ind w:left="720" w:firstLine="0"/>
        <w:jc w:val="left"/>
      </w:pPr>
      <w:r>
        <w:rPr>
          <w:b/>
        </w:rPr>
        <w:t xml:space="preserve"> </w:t>
      </w:r>
    </w:p>
    <w:p w14:paraId="6F908183" w14:textId="77777777" w:rsidR="00C564B1" w:rsidRDefault="00000000">
      <w:pPr>
        <w:numPr>
          <w:ilvl w:val="0"/>
          <w:numId w:val="4"/>
        </w:numPr>
        <w:spacing w:line="250" w:lineRule="auto"/>
        <w:ind w:hanging="283"/>
      </w:pPr>
      <w:r>
        <w:rPr>
          <w:b/>
        </w:rPr>
        <w:t xml:space="preserve">CRONOGRAMA  </w:t>
      </w:r>
    </w:p>
    <w:p w14:paraId="15C57893" w14:textId="77777777" w:rsidR="00C564B1" w:rsidRDefault="00000000">
      <w:pPr>
        <w:spacing w:after="0" w:line="259" w:lineRule="auto"/>
        <w:ind w:left="0" w:firstLine="0"/>
        <w:jc w:val="left"/>
      </w:pPr>
      <w:r>
        <w:lastRenderedPageBreak/>
        <w:t xml:space="preserve"> </w:t>
      </w:r>
    </w:p>
    <w:p w14:paraId="53AF6E27" w14:textId="77777777" w:rsidR="00C564B1" w:rsidRDefault="00000000">
      <w:pPr>
        <w:ind w:left="-5"/>
      </w:pPr>
      <w:r>
        <w:t xml:space="preserve">El cronograma del proceso será el establecido en la plataforma SECOP II. </w:t>
      </w:r>
    </w:p>
    <w:p w14:paraId="0C21A457" w14:textId="77777777" w:rsidR="00C564B1" w:rsidRDefault="00000000">
      <w:pPr>
        <w:spacing w:after="0" w:line="259" w:lineRule="auto"/>
        <w:ind w:left="360" w:firstLine="0"/>
        <w:jc w:val="left"/>
      </w:pPr>
      <w:r>
        <w:t xml:space="preserve"> </w:t>
      </w:r>
    </w:p>
    <w:p w14:paraId="01AA4CBD" w14:textId="77777777" w:rsidR="00C564B1" w:rsidRDefault="00000000">
      <w:pPr>
        <w:ind w:left="-5"/>
      </w:pPr>
      <w:r>
        <w:t xml:space="preserve">El cronograma puede ser objeto de modificación desde la fecha de apertura del proceso si a ello hubiere lugar, la cual se realizará mediante adenda. </w:t>
      </w:r>
    </w:p>
    <w:p w14:paraId="7D4EABCC" w14:textId="77777777" w:rsidR="00C564B1" w:rsidRDefault="00000000">
      <w:pPr>
        <w:spacing w:after="13" w:line="259" w:lineRule="auto"/>
        <w:ind w:left="360" w:firstLine="0"/>
        <w:jc w:val="left"/>
      </w:pPr>
      <w:r>
        <w:t xml:space="preserve"> </w:t>
      </w:r>
    </w:p>
    <w:p w14:paraId="4E21B9B4" w14:textId="77777777" w:rsidR="00C564B1" w:rsidRDefault="00000000">
      <w:pPr>
        <w:numPr>
          <w:ilvl w:val="0"/>
          <w:numId w:val="4"/>
        </w:numPr>
        <w:spacing w:line="250" w:lineRule="auto"/>
        <w:ind w:hanging="283"/>
      </w:pPr>
      <w:r>
        <w:rPr>
          <w:b/>
        </w:rPr>
        <w:t xml:space="preserve">CONSULTA DE LOS DOCUMENTOS DEL PROCESO  </w:t>
      </w:r>
    </w:p>
    <w:p w14:paraId="7EDE18B6" w14:textId="77777777" w:rsidR="00C564B1" w:rsidRDefault="00000000">
      <w:pPr>
        <w:ind w:left="-5"/>
      </w:pPr>
      <w:r>
        <w:t xml:space="preserve">El pliego de condiciones, los estudios previos y demás documentación del presente proceso podrán ser consultados en la Secretaría Jurídica, Carrera 14 No. 13-05 – Página web: www.funzacundinamarca.gov.co del Municipio de Funza en el horario de 8:00am a 5:00pm y/o en el Sistema Electrónico para la Contratación Pública (SECOP) </w:t>
      </w:r>
      <w:r>
        <w:rPr>
          <w:u w:val="single" w:color="000000"/>
        </w:rPr>
        <w:t>www.colombiacompra.gov.co</w:t>
      </w:r>
      <w:r>
        <w:t xml:space="preserve">  </w:t>
      </w:r>
    </w:p>
    <w:p w14:paraId="2966F4A8" w14:textId="77777777" w:rsidR="00C564B1" w:rsidRDefault="00000000">
      <w:pPr>
        <w:spacing w:after="0" w:line="259" w:lineRule="auto"/>
        <w:ind w:left="0" w:firstLine="0"/>
        <w:jc w:val="left"/>
      </w:pPr>
      <w:r>
        <w:t xml:space="preserve"> </w:t>
      </w:r>
    </w:p>
    <w:p w14:paraId="6DC49224" w14:textId="77777777" w:rsidR="00C564B1" w:rsidRDefault="00000000">
      <w:pPr>
        <w:spacing w:after="0" w:line="259" w:lineRule="auto"/>
        <w:ind w:left="0" w:firstLine="0"/>
        <w:jc w:val="left"/>
      </w:pPr>
      <w:r>
        <w:t xml:space="preserve"> </w:t>
      </w:r>
    </w:p>
    <w:p w14:paraId="2927695D" w14:textId="77777777" w:rsidR="00C564B1" w:rsidRDefault="00000000">
      <w:pPr>
        <w:spacing w:after="0" w:line="259" w:lineRule="auto"/>
        <w:ind w:left="0" w:firstLine="0"/>
        <w:jc w:val="left"/>
      </w:pPr>
      <w:r>
        <w:t xml:space="preserve"> </w:t>
      </w:r>
    </w:p>
    <w:tbl>
      <w:tblPr>
        <w:tblStyle w:val="TableGrid"/>
        <w:tblW w:w="9465" w:type="dxa"/>
        <w:tblInd w:w="-170" w:type="dxa"/>
        <w:tblCellMar>
          <w:top w:w="35" w:type="dxa"/>
          <w:right w:w="1" w:type="dxa"/>
        </w:tblCellMar>
        <w:tblLook w:val="04A0" w:firstRow="1" w:lastRow="0" w:firstColumn="1" w:lastColumn="0" w:noHBand="0" w:noVBand="1"/>
      </w:tblPr>
      <w:tblGrid>
        <w:gridCol w:w="2233"/>
        <w:gridCol w:w="1277"/>
        <w:gridCol w:w="2532"/>
        <w:gridCol w:w="840"/>
        <w:gridCol w:w="817"/>
        <w:gridCol w:w="1766"/>
      </w:tblGrid>
      <w:tr w:rsidR="00C564B1" w14:paraId="67AD2963" w14:textId="77777777">
        <w:trPr>
          <w:trHeight w:val="206"/>
        </w:trPr>
        <w:tc>
          <w:tcPr>
            <w:tcW w:w="2233" w:type="dxa"/>
            <w:tcBorders>
              <w:top w:val="single" w:sz="4" w:space="0" w:color="000000"/>
              <w:left w:val="single" w:sz="4" w:space="0" w:color="000000"/>
              <w:bottom w:val="single" w:sz="4" w:space="0" w:color="000000"/>
              <w:right w:val="nil"/>
            </w:tcBorders>
          </w:tcPr>
          <w:p w14:paraId="6801D90B" w14:textId="77777777" w:rsidR="00C564B1" w:rsidRDefault="00000000">
            <w:pPr>
              <w:spacing w:after="0" w:line="259" w:lineRule="auto"/>
              <w:ind w:left="574" w:firstLine="0"/>
              <w:jc w:val="center"/>
            </w:pPr>
            <w:r>
              <w:rPr>
                <w:b/>
                <w:sz w:val="16"/>
              </w:rPr>
              <w:t xml:space="preserve">ELABORÓ </w:t>
            </w:r>
          </w:p>
        </w:tc>
        <w:tc>
          <w:tcPr>
            <w:tcW w:w="1277" w:type="dxa"/>
            <w:tcBorders>
              <w:top w:val="single" w:sz="4" w:space="0" w:color="000000"/>
              <w:left w:val="nil"/>
              <w:bottom w:val="single" w:sz="4" w:space="0" w:color="000000"/>
              <w:right w:val="single" w:sz="4" w:space="0" w:color="000000"/>
            </w:tcBorders>
          </w:tcPr>
          <w:p w14:paraId="29F0670B" w14:textId="77777777" w:rsidR="00C564B1" w:rsidRDefault="00C564B1">
            <w:pPr>
              <w:spacing w:after="160" w:line="259" w:lineRule="auto"/>
              <w:ind w:left="0" w:firstLine="0"/>
              <w:jc w:val="left"/>
            </w:pPr>
          </w:p>
        </w:tc>
        <w:tc>
          <w:tcPr>
            <w:tcW w:w="2532" w:type="dxa"/>
            <w:tcBorders>
              <w:top w:val="single" w:sz="4" w:space="0" w:color="000000"/>
              <w:left w:val="single" w:sz="4" w:space="0" w:color="000000"/>
              <w:bottom w:val="single" w:sz="4" w:space="0" w:color="000000"/>
              <w:right w:val="nil"/>
            </w:tcBorders>
          </w:tcPr>
          <w:p w14:paraId="06ADE7FE" w14:textId="77777777" w:rsidR="00C564B1" w:rsidRDefault="00000000">
            <w:pPr>
              <w:spacing w:after="0" w:line="259" w:lineRule="auto"/>
              <w:ind w:left="841" w:firstLine="0"/>
              <w:jc w:val="center"/>
            </w:pPr>
            <w:r>
              <w:rPr>
                <w:b/>
                <w:sz w:val="16"/>
              </w:rPr>
              <w:t xml:space="preserve">REVISÓ </w:t>
            </w:r>
          </w:p>
        </w:tc>
        <w:tc>
          <w:tcPr>
            <w:tcW w:w="840" w:type="dxa"/>
            <w:tcBorders>
              <w:top w:val="single" w:sz="4" w:space="0" w:color="000000"/>
              <w:left w:val="nil"/>
              <w:bottom w:val="single" w:sz="4" w:space="0" w:color="000000"/>
              <w:right w:val="single" w:sz="4" w:space="0" w:color="000000"/>
            </w:tcBorders>
          </w:tcPr>
          <w:p w14:paraId="58A9AA54" w14:textId="77777777" w:rsidR="00C564B1" w:rsidRDefault="00C564B1">
            <w:pPr>
              <w:spacing w:after="160" w:line="259" w:lineRule="auto"/>
              <w:ind w:left="0" w:firstLine="0"/>
              <w:jc w:val="left"/>
            </w:pPr>
          </w:p>
        </w:tc>
        <w:tc>
          <w:tcPr>
            <w:tcW w:w="817" w:type="dxa"/>
            <w:tcBorders>
              <w:top w:val="single" w:sz="4" w:space="0" w:color="000000"/>
              <w:left w:val="single" w:sz="4" w:space="0" w:color="000000"/>
              <w:bottom w:val="single" w:sz="4" w:space="0" w:color="000000"/>
              <w:right w:val="nil"/>
            </w:tcBorders>
          </w:tcPr>
          <w:p w14:paraId="7FF8350C" w14:textId="77777777" w:rsidR="00C564B1" w:rsidRDefault="00C564B1">
            <w:pPr>
              <w:spacing w:after="160" w:line="259" w:lineRule="auto"/>
              <w:ind w:left="0" w:firstLine="0"/>
              <w:jc w:val="left"/>
            </w:pPr>
          </w:p>
        </w:tc>
        <w:tc>
          <w:tcPr>
            <w:tcW w:w="1766" w:type="dxa"/>
            <w:tcBorders>
              <w:top w:val="single" w:sz="4" w:space="0" w:color="000000"/>
              <w:left w:val="nil"/>
              <w:bottom w:val="single" w:sz="4" w:space="0" w:color="000000"/>
              <w:right w:val="single" w:sz="4" w:space="0" w:color="000000"/>
            </w:tcBorders>
          </w:tcPr>
          <w:p w14:paraId="70181A12" w14:textId="77777777" w:rsidR="00C564B1" w:rsidRDefault="00000000">
            <w:pPr>
              <w:spacing w:after="0" w:line="259" w:lineRule="auto"/>
              <w:ind w:left="185" w:firstLine="0"/>
              <w:jc w:val="left"/>
            </w:pPr>
            <w:r>
              <w:rPr>
                <w:b/>
                <w:sz w:val="16"/>
              </w:rPr>
              <w:t xml:space="preserve">APROBÓ </w:t>
            </w:r>
          </w:p>
        </w:tc>
      </w:tr>
      <w:tr w:rsidR="00C564B1" w14:paraId="01A311A0" w14:textId="77777777">
        <w:trPr>
          <w:trHeight w:val="401"/>
        </w:trPr>
        <w:tc>
          <w:tcPr>
            <w:tcW w:w="2233" w:type="dxa"/>
            <w:tcBorders>
              <w:top w:val="single" w:sz="4" w:space="0" w:color="000000"/>
              <w:left w:val="single" w:sz="4" w:space="0" w:color="000000"/>
              <w:bottom w:val="single" w:sz="4" w:space="0" w:color="000000"/>
              <w:right w:val="nil"/>
            </w:tcBorders>
          </w:tcPr>
          <w:p w14:paraId="791996C0" w14:textId="77777777" w:rsidR="00C564B1" w:rsidRDefault="00000000">
            <w:pPr>
              <w:spacing w:after="0" w:line="259" w:lineRule="auto"/>
              <w:ind w:left="108" w:firstLine="0"/>
            </w:pPr>
            <w:r>
              <w:rPr>
                <w:sz w:val="14"/>
              </w:rPr>
              <w:t>Lina Fernanda Ordoñez Pérez</w:t>
            </w:r>
            <w:r>
              <w:rPr>
                <w:sz w:val="16"/>
              </w:rPr>
              <w:t xml:space="preserve"> Secretaría Jurídica </w:t>
            </w:r>
          </w:p>
        </w:tc>
        <w:tc>
          <w:tcPr>
            <w:tcW w:w="1277" w:type="dxa"/>
            <w:tcBorders>
              <w:top w:val="single" w:sz="4" w:space="0" w:color="000000"/>
              <w:left w:val="nil"/>
              <w:bottom w:val="single" w:sz="4" w:space="0" w:color="000000"/>
              <w:right w:val="single" w:sz="4" w:space="0" w:color="000000"/>
            </w:tcBorders>
          </w:tcPr>
          <w:p w14:paraId="65B93125" w14:textId="77777777" w:rsidR="00C564B1" w:rsidRDefault="00000000">
            <w:pPr>
              <w:spacing w:after="0" w:line="259" w:lineRule="auto"/>
              <w:ind w:left="0" w:firstLine="0"/>
              <w:jc w:val="left"/>
            </w:pPr>
            <w:r>
              <w:rPr>
                <w:sz w:val="16"/>
              </w:rPr>
              <w:t>Abogada-</w:t>
            </w:r>
          </w:p>
        </w:tc>
        <w:tc>
          <w:tcPr>
            <w:tcW w:w="2532" w:type="dxa"/>
            <w:tcBorders>
              <w:top w:val="single" w:sz="4" w:space="0" w:color="000000"/>
              <w:left w:val="single" w:sz="4" w:space="0" w:color="000000"/>
              <w:bottom w:val="single" w:sz="4" w:space="0" w:color="000000"/>
              <w:right w:val="nil"/>
            </w:tcBorders>
          </w:tcPr>
          <w:p w14:paraId="0C9F39C7" w14:textId="77777777" w:rsidR="00C564B1" w:rsidRDefault="00000000">
            <w:pPr>
              <w:tabs>
                <w:tab w:val="center" w:pos="857"/>
                <w:tab w:val="center" w:pos="1440"/>
                <w:tab w:val="center" w:pos="2093"/>
              </w:tabs>
              <w:spacing w:after="0" w:line="259" w:lineRule="auto"/>
              <w:ind w:left="0" w:firstLine="0"/>
              <w:jc w:val="left"/>
            </w:pPr>
            <w:r>
              <w:rPr>
                <w:sz w:val="16"/>
              </w:rPr>
              <w:t xml:space="preserve">María </w:t>
            </w:r>
            <w:r>
              <w:rPr>
                <w:sz w:val="16"/>
              </w:rPr>
              <w:tab/>
              <w:t xml:space="preserve">Isabel </w:t>
            </w:r>
            <w:r>
              <w:rPr>
                <w:sz w:val="16"/>
              </w:rPr>
              <w:tab/>
              <w:t xml:space="preserve">Suárez </w:t>
            </w:r>
            <w:r>
              <w:rPr>
                <w:sz w:val="16"/>
              </w:rPr>
              <w:tab/>
              <w:t xml:space="preserve">Garzón- </w:t>
            </w:r>
          </w:p>
          <w:p w14:paraId="537838E5" w14:textId="77777777" w:rsidR="00C564B1" w:rsidRDefault="00000000">
            <w:pPr>
              <w:spacing w:after="0" w:line="259" w:lineRule="auto"/>
              <w:ind w:left="108" w:firstLine="0"/>
              <w:jc w:val="left"/>
            </w:pPr>
            <w:r>
              <w:rPr>
                <w:sz w:val="16"/>
              </w:rPr>
              <w:t xml:space="preserve">Especializado Secretaría Jurídica </w:t>
            </w:r>
          </w:p>
        </w:tc>
        <w:tc>
          <w:tcPr>
            <w:tcW w:w="840" w:type="dxa"/>
            <w:tcBorders>
              <w:top w:val="single" w:sz="4" w:space="0" w:color="000000"/>
              <w:left w:val="nil"/>
              <w:bottom w:val="single" w:sz="4" w:space="0" w:color="000000"/>
              <w:right w:val="single" w:sz="4" w:space="0" w:color="000000"/>
            </w:tcBorders>
          </w:tcPr>
          <w:p w14:paraId="462B8C79" w14:textId="77777777" w:rsidR="00C564B1" w:rsidRDefault="00000000">
            <w:pPr>
              <w:spacing w:after="0" w:line="259" w:lineRule="auto"/>
              <w:ind w:left="0" w:firstLine="0"/>
              <w:jc w:val="left"/>
            </w:pPr>
            <w:r>
              <w:rPr>
                <w:sz w:val="16"/>
              </w:rPr>
              <w:t xml:space="preserve">Profesional </w:t>
            </w:r>
          </w:p>
        </w:tc>
        <w:tc>
          <w:tcPr>
            <w:tcW w:w="817" w:type="dxa"/>
            <w:tcBorders>
              <w:top w:val="single" w:sz="4" w:space="0" w:color="000000"/>
              <w:left w:val="single" w:sz="4" w:space="0" w:color="000000"/>
              <w:bottom w:val="single" w:sz="4" w:space="0" w:color="000000"/>
              <w:right w:val="nil"/>
            </w:tcBorders>
          </w:tcPr>
          <w:p w14:paraId="0FB8CB49" w14:textId="77777777" w:rsidR="00C564B1" w:rsidRDefault="00000000">
            <w:pPr>
              <w:spacing w:after="0" w:line="259" w:lineRule="auto"/>
              <w:ind w:left="108" w:firstLine="0"/>
              <w:jc w:val="left"/>
            </w:pPr>
            <w:r>
              <w:rPr>
                <w:sz w:val="16"/>
              </w:rPr>
              <w:t xml:space="preserve">Constanza </w:t>
            </w:r>
          </w:p>
          <w:p w14:paraId="3F5B7461" w14:textId="77777777" w:rsidR="00C564B1" w:rsidRDefault="00000000">
            <w:pPr>
              <w:spacing w:after="0" w:line="259" w:lineRule="auto"/>
              <w:ind w:left="108" w:firstLine="0"/>
              <w:jc w:val="left"/>
            </w:pPr>
            <w:r>
              <w:rPr>
                <w:sz w:val="16"/>
              </w:rPr>
              <w:t xml:space="preserve"> </w:t>
            </w:r>
          </w:p>
        </w:tc>
        <w:tc>
          <w:tcPr>
            <w:tcW w:w="1766" w:type="dxa"/>
            <w:tcBorders>
              <w:top w:val="single" w:sz="4" w:space="0" w:color="000000"/>
              <w:left w:val="nil"/>
              <w:bottom w:val="single" w:sz="4" w:space="0" w:color="000000"/>
              <w:right w:val="single" w:sz="4" w:space="0" w:color="000000"/>
            </w:tcBorders>
          </w:tcPr>
          <w:p w14:paraId="328C844E" w14:textId="77777777" w:rsidR="00C564B1" w:rsidRDefault="00000000">
            <w:pPr>
              <w:tabs>
                <w:tab w:val="center" w:pos="562"/>
                <w:tab w:val="right" w:pos="1766"/>
              </w:tabs>
              <w:spacing w:after="0" w:line="259" w:lineRule="auto"/>
              <w:ind w:left="0" w:firstLine="0"/>
              <w:jc w:val="left"/>
            </w:pPr>
            <w:r>
              <w:rPr>
                <w:sz w:val="22"/>
              </w:rPr>
              <w:tab/>
            </w:r>
            <w:r>
              <w:rPr>
                <w:sz w:val="16"/>
              </w:rPr>
              <w:t xml:space="preserve">Bedoya </w:t>
            </w:r>
            <w:r>
              <w:rPr>
                <w:sz w:val="16"/>
              </w:rPr>
              <w:tab/>
            </w:r>
            <w:proofErr w:type="spellStart"/>
            <w:r>
              <w:rPr>
                <w:sz w:val="16"/>
              </w:rPr>
              <w:t>Garcia</w:t>
            </w:r>
            <w:proofErr w:type="spellEnd"/>
            <w:r>
              <w:rPr>
                <w:sz w:val="16"/>
              </w:rPr>
              <w:t xml:space="preserve">+ </w:t>
            </w:r>
          </w:p>
          <w:p w14:paraId="53BC80B9" w14:textId="77777777" w:rsidR="00C564B1" w:rsidRDefault="00000000">
            <w:pPr>
              <w:spacing w:after="0" w:line="259" w:lineRule="auto"/>
              <w:ind w:left="0" w:firstLine="0"/>
              <w:jc w:val="left"/>
            </w:pPr>
            <w:r>
              <w:rPr>
                <w:sz w:val="16"/>
              </w:rPr>
              <w:t xml:space="preserve">Secretaria </w:t>
            </w:r>
            <w:proofErr w:type="spellStart"/>
            <w:r>
              <w:rPr>
                <w:sz w:val="16"/>
              </w:rPr>
              <w:t>Juridica</w:t>
            </w:r>
            <w:proofErr w:type="spellEnd"/>
            <w:r>
              <w:rPr>
                <w:sz w:val="16"/>
              </w:rPr>
              <w:t xml:space="preserve"> </w:t>
            </w:r>
          </w:p>
        </w:tc>
      </w:tr>
    </w:tbl>
    <w:p w14:paraId="67E7E77C" w14:textId="77777777" w:rsidR="00C564B1" w:rsidRDefault="00000000">
      <w:pPr>
        <w:spacing w:after="0" w:line="259" w:lineRule="auto"/>
        <w:ind w:left="0" w:firstLine="0"/>
        <w:jc w:val="left"/>
      </w:pPr>
      <w:r>
        <w:t xml:space="preserve"> </w:t>
      </w:r>
    </w:p>
    <w:p w14:paraId="46A88160" w14:textId="77777777" w:rsidR="00C564B1" w:rsidRDefault="00000000">
      <w:pPr>
        <w:spacing w:after="0" w:line="259" w:lineRule="auto"/>
        <w:ind w:left="0" w:firstLine="0"/>
        <w:jc w:val="left"/>
      </w:pPr>
      <w:r>
        <w:t xml:space="preserve"> </w:t>
      </w:r>
    </w:p>
    <w:p w14:paraId="49781272" w14:textId="77777777" w:rsidR="00C564B1" w:rsidRDefault="00000000">
      <w:pPr>
        <w:spacing w:after="0" w:line="259" w:lineRule="auto"/>
        <w:ind w:left="0" w:firstLine="0"/>
        <w:jc w:val="left"/>
      </w:pPr>
      <w:r>
        <w:t xml:space="preserve"> </w:t>
      </w:r>
    </w:p>
    <w:p w14:paraId="1E687FB3" w14:textId="77777777" w:rsidR="00C564B1" w:rsidRDefault="00000000">
      <w:pPr>
        <w:spacing w:after="0" w:line="259" w:lineRule="auto"/>
        <w:ind w:left="0" w:firstLine="0"/>
        <w:jc w:val="left"/>
      </w:pPr>
      <w:r>
        <w:t xml:space="preserve"> </w:t>
      </w:r>
    </w:p>
    <w:sectPr w:rsidR="00C564B1">
      <w:headerReference w:type="even" r:id="rId7"/>
      <w:headerReference w:type="default" r:id="rId8"/>
      <w:footerReference w:type="even" r:id="rId9"/>
      <w:footerReference w:type="default" r:id="rId10"/>
      <w:headerReference w:type="first" r:id="rId11"/>
      <w:footerReference w:type="first" r:id="rId12"/>
      <w:pgSz w:w="11906" w:h="16838"/>
      <w:pgMar w:top="2577" w:right="1798" w:bottom="1524" w:left="1800" w:header="720" w:footer="4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019AB38" w14:textId="77777777" w:rsidR="00714A16" w:rsidRDefault="00714A16">
      <w:pPr>
        <w:spacing w:after="0" w:line="240" w:lineRule="auto"/>
      </w:pPr>
      <w:r>
        <w:separator/>
      </w:r>
    </w:p>
  </w:endnote>
  <w:endnote w:type="continuationSeparator" w:id="0">
    <w:p w14:paraId="057F8496" w14:textId="77777777" w:rsidR="00714A16" w:rsidRDefault="00714A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6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Outfit">
    <w:altName w:val="Calibri"/>
    <w:panose1 w:val="020B0604020202020204"/>
    <w:charset w:val="00"/>
    <w:family w:val="auto"/>
    <w:pitch w:val="variable"/>
    <w:sig w:usb0="00000003" w:usb1="00000000" w:usb2="00000000" w:usb3="00000000" w:csb0="00000001" w:csb1="00000000"/>
  </w:font>
  <w:font w:name="Aptos Display">
    <w:panose1 w:val="020B06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20727B2" w14:textId="77777777" w:rsidR="00C564B1" w:rsidRDefault="00000000">
    <w:pPr>
      <w:spacing w:after="0" w:line="259" w:lineRule="auto"/>
      <w:ind w:left="0" w:right="3" w:firstLine="0"/>
      <w:jc w:val="right"/>
    </w:pPr>
    <w:r>
      <w:rPr>
        <w:sz w:val="18"/>
      </w:rPr>
      <w:t xml:space="preserve">Versión 01 </w:t>
    </w:r>
  </w:p>
  <w:p w14:paraId="278ABA1F" w14:textId="77777777" w:rsidR="00C564B1" w:rsidRDefault="00000000">
    <w:pPr>
      <w:spacing w:after="29" w:line="259" w:lineRule="auto"/>
      <w:ind w:left="0" w:right="3" w:firstLine="0"/>
      <w:jc w:val="right"/>
    </w:pPr>
    <w:r>
      <w:rPr>
        <w:sz w:val="18"/>
      </w:rPr>
      <w:t xml:space="preserve">Fecha: 2024-01-25 </w:t>
    </w:r>
  </w:p>
  <w:p w14:paraId="101304AA" w14:textId="77777777" w:rsidR="00C564B1" w:rsidRDefault="00000000">
    <w:pPr>
      <w:spacing w:after="0" w:line="259" w:lineRule="auto"/>
      <w:ind w:left="0" w:right="185" w:firstLine="0"/>
      <w:jc w:val="right"/>
    </w:pPr>
    <w:r>
      <w:rPr>
        <w:sz w:val="18"/>
      </w:rPr>
      <w:t xml:space="preserve">Página </w:t>
    </w:r>
    <w:r>
      <w:fldChar w:fldCharType="begin"/>
    </w:r>
    <w:r>
      <w:instrText xml:space="preserve"> PAGE   \* MERGEFORMAT </w:instrText>
    </w:r>
    <w:r>
      <w:fldChar w:fldCharType="separate"/>
    </w:r>
    <w:r>
      <w:rPr>
        <w:sz w:val="18"/>
      </w:rPr>
      <w:t>1</w:t>
    </w:r>
    <w:r>
      <w:rPr>
        <w:sz w:val="18"/>
      </w:rPr>
      <w:fldChar w:fldCharType="end"/>
    </w:r>
    <w:r>
      <w:rPr>
        <w:sz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B2A8270" w14:textId="77777777" w:rsidR="00C564B1" w:rsidRDefault="00000000">
    <w:pPr>
      <w:spacing w:after="0" w:line="259" w:lineRule="auto"/>
      <w:ind w:left="0" w:right="3" w:firstLine="0"/>
      <w:jc w:val="right"/>
    </w:pPr>
    <w:r>
      <w:rPr>
        <w:sz w:val="18"/>
      </w:rPr>
      <w:t xml:space="preserve">Versión 01 </w:t>
    </w:r>
  </w:p>
  <w:p w14:paraId="38DADF73" w14:textId="77777777" w:rsidR="00C564B1" w:rsidRDefault="00000000">
    <w:pPr>
      <w:spacing w:after="29" w:line="259" w:lineRule="auto"/>
      <w:ind w:left="0" w:right="3" w:firstLine="0"/>
      <w:jc w:val="right"/>
    </w:pPr>
    <w:r>
      <w:rPr>
        <w:sz w:val="18"/>
      </w:rPr>
      <w:t xml:space="preserve">Fecha: 2024-01-25 </w:t>
    </w:r>
  </w:p>
  <w:p w14:paraId="3FBB13AC" w14:textId="77777777" w:rsidR="00C564B1" w:rsidRDefault="00000000">
    <w:pPr>
      <w:spacing w:after="0" w:line="259" w:lineRule="auto"/>
      <w:ind w:left="0" w:right="185" w:firstLine="0"/>
      <w:jc w:val="right"/>
    </w:pPr>
    <w:r>
      <w:rPr>
        <w:sz w:val="18"/>
      </w:rPr>
      <w:t xml:space="preserve">Página </w:t>
    </w:r>
    <w:r>
      <w:fldChar w:fldCharType="begin"/>
    </w:r>
    <w:r>
      <w:instrText xml:space="preserve"> PAGE   \* MERGEFORMAT </w:instrText>
    </w:r>
    <w:r>
      <w:fldChar w:fldCharType="separate"/>
    </w:r>
    <w:r>
      <w:rPr>
        <w:sz w:val="18"/>
      </w:rPr>
      <w:t>1</w:t>
    </w:r>
    <w:r>
      <w:rPr>
        <w:sz w:val="18"/>
      </w:rPr>
      <w:fldChar w:fldCharType="end"/>
    </w:r>
    <w:r>
      <w:rPr>
        <w:sz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E2C9C9F" w14:textId="77777777" w:rsidR="00C564B1" w:rsidRDefault="00000000">
    <w:pPr>
      <w:spacing w:after="0" w:line="259" w:lineRule="auto"/>
      <w:ind w:left="0" w:right="3" w:firstLine="0"/>
      <w:jc w:val="right"/>
    </w:pPr>
    <w:r>
      <w:rPr>
        <w:sz w:val="18"/>
      </w:rPr>
      <w:t xml:space="preserve">Versión 01 </w:t>
    </w:r>
  </w:p>
  <w:p w14:paraId="60812693" w14:textId="77777777" w:rsidR="00C564B1" w:rsidRDefault="00000000">
    <w:pPr>
      <w:spacing w:after="29" w:line="259" w:lineRule="auto"/>
      <w:ind w:left="0" w:right="3" w:firstLine="0"/>
      <w:jc w:val="right"/>
    </w:pPr>
    <w:r>
      <w:rPr>
        <w:sz w:val="18"/>
      </w:rPr>
      <w:t xml:space="preserve">Fecha: 2024-01-25 </w:t>
    </w:r>
  </w:p>
  <w:p w14:paraId="55B1B2B0" w14:textId="77777777" w:rsidR="00C564B1" w:rsidRDefault="00000000">
    <w:pPr>
      <w:spacing w:after="0" w:line="259" w:lineRule="auto"/>
      <w:ind w:left="0" w:right="185" w:firstLine="0"/>
      <w:jc w:val="right"/>
    </w:pPr>
    <w:r>
      <w:rPr>
        <w:sz w:val="18"/>
      </w:rPr>
      <w:t xml:space="preserve">Página </w:t>
    </w:r>
    <w:r>
      <w:fldChar w:fldCharType="begin"/>
    </w:r>
    <w:r>
      <w:instrText xml:space="preserve"> PAGE   \* MERGEFORMAT </w:instrText>
    </w:r>
    <w:r>
      <w:fldChar w:fldCharType="separate"/>
    </w:r>
    <w:r>
      <w:rPr>
        <w:sz w:val="18"/>
      </w:rPr>
      <w:t>1</w:t>
    </w:r>
    <w:r>
      <w:rPr>
        <w:sz w:val="18"/>
      </w:rPr>
      <w:fldChar w:fldCharType="end"/>
    </w:r>
    <w:r>
      <w:rPr>
        <w:sz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AFE0C38" w14:textId="77777777" w:rsidR="00714A16" w:rsidRDefault="00714A16">
      <w:pPr>
        <w:spacing w:after="0" w:line="240" w:lineRule="auto"/>
      </w:pPr>
      <w:r>
        <w:separator/>
      </w:r>
    </w:p>
  </w:footnote>
  <w:footnote w:type="continuationSeparator" w:id="0">
    <w:p w14:paraId="1F5B1757" w14:textId="77777777" w:rsidR="00714A16" w:rsidRDefault="00714A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Style w:val="TableGrid"/>
      <w:tblpPr w:vertAnchor="page" w:horzAnchor="page" w:tblpX="1092" w:tblpY="725"/>
      <w:tblOverlap w:val="never"/>
      <w:tblW w:w="10020" w:type="dxa"/>
      <w:tblInd w:w="0" w:type="dxa"/>
      <w:tblCellMar>
        <w:top w:w="47" w:type="dxa"/>
        <w:right w:w="4" w:type="dxa"/>
      </w:tblCellMar>
      <w:tblLook w:val="04A0" w:firstRow="1" w:lastRow="0" w:firstColumn="1" w:lastColumn="0" w:noHBand="0" w:noVBand="1"/>
    </w:tblPr>
    <w:tblGrid>
      <w:gridCol w:w="2627"/>
      <w:gridCol w:w="7393"/>
    </w:tblGrid>
    <w:tr w:rsidR="00C564B1" w14:paraId="4BC73B82" w14:textId="77777777">
      <w:trPr>
        <w:trHeight w:val="857"/>
      </w:trPr>
      <w:tc>
        <w:tcPr>
          <w:tcW w:w="2621" w:type="dxa"/>
          <w:vMerge w:val="restart"/>
          <w:tcBorders>
            <w:top w:val="single" w:sz="4" w:space="0" w:color="000000"/>
            <w:left w:val="single" w:sz="4" w:space="0" w:color="000000"/>
            <w:bottom w:val="single" w:sz="4" w:space="0" w:color="000000"/>
            <w:right w:val="single" w:sz="4" w:space="0" w:color="000000"/>
          </w:tcBorders>
        </w:tcPr>
        <w:p w14:paraId="24B9F03B" w14:textId="77777777" w:rsidR="00C564B1" w:rsidRDefault="00000000">
          <w:pPr>
            <w:spacing w:after="0" w:line="259" w:lineRule="auto"/>
            <w:ind w:left="50" w:firstLine="0"/>
            <w:jc w:val="center"/>
          </w:pPr>
          <w:r>
            <w:t xml:space="preserve"> </w:t>
          </w:r>
        </w:p>
        <w:p w14:paraId="0C41C567" w14:textId="77777777" w:rsidR="00C564B1" w:rsidRDefault="00000000">
          <w:pPr>
            <w:spacing w:after="0" w:line="259" w:lineRule="auto"/>
            <w:ind w:left="-36" w:firstLine="0"/>
            <w:jc w:val="left"/>
          </w:pPr>
          <w:r>
            <w:rPr>
              <w:noProof/>
            </w:rPr>
            <w:drawing>
              <wp:inline distT="0" distB="0" distL="0" distR="0" wp14:anchorId="435E8123" wp14:editId="1B8D054B">
                <wp:extent cx="1684655" cy="69977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684655" cy="699770"/>
                        </a:xfrm>
                        <a:prstGeom prst="rect">
                          <a:avLst/>
                        </a:prstGeom>
                      </pic:spPr>
                    </pic:pic>
                  </a:graphicData>
                </a:graphic>
              </wp:inline>
            </w:drawing>
          </w:r>
        </w:p>
      </w:tc>
      <w:tc>
        <w:tcPr>
          <w:tcW w:w="7398" w:type="dxa"/>
          <w:tcBorders>
            <w:top w:val="single" w:sz="4" w:space="0" w:color="000000"/>
            <w:left w:val="single" w:sz="4" w:space="0" w:color="000000"/>
            <w:bottom w:val="single" w:sz="4" w:space="0" w:color="000000"/>
            <w:right w:val="single" w:sz="4" w:space="0" w:color="000000"/>
          </w:tcBorders>
        </w:tcPr>
        <w:p w14:paraId="523EBC36" w14:textId="77777777" w:rsidR="00C564B1" w:rsidRDefault="00000000">
          <w:pPr>
            <w:spacing w:after="0" w:line="259" w:lineRule="auto"/>
            <w:ind w:left="2" w:firstLine="0"/>
            <w:jc w:val="center"/>
          </w:pPr>
          <w:r>
            <w:rPr>
              <w:b/>
              <w:sz w:val="28"/>
            </w:rPr>
            <w:t>FORMATO DE AVISO ÚNICO DE CONVOCATORIA PÚBLICA</w:t>
          </w:r>
          <w:r>
            <w:t xml:space="preserve"> </w:t>
          </w:r>
        </w:p>
      </w:tc>
    </w:tr>
    <w:tr w:rsidR="00C564B1" w14:paraId="46C3B19D" w14:textId="77777777">
      <w:trPr>
        <w:trHeight w:val="706"/>
      </w:trPr>
      <w:tc>
        <w:tcPr>
          <w:tcW w:w="0" w:type="auto"/>
          <w:vMerge/>
          <w:tcBorders>
            <w:top w:val="nil"/>
            <w:left w:val="single" w:sz="4" w:space="0" w:color="000000"/>
            <w:bottom w:val="single" w:sz="4" w:space="0" w:color="000000"/>
            <w:right w:val="single" w:sz="4" w:space="0" w:color="000000"/>
          </w:tcBorders>
        </w:tcPr>
        <w:p w14:paraId="3542C68A" w14:textId="77777777" w:rsidR="00C564B1" w:rsidRDefault="00C564B1">
          <w:pPr>
            <w:spacing w:after="160" w:line="259" w:lineRule="auto"/>
            <w:ind w:left="0" w:firstLine="0"/>
            <w:jc w:val="left"/>
          </w:pPr>
        </w:p>
      </w:tc>
      <w:tc>
        <w:tcPr>
          <w:tcW w:w="7398" w:type="dxa"/>
          <w:tcBorders>
            <w:top w:val="single" w:sz="4" w:space="0" w:color="000000"/>
            <w:left w:val="single" w:sz="4" w:space="0" w:color="000000"/>
            <w:bottom w:val="single" w:sz="4" w:space="0" w:color="000000"/>
            <w:right w:val="single" w:sz="4" w:space="0" w:color="000000"/>
          </w:tcBorders>
        </w:tcPr>
        <w:p w14:paraId="5DC76D94" w14:textId="77777777" w:rsidR="00C564B1" w:rsidRDefault="00000000">
          <w:pPr>
            <w:spacing w:after="0" w:line="259" w:lineRule="auto"/>
            <w:ind w:left="2" w:firstLine="0"/>
            <w:jc w:val="center"/>
          </w:pPr>
          <w:r>
            <w:rPr>
              <w:b/>
              <w:sz w:val="36"/>
            </w:rPr>
            <w:t>11-FR-24</w:t>
          </w:r>
          <w:r>
            <w:t xml:space="preserve"> </w:t>
          </w:r>
        </w:p>
      </w:tc>
    </w:tr>
  </w:tbl>
  <w:p w14:paraId="5C81AE9F" w14:textId="77777777" w:rsidR="00C564B1" w:rsidRDefault="00000000">
    <w:pPr>
      <w:spacing w:after="0" w:line="259" w:lineRule="auto"/>
      <w:ind w:left="0" w:firstLine="0"/>
      <w:jc w:val="left"/>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Style w:val="TableGrid"/>
      <w:tblpPr w:vertAnchor="page" w:horzAnchor="page" w:tblpX="1092" w:tblpY="725"/>
      <w:tblOverlap w:val="never"/>
      <w:tblW w:w="10020" w:type="dxa"/>
      <w:tblInd w:w="0" w:type="dxa"/>
      <w:tblCellMar>
        <w:top w:w="47" w:type="dxa"/>
        <w:right w:w="4" w:type="dxa"/>
      </w:tblCellMar>
      <w:tblLook w:val="04A0" w:firstRow="1" w:lastRow="0" w:firstColumn="1" w:lastColumn="0" w:noHBand="0" w:noVBand="1"/>
    </w:tblPr>
    <w:tblGrid>
      <w:gridCol w:w="2627"/>
      <w:gridCol w:w="7393"/>
    </w:tblGrid>
    <w:tr w:rsidR="00C564B1" w14:paraId="0D9F7457" w14:textId="77777777">
      <w:trPr>
        <w:trHeight w:val="857"/>
      </w:trPr>
      <w:tc>
        <w:tcPr>
          <w:tcW w:w="2621" w:type="dxa"/>
          <w:vMerge w:val="restart"/>
          <w:tcBorders>
            <w:top w:val="single" w:sz="4" w:space="0" w:color="000000"/>
            <w:left w:val="single" w:sz="4" w:space="0" w:color="000000"/>
            <w:bottom w:val="single" w:sz="4" w:space="0" w:color="000000"/>
            <w:right w:val="single" w:sz="4" w:space="0" w:color="000000"/>
          </w:tcBorders>
        </w:tcPr>
        <w:p w14:paraId="1DE494A8" w14:textId="77777777" w:rsidR="00C564B1" w:rsidRDefault="00000000">
          <w:pPr>
            <w:spacing w:after="0" w:line="259" w:lineRule="auto"/>
            <w:ind w:left="50" w:firstLine="0"/>
            <w:jc w:val="center"/>
          </w:pPr>
          <w:r>
            <w:t xml:space="preserve"> </w:t>
          </w:r>
        </w:p>
        <w:p w14:paraId="6527C313" w14:textId="77777777" w:rsidR="00C564B1" w:rsidRDefault="00000000">
          <w:pPr>
            <w:spacing w:after="0" w:line="259" w:lineRule="auto"/>
            <w:ind w:left="-36" w:firstLine="0"/>
            <w:jc w:val="left"/>
          </w:pPr>
          <w:r>
            <w:rPr>
              <w:noProof/>
            </w:rPr>
            <w:drawing>
              <wp:inline distT="0" distB="0" distL="0" distR="0" wp14:anchorId="0C10BF1A" wp14:editId="79800C67">
                <wp:extent cx="1684655" cy="699770"/>
                <wp:effectExtent l="0" t="0" r="0" b="0"/>
                <wp:docPr id="312175514"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684655" cy="699770"/>
                        </a:xfrm>
                        <a:prstGeom prst="rect">
                          <a:avLst/>
                        </a:prstGeom>
                      </pic:spPr>
                    </pic:pic>
                  </a:graphicData>
                </a:graphic>
              </wp:inline>
            </w:drawing>
          </w:r>
        </w:p>
      </w:tc>
      <w:tc>
        <w:tcPr>
          <w:tcW w:w="7398" w:type="dxa"/>
          <w:tcBorders>
            <w:top w:val="single" w:sz="4" w:space="0" w:color="000000"/>
            <w:left w:val="single" w:sz="4" w:space="0" w:color="000000"/>
            <w:bottom w:val="single" w:sz="4" w:space="0" w:color="000000"/>
            <w:right w:val="single" w:sz="4" w:space="0" w:color="000000"/>
          </w:tcBorders>
        </w:tcPr>
        <w:p w14:paraId="4173AC22" w14:textId="77777777" w:rsidR="00C564B1" w:rsidRDefault="00000000">
          <w:pPr>
            <w:spacing w:after="0" w:line="259" w:lineRule="auto"/>
            <w:ind w:left="2" w:firstLine="0"/>
            <w:jc w:val="center"/>
          </w:pPr>
          <w:r>
            <w:rPr>
              <w:b/>
              <w:sz w:val="28"/>
            </w:rPr>
            <w:t>FORMATO DE AVISO ÚNICO DE CONVOCATORIA PÚBLICA</w:t>
          </w:r>
          <w:r>
            <w:t xml:space="preserve"> </w:t>
          </w:r>
        </w:p>
      </w:tc>
    </w:tr>
    <w:tr w:rsidR="00C564B1" w14:paraId="55355B2F" w14:textId="77777777">
      <w:trPr>
        <w:trHeight w:val="706"/>
      </w:trPr>
      <w:tc>
        <w:tcPr>
          <w:tcW w:w="0" w:type="auto"/>
          <w:vMerge/>
          <w:tcBorders>
            <w:top w:val="nil"/>
            <w:left w:val="single" w:sz="4" w:space="0" w:color="000000"/>
            <w:bottom w:val="single" w:sz="4" w:space="0" w:color="000000"/>
            <w:right w:val="single" w:sz="4" w:space="0" w:color="000000"/>
          </w:tcBorders>
        </w:tcPr>
        <w:p w14:paraId="393ED4DE" w14:textId="77777777" w:rsidR="00C564B1" w:rsidRDefault="00C564B1">
          <w:pPr>
            <w:spacing w:after="160" w:line="259" w:lineRule="auto"/>
            <w:ind w:left="0" w:firstLine="0"/>
            <w:jc w:val="left"/>
          </w:pPr>
        </w:p>
      </w:tc>
      <w:tc>
        <w:tcPr>
          <w:tcW w:w="7398" w:type="dxa"/>
          <w:tcBorders>
            <w:top w:val="single" w:sz="4" w:space="0" w:color="000000"/>
            <w:left w:val="single" w:sz="4" w:space="0" w:color="000000"/>
            <w:bottom w:val="single" w:sz="4" w:space="0" w:color="000000"/>
            <w:right w:val="single" w:sz="4" w:space="0" w:color="000000"/>
          </w:tcBorders>
        </w:tcPr>
        <w:p w14:paraId="3A792962" w14:textId="77777777" w:rsidR="00C564B1" w:rsidRDefault="00000000">
          <w:pPr>
            <w:spacing w:after="0" w:line="259" w:lineRule="auto"/>
            <w:ind w:left="2" w:firstLine="0"/>
            <w:jc w:val="center"/>
          </w:pPr>
          <w:r>
            <w:rPr>
              <w:b/>
              <w:sz w:val="36"/>
            </w:rPr>
            <w:t>11-FR-24</w:t>
          </w:r>
          <w:r>
            <w:t xml:space="preserve"> </w:t>
          </w:r>
        </w:p>
      </w:tc>
    </w:tr>
  </w:tbl>
  <w:p w14:paraId="7AF7F7F5" w14:textId="77777777" w:rsidR="00C564B1" w:rsidRDefault="00000000">
    <w:pPr>
      <w:spacing w:after="0" w:line="259" w:lineRule="auto"/>
      <w:ind w:left="0" w:firstLine="0"/>
      <w:jc w:val="left"/>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Style w:val="TableGrid"/>
      <w:tblpPr w:vertAnchor="page" w:horzAnchor="page" w:tblpX="1092" w:tblpY="725"/>
      <w:tblOverlap w:val="never"/>
      <w:tblW w:w="10020" w:type="dxa"/>
      <w:tblInd w:w="0" w:type="dxa"/>
      <w:tblCellMar>
        <w:top w:w="47" w:type="dxa"/>
        <w:right w:w="4" w:type="dxa"/>
      </w:tblCellMar>
      <w:tblLook w:val="04A0" w:firstRow="1" w:lastRow="0" w:firstColumn="1" w:lastColumn="0" w:noHBand="0" w:noVBand="1"/>
    </w:tblPr>
    <w:tblGrid>
      <w:gridCol w:w="2627"/>
      <w:gridCol w:w="7393"/>
    </w:tblGrid>
    <w:tr w:rsidR="00C564B1" w14:paraId="72AC8773" w14:textId="77777777">
      <w:trPr>
        <w:trHeight w:val="857"/>
      </w:trPr>
      <w:tc>
        <w:tcPr>
          <w:tcW w:w="2621" w:type="dxa"/>
          <w:vMerge w:val="restart"/>
          <w:tcBorders>
            <w:top w:val="single" w:sz="4" w:space="0" w:color="000000"/>
            <w:left w:val="single" w:sz="4" w:space="0" w:color="000000"/>
            <w:bottom w:val="single" w:sz="4" w:space="0" w:color="000000"/>
            <w:right w:val="single" w:sz="4" w:space="0" w:color="000000"/>
          </w:tcBorders>
        </w:tcPr>
        <w:p w14:paraId="06A23A26" w14:textId="77777777" w:rsidR="00C564B1" w:rsidRDefault="00000000">
          <w:pPr>
            <w:spacing w:after="0" w:line="259" w:lineRule="auto"/>
            <w:ind w:left="50" w:firstLine="0"/>
            <w:jc w:val="center"/>
          </w:pPr>
          <w:r>
            <w:t xml:space="preserve"> </w:t>
          </w:r>
        </w:p>
        <w:p w14:paraId="189D794E" w14:textId="77777777" w:rsidR="00C564B1" w:rsidRDefault="00000000">
          <w:pPr>
            <w:spacing w:after="0" w:line="259" w:lineRule="auto"/>
            <w:ind w:left="-36" w:firstLine="0"/>
            <w:jc w:val="left"/>
          </w:pPr>
          <w:r>
            <w:rPr>
              <w:noProof/>
            </w:rPr>
            <w:drawing>
              <wp:inline distT="0" distB="0" distL="0" distR="0" wp14:anchorId="4068C1F4" wp14:editId="0DE5951F">
                <wp:extent cx="1684655" cy="699770"/>
                <wp:effectExtent l="0" t="0" r="0" b="0"/>
                <wp:docPr id="1098244824"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684655" cy="699770"/>
                        </a:xfrm>
                        <a:prstGeom prst="rect">
                          <a:avLst/>
                        </a:prstGeom>
                      </pic:spPr>
                    </pic:pic>
                  </a:graphicData>
                </a:graphic>
              </wp:inline>
            </w:drawing>
          </w:r>
        </w:p>
      </w:tc>
      <w:tc>
        <w:tcPr>
          <w:tcW w:w="7398" w:type="dxa"/>
          <w:tcBorders>
            <w:top w:val="single" w:sz="4" w:space="0" w:color="000000"/>
            <w:left w:val="single" w:sz="4" w:space="0" w:color="000000"/>
            <w:bottom w:val="single" w:sz="4" w:space="0" w:color="000000"/>
            <w:right w:val="single" w:sz="4" w:space="0" w:color="000000"/>
          </w:tcBorders>
        </w:tcPr>
        <w:p w14:paraId="6C437355" w14:textId="77777777" w:rsidR="00C564B1" w:rsidRDefault="00000000">
          <w:pPr>
            <w:spacing w:after="0" w:line="259" w:lineRule="auto"/>
            <w:ind w:left="2" w:firstLine="0"/>
            <w:jc w:val="center"/>
          </w:pPr>
          <w:r>
            <w:rPr>
              <w:b/>
              <w:sz w:val="28"/>
            </w:rPr>
            <w:t>FORMATO DE AVISO ÚNICO DE CONVOCATORIA PÚBLICA</w:t>
          </w:r>
          <w:r>
            <w:t xml:space="preserve"> </w:t>
          </w:r>
        </w:p>
      </w:tc>
    </w:tr>
    <w:tr w:rsidR="00C564B1" w14:paraId="48783101" w14:textId="77777777">
      <w:trPr>
        <w:trHeight w:val="706"/>
      </w:trPr>
      <w:tc>
        <w:tcPr>
          <w:tcW w:w="0" w:type="auto"/>
          <w:vMerge/>
          <w:tcBorders>
            <w:top w:val="nil"/>
            <w:left w:val="single" w:sz="4" w:space="0" w:color="000000"/>
            <w:bottom w:val="single" w:sz="4" w:space="0" w:color="000000"/>
            <w:right w:val="single" w:sz="4" w:space="0" w:color="000000"/>
          </w:tcBorders>
        </w:tcPr>
        <w:p w14:paraId="5FD5457B" w14:textId="77777777" w:rsidR="00C564B1" w:rsidRDefault="00C564B1">
          <w:pPr>
            <w:spacing w:after="160" w:line="259" w:lineRule="auto"/>
            <w:ind w:left="0" w:firstLine="0"/>
            <w:jc w:val="left"/>
          </w:pPr>
        </w:p>
      </w:tc>
      <w:tc>
        <w:tcPr>
          <w:tcW w:w="7398" w:type="dxa"/>
          <w:tcBorders>
            <w:top w:val="single" w:sz="4" w:space="0" w:color="000000"/>
            <w:left w:val="single" w:sz="4" w:space="0" w:color="000000"/>
            <w:bottom w:val="single" w:sz="4" w:space="0" w:color="000000"/>
            <w:right w:val="single" w:sz="4" w:space="0" w:color="000000"/>
          </w:tcBorders>
        </w:tcPr>
        <w:p w14:paraId="13D75F85" w14:textId="77777777" w:rsidR="00C564B1" w:rsidRDefault="00000000">
          <w:pPr>
            <w:spacing w:after="0" w:line="259" w:lineRule="auto"/>
            <w:ind w:left="2" w:firstLine="0"/>
            <w:jc w:val="center"/>
          </w:pPr>
          <w:r>
            <w:rPr>
              <w:b/>
              <w:sz w:val="36"/>
            </w:rPr>
            <w:t>11-FR-24</w:t>
          </w:r>
          <w:r>
            <w:t xml:space="preserve"> </w:t>
          </w:r>
        </w:p>
      </w:tc>
    </w:tr>
  </w:tbl>
  <w:p w14:paraId="45FCDC56" w14:textId="77777777" w:rsidR="00C564B1" w:rsidRDefault="00000000">
    <w:pPr>
      <w:spacing w:after="0" w:line="259" w:lineRule="auto"/>
      <w:ind w:left="0" w:firstLine="0"/>
      <w:jc w:val="lef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DDB4367"/>
    <w:multiLevelType w:val="hybridMultilevel"/>
    <w:tmpl w:val="F4B67C6A"/>
    <w:lvl w:ilvl="0" w:tplc="8268384A">
      <w:start w:val="1"/>
      <w:numFmt w:val="decimal"/>
      <w:lvlText w:val="%1."/>
      <w:lvlJc w:val="left"/>
      <w:pPr>
        <w:ind w:left="7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EC4236F2">
      <w:start w:val="1"/>
      <w:numFmt w:val="lowerLetter"/>
      <w:lvlText w:val="%2"/>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4C1080E0">
      <w:start w:val="1"/>
      <w:numFmt w:val="lowerRoman"/>
      <w:lvlText w:val="%3"/>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78A02CDE">
      <w:start w:val="1"/>
      <w:numFmt w:val="decimal"/>
      <w:lvlText w:val="%4"/>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CC14A1A8">
      <w:start w:val="1"/>
      <w:numFmt w:val="lowerLetter"/>
      <w:lvlText w:val="%5"/>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3EF0F0C0">
      <w:start w:val="1"/>
      <w:numFmt w:val="lowerRoman"/>
      <w:lvlText w:val="%6"/>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B42C9336">
      <w:start w:val="1"/>
      <w:numFmt w:val="decimal"/>
      <w:lvlText w:val="%7"/>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F1027DBE">
      <w:start w:val="1"/>
      <w:numFmt w:val="lowerLetter"/>
      <w:lvlText w:val="%8"/>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658E95BA">
      <w:start w:val="1"/>
      <w:numFmt w:val="lowerRoman"/>
      <w:lvlText w:val="%9"/>
      <w:lvlJc w:val="left"/>
      <w:pPr>
        <w:ind w:left="64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28C253A2"/>
    <w:multiLevelType w:val="multilevel"/>
    <w:tmpl w:val="77C6528E"/>
    <w:lvl w:ilvl="0">
      <w:start w:val="1"/>
      <w:numFmt w:val="decimal"/>
      <w:lvlText w:val="%1."/>
      <w:lvlJc w:val="left"/>
      <w:pPr>
        <w:ind w:left="360" w:hanging="360"/>
      </w:pPr>
      <w:rPr>
        <w:rFonts w:hint="default"/>
        <w:b w:val="0"/>
        <w:bCs w:val="0"/>
        <w:color w:val="auto"/>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2CB83AC6"/>
    <w:multiLevelType w:val="hybridMultilevel"/>
    <w:tmpl w:val="01567A4A"/>
    <w:lvl w:ilvl="0" w:tplc="01B02DB6">
      <w:start w:val="1"/>
      <w:numFmt w:val="decimal"/>
      <w:lvlText w:val="%1."/>
      <w:lvlJc w:val="left"/>
      <w:pPr>
        <w:ind w:left="3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0DD4ECD8">
      <w:start w:val="1"/>
      <w:numFmt w:val="lowerLetter"/>
      <w:lvlText w:val="%2"/>
      <w:lvlJc w:val="left"/>
      <w:pPr>
        <w:ind w:left="1125"/>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C8FAAC5A">
      <w:start w:val="1"/>
      <w:numFmt w:val="lowerRoman"/>
      <w:lvlText w:val="%3"/>
      <w:lvlJc w:val="left"/>
      <w:pPr>
        <w:ind w:left="1845"/>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8870D888">
      <w:start w:val="1"/>
      <w:numFmt w:val="decimal"/>
      <w:lvlText w:val="%4"/>
      <w:lvlJc w:val="left"/>
      <w:pPr>
        <w:ind w:left="2565"/>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6492C5EE">
      <w:start w:val="1"/>
      <w:numFmt w:val="lowerLetter"/>
      <w:lvlText w:val="%5"/>
      <w:lvlJc w:val="left"/>
      <w:pPr>
        <w:ind w:left="3285"/>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AF946446">
      <w:start w:val="1"/>
      <w:numFmt w:val="lowerRoman"/>
      <w:lvlText w:val="%6"/>
      <w:lvlJc w:val="left"/>
      <w:pPr>
        <w:ind w:left="4005"/>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46E2D688">
      <w:start w:val="1"/>
      <w:numFmt w:val="decimal"/>
      <w:lvlText w:val="%7"/>
      <w:lvlJc w:val="left"/>
      <w:pPr>
        <w:ind w:left="4725"/>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A1D27850">
      <w:start w:val="1"/>
      <w:numFmt w:val="lowerLetter"/>
      <w:lvlText w:val="%8"/>
      <w:lvlJc w:val="left"/>
      <w:pPr>
        <w:ind w:left="5445"/>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F06058E0">
      <w:start w:val="1"/>
      <w:numFmt w:val="lowerRoman"/>
      <w:lvlText w:val="%9"/>
      <w:lvlJc w:val="left"/>
      <w:pPr>
        <w:ind w:left="6165"/>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41714532"/>
    <w:multiLevelType w:val="hybridMultilevel"/>
    <w:tmpl w:val="B7EA4324"/>
    <w:lvl w:ilvl="0" w:tplc="0FC8CAAA">
      <w:start w:val="10"/>
      <w:numFmt w:val="decimal"/>
      <w:lvlText w:val="%1."/>
      <w:lvlJc w:val="left"/>
      <w:pPr>
        <w:ind w:left="28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69CC4920">
      <w:start w:val="1"/>
      <w:numFmt w:val="decimal"/>
      <w:lvlText w:val="%2."/>
      <w:lvlJc w:val="left"/>
      <w:pPr>
        <w:ind w:left="7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BFA25C72">
      <w:start w:val="1"/>
      <w:numFmt w:val="decimal"/>
      <w:lvlText w:val="%3."/>
      <w:lvlJc w:val="left"/>
      <w:pPr>
        <w:ind w:left="136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D726791C">
      <w:start w:val="1"/>
      <w:numFmt w:val="decimal"/>
      <w:lvlText w:val="%4"/>
      <w:lvlJc w:val="left"/>
      <w:pPr>
        <w:ind w:left="20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A238B7C6">
      <w:start w:val="1"/>
      <w:numFmt w:val="lowerLetter"/>
      <w:lvlText w:val="%5"/>
      <w:lvlJc w:val="left"/>
      <w:pPr>
        <w:ind w:left="280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CB760D88">
      <w:start w:val="1"/>
      <w:numFmt w:val="lowerRoman"/>
      <w:lvlText w:val="%6"/>
      <w:lvlJc w:val="left"/>
      <w:pPr>
        <w:ind w:left="352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6716400A">
      <w:start w:val="1"/>
      <w:numFmt w:val="decimal"/>
      <w:lvlText w:val="%7"/>
      <w:lvlJc w:val="left"/>
      <w:pPr>
        <w:ind w:left="424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1228E1A0">
      <w:start w:val="1"/>
      <w:numFmt w:val="lowerLetter"/>
      <w:lvlText w:val="%8"/>
      <w:lvlJc w:val="left"/>
      <w:pPr>
        <w:ind w:left="496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45CE7396">
      <w:start w:val="1"/>
      <w:numFmt w:val="lowerRoman"/>
      <w:lvlText w:val="%9"/>
      <w:lvlJc w:val="left"/>
      <w:pPr>
        <w:ind w:left="568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727966BD"/>
    <w:multiLevelType w:val="multilevel"/>
    <w:tmpl w:val="67DCC6A8"/>
    <w:lvl w:ilvl="0">
      <w:start w:val="1"/>
      <w:numFmt w:val="decimal"/>
      <w:lvlText w:val="%1."/>
      <w:lvlJc w:val="left"/>
      <w:pPr>
        <w:ind w:left="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num w:numId="1" w16cid:durableId="1310207285">
    <w:abstractNumId w:val="2"/>
  </w:num>
  <w:num w:numId="2" w16cid:durableId="514196856">
    <w:abstractNumId w:val="0"/>
  </w:num>
  <w:num w:numId="3" w16cid:durableId="1514608239">
    <w:abstractNumId w:val="4"/>
  </w:num>
  <w:num w:numId="4" w16cid:durableId="371226219">
    <w:abstractNumId w:val="3"/>
  </w:num>
  <w:num w:numId="5" w16cid:durableId="1141582597">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64B1"/>
    <w:rsid w:val="00714A16"/>
    <w:rsid w:val="007F1D64"/>
    <w:rsid w:val="00B02D4D"/>
    <w:rsid w:val="00B76B59"/>
    <w:rsid w:val="00C564B1"/>
    <w:rsid w:val="00D37B0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4:docId w14:val="15E6038D"/>
  <w15:docId w15:val="{8A247D0D-7982-794E-B590-D32769344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s-ES" w:eastAsia="es-ES_tradn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9" w:lineRule="auto"/>
      <w:ind w:left="10" w:hanging="10"/>
      <w:jc w:val="both"/>
    </w:pPr>
    <w:rPr>
      <w:rFonts w:ascii="Calibri" w:eastAsia="Calibri" w:hAnsi="Calibri" w:cs="Calibri"/>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extonotapie">
    <w:name w:val="footnote text"/>
    <w:basedOn w:val="Normal"/>
    <w:link w:val="TextonotapieCar"/>
    <w:uiPriority w:val="99"/>
    <w:semiHidden/>
    <w:unhideWhenUsed/>
    <w:rsid w:val="00B76B59"/>
    <w:pPr>
      <w:spacing w:after="0" w:line="240" w:lineRule="auto"/>
    </w:pPr>
    <w:rPr>
      <w:szCs w:val="20"/>
    </w:rPr>
  </w:style>
  <w:style w:type="character" w:customStyle="1" w:styleId="TextonotapieCar">
    <w:name w:val="Texto nota pie Car"/>
    <w:basedOn w:val="Fuentedeprrafopredeter"/>
    <w:link w:val="Textonotapie"/>
    <w:uiPriority w:val="99"/>
    <w:semiHidden/>
    <w:rsid w:val="00B76B59"/>
    <w:rPr>
      <w:rFonts w:ascii="Calibri" w:eastAsia="Calibri" w:hAnsi="Calibri" w:cs="Calibri"/>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2712</Words>
  <Characters>14918</Characters>
  <Application>Microsoft Office Word</Application>
  <DocSecurity>0</DocSecurity>
  <Lines>124</Lines>
  <Paragraphs>35</Paragraphs>
  <ScaleCrop>false</ScaleCrop>
  <Company/>
  <LinksUpToDate>false</LinksUpToDate>
  <CharactersWithSpaces>17595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AK20301</dc:creator>
  <cp:keywords/>
  <cp:lastModifiedBy>AK20301</cp:lastModifiedBy>
  <cp:revision>3</cp:revision>
  <cp:lastPrinted>2026-08-20T17:13:00Z</cp:lastPrinted>
  <dcterms:created xsi:type="dcterms:W3CDTF">2026-08-18T17:17:00Z</dcterms:created>
  <dcterms:modified xsi:type="dcterms:W3CDTF">2026-08-20T17:13:00Z</dcterms:modified>
</cp:coreProperties>
</file>