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8069D" w14:textId="140149BB" w:rsidR="006156BD" w:rsidRPr="00067100" w:rsidRDefault="006156BD" w:rsidP="006156BD">
      <w:pPr>
        <w:pStyle w:val="Default"/>
        <w:jc w:val="center"/>
        <w:rPr>
          <w:rFonts w:ascii="Tahoma" w:eastAsia="Arial MT" w:hAnsi="Tahoma" w:cs="Tahoma"/>
          <w:b/>
          <w:color w:val="auto"/>
          <w:spacing w:val="-3"/>
          <w:sz w:val="22"/>
          <w:szCs w:val="22"/>
          <w:lang w:val="es-ES"/>
        </w:rPr>
      </w:pPr>
      <w:r w:rsidRPr="00067100">
        <w:rPr>
          <w:rFonts w:ascii="Tahoma" w:eastAsia="Arial MT" w:hAnsi="Tahoma" w:cs="Tahoma"/>
          <w:b/>
          <w:color w:val="auto"/>
          <w:spacing w:val="-3"/>
          <w:sz w:val="22"/>
          <w:szCs w:val="22"/>
          <w:lang w:val="es-ES"/>
        </w:rPr>
        <w:t xml:space="preserve">SECRETARÍA DE </w:t>
      </w:r>
      <w:r w:rsidR="00227402" w:rsidRPr="00067100">
        <w:rPr>
          <w:rFonts w:ascii="Tahoma" w:eastAsia="Arial MT" w:hAnsi="Tahoma" w:cs="Tahoma"/>
          <w:b/>
          <w:color w:val="auto"/>
          <w:spacing w:val="-3"/>
          <w:sz w:val="22"/>
          <w:szCs w:val="22"/>
          <w:lang w:val="es-ES"/>
        </w:rPr>
        <w:t>INTEGRACIÓN Y DESARROLLO SOCIAL</w:t>
      </w:r>
    </w:p>
    <w:p w14:paraId="73ADAC42" w14:textId="4F948E02" w:rsidR="006156BD" w:rsidRPr="00067100" w:rsidRDefault="006156BD" w:rsidP="006156BD">
      <w:pPr>
        <w:pStyle w:val="Encabezado"/>
        <w:rPr>
          <w:rFonts w:ascii="Tahoma" w:hAnsi="Tahoma" w:cs="Tahoma"/>
          <w:b/>
          <w:w w:val="95"/>
          <w:sz w:val="22"/>
          <w:szCs w:val="22"/>
        </w:rPr>
      </w:pPr>
    </w:p>
    <w:p w14:paraId="04734A9B" w14:textId="77777777" w:rsidR="00811201" w:rsidRPr="00067100" w:rsidRDefault="006156BD" w:rsidP="006156BD">
      <w:pPr>
        <w:pStyle w:val="Encabezado"/>
        <w:jc w:val="center"/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 xml:space="preserve">PROCESO DE MÍNIMA CUANTÍA </w:t>
      </w:r>
    </w:p>
    <w:p w14:paraId="7E2F7A2D" w14:textId="77777777" w:rsidR="006156BD" w:rsidRPr="00067100" w:rsidRDefault="006156BD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034880AA" w14:textId="77777777" w:rsidR="006156BD" w:rsidRPr="00067100" w:rsidRDefault="006156BD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3CC9AB93" w14:textId="77777777" w:rsidR="006156BD" w:rsidRPr="00067100" w:rsidRDefault="006156BD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17FF67AD" w14:textId="0F7CAB70" w:rsidR="00163769" w:rsidRPr="00067100" w:rsidRDefault="00163769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Manizales</w:t>
      </w:r>
      <w:r w:rsidR="00B310CB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, </w:t>
      </w:r>
      <w:r w:rsidR="00D74134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__</w:t>
      </w:r>
      <w:r w:rsidR="001C2492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de</w:t>
      </w:r>
      <w:r w:rsidR="00211B4D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</w:t>
      </w:r>
      <w:r w:rsidR="00D74134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________</w:t>
      </w:r>
      <w:r w:rsidR="00CE7FBA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</w:t>
      </w:r>
      <w:proofErr w:type="spellStart"/>
      <w:r w:rsidR="00B83DEA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de</w:t>
      </w:r>
      <w:proofErr w:type="spellEnd"/>
      <w:r w:rsidR="00B83DEA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20</w:t>
      </w:r>
      <w:r w:rsidR="00D74134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___</w:t>
      </w:r>
    </w:p>
    <w:p w14:paraId="3C390614" w14:textId="77777777" w:rsidR="00163769" w:rsidRPr="00067100" w:rsidRDefault="00163769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72AB09E0" w14:textId="7269FF37" w:rsidR="00163769" w:rsidRPr="00067100" w:rsidRDefault="00163769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Señor</w:t>
      </w:r>
      <w:r w:rsidR="00083369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,</w:t>
      </w:r>
    </w:p>
    <w:p w14:paraId="685DA72D" w14:textId="044B0D4D" w:rsidR="00C041B7" w:rsidRPr="00067100" w:rsidRDefault="00B75391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XXXXXXXXX</w:t>
      </w:r>
    </w:p>
    <w:p w14:paraId="3EBD829F" w14:textId="1B159FF1" w:rsidR="008A59EF" w:rsidRPr="00067100" w:rsidRDefault="008A59EF" w:rsidP="008B41BC">
      <w:pPr>
        <w:tabs>
          <w:tab w:val="left" w:pos="7110"/>
        </w:tabs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Cedula: </w:t>
      </w:r>
      <w:r w:rsidR="00B75391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XXXXXXXXXX</w:t>
      </w:r>
      <w:r w:rsidR="008B41BC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ab/>
      </w:r>
    </w:p>
    <w:p w14:paraId="4A5CEE80" w14:textId="6F7ED066" w:rsidR="00CD2A17" w:rsidRPr="00067100" w:rsidRDefault="00CD2A17" w:rsidP="00C55EE9">
      <w:pPr>
        <w:pStyle w:val="Default"/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</w:pPr>
      <w:r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>Dirección:</w:t>
      </w:r>
      <w:r w:rsidR="003C7682"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 xml:space="preserve"> </w:t>
      </w:r>
      <w:r w:rsidR="00B75391"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>XXXXXXXXXXXXXX</w:t>
      </w:r>
    </w:p>
    <w:p w14:paraId="18185371" w14:textId="12C73F21" w:rsidR="002625D2" w:rsidRPr="00067100" w:rsidRDefault="003C7682" w:rsidP="002625D2">
      <w:pPr>
        <w:pStyle w:val="Default"/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</w:pPr>
      <w:r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>E-mail</w:t>
      </w:r>
      <w:r w:rsidR="006B779E"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 xml:space="preserve">: </w:t>
      </w:r>
      <w:r w:rsidR="00B75391"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>XXXXXXXXXXXXX</w:t>
      </w:r>
    </w:p>
    <w:p w14:paraId="485758BE" w14:textId="326F0D81" w:rsidR="00163769" w:rsidRPr="00067100" w:rsidRDefault="00B310CB" w:rsidP="002625D2">
      <w:pPr>
        <w:pStyle w:val="Default"/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</w:pPr>
      <w:r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>Teléfono</w:t>
      </w:r>
      <w:r w:rsidR="00CD2A17"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>:</w:t>
      </w:r>
      <w:r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 xml:space="preserve"> </w:t>
      </w:r>
      <w:r w:rsidR="00B75391" w:rsidRPr="00067100">
        <w:rPr>
          <w:rFonts w:ascii="Tahoma" w:eastAsia="Arial MT" w:hAnsi="Tahoma" w:cs="Tahoma"/>
          <w:color w:val="auto"/>
          <w:spacing w:val="-3"/>
          <w:sz w:val="22"/>
          <w:szCs w:val="22"/>
          <w:lang w:val="es-ES"/>
        </w:rPr>
        <w:t>XXXXXXXXX</w:t>
      </w:r>
    </w:p>
    <w:p w14:paraId="0B5358AF" w14:textId="2D567E91" w:rsidR="00A5552D" w:rsidRPr="00067100" w:rsidRDefault="00A5552D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6A4253B2" w14:textId="77777777" w:rsidR="00D311A5" w:rsidRPr="00067100" w:rsidRDefault="00D311A5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57160F5F" w14:textId="6F3382CA" w:rsidR="00163769" w:rsidRPr="00067100" w:rsidRDefault="00163769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Asunto: Aceptación de </w:t>
      </w:r>
      <w:r w:rsidR="0011544D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oferta </w:t>
      </w:r>
      <w:r w:rsidR="006B779E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del proceso de mínima cuantía</w:t>
      </w:r>
    </w:p>
    <w:p w14:paraId="32A9135B" w14:textId="77777777" w:rsidR="00EF1AD6" w:rsidRPr="00067100" w:rsidRDefault="00EF1AD6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045898F1" w14:textId="606100DE" w:rsidR="0001633E" w:rsidRPr="00067100" w:rsidRDefault="00460092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Con el presente, </w:t>
      </w:r>
      <w:r w:rsidR="008675E6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le informo que </w:t>
      </w:r>
      <w:r w:rsidR="008675E6"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 xml:space="preserve">EL DEPARTAMENTO DE CALDAS, ACEPTA DE MANERA EXPRESA E INCONDICIONAL </w:t>
      </w:r>
      <w:r w:rsidR="008675E6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la oferta </w:t>
      </w:r>
      <w:r w:rsidR="00CD2A17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formulada por </w:t>
      </w:r>
      <w:r w:rsidR="00E3431A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u</w:t>
      </w:r>
      <w:r w:rsidR="00CD2A17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sted dentro del proceso de mínima cuantía </w:t>
      </w:r>
      <w:r w:rsidR="001A1A1C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del asunto</w:t>
      </w:r>
      <w:r w:rsidR="008D3EBC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, </w:t>
      </w:r>
      <w:r w:rsidR="001A1A1C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dado que la misma cumple con todos los requisitos habilitantes exigidos en la invitación, los estudios y documentos previos y se ajusta a las condiciones del presupuesto oficial estimado, de acuerdo con lo siguiente:</w:t>
      </w:r>
    </w:p>
    <w:p w14:paraId="55EFF877" w14:textId="77777777" w:rsidR="001A1A1C" w:rsidRPr="00067100" w:rsidRDefault="001A1A1C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4317AFE1" w14:textId="77777777" w:rsidR="004B72E9" w:rsidRPr="00591012" w:rsidRDefault="001A1A1C" w:rsidP="004B72E9">
      <w:pPr>
        <w:jc w:val="both"/>
        <w:rPr>
          <w:rFonts w:ascii="Arial Narrow" w:hAnsi="Arial Narrow" w:cs="Arial"/>
          <w:b/>
          <w:bCs/>
          <w:sz w:val="18"/>
          <w:szCs w:val="18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OBJETO:</w:t>
      </w:r>
      <w:r w:rsidR="000E0B8F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</w:t>
      </w:r>
      <w:r w:rsidR="004B72E9" w:rsidRPr="00215AE3">
        <w:rPr>
          <w:rFonts w:ascii="Tahoma" w:hAnsi="Tahoma" w:cs="Tahoma"/>
          <w:bCs/>
          <w:sz w:val="18"/>
          <w:szCs w:val="18"/>
          <w:bdr w:val="none" w:sz="0" w:space="0" w:color="auto" w:frame="1"/>
          <w:shd w:val="clear" w:color="auto" w:fill="FFFFFF"/>
        </w:rPr>
        <w:t>Suministro de herramientas, elementos agrícolas, alimento concentrado e insumos destinados al fortalecimiento de iniciativas productivas dirigidas a la población víctima del conflicto armado y a las personas en proceso de reincorporación, firmantes del Acuerdo Final de Paz, reconocidas por la Agencia para la Reincorporación y la Normalización (ARN)</w:t>
      </w:r>
    </w:p>
    <w:p w14:paraId="42A8AC04" w14:textId="7EC320C1" w:rsidR="00067100" w:rsidRPr="00067100" w:rsidRDefault="00067100" w:rsidP="00067100">
      <w:pPr>
        <w:jc w:val="both"/>
        <w:rPr>
          <w:rFonts w:ascii="Tahoma" w:hAnsi="Tahoma" w:cs="Tahoma"/>
          <w:b/>
          <w:bCs/>
          <w:sz w:val="18"/>
          <w:szCs w:val="18"/>
        </w:rPr>
      </w:pPr>
    </w:p>
    <w:p w14:paraId="51520E38" w14:textId="5BDBF8E2" w:rsidR="008002EE" w:rsidRPr="00067100" w:rsidRDefault="006212E9" w:rsidP="00067100">
      <w:pPr>
        <w:autoSpaceDE w:val="0"/>
        <w:autoSpaceDN w:val="0"/>
        <w:adjustRightInd w:val="0"/>
        <w:jc w:val="both"/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CONDICIONES TÉCNICAS EXIGIDAS:</w:t>
      </w:r>
    </w:p>
    <w:p w14:paraId="743B8660" w14:textId="2A9EFF65" w:rsidR="00227402" w:rsidRPr="00067100" w:rsidRDefault="00227402" w:rsidP="000E0B8F">
      <w:pPr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</w:p>
    <w:p w14:paraId="0D13985C" w14:textId="77777777" w:rsidR="00227402" w:rsidRPr="00067100" w:rsidRDefault="00227402" w:rsidP="00227402">
      <w:pPr>
        <w:jc w:val="center"/>
        <w:rPr>
          <w:rFonts w:ascii="Tahoma" w:eastAsia="Arial MT" w:hAnsi="Tahoma" w:cs="Tahoma"/>
          <w:b/>
          <w:spacing w:val="-3"/>
          <w:sz w:val="22"/>
          <w:szCs w:val="22"/>
          <w:u w:val="single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u w:val="single"/>
          <w:lang w:val="es-ES" w:eastAsia="en-US"/>
        </w:rPr>
        <w:t>ESPECIFICACIONES TÉCNICAS</w:t>
      </w:r>
    </w:p>
    <w:p w14:paraId="07D33615" w14:textId="77777777" w:rsidR="00227402" w:rsidRPr="00067100" w:rsidRDefault="00227402" w:rsidP="00227402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tbl>
      <w:tblPr>
        <w:tblW w:w="7933" w:type="dxa"/>
        <w:tblLook w:val="04A0" w:firstRow="1" w:lastRow="0" w:firstColumn="1" w:lastColumn="0" w:noHBand="0" w:noVBand="1"/>
      </w:tblPr>
      <w:tblGrid>
        <w:gridCol w:w="937"/>
        <w:gridCol w:w="4713"/>
        <w:gridCol w:w="2283"/>
      </w:tblGrid>
      <w:tr w:rsidR="004B72E9" w:rsidRPr="00D12B7F" w14:paraId="4769E8E0" w14:textId="77777777" w:rsidTr="00EA7338">
        <w:trPr>
          <w:trHeight w:val="63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30340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093C7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217DA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PRESENTACION</w:t>
            </w:r>
          </w:p>
        </w:tc>
      </w:tr>
      <w:tr w:rsidR="004B72E9" w:rsidRPr="00D12B7F" w14:paraId="75F76AC9" w14:textId="77777777" w:rsidTr="00EA7338">
        <w:trPr>
          <w:trHeight w:val="63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7BBC2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AC7E9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ALIMENTO CONCENTRADO PONEDORAS AL 16% PROTEINA X 40 KILOS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40597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BULTO </w:t>
            </w:r>
          </w:p>
        </w:tc>
      </w:tr>
      <w:tr w:rsidR="004B72E9" w:rsidRPr="00D12B7F" w14:paraId="2189E573" w14:textId="77777777" w:rsidTr="00EA7338">
        <w:trPr>
          <w:trHeight w:val="3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8A7D1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ACE13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COMEDERO DE TOLVA PLA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TICO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DE 7 KILOS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07DE0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</w:t>
            </w:r>
          </w:p>
        </w:tc>
      </w:tr>
      <w:tr w:rsidR="004B72E9" w:rsidRPr="00D12B7F" w14:paraId="351E2F78" w14:textId="77777777" w:rsidTr="00EA7338">
        <w:trPr>
          <w:trHeight w:val="4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435E8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4E9E8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BEBEDERO DE TOLVA PLASTICO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DE 8 LITROS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E6750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</w:t>
            </w:r>
          </w:p>
        </w:tc>
      </w:tr>
      <w:tr w:rsidR="004B72E9" w:rsidRPr="00D12B7F" w14:paraId="245D1884" w14:textId="77777777" w:rsidTr="00EA7338">
        <w:trPr>
          <w:trHeight w:val="5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FEC67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D1525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ALIMENTO CONCENTRADO POLLO ENGORDE  19% PROTEINA X 40 KILOS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0EB3A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BULTO </w:t>
            </w:r>
          </w:p>
        </w:tc>
      </w:tr>
      <w:tr w:rsidR="004B72E9" w:rsidRPr="00D12B7F" w14:paraId="5A039CB6" w14:textId="77777777" w:rsidTr="00EA7338">
        <w:trPr>
          <w:trHeight w:val="6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250F4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861AD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ALIMENTO CONCENTRADO POLLOS INICIO 21% PROTEINA X 40 KILOS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81D29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BULTO </w:t>
            </w:r>
          </w:p>
        </w:tc>
      </w:tr>
      <w:tr w:rsidR="004B72E9" w:rsidRPr="00D12B7F" w14:paraId="3E3E5280" w14:textId="77777777" w:rsidTr="00EA7338">
        <w:trPr>
          <w:trHeight w:val="235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9FE4C2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C17BCDF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GUADAÑA EJE RIGIDO. TECNOLOGIA JAPONESA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TRABAJO PESADO - TRABAJO DIARIO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MOTOR 2 TIEMPOS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CILINDRAJE 42.7 CM 3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EJE RIGIDO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PESO 7.7 KILOS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POTENCIA 2.9 HP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PESO 7.7 KILOS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GARANTIA 2 AÑOS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DEBE INCLUIR: ARNES, GAFAS, KIT HERRAMIENTAS, TARRO MEDIDOR,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br/>
              <w:t>CUCHILLA Y YOYO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57B0C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</w:t>
            </w:r>
          </w:p>
        </w:tc>
      </w:tr>
      <w:tr w:rsidR="004B72E9" w:rsidRPr="00D12B7F" w14:paraId="1EC3F8EC" w14:textId="77777777" w:rsidTr="00EA7338">
        <w:trPr>
          <w:trHeight w:val="8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FDBDA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7D234DA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FERTILIZANTE PRODUCCION 17-6-18-2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2765F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BULTO X 50 KGS</w:t>
            </w:r>
          </w:p>
        </w:tc>
      </w:tr>
      <w:tr w:rsidR="004B72E9" w:rsidRPr="00D12B7F" w14:paraId="523253AF" w14:textId="77777777" w:rsidTr="00EA7338">
        <w:trPr>
          <w:trHeight w:val="5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14A7A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0314DF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TRIPLE 15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46DB9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BULTO X 50 KGS</w:t>
            </w:r>
          </w:p>
        </w:tc>
      </w:tr>
      <w:tr w:rsidR="004B72E9" w:rsidRPr="00D12B7F" w14:paraId="40C861EB" w14:textId="77777777" w:rsidTr="00EA7338">
        <w:trPr>
          <w:trHeight w:val="5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14127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ED7A8A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MALLA GALLINERO METALICA DE 1.80 X 36 MTRS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2E643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 ROLLO</w:t>
            </w:r>
          </w:p>
        </w:tc>
      </w:tr>
      <w:tr w:rsidR="004B72E9" w:rsidRPr="00D12B7F" w14:paraId="3853792E" w14:textId="77777777" w:rsidTr="00EA7338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15C72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2466B7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TEJAS DE ZINC DE 3,05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X 0.80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CALIB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RE 33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56A80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</w:t>
            </w:r>
          </w:p>
        </w:tc>
      </w:tr>
      <w:tr w:rsidR="004B72E9" w:rsidRPr="00D12B7F" w14:paraId="69B09939" w14:textId="77777777" w:rsidTr="00EA7338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CBAE4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17AAD3A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ALAMBRE DE PUAS CALIBRE 14 X 500 MTRS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428DD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 ROLLO</w:t>
            </w: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4B72E9" w:rsidRPr="00D12B7F" w14:paraId="260F8C76" w14:textId="77777777" w:rsidTr="00EA7338">
        <w:trPr>
          <w:trHeight w:val="5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31D70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7BD2396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ALAMBRE GALVANIZADO CALIBRE 14 X KILO </w:t>
            </w:r>
            <w:proofErr w:type="gramStart"/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( 25</w:t>
            </w:r>
            <w:proofErr w:type="gramEnd"/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MTRS)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AF96D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UNIDAD </w:t>
            </w:r>
          </w:p>
        </w:tc>
      </w:tr>
      <w:tr w:rsidR="004B72E9" w:rsidRPr="00D12B7F" w14:paraId="7B35680E" w14:textId="77777777" w:rsidTr="00EA7338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C57BE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0EFBCC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SEMILLA DE BRACHIARIA DECUMBENS DESNUDA X KILO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EB0E6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</w:t>
            </w:r>
          </w:p>
        </w:tc>
      </w:tr>
      <w:tr w:rsidR="004B72E9" w:rsidRPr="00D12B7F" w14:paraId="490329CD" w14:textId="77777777" w:rsidTr="00EA7338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5CEB5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D37C5B3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HERBICIDA </w:t>
            </w:r>
            <w:proofErr w:type="gramStart"/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AMINOPIRALYD(</w:t>
            </w:r>
            <w:proofErr w:type="gramEnd"/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50) + </w:t>
            </w:r>
            <w:proofErr w:type="gramStart"/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FLUROXYPYR(</w:t>
            </w:r>
            <w:proofErr w:type="gramEnd"/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50) + 2,4-</w:t>
            </w:r>
            <w:proofErr w:type="gramStart"/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D(</w:t>
            </w:r>
            <w:proofErr w:type="gramEnd"/>
            <w:r w:rsidRPr="003D152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150) X GALON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A85CF7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</w:t>
            </w:r>
          </w:p>
        </w:tc>
      </w:tr>
      <w:tr w:rsidR="004B72E9" w:rsidRPr="00D12B7F" w14:paraId="3F786870" w14:textId="77777777" w:rsidTr="00EA7338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76E8C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3008B8DE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CONCENTRADO MOJARRA 24%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X 40 KILOS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8E57A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BULTO </w:t>
            </w:r>
          </w:p>
        </w:tc>
      </w:tr>
      <w:tr w:rsidR="004B72E9" w:rsidRPr="00D12B7F" w14:paraId="07149EF8" w14:textId="77777777" w:rsidTr="00EA7338">
        <w:trPr>
          <w:trHeight w:val="30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B78D7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2F679604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CONCENTRADO MOJARRA 34%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X 40 KILOS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2DCFD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BULTO </w:t>
            </w:r>
          </w:p>
        </w:tc>
      </w:tr>
      <w:tr w:rsidR="004B72E9" w:rsidRPr="00D12B7F" w14:paraId="463197CB" w14:textId="77777777" w:rsidTr="00EA7338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34764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0D76A31E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CONCENTRADO MOJARRA 38%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X 40 KILOS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C7CEF" w14:textId="77777777" w:rsidR="004B72E9" w:rsidRPr="00D12B7F" w:rsidRDefault="004B72E9" w:rsidP="00EA733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D12B7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BULTO </w:t>
            </w:r>
          </w:p>
        </w:tc>
      </w:tr>
    </w:tbl>
    <w:p w14:paraId="30B89C89" w14:textId="77777777" w:rsidR="00227402" w:rsidRPr="00067100" w:rsidRDefault="00227402" w:rsidP="000E0B8F">
      <w:pPr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</w:p>
    <w:p w14:paraId="7C31F92B" w14:textId="318D7DD4" w:rsidR="008002EE" w:rsidRPr="00067100" w:rsidRDefault="00E118D8" w:rsidP="000E0B8F">
      <w:pPr>
        <w:jc w:val="both"/>
        <w:rPr>
          <w:rFonts w:ascii="Tahoma" w:hAnsi="Tahoma" w:cs="Tahoma"/>
          <w:b/>
          <w:sz w:val="18"/>
          <w:szCs w:val="18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PRESUPUESTO</w:t>
      </w:r>
      <w:r w:rsidR="00C54C06"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 xml:space="preserve"> OFICIAL</w:t>
      </w: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:</w:t>
      </w:r>
      <w:r w:rsidR="00227402"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 xml:space="preserve"> </w:t>
      </w:r>
      <w:r w:rsidR="004B72E9">
        <w:rPr>
          <w:rFonts w:ascii="Tahoma" w:hAnsi="Tahoma" w:cs="Tahoma"/>
          <w:b/>
          <w:sz w:val="18"/>
          <w:szCs w:val="18"/>
        </w:rPr>
        <w:t>SESENTA</w:t>
      </w:r>
      <w:r w:rsidR="00067100" w:rsidRPr="00067100">
        <w:rPr>
          <w:rFonts w:ascii="Tahoma" w:hAnsi="Tahoma" w:cs="Tahoma"/>
          <w:b/>
          <w:sz w:val="18"/>
          <w:szCs w:val="18"/>
        </w:rPr>
        <w:t xml:space="preserve"> Y </w:t>
      </w:r>
      <w:r w:rsidR="004B72E9">
        <w:rPr>
          <w:rFonts w:ascii="Tahoma" w:hAnsi="Tahoma" w:cs="Tahoma"/>
          <w:b/>
          <w:sz w:val="18"/>
          <w:szCs w:val="18"/>
        </w:rPr>
        <w:t>CINCO</w:t>
      </w:r>
      <w:r w:rsidR="00067100" w:rsidRPr="00067100">
        <w:rPr>
          <w:rFonts w:ascii="Tahoma" w:hAnsi="Tahoma" w:cs="Tahoma"/>
          <w:b/>
          <w:sz w:val="18"/>
          <w:szCs w:val="18"/>
        </w:rPr>
        <w:t xml:space="preserve"> MILLONES PESOS M/CTE ($</w:t>
      </w:r>
      <w:r w:rsidR="004B72E9">
        <w:rPr>
          <w:rFonts w:ascii="Tahoma" w:hAnsi="Tahoma" w:cs="Tahoma"/>
          <w:b/>
          <w:sz w:val="18"/>
          <w:szCs w:val="18"/>
        </w:rPr>
        <w:t>65</w:t>
      </w:r>
      <w:r w:rsidR="00067100" w:rsidRPr="00067100">
        <w:rPr>
          <w:rFonts w:ascii="Tahoma" w:hAnsi="Tahoma" w:cs="Tahoma"/>
          <w:b/>
          <w:bCs/>
          <w:sz w:val="18"/>
          <w:szCs w:val="18"/>
          <w:lang w:val="es-CO"/>
        </w:rPr>
        <w:t>.</w:t>
      </w:r>
      <w:r w:rsidR="004B72E9">
        <w:rPr>
          <w:rFonts w:ascii="Tahoma" w:hAnsi="Tahoma" w:cs="Tahoma"/>
          <w:b/>
          <w:bCs/>
          <w:sz w:val="18"/>
          <w:szCs w:val="18"/>
          <w:lang w:val="es-CO"/>
        </w:rPr>
        <w:t>000</w:t>
      </w:r>
      <w:r w:rsidR="00067100" w:rsidRPr="00067100">
        <w:rPr>
          <w:rFonts w:ascii="Tahoma" w:hAnsi="Tahoma" w:cs="Tahoma"/>
          <w:b/>
          <w:bCs/>
          <w:sz w:val="18"/>
          <w:szCs w:val="18"/>
          <w:lang w:val="es-CO"/>
        </w:rPr>
        <w:t>.</w:t>
      </w:r>
      <w:r w:rsidR="004B72E9">
        <w:rPr>
          <w:rFonts w:ascii="Tahoma" w:hAnsi="Tahoma" w:cs="Tahoma"/>
          <w:b/>
          <w:bCs/>
          <w:sz w:val="18"/>
          <w:szCs w:val="18"/>
          <w:lang w:val="es-CO"/>
        </w:rPr>
        <w:t>00</w:t>
      </w:r>
      <w:r w:rsidR="00067100" w:rsidRPr="00067100">
        <w:rPr>
          <w:rFonts w:ascii="Tahoma" w:hAnsi="Tahoma" w:cs="Tahoma"/>
          <w:b/>
          <w:bCs/>
          <w:sz w:val="18"/>
          <w:szCs w:val="18"/>
          <w:lang w:val="es-CO"/>
        </w:rPr>
        <w:t>0</w:t>
      </w:r>
      <w:r w:rsidR="00067100" w:rsidRPr="00067100">
        <w:rPr>
          <w:rFonts w:ascii="Tahoma" w:hAnsi="Tahoma" w:cs="Tahoma"/>
          <w:b/>
          <w:sz w:val="18"/>
          <w:szCs w:val="18"/>
        </w:rPr>
        <w:t>), INCLUIDO IVA</w:t>
      </w:r>
    </w:p>
    <w:p w14:paraId="3A5C7117" w14:textId="77777777" w:rsidR="00067100" w:rsidRPr="00067100" w:rsidRDefault="00067100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76CEA3EC" w14:textId="1C20FD4B" w:rsidR="0001633E" w:rsidRPr="00067100" w:rsidRDefault="0001633E" w:rsidP="007D2B2B">
      <w:p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VALOR: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</w:t>
      </w:r>
      <w:r w:rsidR="00420793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</w:t>
      </w:r>
      <w:r w:rsidR="00B75391" w:rsidRPr="00067100">
        <w:rPr>
          <w:rFonts w:ascii="Tahoma" w:eastAsia="Arial MT" w:hAnsi="Tahoma" w:cs="Tahoma"/>
          <w:color w:val="FF0000"/>
          <w:spacing w:val="-3"/>
          <w:sz w:val="22"/>
          <w:szCs w:val="22"/>
          <w:lang w:val="es-ES" w:eastAsia="en-US"/>
        </w:rPr>
        <w:t>VALOR DE LA OFERTA DEL PROPONENTE</w:t>
      </w:r>
      <w:r w:rsidR="00420793" w:rsidRPr="00067100">
        <w:rPr>
          <w:rFonts w:ascii="Tahoma" w:eastAsia="Arial MT" w:hAnsi="Tahoma" w:cs="Tahoma"/>
          <w:color w:val="FF0000"/>
          <w:spacing w:val="-3"/>
          <w:sz w:val="22"/>
          <w:szCs w:val="22"/>
          <w:lang w:val="es-ES" w:eastAsia="en-US"/>
        </w:rPr>
        <w:t>.</w:t>
      </w:r>
    </w:p>
    <w:p w14:paraId="707391DD" w14:textId="77777777" w:rsidR="008A19D8" w:rsidRPr="00067100" w:rsidRDefault="008A19D8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1B58779D" w14:textId="5ADD61A5" w:rsidR="002157C0" w:rsidRPr="004B72E9" w:rsidRDefault="008A19D8" w:rsidP="00067100">
      <w:pPr>
        <w:pStyle w:val="Prrafodelista"/>
        <w:widowControl w:val="0"/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/>
        <w:jc w:val="both"/>
        <w:rPr>
          <w:rFonts w:ascii="Tahoma" w:eastAsia="MS Mincho" w:hAnsi="Tahoma" w:cs="Tahoma"/>
        </w:rPr>
      </w:pPr>
      <w:r w:rsidRPr="00067100">
        <w:rPr>
          <w:rFonts w:ascii="Tahoma" w:eastAsia="Arial MT" w:hAnsi="Tahoma" w:cs="Tahoma"/>
          <w:b/>
          <w:spacing w:val="-3"/>
        </w:rPr>
        <w:t>CERTIFICADO DE DISPONIBILIDAD PRESUPUESTAL</w:t>
      </w:r>
      <w:r w:rsidR="0099041B" w:rsidRPr="00067100">
        <w:rPr>
          <w:rFonts w:ascii="Tahoma" w:eastAsia="Arial MT" w:hAnsi="Tahoma" w:cs="Tahoma"/>
          <w:b/>
          <w:spacing w:val="-3"/>
        </w:rPr>
        <w:t>:</w:t>
      </w:r>
      <w:r w:rsidRPr="00067100">
        <w:rPr>
          <w:rFonts w:ascii="Tahoma" w:eastAsia="Arial MT" w:hAnsi="Tahoma" w:cs="Tahoma"/>
          <w:spacing w:val="-3"/>
        </w:rPr>
        <w:t xml:space="preserve"> </w:t>
      </w:r>
      <w:bookmarkStart w:id="0" w:name="_Toc495332154"/>
      <w:r w:rsidR="0099041B" w:rsidRPr="00067100">
        <w:rPr>
          <w:rFonts w:ascii="Tahoma" w:eastAsia="Arial MT" w:hAnsi="Tahoma" w:cs="Tahoma"/>
          <w:spacing w:val="-3"/>
        </w:rPr>
        <w:t xml:space="preserve">Certificado de disponibilidad Presupuestal </w:t>
      </w:r>
      <w:r w:rsidR="004B72E9" w:rsidRPr="004B72E9">
        <w:rPr>
          <w:rFonts w:ascii="Tahoma" w:eastAsia="MS Mincho" w:hAnsi="Tahoma" w:cs="Tahoma"/>
          <w:iCs/>
        </w:rPr>
        <w:t>3500048971 del 27 de julio de 2026 y 3500048972 de 27 de julio de 2026</w:t>
      </w:r>
      <w:r w:rsidR="004B72E9">
        <w:rPr>
          <w:rFonts w:ascii="Tahoma" w:eastAsia="MS Mincho" w:hAnsi="Tahoma" w:cs="Tahoma"/>
          <w:iCs/>
        </w:rPr>
        <w:t xml:space="preserve">, </w:t>
      </w:r>
      <w:r w:rsidR="00067100" w:rsidRPr="004B72E9">
        <w:rPr>
          <w:rFonts w:ascii="Tahoma" w:eastAsia="MS Mincho" w:hAnsi="Tahoma" w:cs="Tahoma"/>
        </w:rPr>
        <w:t>con los cuales deberá cubrir el valor del contrato durante la presente vigencia fiscal.</w:t>
      </w:r>
    </w:p>
    <w:p w14:paraId="034981FC" w14:textId="77777777" w:rsidR="00067100" w:rsidRPr="00067100" w:rsidRDefault="008002EE" w:rsidP="000671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PLAZO DE EJECUCIÓN: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</w:t>
      </w:r>
      <w:bookmarkStart w:id="1" w:name="_Hlk63428732"/>
      <w:r w:rsidR="00067100" w:rsidRPr="00067100">
        <w:rPr>
          <w:rFonts w:ascii="Tahoma" w:hAnsi="Tahoma" w:cs="Tahoma"/>
          <w:sz w:val="18"/>
          <w:szCs w:val="18"/>
        </w:rPr>
        <w:t>El plazo del presente contrato será de 30 días calendario, previo cumplimiento de los requisitos de perfeccionamiento y ejecución del contrato.</w:t>
      </w:r>
    </w:p>
    <w:p w14:paraId="360C46D6" w14:textId="77777777" w:rsidR="00067100" w:rsidRPr="00067100" w:rsidRDefault="00067100" w:rsidP="000671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bookmarkEnd w:id="1"/>
    <w:p w14:paraId="2BF17FA1" w14:textId="1006529E" w:rsidR="002157C0" w:rsidRPr="00067100" w:rsidRDefault="002157C0" w:rsidP="00067100">
      <w:pPr>
        <w:jc w:val="both"/>
        <w:rPr>
          <w:rFonts w:ascii="Tahoma" w:eastAsia="Arial MT" w:hAnsi="Tahoma" w:cs="Tahoma"/>
          <w:bCs/>
          <w:spacing w:val="-3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Cs w:val="22"/>
          <w:lang w:val="es-ES" w:eastAsia="en-US"/>
        </w:rPr>
        <w:t>FORMA DE PAGO</w:t>
      </w:r>
      <w:bookmarkEnd w:id="0"/>
      <w:r w:rsidR="00B54AF0" w:rsidRPr="00067100">
        <w:rPr>
          <w:rFonts w:ascii="Tahoma" w:eastAsia="Arial MT" w:hAnsi="Tahoma" w:cs="Tahoma"/>
          <w:spacing w:val="-3"/>
          <w:szCs w:val="22"/>
          <w:lang w:val="es-ES" w:eastAsia="en-US"/>
        </w:rPr>
        <w:t>:</w:t>
      </w:r>
    </w:p>
    <w:p w14:paraId="6ABA02CD" w14:textId="77777777" w:rsidR="002157C0" w:rsidRPr="00067100" w:rsidRDefault="002157C0" w:rsidP="002157C0">
      <w:pPr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</w:pPr>
    </w:p>
    <w:p w14:paraId="5E7FBF1D" w14:textId="2BE1EC18" w:rsidR="008D7B4B" w:rsidRPr="00067100" w:rsidRDefault="00365C75" w:rsidP="008D7B4B">
      <w:pPr>
        <w:jc w:val="both"/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SEGÚN LA FORMA DE PAGO CONTEMPLADA EN LA INVITACIÓN PÚBLICA DE MINIMA CUANTÍA</w:t>
      </w:r>
      <w:r w:rsidR="00227402"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 xml:space="preserve"> DISPONE QUE:</w:t>
      </w:r>
    </w:p>
    <w:p w14:paraId="1790B7B5" w14:textId="77777777" w:rsidR="00811201" w:rsidRPr="00067100" w:rsidRDefault="00811201" w:rsidP="00227402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609F191A" w14:textId="580D76BB" w:rsidR="00227402" w:rsidRPr="00067100" w:rsidRDefault="00227402" w:rsidP="00227402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El pago se realizará de acuerdo a la demanda de ayudas técnicas o productos de apoyo por parte de la supervisión del contrato previa entrega a satisfacción de los mismos, teniendo en cuenta la Distribución de Cajas Presupuestales Mensuales (Plan Anual de Cajas- PAC), además de la entrega previa por parte del contratista del informe técnico y financiero.</w:t>
      </w:r>
    </w:p>
    <w:p w14:paraId="5292EA2A" w14:textId="77777777" w:rsidR="00227402" w:rsidRPr="00067100" w:rsidRDefault="00227402" w:rsidP="00227402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692E206D" w14:textId="77777777" w:rsidR="00227402" w:rsidRPr="00067100" w:rsidRDefault="00227402" w:rsidP="00227402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El pago se realizará siempre que se hayan presentado todos los documentos requeridos; las demoras que se presenten por estos conceptos serán responsabilidad del contratista y no tendrá por ello derecho al pago de intereses o compensación de ninguna naturaleza.</w:t>
      </w:r>
    </w:p>
    <w:p w14:paraId="299EE744" w14:textId="77777777" w:rsidR="00227402" w:rsidRPr="00067100" w:rsidRDefault="00227402" w:rsidP="00227402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El desarrollo del contrato deberá estar acompañado de los siguientes soportes para efectuar el pago:</w:t>
      </w:r>
    </w:p>
    <w:p w14:paraId="501AE43C" w14:textId="77777777" w:rsidR="00227402" w:rsidRPr="00067100" w:rsidRDefault="00227402" w:rsidP="00227402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32B2A50B" w14:textId="77777777" w:rsidR="00227402" w:rsidRPr="00067100" w:rsidRDefault="00227402" w:rsidP="00227402">
      <w:pPr>
        <w:numPr>
          <w:ilvl w:val="0"/>
          <w:numId w:val="11"/>
        </w:num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Factura o solicitud de pago conforme a la Ley (desglosada)</w:t>
      </w:r>
    </w:p>
    <w:p w14:paraId="0A726945" w14:textId="77777777" w:rsidR="00227402" w:rsidRPr="00067100" w:rsidRDefault="00227402" w:rsidP="00227402">
      <w:pPr>
        <w:numPr>
          <w:ilvl w:val="0"/>
          <w:numId w:val="11"/>
        </w:num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Informe ejecutivo con evidencias.</w:t>
      </w:r>
    </w:p>
    <w:p w14:paraId="623D4079" w14:textId="77777777" w:rsidR="00227402" w:rsidRPr="00067100" w:rsidRDefault="00227402" w:rsidP="00227402">
      <w:pPr>
        <w:numPr>
          <w:ilvl w:val="0"/>
          <w:numId w:val="11"/>
        </w:num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Certificación expedida por el Revisor Fiscal o el Representante Legal de la firma donde se manifieste el cumplimiento oportuno en el pago de los aportes correspondientes al SENA, ICBF, Cajas de Compensación Familiar y demás parafiscales cuando hubiere lugar.</w:t>
      </w:r>
    </w:p>
    <w:p w14:paraId="62DF5BF0" w14:textId="77777777" w:rsidR="00227402" w:rsidRPr="00067100" w:rsidRDefault="00227402" w:rsidP="00227402">
      <w:pPr>
        <w:numPr>
          <w:ilvl w:val="0"/>
          <w:numId w:val="11"/>
        </w:num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Certificación de cuenta bancaria.</w:t>
      </w:r>
    </w:p>
    <w:p w14:paraId="2DD6FB4D" w14:textId="77777777" w:rsidR="00227402" w:rsidRPr="00067100" w:rsidRDefault="00227402" w:rsidP="00227402">
      <w:pPr>
        <w:numPr>
          <w:ilvl w:val="0"/>
          <w:numId w:val="11"/>
        </w:num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Registro Único Tributario -Rut.</w:t>
      </w:r>
    </w:p>
    <w:p w14:paraId="2B738F24" w14:textId="77777777" w:rsidR="00227402" w:rsidRPr="00067100" w:rsidRDefault="00227402" w:rsidP="00227402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65D3A076" w14:textId="32AD113B" w:rsidR="008D7B4B" w:rsidRPr="00067100" w:rsidRDefault="00811201" w:rsidP="008D7B4B">
      <w:pPr>
        <w:jc w:val="both"/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 xml:space="preserve">APORTES A </w:t>
      </w:r>
      <w:r w:rsidR="00883CB7"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SEGURIDAD</w:t>
      </w: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 xml:space="preserve"> SOCIAL</w:t>
      </w:r>
      <w:r w:rsidR="00883CB7"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:</w:t>
      </w:r>
    </w:p>
    <w:p w14:paraId="20DC205B" w14:textId="77777777" w:rsidR="00227402" w:rsidRPr="00067100" w:rsidRDefault="00227402" w:rsidP="008D7B4B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1191ED12" w14:textId="6962D6D9" w:rsidR="008D7B4B" w:rsidRPr="00067100" w:rsidRDefault="008D7B4B" w:rsidP="008D7B4B">
      <w:pPr>
        <w:pStyle w:val="Prrafodelista"/>
        <w:numPr>
          <w:ilvl w:val="0"/>
          <w:numId w:val="12"/>
        </w:numPr>
        <w:jc w:val="both"/>
        <w:rPr>
          <w:rFonts w:ascii="Tahoma" w:eastAsia="Arial MT" w:hAnsi="Tahoma" w:cs="Tahoma"/>
          <w:spacing w:val="-3"/>
        </w:rPr>
      </w:pPr>
      <w:r w:rsidRPr="00067100">
        <w:rPr>
          <w:rFonts w:ascii="Tahoma" w:eastAsia="Arial MT" w:hAnsi="Tahoma" w:cs="Tahoma"/>
          <w:b/>
          <w:spacing w:val="-3"/>
        </w:rPr>
        <w:lastRenderedPageBreak/>
        <w:t>PERSONA NATURAL:</w:t>
      </w:r>
      <w:r w:rsidRPr="00067100">
        <w:rPr>
          <w:rFonts w:ascii="Tahoma" w:eastAsia="Arial MT" w:hAnsi="Tahoma" w:cs="Tahoma"/>
          <w:spacing w:val="-3"/>
        </w:rPr>
        <w:t xml:space="preserve"> Salud, Pensión y Riesgos Laborales cuando aplique.</w:t>
      </w:r>
    </w:p>
    <w:p w14:paraId="0FD93061" w14:textId="77777777" w:rsidR="00883CB7" w:rsidRPr="00067100" w:rsidRDefault="00883CB7" w:rsidP="00883CB7">
      <w:pPr>
        <w:pStyle w:val="Prrafodelista"/>
        <w:jc w:val="both"/>
        <w:rPr>
          <w:rFonts w:ascii="Tahoma" w:eastAsia="Arial MT" w:hAnsi="Tahoma" w:cs="Tahoma"/>
          <w:spacing w:val="-3"/>
        </w:rPr>
      </w:pPr>
    </w:p>
    <w:p w14:paraId="2640847D" w14:textId="3926621C" w:rsidR="008D7B4B" w:rsidRPr="00067100" w:rsidRDefault="008D7B4B" w:rsidP="00811201">
      <w:pPr>
        <w:pStyle w:val="Prrafodelista"/>
        <w:numPr>
          <w:ilvl w:val="0"/>
          <w:numId w:val="12"/>
        </w:numPr>
        <w:jc w:val="both"/>
        <w:rPr>
          <w:rFonts w:ascii="Tahoma" w:eastAsia="Arial MT" w:hAnsi="Tahoma" w:cs="Tahoma"/>
          <w:spacing w:val="-3"/>
        </w:rPr>
      </w:pPr>
      <w:r w:rsidRPr="00067100">
        <w:rPr>
          <w:rFonts w:ascii="Tahoma" w:eastAsia="Arial MT" w:hAnsi="Tahoma" w:cs="Tahoma"/>
          <w:b/>
          <w:spacing w:val="-3"/>
        </w:rPr>
        <w:t>PERSONA JURIDICA:</w:t>
      </w:r>
      <w:r w:rsidRPr="00067100">
        <w:rPr>
          <w:rFonts w:ascii="Tahoma" w:eastAsia="Arial MT" w:hAnsi="Tahoma" w:cs="Tahoma"/>
          <w:spacing w:val="-3"/>
        </w:rPr>
        <w:t xml:space="preserve"> Salud, Pensión y Riesgos Laborales de sus empleados y aportes parafiscales emitido por el Representante Legal o revisor Fiscal (En caso de ser persona jurídica o estar obligado).</w:t>
      </w:r>
    </w:p>
    <w:p w14:paraId="4CB9F328" w14:textId="77777777" w:rsidR="0079160F" w:rsidRPr="00067100" w:rsidRDefault="0079160F" w:rsidP="00345F39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0F19D0A8" w14:textId="4E111221" w:rsidR="0001633E" w:rsidRPr="00067100" w:rsidRDefault="008002EE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LUGAR DE EJECUCIÓN: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Para efectos de verificación de cumplimiento del servicio el Departamento</w:t>
      </w:r>
      <w:r w:rsidR="00811201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de Caldas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fija como domicilio contractual el municipio de</w:t>
      </w:r>
      <w:r w:rsidR="00811201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Manizales.</w:t>
      </w:r>
    </w:p>
    <w:p w14:paraId="0958AE9B" w14:textId="77777777" w:rsidR="00C867CF" w:rsidRPr="00067100" w:rsidRDefault="00C867CF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2386935F" w14:textId="45C8702C" w:rsidR="008002EE" w:rsidRPr="00067100" w:rsidRDefault="008002EE" w:rsidP="000E0B8F">
      <w:pPr>
        <w:jc w:val="both"/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OBLIGACIONES DERIVADAS DE LA ACEPTACIÓN DE LA OFERTA:</w:t>
      </w:r>
    </w:p>
    <w:p w14:paraId="00882AD0" w14:textId="77777777" w:rsidR="008002EE" w:rsidRPr="00067100" w:rsidRDefault="008002EE" w:rsidP="008002EE">
      <w:pPr>
        <w:autoSpaceDE w:val="0"/>
        <w:autoSpaceDN w:val="0"/>
        <w:adjustRightInd w:val="0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02DF1B6C" w14:textId="7A3B5436" w:rsidR="008002EE" w:rsidRPr="00067100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Cumplir con el objeto del contrato en la forma y oportunidad pactada. </w:t>
      </w:r>
    </w:p>
    <w:p w14:paraId="442BB801" w14:textId="7F117543" w:rsidR="008002EE" w:rsidRPr="00067100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Cumplir con los requisitos y especificaciones ofertadas. </w:t>
      </w:r>
    </w:p>
    <w:p w14:paraId="5C3EE56C" w14:textId="5BCC98E1" w:rsidR="008002EE" w:rsidRPr="00067100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Acatar las recomendaciones e instrucciones impartidas por el supervisor del contrato. </w:t>
      </w:r>
    </w:p>
    <w:p w14:paraId="73F456C5" w14:textId="5311CE39" w:rsidR="008002EE" w:rsidRPr="00067100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Cumplir con las obligaciones del sistema de seguridad social integral y el pago de parafiscales si hubiere lugar a ellos. </w:t>
      </w:r>
    </w:p>
    <w:p w14:paraId="7FB1AB0A" w14:textId="6D213C6B" w:rsidR="008002EE" w:rsidRPr="00067100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Presentar factura en los términos establecidos para efectos de pago. </w:t>
      </w:r>
    </w:p>
    <w:p w14:paraId="5DFB98FD" w14:textId="2F17BB4D" w:rsidR="008002EE" w:rsidRPr="00067100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Informar oportunamente al supervisor cualquier anomalía presentada durante la ejecución del contrato. </w:t>
      </w:r>
    </w:p>
    <w:p w14:paraId="18291394" w14:textId="3C793823" w:rsidR="008002EE" w:rsidRPr="00067100" w:rsidRDefault="008002E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No acceder a peticiones o amenazas de quienes actúen por fuera de la Ley con el fin de obligarlos a hacer u omitir algún acto o hecho. </w:t>
      </w:r>
    </w:p>
    <w:p w14:paraId="465C4FBE" w14:textId="116B7547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Ejecutar correctamente el contrato, velando por los intereses de la Gobernación de Caldas manteniendo a la entidad indemne de toda reclamación que pueda surgir por terceros como consecuencia del estudio, atendiendo criterios de menor costo, menor tiempo y mayor calidad.</w:t>
      </w:r>
    </w:p>
    <w:p w14:paraId="5E6BF647" w14:textId="627EE11C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Cumplir todas las obligaciones dentro del plazo establecido para la ejecución del objeto contractual.</w:t>
      </w:r>
    </w:p>
    <w:p w14:paraId="3A768B38" w14:textId="388ED17B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Sugerir a la supervisión los cambios requeridos para la correcta ejecución del estudio. </w:t>
      </w:r>
    </w:p>
    <w:p w14:paraId="00F918FA" w14:textId="5A071B26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Atender los requerimientos técnicos y administrativos que realice la entidad contratante, el Interventor y/o el supervisor y que estén relacionados con la ejecución del objeto contractual, en los términos establecidos por estos.</w:t>
      </w:r>
    </w:p>
    <w:p w14:paraId="1603D6D2" w14:textId="5DA954DF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Realizar la entrega del objeto del contrato y la liquidación respectiva en el término establecido.</w:t>
      </w:r>
    </w:p>
    <w:p w14:paraId="2C54E63F" w14:textId="4429E792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Exigir al supervisor que todas sus instrucciones, observaciones u objeciones se realicen por escrito.</w:t>
      </w:r>
    </w:p>
    <w:p w14:paraId="20078597" w14:textId="77777777" w:rsidR="0025513E" w:rsidRPr="00067100" w:rsidRDefault="00AE5A8E" w:rsidP="0025513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Mantener vigentes las garantías otorgadas, durante la vigencia del contrato, inclusive en la liquidación del mismo, y con posterioridad a él por los términos establecidos por la normatividad vigente.</w:t>
      </w:r>
    </w:p>
    <w:p w14:paraId="53645AE7" w14:textId="0B06D434" w:rsidR="00AE5A8E" w:rsidRPr="00067100" w:rsidRDefault="00AE5A8E" w:rsidP="0025513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Cumplir con todas las obligaciones laborales y las relativas a la seguridad social de su personal, aportando los respectivos certificados que acrediten el cumplimiento de dicha obligación en cada cuenta de cobro.</w:t>
      </w:r>
    </w:p>
    <w:p w14:paraId="4C0032E6" w14:textId="6D57C935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Ejecutar las actividades contractuales cumpliendo con las Normas técnicas vigentes.</w:t>
      </w:r>
    </w:p>
    <w:p w14:paraId="3EAD795F" w14:textId="5BCEEAFE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Cumplir con las obligaciones establecidas en el Pliego de Condiciones y demás documentos que hagan parte integral del contrato.</w:t>
      </w:r>
    </w:p>
    <w:p w14:paraId="201606DB" w14:textId="2C19EC1D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Mantener los precios fijos para los ítems presentados en su oferta, en la cual están comprendidos todos los costos directos e indirectos incluidos impuestos, y demás gravámenes que se presenten hasta el momento de terminación del estudio.</w:t>
      </w:r>
    </w:p>
    <w:p w14:paraId="0811D521" w14:textId="7983E634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Los demás que contribuyan a garantizar el cumplimiento del contrato y los que por su naturaleza le sean atribuibles conforme al objeto y alcance del mismo.</w:t>
      </w:r>
    </w:p>
    <w:p w14:paraId="2F2A1719" w14:textId="542358A4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Los suministros deberán ser originales, no se aceptarán por parte del supervisor replicas y/o clones.</w:t>
      </w:r>
    </w:p>
    <w:p w14:paraId="7CC4F830" w14:textId="58C21950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Contar con las garantías reales de los </w:t>
      </w:r>
      <w:r w:rsidR="008B41BC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suministros.</w:t>
      </w:r>
    </w:p>
    <w:p w14:paraId="2D24CD76" w14:textId="77777777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Apoyar al equipo de la Unidad de Pasaportes en la lectura del manejo de los equipos cuando este así lo requiera</w:t>
      </w:r>
    </w:p>
    <w:p w14:paraId="5844758A" w14:textId="77777777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lastRenderedPageBreak/>
        <w:t>Entregar los equipos en los plazos y lugar convenido con el supervisor del contrato.</w:t>
      </w:r>
    </w:p>
    <w:p w14:paraId="180DE9AD" w14:textId="77777777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Realizar el acta de entrega de los equipos con las garantías de los mismos.</w:t>
      </w:r>
    </w:p>
    <w:p w14:paraId="796A87CC" w14:textId="77777777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Los bienes deberán serán entregados a la entidad con recibo a satisfacción del mismo por parten del supervisor.</w:t>
      </w:r>
    </w:p>
    <w:p w14:paraId="460B1527" w14:textId="77777777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Atender cualquier observación y/o requerimiento por parte del supervisor.</w:t>
      </w:r>
    </w:p>
    <w:p w14:paraId="10D941A1" w14:textId="249D6A7D" w:rsidR="00AE5A8E" w:rsidRPr="00067100" w:rsidRDefault="00AE5A8E" w:rsidP="00AE5A8E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El contratista asumirá los costos de transporte y/o acarreo que implique la entrega de los suministros.</w:t>
      </w:r>
    </w:p>
    <w:p w14:paraId="23EF0FFD" w14:textId="77777777" w:rsidR="008002EE" w:rsidRPr="00067100" w:rsidRDefault="008002EE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66B3AFA5" w14:textId="3B694CD9" w:rsidR="008002EE" w:rsidRPr="00067100" w:rsidRDefault="008002EE" w:rsidP="008002EE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GARANT</w:t>
      </w:r>
      <w:r w:rsidR="006A30C3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Í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AS: Debe proceder a la constitución de las siguientes garantías:</w:t>
      </w:r>
    </w:p>
    <w:p w14:paraId="51B5EF48" w14:textId="4BA97DD0" w:rsidR="005A07C2" w:rsidRPr="00067100" w:rsidRDefault="005A07C2" w:rsidP="008002EE">
      <w:pPr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37"/>
        <w:gridCol w:w="7708"/>
      </w:tblGrid>
      <w:tr w:rsidR="00067100" w:rsidRPr="00067100" w14:paraId="18E7F44F" w14:textId="77777777" w:rsidTr="00684BBA">
        <w:trPr>
          <w:trHeight w:val="20"/>
          <w:tblHeader/>
        </w:trPr>
        <w:tc>
          <w:tcPr>
            <w:tcW w:w="0" w:type="auto"/>
            <w:hideMark/>
          </w:tcPr>
          <w:p w14:paraId="5F228C47" w14:textId="77777777" w:rsidR="00067100" w:rsidRPr="00067100" w:rsidRDefault="00067100" w:rsidP="00684BB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67100">
              <w:rPr>
                <w:rFonts w:ascii="Tahoma" w:hAnsi="Tahoma" w:cs="Tahoma"/>
                <w:b/>
                <w:sz w:val="18"/>
                <w:szCs w:val="18"/>
              </w:rPr>
              <w:t>Característica</w:t>
            </w:r>
          </w:p>
        </w:tc>
        <w:tc>
          <w:tcPr>
            <w:tcW w:w="0" w:type="auto"/>
            <w:hideMark/>
          </w:tcPr>
          <w:p w14:paraId="4B6C683E" w14:textId="77777777" w:rsidR="00067100" w:rsidRPr="00067100" w:rsidRDefault="00067100" w:rsidP="00684BB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67100">
              <w:rPr>
                <w:rFonts w:ascii="Tahoma" w:hAnsi="Tahoma" w:cs="Tahoma"/>
                <w:b/>
                <w:sz w:val="18"/>
                <w:szCs w:val="18"/>
              </w:rPr>
              <w:t>Condición</w:t>
            </w:r>
          </w:p>
        </w:tc>
      </w:tr>
      <w:tr w:rsidR="00067100" w:rsidRPr="00067100" w14:paraId="0D9DB6EA" w14:textId="77777777" w:rsidTr="00684BBA">
        <w:trPr>
          <w:trHeight w:val="20"/>
        </w:trPr>
        <w:tc>
          <w:tcPr>
            <w:tcW w:w="0" w:type="auto"/>
            <w:hideMark/>
          </w:tcPr>
          <w:p w14:paraId="15942FC0" w14:textId="77777777" w:rsidR="00067100" w:rsidRPr="00067100" w:rsidRDefault="00067100" w:rsidP="00684BBA">
            <w:pPr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</w:pPr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>Clase</w:t>
            </w:r>
          </w:p>
        </w:tc>
        <w:tc>
          <w:tcPr>
            <w:tcW w:w="0" w:type="auto"/>
            <w:hideMark/>
          </w:tcPr>
          <w:p w14:paraId="70F8A34D" w14:textId="77777777" w:rsidR="00067100" w:rsidRPr="00067100" w:rsidRDefault="00067100" w:rsidP="00684BBA">
            <w:pPr>
              <w:jc w:val="both"/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</w:pPr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>Cualquiera de las clases permitidas por el artículo 2.2.1.2.3.1.2 del Decreto 1082 de 2015, a saber: (i) contrato de seguro contenido en una póliza para entidades Estatales, (</w:t>
            </w:r>
            <w:proofErr w:type="spellStart"/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>ii</w:t>
            </w:r>
            <w:proofErr w:type="spellEnd"/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>) patrimonio autónomo, (</w:t>
            </w:r>
            <w:proofErr w:type="spellStart"/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>iii</w:t>
            </w:r>
            <w:proofErr w:type="spellEnd"/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>) garantía bancaria.</w:t>
            </w:r>
          </w:p>
        </w:tc>
      </w:tr>
      <w:tr w:rsidR="00067100" w:rsidRPr="00067100" w14:paraId="696D3DB3" w14:textId="77777777" w:rsidTr="00684BBA">
        <w:trPr>
          <w:trHeight w:val="20"/>
        </w:trPr>
        <w:tc>
          <w:tcPr>
            <w:tcW w:w="0" w:type="auto"/>
            <w:hideMark/>
          </w:tcPr>
          <w:p w14:paraId="767EDEBC" w14:textId="77777777" w:rsidR="00067100" w:rsidRPr="00067100" w:rsidRDefault="00067100" w:rsidP="00684BBA">
            <w:pPr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</w:pPr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>Asegurado/ beneficiario</w:t>
            </w:r>
          </w:p>
        </w:tc>
        <w:tc>
          <w:tcPr>
            <w:tcW w:w="0" w:type="auto"/>
            <w:hideMark/>
          </w:tcPr>
          <w:p w14:paraId="7C33C72F" w14:textId="77777777" w:rsidR="00067100" w:rsidRPr="00067100" w:rsidRDefault="00067100" w:rsidP="00684BBA">
            <w:pPr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</w:pPr>
            <w:r w:rsidRPr="00067100">
              <w:rPr>
                <w:rFonts w:ascii="Tahoma" w:hAnsi="Tahoma" w:cs="Tahoma"/>
                <w:sz w:val="18"/>
                <w:szCs w:val="18"/>
                <w:lang w:val="es-ES" w:eastAsia="es-CO"/>
              </w:rPr>
              <w:t>Gobernación de Caldas</w:t>
            </w:r>
            <w:r w:rsidRPr="00067100">
              <w:rPr>
                <w:rFonts w:ascii="Tahoma" w:eastAsia="Arial,Times New Roman" w:hAnsi="Tahoma" w:cs="Tahoma"/>
                <w:sz w:val="18"/>
                <w:szCs w:val="18"/>
                <w:lang w:val="es-ES" w:eastAsia="es-CO"/>
              </w:rPr>
              <w:t xml:space="preserve"> </w:t>
            </w:r>
            <w:r w:rsidRPr="00067100">
              <w:rPr>
                <w:rFonts w:ascii="Tahoma" w:hAnsi="Tahoma" w:cs="Tahoma"/>
                <w:sz w:val="18"/>
                <w:szCs w:val="18"/>
                <w:lang w:val="es-ES" w:eastAsia="es-CO"/>
              </w:rPr>
              <w:t>identificada</w:t>
            </w:r>
            <w:r w:rsidRPr="00067100">
              <w:rPr>
                <w:rFonts w:ascii="Tahoma" w:eastAsia="Arial,Times New Roman" w:hAnsi="Tahoma" w:cs="Tahoma"/>
                <w:sz w:val="18"/>
                <w:szCs w:val="18"/>
                <w:lang w:val="es-ES" w:eastAsia="es-CO"/>
              </w:rPr>
              <w:t xml:space="preserve"> </w:t>
            </w:r>
            <w:r w:rsidRPr="00067100">
              <w:rPr>
                <w:rFonts w:ascii="Tahoma" w:hAnsi="Tahoma" w:cs="Tahoma"/>
                <w:sz w:val="18"/>
                <w:szCs w:val="18"/>
                <w:lang w:val="es-ES" w:eastAsia="es-CO"/>
              </w:rPr>
              <w:t>con</w:t>
            </w:r>
            <w:r w:rsidRPr="00067100">
              <w:rPr>
                <w:rFonts w:ascii="Tahoma" w:eastAsia="Arial,Times New Roman" w:hAnsi="Tahoma" w:cs="Tahoma"/>
                <w:sz w:val="18"/>
                <w:szCs w:val="18"/>
                <w:lang w:val="es-ES" w:eastAsia="es-CO"/>
              </w:rPr>
              <w:t xml:space="preserve"> </w:t>
            </w:r>
            <w:r w:rsidRPr="00067100">
              <w:rPr>
                <w:rFonts w:ascii="Tahoma" w:hAnsi="Tahoma" w:cs="Tahoma"/>
                <w:sz w:val="18"/>
                <w:szCs w:val="18"/>
                <w:lang w:val="es-ES" w:eastAsia="es-CO"/>
              </w:rPr>
              <w:t>NIT</w:t>
            </w:r>
            <w:r w:rsidRPr="00067100">
              <w:rPr>
                <w:rFonts w:ascii="Tahoma" w:eastAsia="Arial,Times New Roman" w:hAnsi="Tahoma" w:cs="Tahoma"/>
                <w:sz w:val="18"/>
                <w:szCs w:val="18"/>
                <w:lang w:val="es-ES" w:eastAsia="es-CO"/>
              </w:rPr>
              <w:t xml:space="preserve"> </w:t>
            </w:r>
            <w:r w:rsidRPr="00067100">
              <w:rPr>
                <w:rFonts w:ascii="Tahoma" w:eastAsia="Times New Roman" w:hAnsi="Tahoma" w:cs="Tahoma"/>
                <w:sz w:val="18"/>
                <w:szCs w:val="18"/>
                <w:lang w:val="es-ES" w:eastAsia="es-CO"/>
              </w:rPr>
              <w:t>890801052-1</w:t>
            </w:r>
          </w:p>
        </w:tc>
      </w:tr>
      <w:tr w:rsidR="00067100" w:rsidRPr="00067100" w14:paraId="35E5C2B2" w14:textId="77777777" w:rsidTr="00684BBA">
        <w:trPr>
          <w:trHeight w:val="20"/>
        </w:trPr>
        <w:tc>
          <w:tcPr>
            <w:tcW w:w="0" w:type="auto"/>
            <w:hideMark/>
          </w:tcPr>
          <w:p w14:paraId="1EE4DDF6" w14:textId="77777777" w:rsidR="00067100" w:rsidRPr="00067100" w:rsidRDefault="00067100" w:rsidP="00684BBA">
            <w:pPr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</w:pPr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>Amparos, vigencia y valores asegurados</w:t>
            </w:r>
          </w:p>
        </w:tc>
        <w:tc>
          <w:tcPr>
            <w:tcW w:w="0" w:type="auto"/>
          </w:tcPr>
          <w:p w14:paraId="4D23E95A" w14:textId="77777777" w:rsidR="00067100" w:rsidRPr="00067100" w:rsidRDefault="00067100" w:rsidP="00684BBA">
            <w:pPr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437"/>
              <w:gridCol w:w="2223"/>
              <w:gridCol w:w="432"/>
              <w:gridCol w:w="1139"/>
              <w:gridCol w:w="1684"/>
            </w:tblGrid>
            <w:tr w:rsidR="00067100" w:rsidRPr="00067100" w14:paraId="28522E50" w14:textId="77777777" w:rsidTr="00684BBA">
              <w:trPr>
                <w:tblHeader/>
                <w:jc w:val="center"/>
              </w:trPr>
              <w:tc>
                <w:tcPr>
                  <w:tcW w:w="1329" w:type="dxa"/>
                  <w:vAlign w:val="center"/>
                </w:tcPr>
                <w:p w14:paraId="75BC0A5E" w14:textId="77777777" w:rsidR="00067100" w:rsidRPr="00067100" w:rsidRDefault="00067100" w:rsidP="00684BBA">
                  <w:pPr>
                    <w:jc w:val="center"/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  <w:t>AMPARO</w:t>
                  </w:r>
                </w:p>
              </w:tc>
              <w:tc>
                <w:tcPr>
                  <w:tcW w:w="2223" w:type="dxa"/>
                  <w:vAlign w:val="center"/>
                </w:tcPr>
                <w:p w14:paraId="49E6AED6" w14:textId="77777777" w:rsidR="00067100" w:rsidRPr="00067100" w:rsidRDefault="00067100" w:rsidP="00684BBA">
                  <w:pPr>
                    <w:jc w:val="center"/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  <w:t xml:space="preserve">NOTA LEGAL DE SUFICIENCIA DECRETO 1082 DE  2015 </w:t>
                  </w:r>
                </w:p>
              </w:tc>
              <w:tc>
                <w:tcPr>
                  <w:tcW w:w="424" w:type="dxa"/>
                </w:tcPr>
                <w:p w14:paraId="31CE16CB" w14:textId="77777777" w:rsidR="00067100" w:rsidRPr="00067100" w:rsidRDefault="00067100" w:rsidP="00684BBA">
                  <w:pPr>
                    <w:contextualSpacing/>
                    <w:jc w:val="center"/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  <w:t>%</w:t>
                  </w:r>
                </w:p>
              </w:tc>
              <w:tc>
                <w:tcPr>
                  <w:tcW w:w="1129" w:type="dxa"/>
                </w:tcPr>
                <w:p w14:paraId="4A4D356C" w14:textId="77777777" w:rsidR="00067100" w:rsidRPr="00067100" w:rsidRDefault="00067100" w:rsidP="00684BBA">
                  <w:pPr>
                    <w:contextualSpacing/>
                    <w:jc w:val="center"/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  <w:t>VIGENCIA</w:t>
                  </w:r>
                </w:p>
              </w:tc>
              <w:tc>
                <w:tcPr>
                  <w:tcW w:w="1684" w:type="dxa"/>
                  <w:vAlign w:val="center"/>
                </w:tcPr>
                <w:p w14:paraId="0F075B9C" w14:textId="77777777" w:rsidR="00067100" w:rsidRPr="00067100" w:rsidRDefault="00067100" w:rsidP="00684BBA">
                  <w:pPr>
                    <w:contextualSpacing/>
                    <w:jc w:val="center"/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b/>
                      <w:bCs/>
                      <w:sz w:val="18"/>
                      <w:szCs w:val="18"/>
                      <w:lang w:val="es-ES" w:eastAsia="es-CO"/>
                    </w:rPr>
                    <w:t xml:space="preserve">NOTA LEGAL DE VIGENCIA DECRETO  1082 DE 2015 </w:t>
                  </w:r>
                </w:p>
              </w:tc>
            </w:tr>
            <w:tr w:rsidR="00067100" w:rsidRPr="00067100" w14:paraId="5A746145" w14:textId="77777777" w:rsidTr="00684BBA">
              <w:trPr>
                <w:jc w:val="center"/>
              </w:trPr>
              <w:tc>
                <w:tcPr>
                  <w:tcW w:w="1329" w:type="dxa"/>
                  <w:vAlign w:val="center"/>
                </w:tcPr>
                <w:p w14:paraId="73C78734" w14:textId="77777777" w:rsidR="00067100" w:rsidRPr="00067100" w:rsidRDefault="00067100" w:rsidP="00684BBA">
                  <w:pPr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cumplimiento</w:t>
                  </w:r>
                </w:p>
              </w:tc>
              <w:tc>
                <w:tcPr>
                  <w:tcW w:w="2223" w:type="dxa"/>
                  <w:vAlign w:val="center"/>
                </w:tcPr>
                <w:p w14:paraId="489AD56B" w14:textId="77777777" w:rsidR="00067100" w:rsidRPr="00067100" w:rsidRDefault="00067100" w:rsidP="00684BBA">
                  <w:pPr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 xml:space="preserve">valor de garantía debe ser de por lo menos el por ciento (10%) del valor del </w:t>
                  </w:r>
                </w:p>
                <w:p w14:paraId="76FA498D" w14:textId="77777777" w:rsidR="00067100" w:rsidRPr="00067100" w:rsidRDefault="00067100" w:rsidP="00684BBA">
                  <w:pPr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Contrato. ver excepciones art. 2.2.1.2.3.1.12</w:t>
                  </w:r>
                </w:p>
              </w:tc>
              <w:tc>
                <w:tcPr>
                  <w:tcW w:w="424" w:type="dxa"/>
                </w:tcPr>
                <w:p w14:paraId="7AE4A4B3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</w:p>
                <w:p w14:paraId="308F583F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</w:p>
                <w:p w14:paraId="06392E0D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20</w:t>
                  </w:r>
                </w:p>
              </w:tc>
              <w:tc>
                <w:tcPr>
                  <w:tcW w:w="1129" w:type="dxa"/>
                </w:tcPr>
                <w:p w14:paraId="5AA84EEF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Por el termino de ejecución del contrato y cuatro (4) meses mas</w:t>
                  </w:r>
                </w:p>
              </w:tc>
              <w:tc>
                <w:tcPr>
                  <w:tcW w:w="1684" w:type="dxa"/>
                  <w:vAlign w:val="center"/>
                </w:tcPr>
                <w:p w14:paraId="05E91918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Debe tener una vigencia mínima hasta la liquidación del contrato.</w:t>
                  </w:r>
                </w:p>
              </w:tc>
            </w:tr>
            <w:tr w:rsidR="00067100" w:rsidRPr="00067100" w14:paraId="0984F76E" w14:textId="77777777" w:rsidTr="00684BBA">
              <w:trPr>
                <w:jc w:val="center"/>
              </w:trPr>
              <w:tc>
                <w:tcPr>
                  <w:tcW w:w="1329" w:type="dxa"/>
                  <w:vAlign w:val="center"/>
                </w:tcPr>
                <w:p w14:paraId="3DC46CB5" w14:textId="77777777" w:rsidR="00067100" w:rsidRPr="00067100" w:rsidRDefault="00067100" w:rsidP="00684BBA">
                  <w:pPr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Calidad y correcto funcionamiento los bienes.</w:t>
                  </w:r>
                </w:p>
              </w:tc>
              <w:tc>
                <w:tcPr>
                  <w:tcW w:w="2223" w:type="dxa"/>
                  <w:vAlign w:val="center"/>
                </w:tcPr>
                <w:p w14:paraId="338B3106" w14:textId="77777777" w:rsidR="00067100" w:rsidRPr="00067100" w:rsidRDefault="00067100" w:rsidP="00684BBA">
                  <w:pPr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La Entidad Estatal debe determinar el valor y el plazo la garantía de acuerdo con objeto, el valor, la naturaleza, las obligaciones contenidas en contrato, la garantía mínima presunta y los vicios ocultos.</w:t>
                  </w:r>
                </w:p>
              </w:tc>
              <w:tc>
                <w:tcPr>
                  <w:tcW w:w="424" w:type="dxa"/>
                </w:tcPr>
                <w:p w14:paraId="7DE481C7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</w:p>
                <w:p w14:paraId="42539DE3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</w:p>
                <w:p w14:paraId="1CDCEB34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</w:p>
                <w:p w14:paraId="6237E648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</w:p>
                <w:p w14:paraId="158A416F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20</w:t>
                  </w:r>
                </w:p>
              </w:tc>
              <w:tc>
                <w:tcPr>
                  <w:tcW w:w="1129" w:type="dxa"/>
                </w:tcPr>
                <w:p w14:paraId="73FCFAAA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Por el termino de ejecución del contrato y cuatro (4) meses mas</w:t>
                  </w:r>
                </w:p>
              </w:tc>
              <w:tc>
                <w:tcPr>
                  <w:tcW w:w="1684" w:type="dxa"/>
                  <w:vAlign w:val="center"/>
                </w:tcPr>
                <w:p w14:paraId="4B294691" w14:textId="77777777" w:rsidR="00067100" w:rsidRPr="00067100" w:rsidRDefault="00067100" w:rsidP="00684BBA">
                  <w:pPr>
                    <w:contextualSpacing/>
                    <w:jc w:val="both"/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</w:pPr>
                  <w:r w:rsidRPr="00067100">
                    <w:rPr>
                      <w:rFonts w:ascii="Tahoma" w:eastAsia="Calibri Light" w:hAnsi="Tahoma" w:cs="Tahoma"/>
                      <w:sz w:val="18"/>
                      <w:szCs w:val="18"/>
                      <w:lang w:val="es-ES" w:eastAsia="es-CO"/>
                    </w:rPr>
                    <w:t>La Entidad Estatal debe determinar el valor y el plazo la garantía de acuerdo con objeto, el valor, la naturaleza, las obligaciones contenidas en contrato, la garantía mínima presunta y los vicios ocultos.</w:t>
                  </w:r>
                </w:p>
              </w:tc>
            </w:tr>
          </w:tbl>
          <w:p w14:paraId="4D14E6C4" w14:textId="77777777" w:rsidR="00067100" w:rsidRPr="00067100" w:rsidRDefault="00067100" w:rsidP="00684BBA">
            <w:pPr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</w:pPr>
          </w:p>
        </w:tc>
      </w:tr>
      <w:tr w:rsidR="00067100" w:rsidRPr="00067100" w14:paraId="2E90259E" w14:textId="77777777" w:rsidTr="00684BBA">
        <w:trPr>
          <w:trHeight w:val="20"/>
        </w:trPr>
        <w:tc>
          <w:tcPr>
            <w:tcW w:w="0" w:type="auto"/>
            <w:hideMark/>
          </w:tcPr>
          <w:p w14:paraId="4A6B0A2B" w14:textId="77777777" w:rsidR="00067100" w:rsidRPr="00067100" w:rsidRDefault="00067100" w:rsidP="00684BBA">
            <w:pPr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</w:pPr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 xml:space="preserve">Tomador </w:t>
            </w:r>
          </w:p>
        </w:tc>
        <w:tc>
          <w:tcPr>
            <w:tcW w:w="0" w:type="auto"/>
            <w:hideMark/>
          </w:tcPr>
          <w:p w14:paraId="0771F5DB" w14:textId="77777777" w:rsidR="00067100" w:rsidRPr="00067100" w:rsidRDefault="00067100" w:rsidP="00067100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295"/>
              <w:jc w:val="both"/>
              <w:rPr>
                <w:rFonts w:ascii="Tahoma" w:eastAsia="Arial Narrow" w:hAnsi="Tahoma" w:cs="Tahoma"/>
                <w:sz w:val="18"/>
                <w:szCs w:val="18"/>
                <w:lang w:eastAsia="es-CO"/>
              </w:rPr>
            </w:pPr>
            <w:r w:rsidRPr="00067100">
              <w:rPr>
                <w:rFonts w:ascii="Tahoma" w:eastAsia="Arial Narrow" w:hAnsi="Tahoma" w:cs="Tahoma"/>
                <w:sz w:val="18"/>
                <w:szCs w:val="18"/>
                <w:lang w:eastAsia="es-CO"/>
              </w:rPr>
              <w:t>Para las personas jurídicas: la garantía debe tomarse con el nombre o razón social y tipo societario que figura en el Certificado de Existencia y Representación Legal expedido por la Cámara de Comercio respectiva, y no solo con su sigla, a no ser que en el referido documento se exprese que la sociedad puede denominarse de esa manera.</w:t>
            </w:r>
          </w:p>
          <w:p w14:paraId="39F18B0E" w14:textId="77777777" w:rsidR="00067100" w:rsidRPr="00067100" w:rsidRDefault="00067100" w:rsidP="00067100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295"/>
              <w:jc w:val="both"/>
              <w:rPr>
                <w:rFonts w:ascii="Tahoma" w:eastAsia="Arial Narrow" w:hAnsi="Tahoma" w:cs="Tahoma"/>
                <w:sz w:val="18"/>
                <w:szCs w:val="18"/>
                <w:lang w:eastAsia="es-CO"/>
              </w:rPr>
            </w:pPr>
            <w:r w:rsidRPr="00067100">
              <w:rPr>
                <w:rFonts w:ascii="Tahoma" w:eastAsia="Arial Narrow" w:hAnsi="Tahoma" w:cs="Tahoma"/>
                <w:sz w:val="18"/>
                <w:szCs w:val="18"/>
                <w:lang w:eastAsia="es-CO"/>
              </w:rPr>
              <w:t>No se aceptan garantías a nombre del representante legal o de alguno de los integrantes del consorcio. Cuando el contratista sea una unión temporal o consorcio, se debe incluir su razón social, NIT y porcentaje de participación de cada uno de los integrantes.</w:t>
            </w:r>
          </w:p>
          <w:p w14:paraId="02707048" w14:textId="77777777" w:rsidR="00067100" w:rsidRPr="00067100" w:rsidRDefault="00067100" w:rsidP="00067100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295"/>
              <w:jc w:val="both"/>
              <w:rPr>
                <w:rFonts w:ascii="Tahoma" w:eastAsia="Calibri Light" w:hAnsi="Tahoma" w:cs="Tahoma"/>
                <w:sz w:val="18"/>
                <w:szCs w:val="18"/>
                <w:lang w:eastAsia="es-CO"/>
              </w:rPr>
            </w:pPr>
            <w:r w:rsidRPr="00067100">
              <w:rPr>
                <w:rFonts w:ascii="Tahoma" w:eastAsia="Arial Narrow" w:hAnsi="Tahoma" w:cs="Tahoma"/>
                <w:sz w:val="18"/>
                <w:szCs w:val="18"/>
                <w:lang w:eastAsia="es-CO"/>
              </w:rPr>
              <w:t>Para el contratista conformado por una estructura plural (unión temporal, consorcio): la garantía deberá ser otorgada por todos los integrantes del contratista, para lo cual se debe relacionar claramente los integrantes, su identificación y porcentaje de participación, quienes para todos los efectos serán los otorgantes de esta.</w:t>
            </w:r>
            <w:r w:rsidRPr="00067100">
              <w:rPr>
                <w:rFonts w:ascii="Tahoma" w:eastAsia="Calibri Light" w:hAnsi="Tahoma" w:cs="Tahoma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067100" w:rsidRPr="00067100" w14:paraId="1CEDCCEB" w14:textId="77777777" w:rsidTr="00684BBA">
        <w:trPr>
          <w:trHeight w:val="20"/>
        </w:trPr>
        <w:tc>
          <w:tcPr>
            <w:tcW w:w="0" w:type="auto"/>
            <w:hideMark/>
          </w:tcPr>
          <w:p w14:paraId="6AFFDF5C" w14:textId="77777777" w:rsidR="00067100" w:rsidRPr="00067100" w:rsidRDefault="00067100" w:rsidP="00684BBA">
            <w:pPr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</w:pPr>
            <w:r w:rsidRPr="00067100">
              <w:rPr>
                <w:rFonts w:ascii="Tahoma" w:eastAsia="Calibri Light" w:hAnsi="Tahoma" w:cs="Tahoma"/>
                <w:sz w:val="18"/>
                <w:szCs w:val="18"/>
                <w:lang w:val="es-ES" w:eastAsia="es-CO"/>
              </w:rPr>
              <w:t>Información necesaria dentro de la póliza</w:t>
            </w:r>
          </w:p>
        </w:tc>
        <w:tc>
          <w:tcPr>
            <w:tcW w:w="0" w:type="auto"/>
            <w:hideMark/>
          </w:tcPr>
          <w:p w14:paraId="7528CFC5" w14:textId="77777777" w:rsidR="00067100" w:rsidRPr="00067100" w:rsidRDefault="00067100" w:rsidP="00067100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295"/>
              <w:jc w:val="both"/>
              <w:rPr>
                <w:rFonts w:ascii="Tahoma" w:eastAsia="Arial Narrow" w:hAnsi="Tahoma" w:cs="Tahoma"/>
                <w:sz w:val="18"/>
                <w:szCs w:val="18"/>
                <w:lang w:eastAsia="es-CO"/>
              </w:rPr>
            </w:pPr>
            <w:r w:rsidRPr="00067100">
              <w:rPr>
                <w:rFonts w:ascii="Tahoma" w:eastAsia="Arial Narrow" w:hAnsi="Tahoma" w:cs="Tahoma"/>
                <w:sz w:val="18"/>
                <w:szCs w:val="18"/>
                <w:lang w:eastAsia="es-CO"/>
              </w:rPr>
              <w:t xml:space="preserve">Número y año del contrato </w:t>
            </w:r>
          </w:p>
          <w:p w14:paraId="39B7A271" w14:textId="77777777" w:rsidR="00067100" w:rsidRPr="00067100" w:rsidRDefault="00067100" w:rsidP="00067100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295"/>
              <w:jc w:val="both"/>
              <w:rPr>
                <w:rFonts w:ascii="Tahoma" w:eastAsia="Arial Narrow" w:hAnsi="Tahoma" w:cs="Tahoma"/>
                <w:sz w:val="18"/>
                <w:szCs w:val="18"/>
                <w:lang w:eastAsia="es-CO"/>
              </w:rPr>
            </w:pPr>
            <w:r w:rsidRPr="00067100">
              <w:rPr>
                <w:rFonts w:ascii="Tahoma" w:eastAsia="Arial Narrow" w:hAnsi="Tahoma" w:cs="Tahoma"/>
                <w:sz w:val="18"/>
                <w:szCs w:val="18"/>
                <w:lang w:eastAsia="es-CO"/>
              </w:rPr>
              <w:t>Objeto del contrato</w:t>
            </w:r>
          </w:p>
          <w:p w14:paraId="54DF95DA" w14:textId="77777777" w:rsidR="00067100" w:rsidRPr="00067100" w:rsidRDefault="00067100" w:rsidP="00067100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295"/>
              <w:jc w:val="both"/>
              <w:rPr>
                <w:rFonts w:ascii="Tahoma" w:eastAsia="Arial Narrow" w:hAnsi="Tahoma" w:cs="Tahoma"/>
                <w:sz w:val="18"/>
                <w:szCs w:val="18"/>
                <w:lang w:eastAsia="es-CO"/>
              </w:rPr>
            </w:pPr>
            <w:r w:rsidRPr="00067100">
              <w:rPr>
                <w:rFonts w:ascii="Tahoma" w:eastAsia="Arial Narrow" w:hAnsi="Tahoma" w:cs="Tahoma"/>
                <w:sz w:val="18"/>
                <w:szCs w:val="18"/>
                <w:lang w:eastAsia="es-CO"/>
              </w:rPr>
              <w:t>Firma del representante legal del contratista</w:t>
            </w:r>
          </w:p>
          <w:p w14:paraId="2084AD01" w14:textId="77777777" w:rsidR="00067100" w:rsidRPr="00067100" w:rsidRDefault="00067100" w:rsidP="00067100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295"/>
              <w:jc w:val="both"/>
              <w:rPr>
                <w:rFonts w:ascii="Tahoma" w:eastAsia="Calibri Light" w:hAnsi="Tahoma" w:cs="Tahoma"/>
                <w:sz w:val="18"/>
                <w:szCs w:val="18"/>
                <w:lang w:eastAsia="es-CO"/>
              </w:rPr>
            </w:pPr>
            <w:r w:rsidRPr="00067100">
              <w:rPr>
                <w:rFonts w:ascii="Tahoma" w:eastAsia="Arial Narrow" w:hAnsi="Tahoma" w:cs="Tahoma"/>
                <w:sz w:val="18"/>
                <w:szCs w:val="18"/>
                <w:lang w:eastAsia="es-CO"/>
              </w:rPr>
              <w:t>En caso de no usar centavos, los valores deben aproximarse al mayor. Ej. Cumplimiento si el valor a asegurar es $14.980.420,20 aproximar a $14.980.421</w:t>
            </w:r>
          </w:p>
        </w:tc>
      </w:tr>
    </w:tbl>
    <w:p w14:paraId="16663D69" w14:textId="77777777" w:rsidR="008002EE" w:rsidRPr="00067100" w:rsidRDefault="008002EE" w:rsidP="008002EE">
      <w:pPr>
        <w:jc w:val="both"/>
        <w:rPr>
          <w:rFonts w:ascii="Tahoma" w:hAnsi="Tahoma" w:cs="Tahoma"/>
          <w:sz w:val="20"/>
          <w:szCs w:val="20"/>
        </w:rPr>
      </w:pPr>
    </w:p>
    <w:p w14:paraId="62DA265B" w14:textId="77777777" w:rsidR="00FC5D3B" w:rsidRPr="00067100" w:rsidRDefault="00FC5D3B" w:rsidP="008002EE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14:paraId="7EEBA770" w14:textId="3D6FE78C" w:rsidR="008002EE" w:rsidRPr="00067100" w:rsidRDefault="008002EE" w:rsidP="008002EE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LIQUIDACIÓN: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Se realizará dentro de los cuatro </w:t>
      </w:r>
      <w:r w:rsidR="005A07C2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treinta (30)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</w:t>
      </w:r>
      <w:r w:rsidR="005A07C2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días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siguientes al vencimiento del plazo y en los términos de los artículos 60 de la ley 80 de 1993 y 11 de la ley 1150 de 2007.</w:t>
      </w:r>
    </w:p>
    <w:p w14:paraId="3183691A" w14:textId="77777777" w:rsidR="008002EE" w:rsidRPr="00067100" w:rsidRDefault="008002EE" w:rsidP="008002EE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1963D633" w14:textId="77777777" w:rsidR="008002EE" w:rsidRPr="00067100" w:rsidRDefault="008002EE" w:rsidP="008002EE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Los términos establecidos en la invitación pública referenciada, sus adendas, aclaraciones, hacen parte integral de esta aceptación.</w:t>
      </w:r>
    </w:p>
    <w:p w14:paraId="0799D2E9" w14:textId="77777777" w:rsidR="008002EE" w:rsidRPr="00067100" w:rsidRDefault="008002EE" w:rsidP="008002EE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333CE3ED" w14:textId="77777777" w:rsidR="008002EE" w:rsidRPr="00067100" w:rsidRDefault="008002EE" w:rsidP="008002EE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De conformidad con numeral 8 del artículo 2.2.1.2.1.5.2. del decreto 1082 de 2015, este documento y la oferta constituyen el contrato.</w:t>
      </w:r>
    </w:p>
    <w:p w14:paraId="4200C62D" w14:textId="77777777" w:rsidR="008002EE" w:rsidRPr="00067100" w:rsidRDefault="008002EE" w:rsidP="008002EE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32BF8656" w14:textId="27422627" w:rsidR="008002EE" w:rsidRPr="00067100" w:rsidRDefault="008002EE" w:rsidP="008002EE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EJECUCI</w:t>
      </w:r>
      <w:r w:rsidR="00AC31B9"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Ó</w:t>
      </w: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N: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podrá empezar a ejecutarse el objeto contractual, una vez se obtenga el registro presupuestal y una vez aprobadas las garantías exigidas. El contratista dispone del término de tres (3) </w:t>
      </w:r>
      <w:r w:rsidR="00176FB8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días hábiles 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contados a partir de la fecha de la comunicación de la aceptación de la oferta, para la constitución de las garantías exigidas.</w:t>
      </w:r>
    </w:p>
    <w:p w14:paraId="5E010AAB" w14:textId="77777777" w:rsidR="008002EE" w:rsidRPr="00067100" w:rsidRDefault="008002EE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6C666F3B" w14:textId="5AD79B9F" w:rsidR="00163769" w:rsidRPr="00067100" w:rsidRDefault="0001633E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SUPERVISOR DESIGNADO</w:t>
      </w:r>
      <w:r w:rsidR="00BC7C34"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:</w:t>
      </w:r>
      <w:r w:rsidR="00BC7C34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 </w:t>
      </w:r>
      <w:r w:rsidR="00067100" w:rsidRPr="00067100">
        <w:rPr>
          <w:rFonts w:ascii="Tahoma" w:eastAsia="Arial MT" w:hAnsi="Tahoma" w:cs="Tahoma"/>
          <w:b/>
          <w:spacing w:val="-3"/>
          <w:sz w:val="22"/>
          <w:szCs w:val="22"/>
          <w:lang w:val="es-ES" w:eastAsia="en-US"/>
        </w:rPr>
        <w:t>DIEGO ENRIQUE GIRALDO</w:t>
      </w:r>
      <w:r w:rsidR="001F10C0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, </w:t>
      </w:r>
      <w:r w:rsidR="004B72E9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q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uien cumplirá las funciones descritas en el decreto 0224 de noviembre 29 de 2013, así como las señaladas en la ley 1474 de 2011, en especial la de remitir a la Oficina de radicación de contratos de la Secretaría Jurídica, copia de la totalidad de las actas generadas durante la ejecución del contrato, </w:t>
      </w:r>
      <w:r w:rsidR="00BF5A83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 xml:space="preserve">los documentos que se generen en la ejecución, así como </w:t>
      </w: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el acta de liquidación. De igual forma, tendrá máximo tres (3) días para revisar los informes y pasar las cuentas a la Secretaría de Hacienda.</w:t>
      </w:r>
    </w:p>
    <w:p w14:paraId="5318767A" w14:textId="77777777" w:rsidR="00AB4C59" w:rsidRPr="00067100" w:rsidRDefault="00AB4C59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38DB899A" w14:textId="7C415016" w:rsidR="000818C7" w:rsidRPr="00067100" w:rsidRDefault="000818C7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  <w:r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Atentamente</w:t>
      </w:r>
      <w:r w:rsidR="00AB4C59" w:rsidRPr="00067100"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  <w:t>,</w:t>
      </w:r>
    </w:p>
    <w:p w14:paraId="45307561" w14:textId="6F13F6A8" w:rsidR="00E82599" w:rsidRPr="00067100" w:rsidRDefault="00E82599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6BEA84DD" w14:textId="59F980E1" w:rsidR="00E82599" w:rsidRPr="00067100" w:rsidRDefault="00E82599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53D229C7" w14:textId="4099A2AA" w:rsidR="00883CB7" w:rsidRPr="00067100" w:rsidRDefault="00883CB7" w:rsidP="000E0B8F">
      <w:pPr>
        <w:jc w:val="both"/>
        <w:rPr>
          <w:rFonts w:ascii="Tahoma" w:eastAsia="Arial MT" w:hAnsi="Tahoma" w:cs="Tahoma"/>
          <w:spacing w:val="-3"/>
          <w:sz w:val="22"/>
          <w:szCs w:val="22"/>
          <w:lang w:val="es-ES" w:eastAsia="en-US"/>
        </w:rPr>
      </w:pPr>
    </w:p>
    <w:p w14:paraId="26DD742F" w14:textId="77777777" w:rsidR="00067100" w:rsidRPr="00067100" w:rsidRDefault="00067100" w:rsidP="00067100">
      <w:pPr>
        <w:rPr>
          <w:rFonts w:ascii="Tahoma" w:hAnsi="Tahoma" w:cs="Tahoma"/>
          <w:b/>
          <w:bCs/>
          <w:w w:val="95"/>
          <w:sz w:val="22"/>
          <w:szCs w:val="22"/>
        </w:rPr>
      </w:pPr>
    </w:p>
    <w:p w14:paraId="18BEEEB1" w14:textId="77777777" w:rsidR="00067100" w:rsidRPr="00067100" w:rsidRDefault="00067100" w:rsidP="00067100">
      <w:pPr>
        <w:pStyle w:val="TableParagraph"/>
        <w:ind w:left="0"/>
        <w:rPr>
          <w:rFonts w:ascii="Tahoma" w:eastAsia="MS Mincho" w:hAnsi="Tahoma" w:cs="Tahoma"/>
          <w:b/>
          <w:bCs/>
          <w:iCs/>
          <w:sz w:val="18"/>
          <w:szCs w:val="18"/>
          <w:lang w:val="es-ES_tradnl"/>
        </w:rPr>
      </w:pPr>
      <w:r w:rsidRPr="00067100">
        <w:rPr>
          <w:rFonts w:ascii="Tahoma" w:eastAsia="MS Mincho" w:hAnsi="Tahoma" w:cs="Tahoma"/>
          <w:b/>
          <w:bCs/>
          <w:iCs/>
          <w:sz w:val="18"/>
          <w:szCs w:val="18"/>
          <w:lang w:val="es-ES_tradnl"/>
        </w:rPr>
        <w:t xml:space="preserve">SANDRA PATRICIA ALVAREZ CASTRO       </w:t>
      </w:r>
      <w:r w:rsidRPr="00067100">
        <w:rPr>
          <w:rFonts w:ascii="Tahoma" w:eastAsia="MS Mincho" w:hAnsi="Tahoma" w:cs="Tahoma"/>
          <w:b/>
          <w:bCs/>
          <w:iCs/>
          <w:sz w:val="18"/>
          <w:szCs w:val="18"/>
          <w:lang w:val="es-ES_tradnl"/>
        </w:rPr>
        <w:tab/>
      </w:r>
      <w:r w:rsidRPr="00067100">
        <w:rPr>
          <w:rFonts w:ascii="Tahoma" w:eastAsia="MS Mincho" w:hAnsi="Tahoma" w:cs="Tahoma"/>
          <w:b/>
          <w:bCs/>
          <w:iCs/>
          <w:sz w:val="18"/>
          <w:szCs w:val="18"/>
          <w:lang w:val="es-ES_tradnl"/>
        </w:rPr>
        <w:tab/>
      </w:r>
    </w:p>
    <w:p w14:paraId="6FD7B7F1" w14:textId="77777777" w:rsidR="00067100" w:rsidRPr="00067100" w:rsidRDefault="00067100" w:rsidP="00067100">
      <w:pPr>
        <w:jc w:val="both"/>
        <w:rPr>
          <w:rFonts w:ascii="Tahoma" w:hAnsi="Tahoma" w:cs="Tahoma"/>
          <w:iCs/>
          <w:sz w:val="18"/>
          <w:szCs w:val="18"/>
        </w:rPr>
      </w:pPr>
      <w:r w:rsidRPr="00067100">
        <w:rPr>
          <w:rFonts w:ascii="Tahoma" w:hAnsi="Tahoma" w:cs="Tahoma"/>
          <w:iCs/>
          <w:sz w:val="18"/>
          <w:szCs w:val="18"/>
        </w:rPr>
        <w:t xml:space="preserve">Secretaria de Despacho                                          </w:t>
      </w:r>
    </w:p>
    <w:p w14:paraId="41B888DE" w14:textId="77777777" w:rsidR="00067100" w:rsidRPr="00067100" w:rsidRDefault="00067100" w:rsidP="00067100">
      <w:pPr>
        <w:jc w:val="both"/>
        <w:rPr>
          <w:rFonts w:ascii="Tahoma" w:hAnsi="Tahoma" w:cs="Tahoma"/>
          <w:iCs/>
          <w:sz w:val="18"/>
          <w:szCs w:val="18"/>
        </w:rPr>
      </w:pPr>
      <w:r w:rsidRPr="00067100">
        <w:rPr>
          <w:rFonts w:ascii="Tahoma" w:hAnsi="Tahoma" w:cs="Tahoma"/>
          <w:iCs/>
          <w:sz w:val="18"/>
          <w:szCs w:val="18"/>
        </w:rPr>
        <w:t xml:space="preserve">Secretaría de Integración y Desarrollo Social        </w:t>
      </w:r>
    </w:p>
    <w:p w14:paraId="5F679147" w14:textId="77777777" w:rsidR="00067100" w:rsidRPr="00067100" w:rsidRDefault="00067100" w:rsidP="00067100">
      <w:pPr>
        <w:rPr>
          <w:rFonts w:ascii="Tahoma" w:hAnsi="Tahoma" w:cs="Tahoma"/>
          <w:iCs/>
          <w:sz w:val="22"/>
          <w:szCs w:val="22"/>
        </w:rPr>
      </w:pPr>
    </w:p>
    <w:p w14:paraId="233D2876" w14:textId="77777777" w:rsidR="00067100" w:rsidRPr="00067100" w:rsidRDefault="00067100" w:rsidP="00067100">
      <w:pPr>
        <w:rPr>
          <w:rFonts w:ascii="Tahoma" w:hAnsi="Tahoma" w:cs="Tahoma"/>
          <w:iCs/>
          <w:sz w:val="15"/>
          <w:szCs w:val="15"/>
        </w:rPr>
      </w:pPr>
    </w:p>
    <w:p w14:paraId="1672E542" w14:textId="77777777" w:rsidR="00067100" w:rsidRPr="00067100" w:rsidRDefault="00067100" w:rsidP="00067100">
      <w:pPr>
        <w:jc w:val="both"/>
        <w:rPr>
          <w:rFonts w:ascii="Tahoma" w:eastAsia="Arial" w:hAnsi="Tahoma" w:cs="Tahoma"/>
          <w:i/>
          <w:sz w:val="15"/>
          <w:szCs w:val="15"/>
        </w:rPr>
      </w:pPr>
    </w:p>
    <w:p w14:paraId="50D1D0B2" w14:textId="70176215" w:rsidR="00067100" w:rsidRPr="00067100" w:rsidRDefault="00067100" w:rsidP="00067100">
      <w:pPr>
        <w:jc w:val="both"/>
        <w:rPr>
          <w:rFonts w:ascii="Tahoma" w:hAnsi="Tahoma" w:cs="Tahoma"/>
          <w:iCs/>
          <w:sz w:val="15"/>
          <w:szCs w:val="15"/>
          <w:lang w:val="es-CO"/>
        </w:rPr>
      </w:pPr>
      <w:r w:rsidRPr="00067100">
        <w:rPr>
          <w:rFonts w:ascii="Tahoma" w:hAnsi="Tahoma" w:cs="Tahoma"/>
          <w:b/>
          <w:bCs/>
          <w:iCs/>
          <w:sz w:val="15"/>
          <w:szCs w:val="15"/>
        </w:rPr>
        <w:t>Revisó y complementó:</w:t>
      </w:r>
      <w:r w:rsidRPr="00067100">
        <w:rPr>
          <w:rFonts w:ascii="Tahoma" w:hAnsi="Tahoma" w:cs="Tahoma"/>
          <w:iCs/>
          <w:sz w:val="15"/>
          <w:szCs w:val="15"/>
        </w:rPr>
        <w:t xml:space="preserve"> </w:t>
      </w:r>
      <w:r w:rsidR="004B72E9">
        <w:rPr>
          <w:rFonts w:ascii="Tahoma" w:hAnsi="Tahoma" w:cs="Tahoma"/>
          <w:iCs/>
          <w:sz w:val="15"/>
          <w:szCs w:val="15"/>
          <w:lang w:val="es-CO"/>
        </w:rPr>
        <w:t>Katherin Echeverri Bravo</w:t>
      </w:r>
    </w:p>
    <w:p w14:paraId="605613EC" w14:textId="7702C9E8" w:rsidR="00067100" w:rsidRPr="00067100" w:rsidRDefault="00067100" w:rsidP="00067100">
      <w:pPr>
        <w:jc w:val="both"/>
        <w:rPr>
          <w:rFonts w:ascii="Tahoma" w:hAnsi="Tahoma" w:cs="Tahoma"/>
          <w:iCs/>
          <w:sz w:val="15"/>
          <w:szCs w:val="15"/>
          <w:lang w:val="es-CO"/>
        </w:rPr>
      </w:pPr>
      <w:r w:rsidRPr="00067100">
        <w:rPr>
          <w:rFonts w:ascii="Tahoma" w:hAnsi="Tahoma" w:cs="Tahoma"/>
          <w:iCs/>
          <w:sz w:val="15"/>
          <w:szCs w:val="15"/>
          <w:lang w:val="es-CO"/>
        </w:rPr>
        <w:t xml:space="preserve">Contratista </w:t>
      </w:r>
      <w:proofErr w:type="gramStart"/>
      <w:r w:rsidRPr="00067100">
        <w:rPr>
          <w:rFonts w:ascii="Tahoma" w:hAnsi="Tahoma" w:cs="Tahoma"/>
          <w:iCs/>
          <w:sz w:val="15"/>
          <w:szCs w:val="15"/>
          <w:lang w:val="es-CO"/>
        </w:rPr>
        <w:t>Secretaria</w:t>
      </w:r>
      <w:proofErr w:type="gramEnd"/>
      <w:r w:rsidRPr="00067100">
        <w:rPr>
          <w:rFonts w:ascii="Tahoma" w:hAnsi="Tahoma" w:cs="Tahoma"/>
          <w:iCs/>
          <w:sz w:val="15"/>
          <w:szCs w:val="15"/>
          <w:lang w:val="es-CO"/>
        </w:rPr>
        <w:t xml:space="preserve"> de Integración y Desarrollo Social</w:t>
      </w:r>
    </w:p>
    <w:p w14:paraId="61473C2B" w14:textId="77777777" w:rsidR="00067100" w:rsidRPr="00067100" w:rsidRDefault="00067100" w:rsidP="00067100">
      <w:pPr>
        <w:jc w:val="both"/>
        <w:rPr>
          <w:rFonts w:ascii="Tahoma" w:hAnsi="Tahoma" w:cs="Tahoma"/>
          <w:iCs/>
          <w:sz w:val="15"/>
          <w:szCs w:val="15"/>
          <w:lang w:val="es-CO"/>
        </w:rPr>
      </w:pPr>
    </w:p>
    <w:p w14:paraId="04DC2BFF" w14:textId="77777777" w:rsidR="00067100" w:rsidRPr="00067100" w:rsidRDefault="00067100" w:rsidP="00067100">
      <w:pPr>
        <w:jc w:val="both"/>
        <w:rPr>
          <w:rFonts w:ascii="Tahoma" w:eastAsia="Arial" w:hAnsi="Tahoma" w:cs="Tahoma"/>
          <w:sz w:val="15"/>
          <w:szCs w:val="15"/>
        </w:rPr>
      </w:pPr>
      <w:r w:rsidRPr="00067100">
        <w:rPr>
          <w:rFonts w:ascii="Tahoma" w:hAnsi="Tahoma" w:cs="Tahoma"/>
          <w:iCs/>
          <w:sz w:val="15"/>
          <w:szCs w:val="15"/>
        </w:rPr>
        <w:tab/>
      </w:r>
    </w:p>
    <w:p w14:paraId="4FB9DA17" w14:textId="78BDDD3D" w:rsidR="00F12FC7" w:rsidRPr="00067100" w:rsidRDefault="00F12FC7" w:rsidP="00067100">
      <w:pPr>
        <w:jc w:val="both"/>
        <w:rPr>
          <w:rFonts w:ascii="Tahoma" w:eastAsia="Arial MT" w:hAnsi="Tahoma" w:cs="Tahoma"/>
          <w:spacing w:val="-3"/>
          <w:sz w:val="18"/>
          <w:szCs w:val="22"/>
          <w:lang w:val="es-ES" w:eastAsia="en-US"/>
        </w:rPr>
      </w:pPr>
    </w:p>
    <w:sectPr w:rsidR="00F12FC7" w:rsidRPr="00067100" w:rsidSect="006156BD">
      <w:headerReference w:type="default" r:id="rId7"/>
      <w:pgSz w:w="12242" w:h="18722" w:code="14"/>
      <w:pgMar w:top="425" w:right="1327" w:bottom="567" w:left="1560" w:header="0" w:footer="57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0AAEC" w14:textId="77777777" w:rsidR="00AF0031" w:rsidRDefault="00AF0031" w:rsidP="00C365F8">
      <w:r>
        <w:separator/>
      </w:r>
    </w:p>
  </w:endnote>
  <w:endnote w:type="continuationSeparator" w:id="0">
    <w:p w14:paraId="53458E66" w14:textId="77777777" w:rsidR="00AF0031" w:rsidRDefault="00AF0031" w:rsidP="00C3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Noto Sans Symbols">
    <w:altName w:val="Calibri"/>
    <w:charset w:val="00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Times New Roman">
    <w:altName w:val="Arial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D85D9" w14:textId="77777777" w:rsidR="00AF0031" w:rsidRDefault="00AF0031" w:rsidP="00C365F8">
      <w:r>
        <w:separator/>
      </w:r>
    </w:p>
  </w:footnote>
  <w:footnote w:type="continuationSeparator" w:id="0">
    <w:p w14:paraId="00AA3B7C" w14:textId="77777777" w:rsidR="00AF0031" w:rsidRDefault="00AF0031" w:rsidP="00C36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D320F" w14:textId="77777777" w:rsidR="00EF2DB4" w:rsidRDefault="00EF2DB4" w:rsidP="00EF2DB4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5F8648D5" w14:textId="77777777" w:rsidR="00EF2DB4" w:rsidRDefault="00EF2DB4" w:rsidP="008B41BC">
    <w:pPr>
      <w:framePr w:w="766" w:h="457" w:hRule="exact" w:wrap="around" w:vAnchor="text" w:hAnchor="page" w:x="10717" w:y="656"/>
      <w:rPr>
        <w:rFonts w:ascii="Calibri" w:hAnsi="Calibri"/>
      </w:rPr>
    </w:pPr>
    <w:r>
      <w:rPr>
        <w:rFonts w:ascii="Calibri" w:hAnsi="Calibri"/>
      </w:rPr>
      <w:t xml:space="preserve">  </w:t>
    </w:r>
  </w:p>
  <w:tbl>
    <w:tblPr>
      <w:tblW w:w="10348" w:type="dxa"/>
      <w:tblInd w:w="-2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66"/>
      <w:gridCol w:w="5244"/>
      <w:gridCol w:w="2638"/>
    </w:tblGrid>
    <w:tr w:rsidR="008B41BC" w:rsidRPr="008570EC" w14:paraId="2B8A72EC" w14:textId="77777777" w:rsidTr="001B1E73">
      <w:trPr>
        <w:trHeight w:val="675"/>
      </w:trPr>
      <w:tc>
        <w:tcPr>
          <w:tcW w:w="24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6025E39D" w14:textId="1812A3DA" w:rsidR="008B41B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</w:p>
        <w:p w14:paraId="4C1B9CCC" w14:textId="1E24B1B2" w:rsidR="008B41BC" w:rsidRPr="008570EC" w:rsidRDefault="006156BD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A4CBAE3" wp14:editId="0D4055A5">
                <wp:simplePos x="0" y="0"/>
                <wp:positionH relativeFrom="column">
                  <wp:posOffset>-29210</wp:posOffset>
                </wp:positionH>
                <wp:positionV relativeFrom="paragraph">
                  <wp:posOffset>38100</wp:posOffset>
                </wp:positionV>
                <wp:extent cx="1426210" cy="595630"/>
                <wp:effectExtent l="0" t="0" r="0" b="0"/>
                <wp:wrapNone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9D9A454" w14:textId="012CC0BF" w:rsidR="006156BD" w:rsidRDefault="006156BD" w:rsidP="008B41BC">
          <w:pPr>
            <w:spacing w:after="160" w:line="259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</w:pPr>
        </w:p>
        <w:p w14:paraId="5A5B2A88" w14:textId="21CCBE47" w:rsidR="008B41BC" w:rsidRPr="008570EC" w:rsidRDefault="006156BD" w:rsidP="006156BD">
          <w:pPr>
            <w:spacing w:after="160" w:line="259" w:lineRule="auto"/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>MIC-ANEXO 2-</w:t>
          </w:r>
          <w:r w:rsidR="008B41BC" w:rsidRPr="008570EC"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 xml:space="preserve"> </w:t>
          </w:r>
          <w:r w:rsidR="008B41BC" w:rsidRPr="008570EC">
            <w:rPr>
              <w:rFonts w:ascii="Arial" w:eastAsia="Calibri" w:hAnsi="Arial" w:cs="Arial"/>
              <w:b/>
              <w:w w:val="95"/>
              <w:sz w:val="22"/>
              <w:szCs w:val="22"/>
            </w:rPr>
            <w:t>ACEPTACIÓN DE LA OFERTA</w:t>
          </w:r>
        </w:p>
        <w:p w14:paraId="7CFECED8" w14:textId="77EF5C56" w:rsidR="008B41BC" w:rsidRPr="008570EC" w:rsidRDefault="008B41BC" w:rsidP="006156BD">
          <w:pPr>
            <w:pStyle w:val="Default"/>
            <w:jc w:val="center"/>
            <w:rPr>
              <w:rFonts w:eastAsia="Times New Roman"/>
              <w:b/>
              <w:bCs/>
              <w:lang w:eastAsia="es-CO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56523A11" w14:textId="24656028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Código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FO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-CA-0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66</w:t>
          </w:r>
        </w:p>
      </w:tc>
    </w:tr>
    <w:tr w:rsidR="008B41BC" w:rsidRPr="008570EC" w14:paraId="027390BF" w14:textId="77777777" w:rsidTr="001B1E73">
      <w:trPr>
        <w:trHeight w:val="345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678BEA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46F9B74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18AB65F8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Versión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1.0</w:t>
          </w:r>
        </w:p>
      </w:tc>
    </w:tr>
    <w:tr w:rsidR="008B41BC" w:rsidRPr="008570EC" w14:paraId="2DF34FE4" w14:textId="77777777" w:rsidTr="001B1E73">
      <w:trPr>
        <w:trHeight w:val="424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684A4F6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B94657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3CC4155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Fecha de Creación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21/12/2022</w:t>
          </w:r>
        </w:p>
      </w:tc>
    </w:tr>
  </w:tbl>
  <w:p w14:paraId="570178A0" w14:textId="7AC72412" w:rsidR="006156BD" w:rsidRDefault="00000000" w:rsidP="00B83DEA">
    <w:pPr>
      <w:pStyle w:val="Encabezado"/>
    </w:pPr>
    <w:r>
      <w:rPr>
        <w:rFonts w:ascii="Calibri" w:eastAsia="Times New Roman" w:hAnsi="Calibri"/>
        <w:sz w:val="20"/>
        <w:szCs w:val="22"/>
        <w:lang w:val="en-US" w:eastAsia="en-US"/>
      </w:rPr>
      <w:pict w14:anchorId="454BB3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76908" o:spid="_x0000_s1025" type="#_x0000_t75" alt="" style="position:absolute;margin-left:15.05pt;margin-top:15.05pt;width:223.8pt;height:61.45pt;z-index:-251658240;mso-wrap-edited:f;mso-width-percent:0;mso-height-percent:0;mso-position-horizontal-relative:margin;mso-position-vertical-relative:margin;mso-width-percent:0;mso-height-percent:0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1940"/>
    <w:multiLevelType w:val="hybridMultilevel"/>
    <w:tmpl w:val="BEC2A390"/>
    <w:lvl w:ilvl="0" w:tplc="240A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1" w15:restartNumberingAfterBreak="0">
    <w:nsid w:val="07D4065A"/>
    <w:multiLevelType w:val="multilevel"/>
    <w:tmpl w:val="A530D3B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4E1B62"/>
    <w:multiLevelType w:val="hybridMultilevel"/>
    <w:tmpl w:val="54E8D8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D45B2"/>
    <w:multiLevelType w:val="hybridMultilevel"/>
    <w:tmpl w:val="090438BC"/>
    <w:lvl w:ilvl="0" w:tplc="D0AC14F2">
      <w:numFmt w:val="bullet"/>
      <w:lvlText w:val="–"/>
      <w:lvlJc w:val="left"/>
      <w:pPr>
        <w:ind w:left="112" w:hanging="166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C6460D4C">
      <w:numFmt w:val="bullet"/>
      <w:lvlText w:val="•"/>
      <w:lvlJc w:val="left"/>
      <w:pPr>
        <w:ind w:left="577" w:hanging="166"/>
      </w:pPr>
      <w:rPr>
        <w:rFonts w:hint="default"/>
        <w:lang w:val="es-ES" w:eastAsia="en-US" w:bidi="ar-SA"/>
      </w:rPr>
    </w:lvl>
    <w:lvl w:ilvl="2" w:tplc="9A8EB238">
      <w:numFmt w:val="bullet"/>
      <w:lvlText w:val="•"/>
      <w:lvlJc w:val="left"/>
      <w:pPr>
        <w:ind w:left="1035" w:hanging="166"/>
      </w:pPr>
      <w:rPr>
        <w:rFonts w:hint="default"/>
        <w:lang w:val="es-ES" w:eastAsia="en-US" w:bidi="ar-SA"/>
      </w:rPr>
    </w:lvl>
    <w:lvl w:ilvl="3" w:tplc="7D14D8E0">
      <w:numFmt w:val="bullet"/>
      <w:lvlText w:val="•"/>
      <w:lvlJc w:val="left"/>
      <w:pPr>
        <w:ind w:left="1493" w:hanging="166"/>
      </w:pPr>
      <w:rPr>
        <w:rFonts w:hint="default"/>
        <w:lang w:val="es-ES" w:eastAsia="en-US" w:bidi="ar-SA"/>
      </w:rPr>
    </w:lvl>
    <w:lvl w:ilvl="4" w:tplc="9A1E0E2C">
      <w:numFmt w:val="bullet"/>
      <w:lvlText w:val="•"/>
      <w:lvlJc w:val="left"/>
      <w:pPr>
        <w:ind w:left="1951" w:hanging="166"/>
      </w:pPr>
      <w:rPr>
        <w:rFonts w:hint="default"/>
        <w:lang w:val="es-ES" w:eastAsia="en-US" w:bidi="ar-SA"/>
      </w:rPr>
    </w:lvl>
    <w:lvl w:ilvl="5" w:tplc="176E30A2">
      <w:numFmt w:val="bullet"/>
      <w:lvlText w:val="•"/>
      <w:lvlJc w:val="left"/>
      <w:pPr>
        <w:ind w:left="2409" w:hanging="166"/>
      </w:pPr>
      <w:rPr>
        <w:rFonts w:hint="default"/>
        <w:lang w:val="es-ES" w:eastAsia="en-US" w:bidi="ar-SA"/>
      </w:rPr>
    </w:lvl>
    <w:lvl w:ilvl="6" w:tplc="22624F5E">
      <w:numFmt w:val="bullet"/>
      <w:lvlText w:val="•"/>
      <w:lvlJc w:val="left"/>
      <w:pPr>
        <w:ind w:left="2867" w:hanging="166"/>
      </w:pPr>
      <w:rPr>
        <w:rFonts w:hint="default"/>
        <w:lang w:val="es-ES" w:eastAsia="en-US" w:bidi="ar-SA"/>
      </w:rPr>
    </w:lvl>
    <w:lvl w:ilvl="7" w:tplc="50100600">
      <w:numFmt w:val="bullet"/>
      <w:lvlText w:val="•"/>
      <w:lvlJc w:val="left"/>
      <w:pPr>
        <w:ind w:left="3325" w:hanging="166"/>
      </w:pPr>
      <w:rPr>
        <w:rFonts w:hint="default"/>
        <w:lang w:val="es-ES" w:eastAsia="en-US" w:bidi="ar-SA"/>
      </w:rPr>
    </w:lvl>
    <w:lvl w:ilvl="8" w:tplc="8BAA7D2C">
      <w:numFmt w:val="bullet"/>
      <w:lvlText w:val="•"/>
      <w:lvlJc w:val="left"/>
      <w:pPr>
        <w:ind w:left="3783" w:hanging="166"/>
      </w:pPr>
      <w:rPr>
        <w:rFonts w:hint="default"/>
        <w:lang w:val="es-ES" w:eastAsia="en-US" w:bidi="ar-SA"/>
      </w:rPr>
    </w:lvl>
  </w:abstractNum>
  <w:abstractNum w:abstractNumId="4" w15:restartNumberingAfterBreak="0">
    <w:nsid w:val="2D2F149E"/>
    <w:multiLevelType w:val="hybridMultilevel"/>
    <w:tmpl w:val="5614A7F0"/>
    <w:lvl w:ilvl="0" w:tplc="315880B4">
      <w:numFmt w:val="bullet"/>
      <w:lvlText w:val=""/>
      <w:lvlJc w:val="left"/>
      <w:pPr>
        <w:ind w:left="40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BE2940C">
      <w:numFmt w:val="bullet"/>
      <w:lvlText w:val="•"/>
      <w:lvlJc w:val="left"/>
      <w:pPr>
        <w:ind w:left="1221" w:hanging="361"/>
      </w:pPr>
      <w:rPr>
        <w:rFonts w:hint="default"/>
        <w:lang w:val="es-ES" w:eastAsia="en-US" w:bidi="ar-SA"/>
      </w:rPr>
    </w:lvl>
    <w:lvl w:ilvl="2" w:tplc="3A74D2DE">
      <w:numFmt w:val="bullet"/>
      <w:lvlText w:val="•"/>
      <w:lvlJc w:val="left"/>
      <w:pPr>
        <w:ind w:left="2042" w:hanging="361"/>
      </w:pPr>
      <w:rPr>
        <w:rFonts w:hint="default"/>
        <w:lang w:val="es-ES" w:eastAsia="en-US" w:bidi="ar-SA"/>
      </w:rPr>
    </w:lvl>
    <w:lvl w:ilvl="3" w:tplc="05B0952C">
      <w:numFmt w:val="bullet"/>
      <w:lvlText w:val="•"/>
      <w:lvlJc w:val="left"/>
      <w:pPr>
        <w:ind w:left="2863" w:hanging="361"/>
      </w:pPr>
      <w:rPr>
        <w:rFonts w:hint="default"/>
        <w:lang w:val="es-ES" w:eastAsia="en-US" w:bidi="ar-SA"/>
      </w:rPr>
    </w:lvl>
    <w:lvl w:ilvl="4" w:tplc="3072E308">
      <w:numFmt w:val="bullet"/>
      <w:lvlText w:val="•"/>
      <w:lvlJc w:val="left"/>
      <w:pPr>
        <w:ind w:left="3685" w:hanging="361"/>
      </w:pPr>
      <w:rPr>
        <w:rFonts w:hint="default"/>
        <w:lang w:val="es-ES" w:eastAsia="en-US" w:bidi="ar-SA"/>
      </w:rPr>
    </w:lvl>
    <w:lvl w:ilvl="5" w:tplc="5D969C62">
      <w:numFmt w:val="bullet"/>
      <w:lvlText w:val="•"/>
      <w:lvlJc w:val="left"/>
      <w:pPr>
        <w:ind w:left="4506" w:hanging="361"/>
      </w:pPr>
      <w:rPr>
        <w:rFonts w:hint="default"/>
        <w:lang w:val="es-ES" w:eastAsia="en-US" w:bidi="ar-SA"/>
      </w:rPr>
    </w:lvl>
    <w:lvl w:ilvl="6" w:tplc="091CD8F6">
      <w:numFmt w:val="bullet"/>
      <w:lvlText w:val="•"/>
      <w:lvlJc w:val="left"/>
      <w:pPr>
        <w:ind w:left="5327" w:hanging="361"/>
      </w:pPr>
      <w:rPr>
        <w:rFonts w:hint="default"/>
        <w:lang w:val="es-ES" w:eastAsia="en-US" w:bidi="ar-SA"/>
      </w:rPr>
    </w:lvl>
    <w:lvl w:ilvl="7" w:tplc="097C2444">
      <w:numFmt w:val="bullet"/>
      <w:lvlText w:val="•"/>
      <w:lvlJc w:val="left"/>
      <w:pPr>
        <w:ind w:left="6149" w:hanging="361"/>
      </w:pPr>
      <w:rPr>
        <w:rFonts w:hint="default"/>
        <w:lang w:val="es-ES" w:eastAsia="en-US" w:bidi="ar-SA"/>
      </w:rPr>
    </w:lvl>
    <w:lvl w:ilvl="8" w:tplc="B2DE6AD8">
      <w:numFmt w:val="bullet"/>
      <w:lvlText w:val="•"/>
      <w:lvlJc w:val="left"/>
      <w:pPr>
        <w:ind w:left="6970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2E856B62"/>
    <w:multiLevelType w:val="hybridMultilevel"/>
    <w:tmpl w:val="C8A8549A"/>
    <w:lvl w:ilvl="0" w:tplc="13DC510C">
      <w:numFmt w:val="bullet"/>
      <w:lvlText w:val=""/>
      <w:lvlJc w:val="left"/>
      <w:pPr>
        <w:ind w:left="40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DA444CC">
      <w:numFmt w:val="bullet"/>
      <w:lvlText w:val="•"/>
      <w:lvlJc w:val="left"/>
      <w:pPr>
        <w:ind w:left="1221" w:hanging="361"/>
      </w:pPr>
      <w:rPr>
        <w:rFonts w:hint="default"/>
        <w:lang w:val="es-ES" w:eastAsia="en-US" w:bidi="ar-SA"/>
      </w:rPr>
    </w:lvl>
    <w:lvl w:ilvl="2" w:tplc="C76E6282">
      <w:numFmt w:val="bullet"/>
      <w:lvlText w:val="•"/>
      <w:lvlJc w:val="left"/>
      <w:pPr>
        <w:ind w:left="2043" w:hanging="361"/>
      </w:pPr>
      <w:rPr>
        <w:rFonts w:hint="default"/>
        <w:lang w:val="es-ES" w:eastAsia="en-US" w:bidi="ar-SA"/>
      </w:rPr>
    </w:lvl>
    <w:lvl w:ilvl="3" w:tplc="77462DD4">
      <w:numFmt w:val="bullet"/>
      <w:lvlText w:val="•"/>
      <w:lvlJc w:val="left"/>
      <w:pPr>
        <w:ind w:left="2865" w:hanging="361"/>
      </w:pPr>
      <w:rPr>
        <w:rFonts w:hint="default"/>
        <w:lang w:val="es-ES" w:eastAsia="en-US" w:bidi="ar-SA"/>
      </w:rPr>
    </w:lvl>
    <w:lvl w:ilvl="4" w:tplc="6E38DE0C">
      <w:numFmt w:val="bullet"/>
      <w:lvlText w:val="•"/>
      <w:lvlJc w:val="left"/>
      <w:pPr>
        <w:ind w:left="3687" w:hanging="361"/>
      </w:pPr>
      <w:rPr>
        <w:rFonts w:hint="default"/>
        <w:lang w:val="es-ES" w:eastAsia="en-US" w:bidi="ar-SA"/>
      </w:rPr>
    </w:lvl>
    <w:lvl w:ilvl="5" w:tplc="F0B4CCE6">
      <w:numFmt w:val="bullet"/>
      <w:lvlText w:val="•"/>
      <w:lvlJc w:val="left"/>
      <w:pPr>
        <w:ind w:left="4509" w:hanging="361"/>
      </w:pPr>
      <w:rPr>
        <w:rFonts w:hint="default"/>
        <w:lang w:val="es-ES" w:eastAsia="en-US" w:bidi="ar-SA"/>
      </w:rPr>
    </w:lvl>
    <w:lvl w:ilvl="6" w:tplc="29646D6E">
      <w:numFmt w:val="bullet"/>
      <w:lvlText w:val="•"/>
      <w:lvlJc w:val="left"/>
      <w:pPr>
        <w:ind w:left="5331" w:hanging="361"/>
      </w:pPr>
      <w:rPr>
        <w:rFonts w:hint="default"/>
        <w:lang w:val="es-ES" w:eastAsia="en-US" w:bidi="ar-SA"/>
      </w:rPr>
    </w:lvl>
    <w:lvl w:ilvl="7" w:tplc="B136F580">
      <w:numFmt w:val="bullet"/>
      <w:lvlText w:val="•"/>
      <w:lvlJc w:val="left"/>
      <w:pPr>
        <w:ind w:left="6153" w:hanging="361"/>
      </w:pPr>
      <w:rPr>
        <w:rFonts w:hint="default"/>
        <w:lang w:val="es-ES" w:eastAsia="en-US" w:bidi="ar-SA"/>
      </w:rPr>
    </w:lvl>
    <w:lvl w:ilvl="8" w:tplc="F9CCB712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503B31D6"/>
    <w:multiLevelType w:val="hybridMultilevel"/>
    <w:tmpl w:val="B232C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90471"/>
    <w:multiLevelType w:val="hybridMultilevel"/>
    <w:tmpl w:val="675820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B60A9"/>
    <w:multiLevelType w:val="multilevel"/>
    <w:tmpl w:val="0C9656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2E1227F"/>
    <w:multiLevelType w:val="multilevel"/>
    <w:tmpl w:val="5E7C30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99A73DB"/>
    <w:multiLevelType w:val="hybridMultilevel"/>
    <w:tmpl w:val="CE5078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B63D5"/>
    <w:multiLevelType w:val="hybridMultilevel"/>
    <w:tmpl w:val="82AC93EA"/>
    <w:lvl w:ilvl="0" w:tplc="9E941394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1269BA"/>
    <w:multiLevelType w:val="hybridMultilevel"/>
    <w:tmpl w:val="A322C066"/>
    <w:lvl w:ilvl="0" w:tplc="A210C4B4">
      <w:start w:val="1"/>
      <w:numFmt w:val="lowerRoman"/>
      <w:lvlText w:val="(%1)"/>
      <w:lvlJc w:val="left"/>
      <w:pPr>
        <w:ind w:left="1316" w:hanging="72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</w:lvl>
    <w:lvl w:ilvl="3" w:tplc="240A000F" w:tentative="1">
      <w:start w:val="1"/>
      <w:numFmt w:val="decimal"/>
      <w:lvlText w:val="%4."/>
      <w:lvlJc w:val="left"/>
      <w:pPr>
        <w:ind w:left="3116" w:hanging="360"/>
      </w:p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</w:lvl>
    <w:lvl w:ilvl="6" w:tplc="240A000F" w:tentative="1">
      <w:start w:val="1"/>
      <w:numFmt w:val="decimal"/>
      <w:lvlText w:val="%7."/>
      <w:lvlJc w:val="left"/>
      <w:pPr>
        <w:ind w:left="5276" w:hanging="360"/>
      </w:p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</w:lvl>
  </w:abstractNum>
  <w:num w:numId="1" w16cid:durableId="813185153">
    <w:abstractNumId w:val="12"/>
  </w:num>
  <w:num w:numId="2" w16cid:durableId="1040545547">
    <w:abstractNumId w:val="0"/>
  </w:num>
  <w:num w:numId="3" w16cid:durableId="100996451">
    <w:abstractNumId w:val="1"/>
  </w:num>
  <w:num w:numId="4" w16cid:durableId="1206720787">
    <w:abstractNumId w:val="6"/>
  </w:num>
  <w:num w:numId="5" w16cid:durableId="2130781296">
    <w:abstractNumId w:val="8"/>
  </w:num>
  <w:num w:numId="6" w16cid:durableId="691416566">
    <w:abstractNumId w:val="2"/>
  </w:num>
  <w:num w:numId="7" w16cid:durableId="1839149431">
    <w:abstractNumId w:val="7"/>
  </w:num>
  <w:num w:numId="8" w16cid:durableId="458112039">
    <w:abstractNumId w:val="5"/>
  </w:num>
  <w:num w:numId="9" w16cid:durableId="1778015378">
    <w:abstractNumId w:val="4"/>
  </w:num>
  <w:num w:numId="10" w16cid:durableId="1158036474">
    <w:abstractNumId w:val="3"/>
  </w:num>
  <w:num w:numId="11" w16cid:durableId="634682245">
    <w:abstractNumId w:val="9"/>
  </w:num>
  <w:num w:numId="12" w16cid:durableId="374547495">
    <w:abstractNumId w:val="11"/>
  </w:num>
  <w:num w:numId="13" w16cid:durableId="5793661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F8"/>
    <w:rsid w:val="000027C5"/>
    <w:rsid w:val="0001633E"/>
    <w:rsid w:val="00020BAC"/>
    <w:rsid w:val="00020C62"/>
    <w:rsid w:val="00024472"/>
    <w:rsid w:val="000378A9"/>
    <w:rsid w:val="00040D9D"/>
    <w:rsid w:val="00046B29"/>
    <w:rsid w:val="00056DBE"/>
    <w:rsid w:val="00060581"/>
    <w:rsid w:val="00067100"/>
    <w:rsid w:val="000818C7"/>
    <w:rsid w:val="00083369"/>
    <w:rsid w:val="00087159"/>
    <w:rsid w:val="000943E5"/>
    <w:rsid w:val="000952AF"/>
    <w:rsid w:val="00096677"/>
    <w:rsid w:val="000A0E61"/>
    <w:rsid w:val="000A6C4B"/>
    <w:rsid w:val="000C3891"/>
    <w:rsid w:val="000E0B8F"/>
    <w:rsid w:val="000E2D03"/>
    <w:rsid w:val="000E543D"/>
    <w:rsid w:val="000F5AE0"/>
    <w:rsid w:val="00111A30"/>
    <w:rsid w:val="00113EBA"/>
    <w:rsid w:val="0011544D"/>
    <w:rsid w:val="001220D1"/>
    <w:rsid w:val="00125C7B"/>
    <w:rsid w:val="00127469"/>
    <w:rsid w:val="00127B7A"/>
    <w:rsid w:val="00130AEE"/>
    <w:rsid w:val="00163769"/>
    <w:rsid w:val="00164BF0"/>
    <w:rsid w:val="0017093E"/>
    <w:rsid w:val="00176FB8"/>
    <w:rsid w:val="00185FF7"/>
    <w:rsid w:val="00191103"/>
    <w:rsid w:val="001930FA"/>
    <w:rsid w:val="00196BA7"/>
    <w:rsid w:val="00197385"/>
    <w:rsid w:val="00197A82"/>
    <w:rsid w:val="001A1A1C"/>
    <w:rsid w:val="001A4C97"/>
    <w:rsid w:val="001C2492"/>
    <w:rsid w:val="001E7369"/>
    <w:rsid w:val="001F10C0"/>
    <w:rsid w:val="00211B4D"/>
    <w:rsid w:val="002157C0"/>
    <w:rsid w:val="00215D42"/>
    <w:rsid w:val="00227402"/>
    <w:rsid w:val="002345DB"/>
    <w:rsid w:val="0025513E"/>
    <w:rsid w:val="0026085E"/>
    <w:rsid w:val="002616FA"/>
    <w:rsid w:val="002625D2"/>
    <w:rsid w:val="00264C6B"/>
    <w:rsid w:val="00264CF4"/>
    <w:rsid w:val="00272BDF"/>
    <w:rsid w:val="00280291"/>
    <w:rsid w:val="00284BF8"/>
    <w:rsid w:val="002C0AC6"/>
    <w:rsid w:val="002E6398"/>
    <w:rsid w:val="002F33B0"/>
    <w:rsid w:val="00321147"/>
    <w:rsid w:val="00326A46"/>
    <w:rsid w:val="00326F87"/>
    <w:rsid w:val="0033047E"/>
    <w:rsid w:val="00334EC0"/>
    <w:rsid w:val="003357F9"/>
    <w:rsid w:val="00345F39"/>
    <w:rsid w:val="0035059D"/>
    <w:rsid w:val="00357E4A"/>
    <w:rsid w:val="00365C75"/>
    <w:rsid w:val="003945A6"/>
    <w:rsid w:val="00396C33"/>
    <w:rsid w:val="003A1B2D"/>
    <w:rsid w:val="003B48DB"/>
    <w:rsid w:val="003B5777"/>
    <w:rsid w:val="003C11B8"/>
    <w:rsid w:val="003C7682"/>
    <w:rsid w:val="003D16A7"/>
    <w:rsid w:val="003E3617"/>
    <w:rsid w:val="003E43A1"/>
    <w:rsid w:val="003F753E"/>
    <w:rsid w:val="004010AE"/>
    <w:rsid w:val="00412CDA"/>
    <w:rsid w:val="00416D78"/>
    <w:rsid w:val="00420597"/>
    <w:rsid w:val="00420793"/>
    <w:rsid w:val="004228CE"/>
    <w:rsid w:val="00427FA2"/>
    <w:rsid w:val="00453FFD"/>
    <w:rsid w:val="00460092"/>
    <w:rsid w:val="00465654"/>
    <w:rsid w:val="004A60B9"/>
    <w:rsid w:val="004B72E9"/>
    <w:rsid w:val="004C0D2A"/>
    <w:rsid w:val="004C6AB6"/>
    <w:rsid w:val="004D313F"/>
    <w:rsid w:val="004D61E6"/>
    <w:rsid w:val="00505F80"/>
    <w:rsid w:val="005112C6"/>
    <w:rsid w:val="005128C2"/>
    <w:rsid w:val="005303DC"/>
    <w:rsid w:val="00540819"/>
    <w:rsid w:val="005474E6"/>
    <w:rsid w:val="005516C3"/>
    <w:rsid w:val="00557ECE"/>
    <w:rsid w:val="005609F9"/>
    <w:rsid w:val="00563750"/>
    <w:rsid w:val="00566863"/>
    <w:rsid w:val="0057740D"/>
    <w:rsid w:val="00577640"/>
    <w:rsid w:val="00584A18"/>
    <w:rsid w:val="00593FCD"/>
    <w:rsid w:val="005A07C2"/>
    <w:rsid w:val="005B2891"/>
    <w:rsid w:val="005C1BF3"/>
    <w:rsid w:val="005C48F4"/>
    <w:rsid w:val="005D2506"/>
    <w:rsid w:val="005D3012"/>
    <w:rsid w:val="005E5343"/>
    <w:rsid w:val="005E5CC9"/>
    <w:rsid w:val="005E69AC"/>
    <w:rsid w:val="005F4C83"/>
    <w:rsid w:val="005F6746"/>
    <w:rsid w:val="006126AB"/>
    <w:rsid w:val="006156BD"/>
    <w:rsid w:val="006212E9"/>
    <w:rsid w:val="00623F04"/>
    <w:rsid w:val="00650828"/>
    <w:rsid w:val="00665E6D"/>
    <w:rsid w:val="0068521E"/>
    <w:rsid w:val="00690CB4"/>
    <w:rsid w:val="006A30C3"/>
    <w:rsid w:val="006B37F6"/>
    <w:rsid w:val="006B779E"/>
    <w:rsid w:val="006D24CB"/>
    <w:rsid w:val="006E02B7"/>
    <w:rsid w:val="006E0539"/>
    <w:rsid w:val="006F0EA1"/>
    <w:rsid w:val="006F3625"/>
    <w:rsid w:val="006F4EF5"/>
    <w:rsid w:val="006F55C3"/>
    <w:rsid w:val="006F63BA"/>
    <w:rsid w:val="006F6C4F"/>
    <w:rsid w:val="00700B25"/>
    <w:rsid w:val="0071045E"/>
    <w:rsid w:val="00715B09"/>
    <w:rsid w:val="00716444"/>
    <w:rsid w:val="00725BFC"/>
    <w:rsid w:val="00736413"/>
    <w:rsid w:val="007420B8"/>
    <w:rsid w:val="007541B4"/>
    <w:rsid w:val="007675AE"/>
    <w:rsid w:val="0077216D"/>
    <w:rsid w:val="0077412F"/>
    <w:rsid w:val="00776B4F"/>
    <w:rsid w:val="007838DF"/>
    <w:rsid w:val="0079160F"/>
    <w:rsid w:val="0079530A"/>
    <w:rsid w:val="007A1250"/>
    <w:rsid w:val="007B1726"/>
    <w:rsid w:val="007B6A53"/>
    <w:rsid w:val="007C02C2"/>
    <w:rsid w:val="007C055A"/>
    <w:rsid w:val="007D0657"/>
    <w:rsid w:val="007D2B2B"/>
    <w:rsid w:val="007E0368"/>
    <w:rsid w:val="007E7A0E"/>
    <w:rsid w:val="007F637C"/>
    <w:rsid w:val="007F74FA"/>
    <w:rsid w:val="008002EE"/>
    <w:rsid w:val="00806FF6"/>
    <w:rsid w:val="00811201"/>
    <w:rsid w:val="008147BE"/>
    <w:rsid w:val="008363EC"/>
    <w:rsid w:val="00837907"/>
    <w:rsid w:val="008405DE"/>
    <w:rsid w:val="00844841"/>
    <w:rsid w:val="0085037E"/>
    <w:rsid w:val="008570EC"/>
    <w:rsid w:val="0086266A"/>
    <w:rsid w:val="008675E6"/>
    <w:rsid w:val="00871D22"/>
    <w:rsid w:val="00883CB7"/>
    <w:rsid w:val="00884966"/>
    <w:rsid w:val="00897E6D"/>
    <w:rsid w:val="008A19D8"/>
    <w:rsid w:val="008A59EF"/>
    <w:rsid w:val="008B3B12"/>
    <w:rsid w:val="008B4035"/>
    <w:rsid w:val="008B41BC"/>
    <w:rsid w:val="008B5EFC"/>
    <w:rsid w:val="008C7F5B"/>
    <w:rsid w:val="008D0116"/>
    <w:rsid w:val="008D3EBC"/>
    <w:rsid w:val="008D7B4B"/>
    <w:rsid w:val="008E35EA"/>
    <w:rsid w:val="008E5304"/>
    <w:rsid w:val="008E58A3"/>
    <w:rsid w:val="009055FD"/>
    <w:rsid w:val="00911DE4"/>
    <w:rsid w:val="009251B4"/>
    <w:rsid w:val="00950162"/>
    <w:rsid w:val="0096355F"/>
    <w:rsid w:val="00970C6D"/>
    <w:rsid w:val="0098429D"/>
    <w:rsid w:val="0099041B"/>
    <w:rsid w:val="009A3A58"/>
    <w:rsid w:val="009B4B5A"/>
    <w:rsid w:val="009C24A1"/>
    <w:rsid w:val="009C5465"/>
    <w:rsid w:val="009D72E2"/>
    <w:rsid w:val="009D764A"/>
    <w:rsid w:val="009E2C10"/>
    <w:rsid w:val="009E4A3A"/>
    <w:rsid w:val="009E6CC7"/>
    <w:rsid w:val="009F2483"/>
    <w:rsid w:val="009F44D7"/>
    <w:rsid w:val="00A01589"/>
    <w:rsid w:val="00A2560C"/>
    <w:rsid w:val="00A2785F"/>
    <w:rsid w:val="00A50154"/>
    <w:rsid w:val="00A51E65"/>
    <w:rsid w:val="00A5552D"/>
    <w:rsid w:val="00A66F5F"/>
    <w:rsid w:val="00A710F8"/>
    <w:rsid w:val="00A71D86"/>
    <w:rsid w:val="00A83937"/>
    <w:rsid w:val="00A86F44"/>
    <w:rsid w:val="00A91277"/>
    <w:rsid w:val="00AA5B8C"/>
    <w:rsid w:val="00AB398F"/>
    <w:rsid w:val="00AB4C59"/>
    <w:rsid w:val="00AC2720"/>
    <w:rsid w:val="00AC31B9"/>
    <w:rsid w:val="00AC6ED6"/>
    <w:rsid w:val="00AE5A8E"/>
    <w:rsid w:val="00AF0031"/>
    <w:rsid w:val="00AF2127"/>
    <w:rsid w:val="00AF5DE0"/>
    <w:rsid w:val="00B13703"/>
    <w:rsid w:val="00B16377"/>
    <w:rsid w:val="00B310CB"/>
    <w:rsid w:val="00B34E40"/>
    <w:rsid w:val="00B35699"/>
    <w:rsid w:val="00B43985"/>
    <w:rsid w:val="00B45E02"/>
    <w:rsid w:val="00B4768E"/>
    <w:rsid w:val="00B5305F"/>
    <w:rsid w:val="00B54AF0"/>
    <w:rsid w:val="00B61980"/>
    <w:rsid w:val="00B622DF"/>
    <w:rsid w:val="00B65297"/>
    <w:rsid w:val="00B75391"/>
    <w:rsid w:val="00B76370"/>
    <w:rsid w:val="00B83DEA"/>
    <w:rsid w:val="00B960DD"/>
    <w:rsid w:val="00BB17F7"/>
    <w:rsid w:val="00BC69DA"/>
    <w:rsid w:val="00BC7C34"/>
    <w:rsid w:val="00BF15DD"/>
    <w:rsid w:val="00BF5A83"/>
    <w:rsid w:val="00C041B7"/>
    <w:rsid w:val="00C16AC5"/>
    <w:rsid w:val="00C275CE"/>
    <w:rsid w:val="00C33D44"/>
    <w:rsid w:val="00C34EE2"/>
    <w:rsid w:val="00C365F8"/>
    <w:rsid w:val="00C409FF"/>
    <w:rsid w:val="00C4388C"/>
    <w:rsid w:val="00C54C06"/>
    <w:rsid w:val="00C55EE9"/>
    <w:rsid w:val="00C6244D"/>
    <w:rsid w:val="00C65353"/>
    <w:rsid w:val="00C81EA3"/>
    <w:rsid w:val="00C867CF"/>
    <w:rsid w:val="00CA08B9"/>
    <w:rsid w:val="00CB19C3"/>
    <w:rsid w:val="00CB7315"/>
    <w:rsid w:val="00CC332E"/>
    <w:rsid w:val="00CC7C71"/>
    <w:rsid w:val="00CD2A17"/>
    <w:rsid w:val="00CE039D"/>
    <w:rsid w:val="00CE431D"/>
    <w:rsid w:val="00CE7FBA"/>
    <w:rsid w:val="00CF3FCB"/>
    <w:rsid w:val="00CF60AB"/>
    <w:rsid w:val="00D01507"/>
    <w:rsid w:val="00D028A2"/>
    <w:rsid w:val="00D105CA"/>
    <w:rsid w:val="00D311A5"/>
    <w:rsid w:val="00D341A4"/>
    <w:rsid w:val="00D357F3"/>
    <w:rsid w:val="00D36429"/>
    <w:rsid w:val="00D45D48"/>
    <w:rsid w:val="00D66EF6"/>
    <w:rsid w:val="00D6739F"/>
    <w:rsid w:val="00D74134"/>
    <w:rsid w:val="00D77C41"/>
    <w:rsid w:val="00DA662C"/>
    <w:rsid w:val="00DC209F"/>
    <w:rsid w:val="00DC39FC"/>
    <w:rsid w:val="00DE4A40"/>
    <w:rsid w:val="00DE4EC1"/>
    <w:rsid w:val="00DF4E78"/>
    <w:rsid w:val="00E00A2C"/>
    <w:rsid w:val="00E118D8"/>
    <w:rsid w:val="00E24960"/>
    <w:rsid w:val="00E3431A"/>
    <w:rsid w:val="00E36F14"/>
    <w:rsid w:val="00E45C1F"/>
    <w:rsid w:val="00E50D15"/>
    <w:rsid w:val="00E52F3A"/>
    <w:rsid w:val="00E53EC7"/>
    <w:rsid w:val="00E55D4D"/>
    <w:rsid w:val="00E61563"/>
    <w:rsid w:val="00E65BCC"/>
    <w:rsid w:val="00E7178D"/>
    <w:rsid w:val="00E72117"/>
    <w:rsid w:val="00E74DBC"/>
    <w:rsid w:val="00E82599"/>
    <w:rsid w:val="00E922C3"/>
    <w:rsid w:val="00E962D8"/>
    <w:rsid w:val="00E9673E"/>
    <w:rsid w:val="00EA5C0F"/>
    <w:rsid w:val="00EB47F5"/>
    <w:rsid w:val="00EC0865"/>
    <w:rsid w:val="00ED3292"/>
    <w:rsid w:val="00EE4C54"/>
    <w:rsid w:val="00EF1AD6"/>
    <w:rsid w:val="00EF2DB4"/>
    <w:rsid w:val="00F10032"/>
    <w:rsid w:val="00F12FC7"/>
    <w:rsid w:val="00F468F9"/>
    <w:rsid w:val="00F55396"/>
    <w:rsid w:val="00F66DF6"/>
    <w:rsid w:val="00F806FB"/>
    <w:rsid w:val="00F82422"/>
    <w:rsid w:val="00F838EB"/>
    <w:rsid w:val="00F84106"/>
    <w:rsid w:val="00F91594"/>
    <w:rsid w:val="00F959A5"/>
    <w:rsid w:val="00F97ED8"/>
    <w:rsid w:val="00FB4201"/>
    <w:rsid w:val="00FC5623"/>
    <w:rsid w:val="00FC5D3B"/>
    <w:rsid w:val="00FC6085"/>
    <w:rsid w:val="00FF1F34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A4C393"/>
  <w15:chartTrackingRefBased/>
  <w15:docId w15:val="{35308AF0-1A82-41F6-81F5-43554BAD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157C0"/>
    <w:pPr>
      <w:keepNext/>
      <w:numPr>
        <w:numId w:val="3"/>
      </w:numPr>
      <w:outlineLvl w:val="0"/>
    </w:pPr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eastAsia="es-CO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2157C0"/>
    <w:pPr>
      <w:numPr>
        <w:ilvl w:val="1"/>
      </w:numPr>
      <w:outlineLvl w:val="1"/>
    </w:pPr>
    <w:rPr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65F8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65F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65F8"/>
  </w:style>
  <w:style w:type="paragraph" w:styleId="Piedepgina">
    <w:name w:val="footer"/>
    <w:basedOn w:val="Normal"/>
    <w:link w:val="Piedepgina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5F8"/>
  </w:style>
  <w:style w:type="paragraph" w:styleId="Prrafodelista">
    <w:name w:val="List Paragraph"/>
    <w:aliases w:val="List Paragraph,Fotografía,Dot pt,No Spacing1,List Paragraph Char Char Char,Indicator Text,Numbered Para 1,Colorful List - Accent 11,Bullet 1,F5 List Paragraph,Bullet Points,List Paragraph1,Lista vistosa - Énfasis 11,titulo 3,Ha,HOJA,DH1"/>
    <w:basedOn w:val="Normal"/>
    <w:link w:val="PrrafodelistaCar"/>
    <w:uiPriority w:val="34"/>
    <w:qFormat/>
    <w:rsid w:val="007B17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CD2A1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EF2DB4"/>
  </w:style>
  <w:style w:type="paragraph" w:customStyle="1" w:styleId="Default">
    <w:name w:val="Default"/>
    <w:rsid w:val="00557EC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0E0B8F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link w:val="Textoindependiente"/>
    <w:uiPriority w:val="99"/>
    <w:rsid w:val="000E0B8F"/>
    <w:rPr>
      <w:rFonts w:ascii="Lucida Bright" w:eastAsia="Times New Roman" w:hAnsi="Lucida Bright"/>
      <w:b/>
      <w:spacing w:val="-3"/>
      <w:sz w:val="26"/>
      <w:lang w:val="es-ES_tradnl" w:eastAsia="ar-SA"/>
    </w:rPr>
  </w:style>
  <w:style w:type="character" w:customStyle="1" w:styleId="PrrafodelistaCar">
    <w:name w:val="Párrafo de lista Car"/>
    <w:aliases w:val="List Paragraph Car,Fotografía Car,Dot pt Car,No Spacing1 Car,List Paragraph Char Char Char Car,Indicator Text Car,Numbered Para 1 Car,Colorful List - Accent 11 Car,Bullet 1 Car,F5 List Paragraph Car,Bullet Points Car,titulo 3 Car"/>
    <w:link w:val="Prrafodelista"/>
    <w:uiPriority w:val="34"/>
    <w:qFormat/>
    <w:locked/>
    <w:rsid w:val="000E0B8F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1Car">
    <w:name w:val="Título 1 Car"/>
    <w:link w:val="Ttulo1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val="es-ES_tradnl"/>
    </w:rPr>
  </w:style>
  <w:style w:type="character" w:customStyle="1" w:styleId="Ttulo2Car">
    <w:name w:val="Título 2 Car"/>
    <w:link w:val="Ttulo2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A710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FC6085"/>
    <w:rPr>
      <w:rFonts w:ascii="Yu Gothic Light" w:eastAsia="Yu Gothic Light" w:hAnsi="Yu Gothic Light" w:cs="Calibri Light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A07C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A07C2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s-ES" w:bidi="es-ES"/>
    </w:rPr>
  </w:style>
  <w:style w:type="table" w:customStyle="1" w:styleId="TableNormal1">
    <w:name w:val="Table Normal1"/>
    <w:uiPriority w:val="2"/>
    <w:semiHidden/>
    <w:unhideWhenUsed/>
    <w:qFormat/>
    <w:rsid w:val="005A07C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2-nfasis3">
    <w:name w:val="Grid Table 2 Accent 3"/>
    <w:basedOn w:val="Tablanormal"/>
    <w:uiPriority w:val="47"/>
    <w:rsid w:val="00067100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1805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12070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cp:lastModifiedBy>Diego Enrique Giraldo Mejía</cp:lastModifiedBy>
  <cp:revision>7</cp:revision>
  <cp:lastPrinted>2022-08-19T14:15:00Z</cp:lastPrinted>
  <dcterms:created xsi:type="dcterms:W3CDTF">2023-01-23T16:11:00Z</dcterms:created>
  <dcterms:modified xsi:type="dcterms:W3CDTF">2026-08-27T18:53:00Z</dcterms:modified>
</cp:coreProperties>
</file>