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p w14:paraId="6608E670"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r>
        <w:rPr>
          <w:rFonts w:ascii="Verdana" w:eastAsia="SimSun" w:hAnsi="Verdana" w:cs="Arial"/>
          <w:b/>
          <w:color w:val="000000" w:themeColor="text1"/>
          <w:kern w:val="3"/>
          <w:u w:val="single"/>
          <w:lang w:eastAsia="zh-CN" w:bidi="hi-IN"/>
        </w:rPr>
        <w:t>RIESGOS TÉCNICOS</w:t>
      </w:r>
    </w:p>
    <w:p w14:paraId="7E7D5071"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p>
    <w:tbl>
      <w:tblPr>
        <w:tblW w:w="5000" w:type="pct"/>
        <w:tblCellMar>
          <w:left w:w="70" w:type="dxa"/>
          <w:right w:w="70" w:type="dxa"/>
        </w:tblCellMar>
        <w:tblLook w:val="04A0" w:firstRow="1" w:lastRow="0" w:firstColumn="1" w:lastColumn="0" w:noHBand="0" w:noVBand="1"/>
      </w:tblPr>
      <w:tblGrid>
        <w:gridCol w:w="1174"/>
        <w:gridCol w:w="28"/>
        <w:gridCol w:w="1202"/>
        <w:gridCol w:w="2728"/>
        <w:gridCol w:w="1888"/>
        <w:gridCol w:w="1893"/>
        <w:gridCol w:w="1877"/>
      </w:tblGrid>
      <w:tr w:rsidR="00AA4E31" w:rsidRPr="00BF5F7F" w14:paraId="34B4EAE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88405A0"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single" w:sz="4" w:space="0" w:color="auto"/>
              <w:left w:val="nil"/>
              <w:bottom w:val="single" w:sz="4" w:space="0" w:color="auto"/>
              <w:right w:val="single" w:sz="4" w:space="0" w:color="auto"/>
            </w:tcBorders>
            <w:shd w:val="clear" w:color="000000" w:fill="404040"/>
            <w:vAlign w:val="center"/>
            <w:hideMark/>
          </w:tcPr>
          <w:p w14:paraId="6BD8874A"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6CCB1C9D"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877" w:type="pct"/>
            <w:tcBorders>
              <w:top w:val="single" w:sz="4" w:space="0" w:color="auto"/>
              <w:left w:val="nil"/>
              <w:bottom w:val="single" w:sz="4" w:space="0" w:color="auto"/>
              <w:right w:val="single" w:sz="4" w:space="0" w:color="auto"/>
            </w:tcBorders>
            <w:shd w:val="clear" w:color="000000" w:fill="404040"/>
            <w:vAlign w:val="center"/>
            <w:hideMark/>
          </w:tcPr>
          <w:p w14:paraId="4715A141"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870" w:type="pct"/>
            <w:tcBorders>
              <w:top w:val="single" w:sz="4" w:space="0" w:color="auto"/>
              <w:left w:val="nil"/>
              <w:bottom w:val="single" w:sz="4" w:space="0" w:color="auto"/>
              <w:right w:val="single" w:sz="4" w:space="0" w:color="auto"/>
            </w:tcBorders>
            <w:shd w:val="clear" w:color="000000" w:fill="404040"/>
            <w:vAlign w:val="center"/>
            <w:hideMark/>
          </w:tcPr>
          <w:p w14:paraId="23D81BF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AA4E31" w:rsidRPr="00BF5F7F" w14:paraId="075F9D2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BA39D05"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6ECB962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ESPÉCIFICO</w:t>
            </w:r>
          </w:p>
        </w:tc>
        <w:tc>
          <w:tcPr>
            <w:tcW w:w="875" w:type="pct"/>
            <w:tcBorders>
              <w:top w:val="nil"/>
              <w:left w:val="nil"/>
              <w:bottom w:val="single" w:sz="4" w:space="0" w:color="auto"/>
              <w:right w:val="single" w:sz="4" w:space="0" w:color="auto"/>
            </w:tcBorders>
            <w:vAlign w:val="center"/>
          </w:tcPr>
          <w:p w14:paraId="134BCE4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7" w:type="pct"/>
            <w:tcBorders>
              <w:top w:val="nil"/>
              <w:left w:val="nil"/>
              <w:bottom w:val="single" w:sz="4" w:space="0" w:color="auto"/>
              <w:right w:val="single" w:sz="4" w:space="0" w:color="auto"/>
            </w:tcBorders>
            <w:vAlign w:val="center"/>
          </w:tcPr>
          <w:p w14:paraId="5E36371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0" w:type="pct"/>
            <w:tcBorders>
              <w:top w:val="nil"/>
              <w:left w:val="nil"/>
              <w:bottom w:val="single" w:sz="4" w:space="0" w:color="auto"/>
              <w:right w:val="single" w:sz="4" w:space="0" w:color="auto"/>
            </w:tcBorders>
            <w:vAlign w:val="center"/>
          </w:tcPr>
          <w:p w14:paraId="60ED36E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AA4E31" w:rsidRPr="00BF5F7F" w14:paraId="4E789FB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A1B955C"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0F3DE83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5502D20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7" w:type="pct"/>
            <w:tcBorders>
              <w:top w:val="nil"/>
              <w:left w:val="nil"/>
              <w:bottom w:val="single" w:sz="4" w:space="0" w:color="auto"/>
              <w:right w:val="single" w:sz="4" w:space="0" w:color="auto"/>
            </w:tcBorders>
            <w:vAlign w:val="center"/>
          </w:tcPr>
          <w:p w14:paraId="683F87D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684C342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AA4E31" w:rsidRPr="00BF5F7F" w14:paraId="4F2F12D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494257F"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426F2FD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3E8AEF2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7305467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2C6C3B6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AA4E31" w:rsidRPr="00BF5F7F" w14:paraId="6C8251A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BF1AB33"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6141A41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nil"/>
              <w:left w:val="nil"/>
              <w:bottom w:val="single" w:sz="4" w:space="0" w:color="auto"/>
              <w:right w:val="single" w:sz="4" w:space="0" w:color="auto"/>
            </w:tcBorders>
            <w:vAlign w:val="center"/>
          </w:tcPr>
          <w:p w14:paraId="2E41A52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276ABBD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REGULATORIO</w:t>
            </w:r>
          </w:p>
        </w:tc>
        <w:tc>
          <w:tcPr>
            <w:tcW w:w="870" w:type="pct"/>
            <w:tcBorders>
              <w:top w:val="nil"/>
              <w:left w:val="nil"/>
              <w:bottom w:val="single" w:sz="4" w:space="0" w:color="auto"/>
              <w:right w:val="single" w:sz="4" w:space="0" w:color="auto"/>
            </w:tcBorders>
            <w:vAlign w:val="center"/>
          </w:tcPr>
          <w:p w14:paraId="44B4F0A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72CA5AF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E83329B"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6A39545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PÉRDIDA, DESTRUCCIÓN, O ROBO DE LOS BIENES QUE SE UTILICEN PARA EL DESARROLLO DEL OBJETO DEL PRESENTE PROCESO, HASTA LA SUSCRIPCIÓN DEL ACTA DE RECIBO A SATISFACCIÓN</w:t>
            </w:r>
          </w:p>
        </w:tc>
        <w:tc>
          <w:tcPr>
            <w:tcW w:w="875" w:type="pct"/>
            <w:tcBorders>
              <w:top w:val="nil"/>
              <w:left w:val="nil"/>
              <w:bottom w:val="single" w:sz="4" w:space="0" w:color="auto"/>
              <w:right w:val="single" w:sz="4" w:space="0" w:color="auto"/>
            </w:tcBorders>
            <w:vAlign w:val="center"/>
          </w:tcPr>
          <w:p w14:paraId="3464E33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DE PLAZO DE EJECUCIÓN: ESTA ASOCIADO A LA NO EJECUCIÓN DE LOS</w:t>
            </w:r>
            <w:r w:rsidRPr="00BF5F7F">
              <w:rPr>
                <w:rFonts w:ascii="Arial" w:eastAsia="Times New Roman" w:hAnsi="Arial" w:cs="Arial"/>
                <w:color w:val="000000"/>
                <w:kern w:val="2"/>
                <w:sz w:val="13"/>
                <w:szCs w:val="13"/>
                <w:lang w:val="es-MX" w:eastAsia="es-MX"/>
                <w14:ligatures w14:val="standardContextual"/>
              </w:rPr>
              <w:br/>
              <w:t>TRABAJOS CONTRATADOS EN EL TIEMPO ESTIPULADO EN EL PLIEGO</w:t>
            </w:r>
          </w:p>
        </w:tc>
        <w:tc>
          <w:tcPr>
            <w:tcW w:w="877" w:type="pct"/>
            <w:tcBorders>
              <w:top w:val="nil"/>
              <w:left w:val="nil"/>
              <w:bottom w:val="single" w:sz="4" w:space="0" w:color="auto"/>
              <w:right w:val="single" w:sz="4" w:space="0" w:color="auto"/>
            </w:tcBorders>
            <w:vAlign w:val="center"/>
          </w:tcPr>
          <w:p w14:paraId="1D6CD659" w14:textId="77777777" w:rsidR="00AA4E31" w:rsidRPr="00BF5F7F" w:rsidRDefault="00AA4E31" w:rsidP="00BE23F3">
            <w:pPr>
              <w:spacing w:line="240" w:lineRule="auto"/>
              <w:contextualSpacing w:val="0"/>
              <w:jc w:val="left"/>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EXPEDICIÓN Y/O MODIFICACION DE NORMAS: OCURRE POR CAMBIOS NORMATIVOS O POR LA EXPEDICIÓN DE NORMAS POSTERIORES AL CIERRE DEL PROCESO DE SELECCIÓN, QUE AFECTEN LAS CONDICIONES ECONÓMICAS Y/O TÉCNICAS INCIALMENTE PACTADAS</w:t>
            </w:r>
          </w:p>
        </w:tc>
        <w:tc>
          <w:tcPr>
            <w:tcW w:w="870" w:type="pct"/>
            <w:tcBorders>
              <w:top w:val="nil"/>
              <w:left w:val="nil"/>
              <w:bottom w:val="single" w:sz="4" w:space="0" w:color="auto"/>
              <w:right w:val="single" w:sz="4" w:space="0" w:color="auto"/>
            </w:tcBorders>
            <w:vAlign w:val="center"/>
          </w:tcPr>
          <w:p w14:paraId="7367DE5C" w14:textId="77777777" w:rsidR="00AA4E31" w:rsidRPr="00BF5F7F" w:rsidRDefault="00AA4E31" w:rsidP="00BE23F3">
            <w:pPr>
              <w:spacing w:line="240" w:lineRule="auto"/>
              <w:contextualSpacing w:val="0"/>
              <w:jc w:val="left"/>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DE MANO DE OBRA: ESTÁ REFERIDO A LOS MAYORES COSTOS DE CONSECUCIÓN DE MANO DE OBRA PARA LA EJECUCIÓN DE LAS OBRAS.</w:t>
            </w:r>
          </w:p>
        </w:tc>
      </w:tr>
      <w:tr w:rsidR="00AA4E31" w:rsidRPr="00BF5F7F" w14:paraId="539EB24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80FC291"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6FA8079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C0030">
              <w:rPr>
                <w:rFonts w:ascii="Arial" w:eastAsia="Times New Roman" w:hAnsi="Arial" w:cs="Arial"/>
                <w:color w:val="000000"/>
                <w:kern w:val="2"/>
                <w:sz w:val="13"/>
                <w:szCs w:val="13"/>
                <w:lang w:val="es-MX" w:eastAsia="es-MX"/>
                <w14:ligatures w14:val="standardContextual"/>
              </w:rPr>
              <w:t>PÉRDIDA DE LA CAPACIDAD OPERATIVA PARA LA EJECUCIÓN DE LAS OBRAS, SOBRECOSTOS PARA EL CONTRATISTA DEBIDO A LA REPOSICIÓN DE MATERIALES O EQUIPOS, RETRASOS EN EL CRONOGRAMA DE ACTIVIDADES POR DESABASTECIMIENTO DE INSUMOS, Y POSIBLES CONTROVERSIAS CONTRACTUALES RESPECTO A LA CUSTODIA DE BIENES DENTRO DE LAS INSTALACIONES MILITARES</w:t>
            </w:r>
          </w:p>
        </w:tc>
        <w:tc>
          <w:tcPr>
            <w:tcW w:w="875" w:type="pct"/>
            <w:tcBorders>
              <w:top w:val="nil"/>
              <w:left w:val="nil"/>
              <w:bottom w:val="single" w:sz="4" w:space="0" w:color="auto"/>
              <w:right w:val="single" w:sz="4" w:space="0" w:color="auto"/>
            </w:tcBorders>
            <w:vAlign w:val="center"/>
          </w:tcPr>
          <w:p w14:paraId="1C393B8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C0199">
              <w:rPr>
                <w:rFonts w:ascii="Arial" w:eastAsia="Times New Roman" w:hAnsi="Arial" w:cs="Arial"/>
                <w:color w:val="000000"/>
                <w:kern w:val="2"/>
                <w:sz w:val="13"/>
                <w:szCs w:val="13"/>
                <w:lang w:val="es-MX" w:eastAsia="es-MX"/>
                <w14:ligatures w14:val="standardContextual"/>
              </w:rPr>
              <w:t xml:space="preserve">RETRASO EN LA ENTREGA Y PUESTA EN SERVICIO DE </w:t>
            </w:r>
            <w:r>
              <w:rPr>
                <w:rFonts w:ascii="Arial" w:eastAsia="Times New Roman" w:hAnsi="Arial" w:cs="Arial"/>
                <w:color w:val="000000"/>
                <w:kern w:val="2"/>
                <w:sz w:val="13"/>
                <w:szCs w:val="13"/>
                <w:lang w:val="es-MX" w:eastAsia="es-MX"/>
                <w14:ligatures w14:val="standardContextual"/>
              </w:rPr>
              <w:t>INFRAESTRUCTURA</w:t>
            </w:r>
            <w:r w:rsidRPr="00CC0199">
              <w:rPr>
                <w:rFonts w:ascii="Arial" w:eastAsia="Times New Roman" w:hAnsi="Arial" w:cs="Arial"/>
                <w:color w:val="000000"/>
                <w:kern w:val="2"/>
                <w:sz w:val="13"/>
                <w:szCs w:val="13"/>
                <w:lang w:val="es-MX" w:eastAsia="es-MX"/>
                <w14:ligatures w14:val="standardContextual"/>
              </w:rPr>
              <w:t>, AFECTANDO LA SEGURIDAD FÍSICA DE LAS INSTALACIONES Y LA CONTINUIDAD OPERATIVA DE LA SUBESTACIÓN ELÉCTRICA DEL BATALLÓN. ASIMISMO, PUEDE GENERAR SOBRECOSTOS POR LA EXTENSIÓN DEL</w:t>
            </w:r>
            <w:r>
              <w:rPr>
                <w:rFonts w:ascii="Arial" w:eastAsia="Times New Roman" w:hAnsi="Arial" w:cs="Arial"/>
                <w:color w:val="000000"/>
                <w:kern w:val="2"/>
                <w:sz w:val="13"/>
                <w:szCs w:val="13"/>
                <w:lang w:val="es-MX" w:eastAsia="es-MX"/>
                <w14:ligatures w14:val="standardContextual"/>
              </w:rPr>
              <w:t xml:space="preserve"> </w:t>
            </w:r>
            <w:r w:rsidRPr="00CC0199">
              <w:rPr>
                <w:rFonts w:ascii="Arial" w:eastAsia="Times New Roman" w:hAnsi="Arial" w:cs="Arial"/>
                <w:color w:val="000000"/>
                <w:kern w:val="2"/>
                <w:sz w:val="13"/>
                <w:szCs w:val="13"/>
                <w:lang w:val="es-MX" w:eastAsia="es-MX"/>
                <w14:ligatures w14:val="standardContextual"/>
              </w:rPr>
              <w:t>CONTRATO DE</w:t>
            </w:r>
            <w:r>
              <w:rPr>
                <w:rFonts w:ascii="Arial" w:eastAsia="Times New Roman" w:hAnsi="Arial" w:cs="Arial"/>
                <w:color w:val="000000"/>
                <w:kern w:val="2"/>
                <w:sz w:val="13"/>
                <w:szCs w:val="13"/>
                <w:lang w:val="es-MX" w:eastAsia="es-MX"/>
                <w14:ligatures w14:val="standardContextual"/>
              </w:rPr>
              <w:t xml:space="preserve"> </w:t>
            </w:r>
            <w:r w:rsidRPr="00CC0199">
              <w:rPr>
                <w:rFonts w:ascii="Arial" w:eastAsia="Times New Roman" w:hAnsi="Arial" w:cs="Arial"/>
                <w:color w:val="000000"/>
                <w:kern w:val="2"/>
                <w:sz w:val="13"/>
                <w:szCs w:val="13"/>
                <w:lang w:val="es-MX" w:eastAsia="es-MX"/>
                <w14:ligatures w14:val="standardContextual"/>
              </w:rPr>
              <w:t>SUPERVISIÓN, LA NECESIDAD DE TRAMITAR PRÓRROGAS CONTRACTUALES, Y LA EVENTUAL APLICACIÓN DE SANCIONES, MULTAS O DECLARATORIAS DE INCUMPLIMIENTO AL CONTRATISTA</w:t>
            </w:r>
          </w:p>
        </w:tc>
        <w:tc>
          <w:tcPr>
            <w:tcW w:w="877" w:type="pct"/>
            <w:tcBorders>
              <w:top w:val="nil"/>
              <w:left w:val="nil"/>
              <w:bottom w:val="single" w:sz="4" w:space="0" w:color="auto"/>
              <w:right w:val="single" w:sz="4" w:space="0" w:color="auto"/>
            </w:tcBorders>
            <w:vAlign w:val="center"/>
          </w:tcPr>
          <w:p w14:paraId="5AAD58B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22E90">
              <w:rPr>
                <w:rFonts w:ascii="Arial" w:eastAsia="Times New Roman" w:hAnsi="Arial" w:cs="Arial"/>
                <w:color w:val="000000"/>
                <w:kern w:val="2"/>
                <w:sz w:val="13"/>
                <w:szCs w:val="13"/>
                <w:lang w:val="es-MX" w:eastAsia="es-MX"/>
                <w14:ligatures w14:val="standardContextual"/>
              </w:rPr>
              <w:t xml:space="preserve">NECESIDAD DE REALIZAR MODIFICACIONES O REDISEÑOS TÉCNICOS </w:t>
            </w:r>
            <w:r>
              <w:rPr>
                <w:rFonts w:ascii="Arial" w:eastAsia="Times New Roman" w:hAnsi="Arial" w:cs="Arial"/>
                <w:color w:val="000000"/>
                <w:kern w:val="2"/>
                <w:sz w:val="13"/>
                <w:szCs w:val="13"/>
                <w:lang w:val="es-MX" w:eastAsia="es-MX"/>
                <w14:ligatures w14:val="standardContextual"/>
              </w:rPr>
              <w:t>PARA DA</w:t>
            </w:r>
            <w:r w:rsidRPr="00622E90">
              <w:rPr>
                <w:rFonts w:ascii="Arial" w:eastAsia="Times New Roman" w:hAnsi="Arial" w:cs="Arial"/>
                <w:color w:val="000000"/>
                <w:kern w:val="2"/>
                <w:sz w:val="13"/>
                <w:szCs w:val="13"/>
                <w:lang w:val="es-MX" w:eastAsia="es-MX"/>
                <w14:ligatures w14:val="standardContextual"/>
              </w:rPr>
              <w:t>R CUMPLIMIENTO AL NUEVO MARCO LEGAL. ESTO PUEDE GENERAR SOBRECOSTOS NO PREVISTOS EN EL PRESUPUESTO INICIAL, RETRASOS EN EL CRONOGRAMA DE EJECUCIÓN DEBIDO A TRÁMITES DE HOMOLOGACIÓN O ADECUACIÓN, Y LA ALTERACIÓN DEL EQUILIBRIO ECONÓMICO DEL CONTRATO, OBLIGANDO A LA ENTIDAD A RECONOCER COMPENSACIONES FINANCIERAS AL CONTRATISTA</w:t>
            </w:r>
          </w:p>
        </w:tc>
        <w:tc>
          <w:tcPr>
            <w:tcW w:w="870" w:type="pct"/>
            <w:tcBorders>
              <w:top w:val="nil"/>
              <w:left w:val="nil"/>
              <w:bottom w:val="single" w:sz="4" w:space="0" w:color="auto"/>
              <w:right w:val="single" w:sz="4" w:space="0" w:color="auto"/>
            </w:tcBorders>
            <w:vAlign w:val="center"/>
          </w:tcPr>
          <w:p w14:paraId="47319144"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1F3E0E">
              <w:rPr>
                <w:rFonts w:ascii="Arial" w:eastAsia="Times New Roman" w:hAnsi="Arial" w:cs="Arial"/>
                <w:color w:val="000000"/>
                <w:kern w:val="2"/>
                <w:sz w:val="13"/>
                <w:szCs w:val="13"/>
                <w:lang w:val="es-MX" w:eastAsia="es-MX"/>
                <w14:ligatures w14:val="standardContextual"/>
              </w:rPr>
              <w:t xml:space="preserve">INCREMENTO EN LOS COSTOS OPERATIVOS DEL CONTRATISTA DEBIDO A LA FLUCTUACIÓN DE SALARIOS O ESCASEZ DE PERSONAL CALIFICADO EN LA REGIÓN, LO QUE PUEDE DERIVAR EN UN DESFINANCIAMIENTO PARCIAL DEL PROYECTO, RETRASOS EN EL CRONOGRAMA POR FALTA DE PERSONAL EN LOS FRENTES DE OBRA, O LA VINCULACIÓN DE MANO DE OBRA SIN LA EXPERIENCIA REQUERIDA, AFECTANDO LA CALIDAD TÉCNICA DE LAS INSTALACIONES </w:t>
            </w:r>
          </w:p>
        </w:tc>
      </w:tr>
      <w:tr w:rsidR="00AA4E31" w:rsidRPr="00BF5F7F" w14:paraId="42FE5A0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A2AEA39"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2B6853A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5C5E7B1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2FA6305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1599A93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246380A9"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2CFD831"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6AA5A4F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nil"/>
              <w:left w:val="nil"/>
              <w:bottom w:val="single" w:sz="4" w:space="0" w:color="auto"/>
              <w:right w:val="single" w:sz="4" w:space="0" w:color="auto"/>
            </w:tcBorders>
            <w:vAlign w:val="center"/>
          </w:tcPr>
          <w:p w14:paraId="6FB7924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70732D6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0DA23F4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17B169C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84B8766"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249609C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2B01FA3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7" w:type="pct"/>
            <w:tcBorders>
              <w:top w:val="nil"/>
              <w:left w:val="nil"/>
              <w:bottom w:val="single" w:sz="4" w:space="0" w:color="auto"/>
              <w:right w:val="single" w:sz="4" w:space="0" w:color="auto"/>
            </w:tcBorders>
            <w:vAlign w:val="center"/>
          </w:tcPr>
          <w:p w14:paraId="05E8476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0" w:type="pct"/>
            <w:tcBorders>
              <w:top w:val="nil"/>
              <w:left w:val="nil"/>
              <w:bottom w:val="single" w:sz="4" w:space="0" w:color="auto"/>
              <w:right w:val="single" w:sz="4" w:space="0" w:color="auto"/>
            </w:tcBorders>
            <w:vAlign w:val="center"/>
          </w:tcPr>
          <w:p w14:paraId="3B07075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1019C7C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C34A51C"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5AAEC92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7E68074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7" w:type="pct"/>
            <w:tcBorders>
              <w:top w:val="nil"/>
              <w:left w:val="nil"/>
              <w:bottom w:val="single" w:sz="4" w:space="0" w:color="auto"/>
              <w:right w:val="single" w:sz="4" w:space="0" w:color="auto"/>
            </w:tcBorders>
            <w:vAlign w:val="center"/>
          </w:tcPr>
          <w:p w14:paraId="77EB2EE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0" w:type="pct"/>
            <w:tcBorders>
              <w:top w:val="nil"/>
              <w:left w:val="nil"/>
              <w:bottom w:val="single" w:sz="4" w:space="0" w:color="auto"/>
              <w:right w:val="single" w:sz="4" w:space="0" w:color="auto"/>
            </w:tcBorders>
            <w:vAlign w:val="center"/>
          </w:tcPr>
          <w:p w14:paraId="1472B86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56B2BEE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810D349"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48867CB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nil"/>
              <w:left w:val="nil"/>
              <w:bottom w:val="single" w:sz="4" w:space="0" w:color="auto"/>
              <w:right w:val="single" w:sz="4" w:space="0" w:color="auto"/>
            </w:tcBorders>
            <w:vAlign w:val="center"/>
          </w:tcPr>
          <w:p w14:paraId="6A6C946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7" w:type="pct"/>
            <w:tcBorders>
              <w:top w:val="nil"/>
              <w:left w:val="nil"/>
              <w:bottom w:val="single" w:sz="4" w:space="0" w:color="auto"/>
              <w:right w:val="single" w:sz="4" w:space="0" w:color="auto"/>
            </w:tcBorders>
            <w:vAlign w:val="center"/>
          </w:tcPr>
          <w:p w14:paraId="6287597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870" w:type="pct"/>
            <w:tcBorders>
              <w:top w:val="nil"/>
              <w:left w:val="nil"/>
              <w:bottom w:val="single" w:sz="4" w:space="0" w:color="auto"/>
              <w:right w:val="single" w:sz="4" w:space="0" w:color="auto"/>
            </w:tcBorders>
            <w:vAlign w:val="center"/>
          </w:tcPr>
          <w:p w14:paraId="7D80F13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AA4E31" w:rsidRPr="00BF5F7F" w14:paraId="58C7569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2523108"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462FD194"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F1B9F">
              <w:rPr>
                <w:rFonts w:ascii="Arial" w:eastAsia="Times New Roman" w:hAnsi="Arial" w:cs="Arial"/>
                <w:color w:val="000000"/>
                <w:kern w:val="2"/>
                <w:sz w:val="13"/>
                <w:szCs w:val="13"/>
                <w:lang w:val="es-MX" w:eastAsia="es-MX"/>
                <w14:ligatures w14:val="standardContextual"/>
              </w:rPr>
              <w:t xml:space="preserve">CONSTITUCIÓN Y APROBACIÓN DE UNA PÓLIZA DE SEGURO QUE AMPARE EL "DAÑO MATERIAL A LOS BIENES" Y EL "HURTO/SAQUEO" DE EQUIPOS, </w:t>
            </w:r>
            <w:r w:rsidRPr="00DF1B9F">
              <w:rPr>
                <w:rFonts w:ascii="Arial" w:eastAsia="Times New Roman" w:hAnsi="Arial" w:cs="Arial"/>
                <w:color w:val="000000"/>
                <w:kern w:val="2"/>
                <w:sz w:val="13"/>
                <w:szCs w:val="13"/>
                <w:lang w:val="es-MX" w:eastAsia="es-MX"/>
                <w14:ligatures w14:val="standardContextual"/>
              </w:rPr>
              <w:lastRenderedPageBreak/>
              <w:t>HERRAMIENTAS Y MATERIALES DESTINADOS A LA OBRA, VIGENTE HASTA LA FIRMA DEL ACTA DE RECIBO A SATISFACCIÓN</w:t>
            </w:r>
          </w:p>
          <w:p w14:paraId="3387F428"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1AE70C3"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F1B9F">
              <w:rPr>
                <w:rFonts w:ascii="Arial" w:eastAsia="Times New Roman" w:hAnsi="Arial" w:cs="Arial"/>
                <w:color w:val="000000"/>
                <w:kern w:val="2"/>
                <w:sz w:val="13"/>
                <w:szCs w:val="13"/>
                <w:lang w:val="es-MX" w:eastAsia="es-MX"/>
                <w14:ligatures w14:val="standardContextual"/>
              </w:rPr>
              <w:t>DELIMITACIÓN Y ASEGURAMIENTO DEL ÁREA DE ACOPIO (CAMPAMENTO)</w:t>
            </w:r>
          </w:p>
          <w:p w14:paraId="1C288E3B"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AE5396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52D02">
              <w:rPr>
                <w:rFonts w:ascii="Arial" w:eastAsia="Times New Roman" w:hAnsi="Arial" w:cs="Arial"/>
                <w:color w:val="000000"/>
                <w:kern w:val="2"/>
                <w:sz w:val="13"/>
                <w:szCs w:val="13"/>
                <w:lang w:val="es-MX" w:eastAsia="es-MX"/>
                <w14:ligatures w14:val="standardContextual"/>
              </w:rPr>
              <w:t>PROTOCOLO DE CONTROL DE INVENTARIOS E INGRESOS</w:t>
            </w:r>
          </w:p>
        </w:tc>
        <w:tc>
          <w:tcPr>
            <w:tcW w:w="875" w:type="pct"/>
            <w:tcBorders>
              <w:top w:val="nil"/>
              <w:left w:val="nil"/>
              <w:bottom w:val="single" w:sz="4" w:space="0" w:color="auto"/>
              <w:right w:val="single" w:sz="4" w:space="0" w:color="auto"/>
            </w:tcBorders>
            <w:vAlign w:val="center"/>
          </w:tcPr>
          <w:p w14:paraId="26D86908" w14:textId="77777777" w:rsidR="00AA4E3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5C3479">
              <w:rPr>
                <w:rFonts w:ascii="Arial" w:eastAsia="Times New Roman" w:hAnsi="Arial" w:cs="Arial"/>
                <w:color w:val="000000"/>
                <w:kern w:val="2"/>
                <w:sz w:val="13"/>
                <w:szCs w:val="13"/>
                <w:lang w:val="es-MX" w:eastAsia="es-MX"/>
                <w14:ligatures w14:val="standardContextual"/>
              </w:rPr>
              <w:lastRenderedPageBreak/>
              <w:t>APROBACIÓN PREVIA DEL PROGRAMA DE EJECUCIÓN (RUTA CRÍTICA)</w:t>
            </w:r>
          </w:p>
          <w:p w14:paraId="5742235C" w14:textId="77777777" w:rsidR="00AA4E3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F5356E4"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lastRenderedPageBreak/>
              <w:t>MONITOREO DE CURVAS DE AVANCE (CURVA S)</w:t>
            </w:r>
          </w:p>
          <w:p w14:paraId="5B3933D4"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C864566"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PLAN DE COMPRAS Y SUMINISTRO ANTICIPADO DE MATERIALES</w:t>
            </w:r>
          </w:p>
          <w:p w14:paraId="06213DCA"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44C18CB"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PLAN DE CHOQUE FRENTE A RETRASOS DETECTADOS</w:t>
            </w:r>
          </w:p>
          <w:p w14:paraId="365FF63E"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A7681D7"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COMITÉS EXTRAORDINARIOS DE OBRA CON ACTAS DE COMPROMISO</w:t>
            </w:r>
          </w:p>
          <w:p w14:paraId="4F5FDC5D" w14:textId="77777777" w:rsidR="00AA4E31" w:rsidRPr="00C871E1"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B95ABA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APLICACIÓN GRADUAL DE APREMIOS Y MULTAS</w:t>
            </w:r>
          </w:p>
        </w:tc>
        <w:tc>
          <w:tcPr>
            <w:tcW w:w="877" w:type="pct"/>
            <w:tcBorders>
              <w:top w:val="nil"/>
              <w:left w:val="nil"/>
              <w:bottom w:val="single" w:sz="4" w:space="0" w:color="auto"/>
              <w:right w:val="single" w:sz="4" w:space="0" w:color="auto"/>
            </w:tcBorders>
            <w:vAlign w:val="center"/>
          </w:tcPr>
          <w:p w14:paraId="27E73E00"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lastRenderedPageBreak/>
              <w:t>VIGILANCIA NORMATIVA Y REGULATORIA ACTIVA</w:t>
            </w:r>
          </w:p>
          <w:p w14:paraId="6D42440A"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2391CC2"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lastRenderedPageBreak/>
              <w:t>CLÁUSULA DE ESTABILIZACIÓN O LÍNEA BASE REGULATORIA</w:t>
            </w:r>
          </w:p>
          <w:p w14:paraId="04111253"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DF8B772"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VERIFICACIÓN PREVIA DE CERTIFICACIONES DE MATERIALES</w:t>
            </w:r>
          </w:p>
          <w:p w14:paraId="69A25A37"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46BECF7"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MESA TÉCNICA DE EVALUACIÓN DE IMPACTO FINANCIERO</w:t>
            </w:r>
          </w:p>
          <w:p w14:paraId="0B6E7250"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7240B7B" w14:textId="77777777" w:rsidR="00AA4E31" w:rsidRPr="00233C0E"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SUSCRIPCIÓN DE MODIFICATORIOS CONTRACTUALES JUSTIFICADOS</w:t>
            </w:r>
          </w:p>
          <w:p w14:paraId="2CD92BCD"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22722134" w14:textId="77777777" w:rsidR="00AA4E31" w:rsidRPr="00E86E5B"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86E5B">
              <w:rPr>
                <w:rFonts w:ascii="Arial" w:eastAsia="Times New Roman" w:hAnsi="Arial" w:cs="Arial"/>
                <w:color w:val="000000"/>
                <w:kern w:val="2"/>
                <w:sz w:val="13"/>
                <w:szCs w:val="13"/>
                <w:lang w:val="es-MX" w:eastAsia="es-MX"/>
                <w14:ligatures w14:val="standardContextual"/>
              </w:rPr>
              <w:lastRenderedPageBreak/>
              <w:t>ESTUDIO DE MERCADO LABORAL LOCAL Y MATRIZ DE SALARIOS</w:t>
            </w:r>
          </w:p>
          <w:p w14:paraId="0F70978B" w14:textId="77777777" w:rsidR="00AA4E31" w:rsidRPr="00E86E5B"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D726631"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E86E5B">
              <w:rPr>
                <w:rFonts w:ascii="Arial" w:eastAsia="Times New Roman" w:hAnsi="Arial" w:cs="Arial"/>
                <w:color w:val="000000"/>
                <w:kern w:val="2"/>
                <w:sz w:val="13"/>
                <w:szCs w:val="13"/>
                <w:lang w:val="es-MX" w:eastAsia="es-MX"/>
                <w14:ligatures w14:val="standardContextual"/>
              </w:rPr>
              <w:lastRenderedPageBreak/>
              <w:t>PRE-VALIDACIÓN DE PERSONAL PARA EL INGRESO AL BATALLÓN</w:t>
            </w:r>
          </w:p>
        </w:tc>
      </w:tr>
      <w:tr w:rsidR="00AA4E31" w:rsidRPr="00BF5F7F" w14:paraId="68BD747B"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7250E0C0"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23CB0B0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3F73E1B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5BA7FEB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56E3209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265716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3F305EF7"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472A85A0" w14:textId="77777777" w:rsidR="00AA4E31" w:rsidRPr="00BF5F7F" w:rsidRDefault="00AA4E31"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45551707"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6C61417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6A18FE2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5BDAA6C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E3D429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4B3F8A76"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3DB807EA" w14:textId="77777777" w:rsidR="00AA4E31" w:rsidRPr="00BF5F7F" w:rsidRDefault="00AA4E31"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8148235"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25D4222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562F893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7" w:type="pct"/>
            <w:tcBorders>
              <w:top w:val="nil"/>
              <w:left w:val="nil"/>
              <w:bottom w:val="single" w:sz="4" w:space="0" w:color="auto"/>
              <w:right w:val="single" w:sz="4" w:space="0" w:color="auto"/>
            </w:tcBorders>
            <w:vAlign w:val="center"/>
          </w:tcPr>
          <w:p w14:paraId="78AFC24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0" w:type="pct"/>
            <w:tcBorders>
              <w:top w:val="nil"/>
              <w:left w:val="nil"/>
              <w:bottom w:val="single" w:sz="4" w:space="0" w:color="auto"/>
              <w:right w:val="single" w:sz="4" w:space="0" w:color="auto"/>
            </w:tcBorders>
            <w:vAlign w:val="center"/>
          </w:tcPr>
          <w:p w14:paraId="09BDA3B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4DAF16EB"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5FAFB3EC" w14:textId="77777777" w:rsidR="00AA4E31" w:rsidRPr="00BF5F7F" w:rsidRDefault="00AA4E31"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72964384"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09A9168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36D2821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7" w:type="pct"/>
            <w:tcBorders>
              <w:top w:val="nil"/>
              <w:left w:val="nil"/>
              <w:bottom w:val="single" w:sz="4" w:space="0" w:color="auto"/>
              <w:right w:val="single" w:sz="4" w:space="0" w:color="auto"/>
            </w:tcBorders>
            <w:vAlign w:val="center"/>
          </w:tcPr>
          <w:p w14:paraId="44D4F9D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3982101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57430E9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10F1ECB"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4C1D416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1962658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6EDDE1D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c>
          <w:tcPr>
            <w:tcW w:w="870" w:type="pct"/>
            <w:tcBorders>
              <w:top w:val="nil"/>
              <w:left w:val="nil"/>
              <w:bottom w:val="single" w:sz="4" w:space="0" w:color="auto"/>
              <w:right w:val="single" w:sz="4" w:space="0" w:color="auto"/>
            </w:tcBorders>
            <w:vAlign w:val="center"/>
          </w:tcPr>
          <w:p w14:paraId="512D708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AA4E31" w:rsidRPr="00BF5F7F" w14:paraId="6A7C7A7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2946484"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51E100B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nil"/>
              <w:left w:val="nil"/>
              <w:bottom w:val="single" w:sz="4" w:space="0" w:color="auto"/>
              <w:right w:val="single" w:sz="4" w:space="0" w:color="auto"/>
            </w:tcBorders>
            <w:vAlign w:val="center"/>
          </w:tcPr>
          <w:p w14:paraId="3FE5EB8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7" w:type="pct"/>
            <w:tcBorders>
              <w:top w:val="nil"/>
              <w:left w:val="nil"/>
              <w:bottom w:val="single" w:sz="4" w:space="0" w:color="auto"/>
              <w:right w:val="single" w:sz="4" w:space="0" w:color="auto"/>
            </w:tcBorders>
            <w:vAlign w:val="center"/>
          </w:tcPr>
          <w:p w14:paraId="7289CC4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w:t>
            </w:r>
          </w:p>
        </w:tc>
        <w:tc>
          <w:tcPr>
            <w:tcW w:w="870" w:type="pct"/>
            <w:tcBorders>
              <w:top w:val="nil"/>
              <w:left w:val="nil"/>
              <w:bottom w:val="single" w:sz="4" w:space="0" w:color="auto"/>
              <w:right w:val="single" w:sz="4" w:space="0" w:color="auto"/>
            </w:tcBorders>
            <w:vAlign w:val="center"/>
          </w:tcPr>
          <w:p w14:paraId="2B6F5E2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r>
      <w:tr w:rsidR="00AA4E31" w:rsidRPr="00BF5F7F" w14:paraId="5A320F4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4727E05"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w:t>
            </w:r>
            <w:r>
              <w:rPr>
                <w:rFonts w:ascii="Arial" w:eastAsia="Times New Roman" w:hAnsi="Arial" w:cs="Arial"/>
                <w:b/>
                <w:bCs/>
                <w:color w:val="FFFFFF"/>
                <w:kern w:val="2"/>
                <w:sz w:val="13"/>
                <w:szCs w:val="13"/>
                <w:lang w:val="es-MX" w:eastAsia="es-MX"/>
                <w14:ligatures w14:val="standardContextual"/>
              </w:rPr>
              <w:t>A</w:t>
            </w:r>
            <w:r w:rsidRPr="00BF5F7F">
              <w:rPr>
                <w:rFonts w:ascii="Arial" w:eastAsia="Times New Roman" w:hAnsi="Arial" w:cs="Arial"/>
                <w:b/>
                <w:bCs/>
                <w:color w:val="FFFFFF"/>
                <w:kern w:val="2"/>
                <w:sz w:val="13"/>
                <w:szCs w:val="13"/>
                <w:lang w:val="es-MX" w:eastAsia="es-MX"/>
                <w14:ligatures w14:val="standardContextual"/>
              </w:rPr>
              <w:t xml:space="preserve"> EL TRATAMIENTO</w:t>
            </w:r>
          </w:p>
        </w:tc>
        <w:tc>
          <w:tcPr>
            <w:tcW w:w="1264" w:type="pct"/>
            <w:tcBorders>
              <w:top w:val="nil"/>
              <w:left w:val="nil"/>
              <w:bottom w:val="single" w:sz="4" w:space="0" w:color="auto"/>
              <w:right w:val="single" w:sz="4" w:space="0" w:color="auto"/>
            </w:tcBorders>
            <w:vAlign w:val="center"/>
          </w:tcPr>
          <w:p w14:paraId="7759636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nil"/>
              <w:left w:val="nil"/>
              <w:bottom w:val="single" w:sz="4" w:space="0" w:color="auto"/>
              <w:right w:val="single" w:sz="4" w:space="0" w:color="auto"/>
            </w:tcBorders>
            <w:vAlign w:val="center"/>
          </w:tcPr>
          <w:p w14:paraId="3B473B3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7" w:type="pct"/>
            <w:tcBorders>
              <w:top w:val="nil"/>
              <w:left w:val="nil"/>
              <w:bottom w:val="single" w:sz="4" w:space="0" w:color="auto"/>
              <w:right w:val="single" w:sz="4" w:space="0" w:color="auto"/>
            </w:tcBorders>
            <w:vAlign w:val="center"/>
          </w:tcPr>
          <w:p w14:paraId="36B85E5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0" w:type="pct"/>
            <w:tcBorders>
              <w:top w:val="nil"/>
              <w:left w:val="nil"/>
              <w:bottom w:val="single" w:sz="4" w:space="0" w:color="auto"/>
              <w:right w:val="single" w:sz="4" w:space="0" w:color="auto"/>
            </w:tcBorders>
            <w:vAlign w:val="center"/>
          </w:tcPr>
          <w:p w14:paraId="5A07040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r>
      <w:tr w:rsidR="00AA4E31" w:rsidRPr="00BF5F7F" w14:paraId="31DF610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D81F4DB"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0D9B676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nil"/>
              <w:left w:val="nil"/>
              <w:bottom w:val="single" w:sz="4" w:space="0" w:color="auto"/>
              <w:right w:val="single" w:sz="4" w:space="0" w:color="auto"/>
            </w:tcBorders>
            <w:vAlign w:val="center"/>
          </w:tcPr>
          <w:p w14:paraId="1DD9A45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7" w:type="pct"/>
            <w:tcBorders>
              <w:top w:val="nil"/>
              <w:left w:val="nil"/>
              <w:bottom w:val="single" w:sz="4" w:space="0" w:color="auto"/>
              <w:right w:val="single" w:sz="4" w:space="0" w:color="auto"/>
            </w:tcBorders>
            <w:vAlign w:val="center"/>
          </w:tcPr>
          <w:p w14:paraId="41828EF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0" w:type="pct"/>
            <w:tcBorders>
              <w:top w:val="nil"/>
              <w:left w:val="nil"/>
              <w:bottom w:val="single" w:sz="4" w:space="0" w:color="auto"/>
              <w:right w:val="single" w:sz="4" w:space="0" w:color="auto"/>
            </w:tcBorders>
            <w:vAlign w:val="center"/>
          </w:tcPr>
          <w:p w14:paraId="48B3B97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r>
      <w:tr w:rsidR="00AA4E31" w:rsidRPr="00BF5F7F" w14:paraId="36C2E45C"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619B007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126EDAA3"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¿CÓMO SE REALIZA EL MONITOREO?</w:t>
            </w:r>
          </w:p>
        </w:tc>
        <w:tc>
          <w:tcPr>
            <w:tcW w:w="1264" w:type="pct"/>
            <w:tcBorders>
              <w:top w:val="nil"/>
              <w:left w:val="nil"/>
              <w:bottom w:val="single" w:sz="4" w:space="0" w:color="auto"/>
              <w:right w:val="single" w:sz="4" w:space="0" w:color="auto"/>
            </w:tcBorders>
            <w:vAlign w:val="center"/>
          </w:tcPr>
          <w:p w14:paraId="41C6522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SUPERVISION</w:t>
            </w:r>
          </w:p>
        </w:tc>
        <w:tc>
          <w:tcPr>
            <w:tcW w:w="875" w:type="pct"/>
            <w:tcBorders>
              <w:top w:val="nil"/>
              <w:left w:val="nil"/>
              <w:bottom w:val="single" w:sz="4" w:space="0" w:color="auto"/>
              <w:right w:val="single" w:sz="4" w:space="0" w:color="auto"/>
            </w:tcBorders>
            <w:vAlign w:val="center"/>
          </w:tcPr>
          <w:p w14:paraId="704B02E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SUPERVISION</w:t>
            </w:r>
          </w:p>
        </w:tc>
        <w:tc>
          <w:tcPr>
            <w:tcW w:w="877" w:type="pct"/>
            <w:tcBorders>
              <w:top w:val="nil"/>
              <w:left w:val="nil"/>
              <w:bottom w:val="single" w:sz="4" w:space="0" w:color="auto"/>
              <w:right w:val="single" w:sz="4" w:space="0" w:color="auto"/>
            </w:tcBorders>
            <w:vAlign w:val="center"/>
          </w:tcPr>
          <w:p w14:paraId="08BA419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870" w:type="pct"/>
            <w:tcBorders>
              <w:top w:val="nil"/>
              <w:left w:val="nil"/>
              <w:bottom w:val="single" w:sz="4" w:space="0" w:color="auto"/>
              <w:right w:val="single" w:sz="4" w:space="0" w:color="auto"/>
            </w:tcBorders>
            <w:vAlign w:val="center"/>
          </w:tcPr>
          <w:p w14:paraId="6C73EFC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r>
      <w:tr w:rsidR="00AA4E31" w:rsidRPr="00BF5F7F" w14:paraId="04FCA7A5"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6DBF7E74" w14:textId="77777777" w:rsidR="00AA4E31" w:rsidRPr="00BF5F7F" w:rsidRDefault="00AA4E31"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66630A98"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264" w:type="pct"/>
            <w:tcBorders>
              <w:top w:val="nil"/>
              <w:left w:val="nil"/>
              <w:bottom w:val="single" w:sz="4" w:space="0" w:color="auto"/>
              <w:right w:val="single" w:sz="4" w:space="0" w:color="auto"/>
            </w:tcBorders>
            <w:vAlign w:val="center"/>
          </w:tcPr>
          <w:p w14:paraId="009A5D2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5" w:type="pct"/>
            <w:tcBorders>
              <w:top w:val="nil"/>
              <w:left w:val="nil"/>
              <w:bottom w:val="single" w:sz="4" w:space="0" w:color="auto"/>
              <w:right w:val="single" w:sz="4" w:space="0" w:color="auto"/>
            </w:tcBorders>
            <w:vAlign w:val="center"/>
          </w:tcPr>
          <w:p w14:paraId="3CF3BB1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7" w:type="pct"/>
            <w:tcBorders>
              <w:top w:val="nil"/>
              <w:left w:val="nil"/>
              <w:bottom w:val="single" w:sz="4" w:space="0" w:color="auto"/>
              <w:right w:val="single" w:sz="4" w:space="0" w:color="auto"/>
            </w:tcBorders>
            <w:vAlign w:val="center"/>
          </w:tcPr>
          <w:p w14:paraId="6D5E389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0" w:type="pct"/>
            <w:tcBorders>
              <w:top w:val="nil"/>
              <w:left w:val="nil"/>
              <w:bottom w:val="single" w:sz="4" w:space="0" w:color="auto"/>
              <w:right w:val="single" w:sz="4" w:space="0" w:color="auto"/>
            </w:tcBorders>
            <w:vAlign w:val="center"/>
          </w:tcPr>
          <w:p w14:paraId="52AE54E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r>
      <w:tr w:rsidR="00AA4E31" w:rsidRPr="00BF5F7F" w14:paraId="380A307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BB82A79"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13425361"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5</w:t>
            </w:r>
          </w:p>
        </w:tc>
        <w:tc>
          <w:tcPr>
            <w:tcW w:w="875" w:type="pct"/>
            <w:tcBorders>
              <w:top w:val="nil"/>
              <w:left w:val="nil"/>
              <w:bottom w:val="single" w:sz="4" w:space="0" w:color="auto"/>
              <w:right w:val="single" w:sz="4" w:space="0" w:color="auto"/>
            </w:tcBorders>
            <w:shd w:val="clear" w:color="000000" w:fill="404040"/>
            <w:vAlign w:val="center"/>
            <w:hideMark/>
          </w:tcPr>
          <w:p w14:paraId="7285679C"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6</w:t>
            </w:r>
          </w:p>
        </w:tc>
        <w:tc>
          <w:tcPr>
            <w:tcW w:w="877" w:type="pct"/>
            <w:tcBorders>
              <w:top w:val="nil"/>
              <w:left w:val="nil"/>
              <w:bottom w:val="single" w:sz="4" w:space="0" w:color="auto"/>
              <w:right w:val="single" w:sz="4" w:space="0" w:color="auto"/>
            </w:tcBorders>
            <w:shd w:val="clear" w:color="000000" w:fill="404040"/>
            <w:vAlign w:val="center"/>
            <w:hideMark/>
          </w:tcPr>
          <w:p w14:paraId="02E4AE6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7</w:t>
            </w:r>
          </w:p>
        </w:tc>
        <w:tc>
          <w:tcPr>
            <w:tcW w:w="870" w:type="pct"/>
            <w:tcBorders>
              <w:top w:val="nil"/>
              <w:left w:val="nil"/>
              <w:bottom w:val="single" w:sz="4" w:space="0" w:color="auto"/>
              <w:right w:val="single" w:sz="4" w:space="0" w:color="auto"/>
            </w:tcBorders>
            <w:shd w:val="clear" w:color="000000" w:fill="404040"/>
            <w:vAlign w:val="center"/>
            <w:hideMark/>
          </w:tcPr>
          <w:p w14:paraId="1A047506"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8</w:t>
            </w:r>
          </w:p>
        </w:tc>
      </w:tr>
      <w:tr w:rsidR="00AA4E31" w:rsidRPr="00BF5F7F" w14:paraId="52451C1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9F2021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5446594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ESPÉCIFICO</w:t>
            </w:r>
          </w:p>
        </w:tc>
        <w:tc>
          <w:tcPr>
            <w:tcW w:w="875" w:type="pct"/>
            <w:tcBorders>
              <w:top w:val="nil"/>
              <w:left w:val="nil"/>
              <w:bottom w:val="single" w:sz="4" w:space="0" w:color="auto"/>
              <w:right w:val="single" w:sz="4" w:space="0" w:color="auto"/>
            </w:tcBorders>
            <w:vAlign w:val="center"/>
          </w:tcPr>
          <w:p w14:paraId="29DB286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7" w:type="pct"/>
            <w:tcBorders>
              <w:top w:val="nil"/>
              <w:left w:val="nil"/>
              <w:bottom w:val="single" w:sz="4" w:space="0" w:color="auto"/>
              <w:right w:val="single" w:sz="4" w:space="0" w:color="auto"/>
            </w:tcBorders>
            <w:vAlign w:val="center"/>
          </w:tcPr>
          <w:p w14:paraId="57A9885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0" w:type="pct"/>
            <w:tcBorders>
              <w:top w:val="nil"/>
              <w:left w:val="nil"/>
              <w:bottom w:val="single" w:sz="4" w:space="0" w:color="auto"/>
              <w:right w:val="single" w:sz="4" w:space="0" w:color="auto"/>
            </w:tcBorders>
            <w:vAlign w:val="center"/>
          </w:tcPr>
          <w:p w14:paraId="1DE0C07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AA4E31" w:rsidRPr="00BF5F7F" w14:paraId="7D43A5A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0530C99"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4D17218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0B6EDB2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7" w:type="pct"/>
            <w:tcBorders>
              <w:top w:val="nil"/>
              <w:left w:val="nil"/>
              <w:bottom w:val="single" w:sz="4" w:space="0" w:color="auto"/>
              <w:right w:val="single" w:sz="4" w:space="0" w:color="auto"/>
            </w:tcBorders>
            <w:vAlign w:val="center"/>
          </w:tcPr>
          <w:p w14:paraId="36D9C16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5ADD77A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AA4E31" w:rsidRPr="00BF5F7F" w14:paraId="60805C3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7368754"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71F27A0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7E3F660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613B244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34EC18C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AA4E31" w:rsidRPr="00BF5F7F" w14:paraId="18AAAEFA"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75EB1D4"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46D8D18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nil"/>
              <w:left w:val="nil"/>
              <w:bottom w:val="single" w:sz="4" w:space="0" w:color="auto"/>
              <w:right w:val="single" w:sz="4" w:space="0" w:color="auto"/>
            </w:tcBorders>
            <w:vAlign w:val="center"/>
          </w:tcPr>
          <w:p w14:paraId="06EC0FA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29203B3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0" w:type="pct"/>
            <w:tcBorders>
              <w:top w:val="nil"/>
              <w:left w:val="nil"/>
              <w:bottom w:val="single" w:sz="4" w:space="0" w:color="auto"/>
              <w:right w:val="single" w:sz="4" w:space="0" w:color="auto"/>
            </w:tcBorders>
            <w:vAlign w:val="center"/>
          </w:tcPr>
          <w:p w14:paraId="548BF7B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2B1DDF8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7076697"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21F78A6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DEFICIENCIAS EN LA CALIDAD DE </w:t>
            </w:r>
            <w:r w:rsidRPr="00BF5F7F">
              <w:rPr>
                <w:rFonts w:ascii="Arial" w:eastAsia="Times New Roman" w:hAnsi="Arial" w:cs="Arial"/>
                <w:color w:val="000000"/>
                <w:kern w:val="2"/>
                <w:sz w:val="13"/>
                <w:szCs w:val="13"/>
                <w:lang w:val="es-MX" w:eastAsia="es-MX"/>
                <w14:ligatures w14:val="standardContextual"/>
              </w:rPr>
              <w:t xml:space="preserve">LOS MATERIALES EMPLEADOS EN LA EJECUCIÓN DE CADA UNO DE LOS ÍTEMS DEL CONTRATO, </w:t>
            </w:r>
            <w:r>
              <w:rPr>
                <w:rFonts w:ascii="Arial" w:eastAsia="Times New Roman" w:hAnsi="Arial" w:cs="Arial"/>
                <w:color w:val="000000"/>
                <w:kern w:val="2"/>
                <w:sz w:val="13"/>
                <w:szCs w:val="13"/>
                <w:lang w:val="es-MX" w:eastAsia="es-MX"/>
                <w14:ligatures w14:val="standardContextual"/>
              </w:rPr>
              <w:t xml:space="preserve">SIN </w:t>
            </w:r>
            <w:r w:rsidRPr="00BF5F7F">
              <w:rPr>
                <w:rFonts w:ascii="Arial" w:eastAsia="Times New Roman" w:hAnsi="Arial" w:cs="Arial"/>
                <w:color w:val="000000"/>
                <w:kern w:val="2"/>
                <w:sz w:val="13"/>
                <w:szCs w:val="13"/>
                <w:lang w:val="es-MX" w:eastAsia="es-MX"/>
                <w14:ligatures w14:val="standardContextual"/>
              </w:rPr>
              <w:t>RESPALD</w:t>
            </w:r>
            <w:r>
              <w:rPr>
                <w:rFonts w:ascii="Arial" w:eastAsia="Times New Roman" w:hAnsi="Arial" w:cs="Arial"/>
                <w:color w:val="000000"/>
                <w:kern w:val="2"/>
                <w:sz w:val="13"/>
                <w:szCs w:val="13"/>
                <w:lang w:val="es-MX" w:eastAsia="es-MX"/>
                <w14:ligatures w14:val="standardContextual"/>
              </w:rPr>
              <w:t>OS</w:t>
            </w:r>
            <w:r w:rsidRPr="00BF5F7F">
              <w:rPr>
                <w:rFonts w:ascii="Arial" w:eastAsia="Times New Roman" w:hAnsi="Arial" w:cs="Arial"/>
                <w:color w:val="000000"/>
                <w:kern w:val="2"/>
                <w:sz w:val="13"/>
                <w:szCs w:val="13"/>
                <w:lang w:val="es-MX" w:eastAsia="es-MX"/>
                <w14:ligatures w14:val="standardContextual"/>
              </w:rPr>
              <w:t xml:space="preserve"> CON LA CERTIFICACIÓN DEL PROVEEDOR, DE ACUERDO CON LOS PLANOS Y ESPECIFICACIONES TÉCNICAS ANEXAS A ESTE PLIEGO DE CONDICIONES Y A LOS PROCESOS CONSTRUCTIVOS INDICADOS POR EL FABRICANTE Y/O PROVEEDOR.</w:t>
            </w:r>
          </w:p>
        </w:tc>
        <w:tc>
          <w:tcPr>
            <w:tcW w:w="875" w:type="pct"/>
            <w:tcBorders>
              <w:top w:val="nil"/>
              <w:left w:val="nil"/>
              <w:bottom w:val="single" w:sz="4" w:space="0" w:color="auto"/>
              <w:right w:val="single" w:sz="4" w:space="0" w:color="auto"/>
            </w:tcBorders>
            <w:vAlign w:val="center"/>
          </w:tcPr>
          <w:p w14:paraId="3086035D"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AUMENTO EN LOS COSTOS DE CONSECUCIÓN DE LOS INSUMOS PARA LA EJECUCIÓN DE LAS OBRAS DE CONSTRUCCIÓN.</w:t>
            </w:r>
          </w:p>
        </w:tc>
        <w:tc>
          <w:tcPr>
            <w:tcW w:w="877" w:type="pct"/>
            <w:tcBorders>
              <w:top w:val="nil"/>
              <w:left w:val="nil"/>
              <w:bottom w:val="single" w:sz="4" w:space="0" w:color="auto"/>
              <w:right w:val="single" w:sz="4" w:space="0" w:color="auto"/>
            </w:tcBorders>
            <w:vAlign w:val="center"/>
          </w:tcPr>
          <w:p w14:paraId="203BCE1F"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EFECTOS FAVORABLES Y DESFAVORABLES PRODUCTO DE LAS VARIACIONES DE LOS PRECIOS DEL MERCADO DE GASTOS DE ADMINISTRACIÓN.</w:t>
            </w:r>
          </w:p>
        </w:tc>
        <w:tc>
          <w:tcPr>
            <w:tcW w:w="870" w:type="pct"/>
            <w:tcBorders>
              <w:top w:val="nil"/>
              <w:left w:val="nil"/>
              <w:bottom w:val="single" w:sz="4" w:space="0" w:color="auto"/>
              <w:right w:val="single" w:sz="4" w:space="0" w:color="auto"/>
            </w:tcBorders>
            <w:vAlign w:val="center"/>
          </w:tcPr>
          <w:p w14:paraId="315F2BBE"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POR MALA PRACTICAS CONSTRUCTIVAS: ESTA ASOCIADA A LOS DIFERENTES ASPECTOS QUE PUEDA AFECTAR LA ESTABILIDAD O CALIDAD DE LAS OBRAS CONTRATADAS.</w:t>
            </w:r>
          </w:p>
        </w:tc>
      </w:tr>
      <w:tr w:rsidR="00AA4E31" w:rsidRPr="00BF5F7F" w14:paraId="2F3850F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4143CA5"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hideMark/>
          </w:tcPr>
          <w:p w14:paraId="0767452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56CFA">
              <w:rPr>
                <w:rFonts w:ascii="Arial" w:eastAsia="Times New Roman" w:hAnsi="Arial" w:cs="Arial"/>
                <w:color w:val="000000"/>
                <w:kern w:val="2"/>
                <w:sz w:val="13"/>
                <w:szCs w:val="13"/>
                <w:lang w:val="es-MX" w:eastAsia="es-MX"/>
                <w14:ligatures w14:val="standardContextual"/>
              </w:rPr>
              <w:t xml:space="preserve">RECHAZO DE LOS MATERIALES E ÍTEMS DE OBRA EJECUTADOS POR PARTE DE LA </w:t>
            </w:r>
            <w:r>
              <w:rPr>
                <w:rFonts w:ascii="Arial" w:eastAsia="Times New Roman" w:hAnsi="Arial" w:cs="Arial"/>
                <w:color w:val="000000"/>
                <w:kern w:val="2"/>
                <w:sz w:val="13"/>
                <w:szCs w:val="13"/>
                <w:lang w:val="es-MX" w:eastAsia="es-MX"/>
                <w14:ligatures w14:val="standardContextual"/>
              </w:rPr>
              <w:t>SUPERVISIÓN</w:t>
            </w:r>
            <w:r w:rsidRPr="00E56CFA">
              <w:rPr>
                <w:rFonts w:ascii="Arial" w:eastAsia="Times New Roman" w:hAnsi="Arial" w:cs="Arial"/>
                <w:color w:val="000000"/>
                <w:kern w:val="2"/>
                <w:sz w:val="13"/>
                <w:szCs w:val="13"/>
                <w:lang w:val="es-MX" w:eastAsia="es-MX"/>
                <w14:ligatures w14:val="standardContextual"/>
              </w:rPr>
              <w:t>, LO QUE GENERARÁ REPROCESOS, DEMOLICIONES O DESMONTAJES A COSTO DEL CONTRATISTA. ASIMISMO, PUEDE OCASIONAR EL DETERIORO PREMATURO, PÉRDIDA DE LAS GARANTÍAS DE LOS FABRICANTES, SANCIONES POR INCUMPLIMIENTO DE NORMATIVIDAD TÉCNICA OBLIGATORIA Y EL RETRASO GENERAL EN LA ENTREGA DEL PROYECTO AL BATALLÓN</w:t>
            </w:r>
          </w:p>
        </w:tc>
        <w:tc>
          <w:tcPr>
            <w:tcW w:w="875" w:type="pct"/>
            <w:tcBorders>
              <w:top w:val="nil"/>
              <w:left w:val="nil"/>
              <w:bottom w:val="single" w:sz="4" w:space="0" w:color="auto"/>
              <w:right w:val="single" w:sz="4" w:space="0" w:color="auto"/>
            </w:tcBorders>
            <w:vAlign w:val="center"/>
          </w:tcPr>
          <w:p w14:paraId="1FD5DB3E"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C264E2">
              <w:rPr>
                <w:rFonts w:ascii="Arial" w:eastAsia="Times New Roman" w:hAnsi="Arial" w:cs="Arial"/>
                <w:color w:val="000000"/>
                <w:kern w:val="2"/>
                <w:sz w:val="13"/>
                <w:szCs w:val="13"/>
                <w:lang w:val="es-MX" w:eastAsia="es-MX"/>
                <w14:ligatures w14:val="standardContextual"/>
              </w:rPr>
              <w:t>DESFASE FINANCIERO EN EL FLUJO DE CAJA DEL CONTRATISTA POR EL INCREMENTO EN LOS PRECIOS DE LOS MATERIALES E INSUMOS NECESARIOS FRENTE A LO ESTIMADO EN LOS ANÁLISIS DE PRECIOS UNITARIOS (APU)</w:t>
            </w:r>
            <w:r>
              <w:rPr>
                <w:rFonts w:ascii="Arial" w:eastAsia="Times New Roman" w:hAnsi="Arial" w:cs="Arial"/>
                <w:color w:val="000000"/>
                <w:kern w:val="2"/>
                <w:sz w:val="13"/>
                <w:szCs w:val="13"/>
                <w:lang w:val="es-MX" w:eastAsia="es-MX"/>
                <w14:ligatures w14:val="standardContextual"/>
              </w:rPr>
              <w:t xml:space="preserve">, LO QUE </w:t>
            </w:r>
            <w:r w:rsidRPr="00C264E2">
              <w:rPr>
                <w:rFonts w:ascii="Arial" w:eastAsia="Times New Roman" w:hAnsi="Arial" w:cs="Arial"/>
                <w:color w:val="000000"/>
                <w:kern w:val="2"/>
                <w:sz w:val="13"/>
                <w:szCs w:val="13"/>
                <w:lang w:val="es-MX" w:eastAsia="es-MX"/>
                <w14:ligatures w14:val="standardContextual"/>
              </w:rPr>
              <w:t>PUEDE DERIVAR EN LA PÉRDIDA DE CAPACIDAD ADQUISITIVA DEL EJECUTOR, DESABASTECIMIENTO O RETRASOS EN LA ENTREGA DE MATERIALES EN LA OBRA, SOLICITUDES DE REAJUSTE DE PRECIOS A LA ENTIDAD, O LA PARÁLISIS PARCIAL DE LOS FRENTES DE TRABAJO POR DESFINANCIAMIENTO</w:t>
            </w:r>
          </w:p>
        </w:tc>
        <w:tc>
          <w:tcPr>
            <w:tcW w:w="877" w:type="pct"/>
            <w:tcBorders>
              <w:top w:val="nil"/>
              <w:left w:val="nil"/>
              <w:bottom w:val="single" w:sz="4" w:space="0" w:color="auto"/>
              <w:right w:val="single" w:sz="4" w:space="0" w:color="auto"/>
            </w:tcBorders>
            <w:vAlign w:val="center"/>
          </w:tcPr>
          <w:p w14:paraId="6A4891B8"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EC6C27">
              <w:rPr>
                <w:rFonts w:ascii="Arial" w:eastAsia="Times New Roman" w:hAnsi="Arial" w:cs="Arial"/>
                <w:color w:val="000000"/>
                <w:kern w:val="2"/>
                <w:sz w:val="13"/>
                <w:szCs w:val="13"/>
                <w:lang w:val="es-MX" w:eastAsia="es-MX"/>
                <w14:ligatures w14:val="standardContextual"/>
              </w:rPr>
              <w:t>SURGIMIENTO DE OBRAS ADICIONALES O MAYORES CANTIDADES DE OBRA NO PREVISTAS INICIALMENTE EN EL PLIEGO PARA CUMPLIR EL OBJETO CONTRACTUAL, LO QUE GENERARÁ RETRASOS POR TRÁMITES DE LEGALIZACIÓN. ASIMISMO, EL INCREMENTO EN LOS GASTOS DE ADMINISTRACIÓN DEBIDO A LA INFLACIÓN O A LA EXTENSIÓN DEL PLAZO CONTRACTUAL DESFINANCIARÁ EL MARGEN DE UTILIDAD DEL CONTRATISTA, ARRIESGANDO LA CALIDAD TÉCNICA DE LA INFRAESTRUCTURA DE POR FALTA DE LIQUIDEZ EN LA EJECUCIÓN</w:t>
            </w:r>
          </w:p>
        </w:tc>
        <w:tc>
          <w:tcPr>
            <w:tcW w:w="870" w:type="pct"/>
            <w:tcBorders>
              <w:top w:val="nil"/>
              <w:left w:val="nil"/>
              <w:bottom w:val="single" w:sz="4" w:space="0" w:color="auto"/>
              <w:right w:val="single" w:sz="4" w:space="0" w:color="auto"/>
            </w:tcBorders>
            <w:vAlign w:val="center"/>
          </w:tcPr>
          <w:p w14:paraId="7D0B2285"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8C5A79">
              <w:rPr>
                <w:rFonts w:ascii="Arial" w:eastAsia="Times New Roman" w:hAnsi="Arial" w:cs="Arial"/>
                <w:color w:val="000000"/>
                <w:kern w:val="2"/>
                <w:sz w:val="13"/>
                <w:szCs w:val="13"/>
                <w:lang w:val="es-MX" w:eastAsia="es-MX"/>
                <w14:ligatures w14:val="standardContextual"/>
              </w:rPr>
              <w:t>PÉRDIDA DE LA ESTABILIDAD ESTRUCTURAL O DETERIORO PREMATURO OBLIGANDO A LA DEMOLICIÓN, DESMONTE O REPROCESO DE LOS ÍTEMS MAL EJECUTADOS A COSTO DEL CONTRATISTA. ASIMISMO, PUEDE OCASIONAR FILTRACIONES DE AGUA QUE AFECTEN LOS EQUIPOS TECNOLÓGICOS LA SUSPENSIÓN DEL RECIBO A SATISFACCIÓN DE LAS OBRAS, Y LA POSTERIOR ACTIVACIÓN DE LA PÓLIZA DE ESTABILIDAD Y CALIDAD DE LA OBRA.</w:t>
            </w:r>
          </w:p>
        </w:tc>
      </w:tr>
      <w:tr w:rsidR="00AA4E31" w:rsidRPr="00BF5F7F" w14:paraId="007FFEB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E87B960"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57DF6BF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313CF51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0A9416F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E424C8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14DB332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95A7FC7"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2FE4C6F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76B1D69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1F81FEB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5914FA8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04D981C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8455407"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56B55E9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06FBB79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01BE7CF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0" w:type="pct"/>
            <w:tcBorders>
              <w:top w:val="nil"/>
              <w:left w:val="nil"/>
              <w:bottom w:val="single" w:sz="4" w:space="0" w:color="auto"/>
              <w:right w:val="single" w:sz="4" w:space="0" w:color="auto"/>
            </w:tcBorders>
            <w:vAlign w:val="center"/>
          </w:tcPr>
          <w:p w14:paraId="03CDAFA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r>
      <w:tr w:rsidR="00AA4E31" w:rsidRPr="00BF5F7F" w14:paraId="3701A4C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754786A"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6E9C4FE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7DB147B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15196E1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0" w:type="pct"/>
            <w:tcBorders>
              <w:top w:val="nil"/>
              <w:left w:val="nil"/>
              <w:bottom w:val="single" w:sz="4" w:space="0" w:color="auto"/>
              <w:right w:val="single" w:sz="4" w:space="0" w:color="auto"/>
            </w:tcBorders>
            <w:vAlign w:val="center"/>
          </w:tcPr>
          <w:p w14:paraId="0BA0E86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r>
      <w:tr w:rsidR="00AA4E31" w:rsidRPr="00BF5F7F" w14:paraId="693CCFB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51AE71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042143A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nil"/>
              <w:left w:val="nil"/>
              <w:bottom w:val="single" w:sz="4" w:space="0" w:color="auto"/>
              <w:right w:val="single" w:sz="4" w:space="0" w:color="auto"/>
            </w:tcBorders>
            <w:vAlign w:val="center"/>
          </w:tcPr>
          <w:p w14:paraId="0B2D9B7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7" w:type="pct"/>
            <w:tcBorders>
              <w:top w:val="nil"/>
              <w:left w:val="nil"/>
              <w:bottom w:val="single" w:sz="4" w:space="0" w:color="auto"/>
              <w:right w:val="single" w:sz="4" w:space="0" w:color="auto"/>
            </w:tcBorders>
            <w:vAlign w:val="center"/>
          </w:tcPr>
          <w:p w14:paraId="6FB1DB6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CONTRATANTE / </w:t>
            </w:r>
            <w:r w:rsidRPr="00BF5F7F">
              <w:rPr>
                <w:rFonts w:ascii="Arial" w:eastAsia="Times New Roman" w:hAnsi="Arial" w:cs="Arial"/>
                <w:color w:val="000000"/>
                <w:kern w:val="2"/>
                <w:sz w:val="13"/>
                <w:szCs w:val="13"/>
                <w:lang w:val="es-MX" w:eastAsia="es-MX"/>
                <w14:ligatures w14:val="standardContextual"/>
              </w:rPr>
              <w:t>CONTRATISTA</w:t>
            </w:r>
          </w:p>
        </w:tc>
        <w:tc>
          <w:tcPr>
            <w:tcW w:w="870" w:type="pct"/>
            <w:tcBorders>
              <w:top w:val="nil"/>
              <w:left w:val="nil"/>
              <w:bottom w:val="single" w:sz="4" w:space="0" w:color="auto"/>
              <w:right w:val="single" w:sz="4" w:space="0" w:color="auto"/>
            </w:tcBorders>
            <w:vAlign w:val="center"/>
          </w:tcPr>
          <w:p w14:paraId="1539E61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AA4E31" w:rsidRPr="00BF5F7F" w14:paraId="48BD1F6F"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CF913F1"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TRATAMIENTO / CONTROLES A SER IMPLEMENTADOS</w:t>
            </w:r>
          </w:p>
        </w:tc>
        <w:tc>
          <w:tcPr>
            <w:tcW w:w="1264" w:type="pct"/>
            <w:tcBorders>
              <w:top w:val="nil"/>
              <w:left w:val="nil"/>
              <w:bottom w:val="single" w:sz="4" w:space="0" w:color="auto"/>
              <w:right w:val="single" w:sz="4" w:space="0" w:color="auto"/>
            </w:tcBorders>
            <w:vAlign w:val="center"/>
          </w:tcPr>
          <w:p w14:paraId="5A7EDF70" w14:textId="77777777" w:rsidR="00AA4E31" w:rsidRPr="00F12948"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PROTOCOLO OBLIGATORIO DE FICHAS TÉCNICAS Y CERTIFICADOS</w:t>
            </w:r>
          </w:p>
          <w:p w14:paraId="504EB230" w14:textId="77777777" w:rsidR="00AA4E31" w:rsidRPr="00F12948"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616C7DB" w14:textId="77777777" w:rsidR="00AA4E31" w:rsidRPr="00F12948"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INSPECCIÓN Y VALIDACIÓN DE MATERIALES EN SITIO</w:t>
            </w:r>
          </w:p>
          <w:p w14:paraId="62FE1664" w14:textId="77777777" w:rsidR="00AA4E31" w:rsidRPr="00F12948"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8ADE1A7" w14:textId="77777777" w:rsidR="00AA4E31" w:rsidRPr="00F12948"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ENSAYOS DE LABORATORIO Y PRUEBAS DE CALIDAD</w:t>
            </w:r>
          </w:p>
          <w:p w14:paraId="51B6B003" w14:textId="77777777" w:rsidR="00AA4E31" w:rsidRPr="00F12948"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88B55F4" w14:textId="77777777" w:rsidR="00AA4E31" w:rsidRPr="00E86E5B" w:rsidRDefault="00AA4E31" w:rsidP="00BE23F3">
            <w:pPr>
              <w:spacing w:line="240" w:lineRule="auto"/>
              <w:contextualSpacing w:val="0"/>
              <w:jc w:val="center"/>
            </w:pPr>
            <w:r w:rsidRPr="00F12948">
              <w:rPr>
                <w:rFonts w:ascii="Arial" w:eastAsia="Times New Roman" w:hAnsi="Arial" w:cs="Arial"/>
                <w:color w:val="000000"/>
                <w:kern w:val="2"/>
                <w:sz w:val="13"/>
                <w:szCs w:val="13"/>
                <w:lang w:val="es-MX" w:eastAsia="es-MX"/>
                <w14:ligatures w14:val="standardContextual"/>
              </w:rPr>
              <w:t>PLAN DE REEMPLAZO SIN ALTERACIÓN DE CRONOGRAMA</w:t>
            </w:r>
          </w:p>
        </w:tc>
        <w:tc>
          <w:tcPr>
            <w:tcW w:w="875" w:type="pct"/>
            <w:tcBorders>
              <w:top w:val="nil"/>
              <w:left w:val="nil"/>
              <w:bottom w:val="single" w:sz="4" w:space="0" w:color="auto"/>
              <w:right w:val="single" w:sz="4" w:space="0" w:color="auto"/>
            </w:tcBorders>
            <w:vAlign w:val="center"/>
          </w:tcPr>
          <w:p w14:paraId="446D5CF0" w14:textId="77777777" w:rsidR="00AA4E31" w:rsidRPr="00496BB5"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496BB5">
              <w:rPr>
                <w:rFonts w:ascii="Arial" w:eastAsia="Times New Roman" w:hAnsi="Arial" w:cs="Arial"/>
                <w:color w:val="000000"/>
                <w:kern w:val="2"/>
                <w:sz w:val="13"/>
                <w:szCs w:val="13"/>
                <w:lang w:val="es-MX" w:eastAsia="es-MX"/>
                <w14:ligatures w14:val="standardContextual"/>
              </w:rPr>
              <w:t>PLAN DE COMPRAS ANTICIPADAS Y ACOPIO INMEDIATO</w:t>
            </w:r>
          </w:p>
          <w:p w14:paraId="32934139" w14:textId="77777777" w:rsidR="00AA4E31" w:rsidRPr="00496BB5"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639FFF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496BB5">
              <w:rPr>
                <w:rFonts w:ascii="Arial" w:eastAsia="Times New Roman" w:hAnsi="Arial" w:cs="Arial"/>
                <w:color w:val="000000"/>
                <w:kern w:val="2"/>
                <w:sz w:val="13"/>
                <w:szCs w:val="13"/>
                <w:lang w:val="es-MX" w:eastAsia="es-MX"/>
                <w14:ligatures w14:val="standardContextual"/>
              </w:rPr>
              <w:t>OPTIMIZACIÓN DEL FLUJO DE CAJA</w:t>
            </w:r>
          </w:p>
        </w:tc>
        <w:tc>
          <w:tcPr>
            <w:tcW w:w="877" w:type="pct"/>
            <w:tcBorders>
              <w:top w:val="nil"/>
              <w:left w:val="nil"/>
              <w:bottom w:val="single" w:sz="4" w:space="0" w:color="auto"/>
              <w:right w:val="single" w:sz="4" w:space="0" w:color="auto"/>
            </w:tcBorders>
            <w:vAlign w:val="center"/>
          </w:tcPr>
          <w:p w14:paraId="0A1DCC40"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A7F7E">
              <w:rPr>
                <w:rFonts w:ascii="Arial" w:eastAsia="Times New Roman" w:hAnsi="Arial" w:cs="Arial"/>
                <w:color w:val="000000"/>
                <w:kern w:val="2"/>
                <w:sz w:val="13"/>
                <w:szCs w:val="13"/>
                <w:lang w:val="es-MX" w:eastAsia="es-MX"/>
                <w14:ligatures w14:val="standardContextual"/>
              </w:rPr>
              <w:t>BALANCEO Y CONCILIACIÓN DE CANTIDADES EN LA ETAPA DE EMPALME</w:t>
            </w:r>
          </w:p>
          <w:p w14:paraId="34317018"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7A60F13"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B5BFB">
              <w:rPr>
                <w:rFonts w:ascii="Arial" w:eastAsia="Times New Roman" w:hAnsi="Arial" w:cs="Arial"/>
                <w:color w:val="000000"/>
                <w:kern w:val="2"/>
                <w:sz w:val="13"/>
                <w:szCs w:val="13"/>
                <w:lang w:val="es-MX" w:eastAsia="es-MX"/>
                <w14:ligatures w14:val="standardContextual"/>
              </w:rPr>
              <w:t>SUSCRIPCIÓN ÁGIL DE ACTAS DE MAYORES Y MENORES CANTIDADES</w:t>
            </w:r>
          </w:p>
        </w:tc>
        <w:tc>
          <w:tcPr>
            <w:tcW w:w="870" w:type="pct"/>
            <w:tcBorders>
              <w:top w:val="nil"/>
              <w:left w:val="nil"/>
              <w:bottom w:val="single" w:sz="4" w:space="0" w:color="auto"/>
              <w:right w:val="single" w:sz="4" w:space="0" w:color="auto"/>
            </w:tcBorders>
            <w:vAlign w:val="center"/>
          </w:tcPr>
          <w:p w14:paraId="689D3B3E"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76AA3">
              <w:rPr>
                <w:rFonts w:ascii="Arial" w:eastAsia="Times New Roman" w:hAnsi="Arial" w:cs="Arial"/>
                <w:color w:val="000000"/>
                <w:kern w:val="2"/>
                <w:sz w:val="13"/>
                <w:szCs w:val="13"/>
                <w:lang w:val="es-MX" w:eastAsia="es-MX"/>
                <w14:ligatures w14:val="standardContextual"/>
              </w:rPr>
              <w:t>EXIGENCIA DE MANO DE OBRA CALIFICADA Y CERTIFICADA</w:t>
            </w:r>
          </w:p>
          <w:p w14:paraId="72F6B693"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DC72BAC"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3591">
              <w:rPr>
                <w:rFonts w:ascii="Arial" w:eastAsia="Times New Roman" w:hAnsi="Arial" w:cs="Arial"/>
                <w:color w:val="000000"/>
                <w:kern w:val="2"/>
                <w:sz w:val="13"/>
                <w:szCs w:val="13"/>
                <w:lang w:val="es-MX" w:eastAsia="es-MX"/>
                <w14:ligatures w14:val="standardContextual"/>
              </w:rPr>
              <w:t xml:space="preserve">APROBACIÓN DE PROCEDIMIENTOS CONSTRUCTIVOS POR LA </w:t>
            </w:r>
            <w:r>
              <w:rPr>
                <w:rFonts w:ascii="Arial" w:eastAsia="Times New Roman" w:hAnsi="Arial" w:cs="Arial"/>
                <w:color w:val="000000"/>
                <w:kern w:val="2"/>
                <w:sz w:val="13"/>
                <w:szCs w:val="13"/>
                <w:lang w:val="es-MX" w:eastAsia="es-MX"/>
                <w14:ligatures w14:val="standardContextual"/>
              </w:rPr>
              <w:t>SUPERVISIÓN</w:t>
            </w:r>
          </w:p>
          <w:p w14:paraId="5CE35281"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7E103CB"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3591">
              <w:rPr>
                <w:rFonts w:ascii="Arial" w:eastAsia="Times New Roman" w:hAnsi="Arial" w:cs="Arial"/>
                <w:color w:val="000000"/>
                <w:kern w:val="2"/>
                <w:sz w:val="13"/>
                <w:szCs w:val="13"/>
                <w:lang w:val="es-MX" w:eastAsia="es-MX"/>
                <w14:ligatures w14:val="standardContextual"/>
              </w:rPr>
              <w:t>ENSAYOS DE LABORATORIO E INSPECCIÓN DE SOLDADURAS</w:t>
            </w:r>
          </w:p>
          <w:p w14:paraId="2E5B4FEC"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015EE06"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4F5728">
              <w:rPr>
                <w:rFonts w:ascii="Arial" w:eastAsia="Times New Roman" w:hAnsi="Arial" w:cs="Arial"/>
                <w:color w:val="000000"/>
                <w:kern w:val="2"/>
                <w:sz w:val="13"/>
                <w:szCs w:val="13"/>
                <w:lang w:val="es-MX" w:eastAsia="es-MX"/>
                <w14:ligatures w14:val="standardContextual"/>
              </w:rPr>
              <w:t>EMISIÓN DE RECHAZOS DE OBRA (NO CONFORMIDADES)</w:t>
            </w:r>
          </w:p>
          <w:p w14:paraId="64591520"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88C484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4F5728">
              <w:rPr>
                <w:rFonts w:ascii="Arial" w:eastAsia="Times New Roman" w:hAnsi="Arial" w:cs="Arial"/>
                <w:color w:val="000000"/>
                <w:kern w:val="2"/>
                <w:sz w:val="13"/>
                <w:szCs w:val="13"/>
                <w:lang w:val="es-MX" w:eastAsia="es-MX"/>
                <w14:ligatures w14:val="standardContextual"/>
              </w:rPr>
              <w:t>DEMOLICIÓN Y RECONSTRUCCIÓN OBLIGATORIA A COSTO DEL CONSTRUCTOR</w:t>
            </w:r>
          </w:p>
        </w:tc>
      </w:tr>
      <w:tr w:rsidR="00AA4E31" w:rsidRPr="00BF5F7F" w14:paraId="77F0F86A"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1A6BD126"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354360E4" w14:textId="4FB4D5AC" w:rsidR="00AA4E31" w:rsidRPr="0034160B"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74E8EC9B"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6C9F816"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2D3F2E8C"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6BE9806E"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7E91E71F"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7276EF78"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7CDBD43" w14:textId="372BA729" w:rsidR="00AA4E31" w:rsidRPr="0034160B"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0AE2981F"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31F29C81"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436AC007"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7155AB1A"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59CCD186"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3E5C9902"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0166A83D" w14:textId="637A6F53" w:rsidR="00AA4E31" w:rsidRPr="0034160B"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5A50DCB6"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6B3026EE"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7" w:type="pct"/>
            <w:tcBorders>
              <w:top w:val="nil"/>
              <w:left w:val="nil"/>
              <w:bottom w:val="single" w:sz="4" w:space="0" w:color="auto"/>
              <w:right w:val="single" w:sz="4" w:space="0" w:color="auto"/>
            </w:tcBorders>
            <w:vAlign w:val="center"/>
          </w:tcPr>
          <w:p w14:paraId="31526495"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0" w:type="pct"/>
            <w:tcBorders>
              <w:top w:val="nil"/>
              <w:left w:val="nil"/>
              <w:bottom w:val="single" w:sz="4" w:space="0" w:color="auto"/>
              <w:right w:val="single" w:sz="4" w:space="0" w:color="auto"/>
            </w:tcBorders>
            <w:vAlign w:val="center"/>
          </w:tcPr>
          <w:p w14:paraId="40E9862A"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r>
      <w:tr w:rsidR="00AA4E31" w:rsidRPr="00BF5F7F" w14:paraId="73F44B61"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218EDA79"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006010CE" w14:textId="5599A8B5" w:rsidR="00AA4E31" w:rsidRPr="0034160B"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CATEGORIA</w:t>
            </w:r>
          </w:p>
        </w:tc>
        <w:tc>
          <w:tcPr>
            <w:tcW w:w="1264" w:type="pct"/>
            <w:tcBorders>
              <w:top w:val="nil"/>
              <w:left w:val="nil"/>
              <w:bottom w:val="single" w:sz="4" w:space="0" w:color="auto"/>
              <w:right w:val="single" w:sz="4" w:space="0" w:color="auto"/>
            </w:tcBorders>
            <w:vAlign w:val="center"/>
          </w:tcPr>
          <w:p w14:paraId="00714ED6"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15EA0A5D"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7" w:type="pct"/>
            <w:tcBorders>
              <w:top w:val="nil"/>
              <w:left w:val="nil"/>
              <w:bottom w:val="single" w:sz="4" w:space="0" w:color="auto"/>
              <w:right w:val="single" w:sz="4" w:space="0" w:color="auto"/>
            </w:tcBorders>
            <w:vAlign w:val="center"/>
          </w:tcPr>
          <w:p w14:paraId="4E9C507D"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c>
          <w:tcPr>
            <w:tcW w:w="870" w:type="pct"/>
            <w:tcBorders>
              <w:top w:val="nil"/>
              <w:left w:val="nil"/>
              <w:bottom w:val="single" w:sz="4" w:space="0" w:color="auto"/>
              <w:right w:val="single" w:sz="4" w:space="0" w:color="auto"/>
            </w:tcBorders>
            <w:vAlign w:val="center"/>
          </w:tcPr>
          <w:p w14:paraId="5DC89B22"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r>
      <w:tr w:rsidR="00AA4E31" w:rsidRPr="00BF5F7F" w14:paraId="51AE49FA"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DFCB4E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62B42AA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34D424F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499A5C8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0" w:type="pct"/>
            <w:tcBorders>
              <w:top w:val="nil"/>
              <w:left w:val="nil"/>
              <w:bottom w:val="single" w:sz="4" w:space="0" w:color="auto"/>
              <w:right w:val="single" w:sz="4" w:space="0" w:color="auto"/>
            </w:tcBorders>
            <w:vAlign w:val="center"/>
          </w:tcPr>
          <w:p w14:paraId="41DCE0F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AA4E31" w:rsidRPr="00BF5F7F" w14:paraId="544C755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658E027"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3A9BF3F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5" w:type="pct"/>
            <w:tcBorders>
              <w:top w:val="nil"/>
              <w:left w:val="nil"/>
              <w:bottom w:val="single" w:sz="4" w:space="0" w:color="auto"/>
              <w:right w:val="single" w:sz="4" w:space="0" w:color="auto"/>
            </w:tcBorders>
            <w:vAlign w:val="center"/>
          </w:tcPr>
          <w:p w14:paraId="0BEAFC4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p>
        </w:tc>
        <w:tc>
          <w:tcPr>
            <w:tcW w:w="877" w:type="pct"/>
            <w:tcBorders>
              <w:top w:val="nil"/>
              <w:left w:val="nil"/>
              <w:bottom w:val="single" w:sz="4" w:space="0" w:color="auto"/>
              <w:right w:val="single" w:sz="4" w:space="0" w:color="auto"/>
            </w:tcBorders>
            <w:vAlign w:val="center"/>
          </w:tcPr>
          <w:p w14:paraId="50DC4C4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0" w:type="pct"/>
            <w:tcBorders>
              <w:top w:val="nil"/>
              <w:left w:val="nil"/>
              <w:bottom w:val="single" w:sz="4" w:space="0" w:color="auto"/>
              <w:right w:val="single" w:sz="4" w:space="0" w:color="auto"/>
            </w:tcBorders>
            <w:vAlign w:val="center"/>
          </w:tcPr>
          <w:p w14:paraId="2E67845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r>
      <w:tr w:rsidR="00AA4E31" w:rsidRPr="00BF5F7F" w14:paraId="4380283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43F4B60"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vAlign w:val="center"/>
          </w:tcPr>
          <w:p w14:paraId="5B3B6C8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5" w:type="pct"/>
            <w:tcBorders>
              <w:top w:val="nil"/>
              <w:left w:val="nil"/>
              <w:bottom w:val="single" w:sz="4" w:space="0" w:color="auto"/>
              <w:right w:val="single" w:sz="4" w:space="0" w:color="auto"/>
            </w:tcBorders>
            <w:vAlign w:val="center"/>
          </w:tcPr>
          <w:p w14:paraId="11BE676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7" w:type="pct"/>
            <w:tcBorders>
              <w:top w:val="nil"/>
              <w:left w:val="nil"/>
              <w:bottom w:val="single" w:sz="4" w:space="0" w:color="auto"/>
              <w:right w:val="single" w:sz="4" w:space="0" w:color="auto"/>
            </w:tcBorders>
            <w:vAlign w:val="center"/>
          </w:tcPr>
          <w:p w14:paraId="5091D2C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0" w:type="pct"/>
            <w:tcBorders>
              <w:top w:val="nil"/>
              <w:left w:val="nil"/>
              <w:bottom w:val="single" w:sz="4" w:space="0" w:color="auto"/>
              <w:right w:val="single" w:sz="4" w:space="0" w:color="auto"/>
            </w:tcBorders>
            <w:vAlign w:val="center"/>
          </w:tcPr>
          <w:p w14:paraId="054F050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r>
      <w:tr w:rsidR="00AA4E31" w:rsidRPr="00BF5F7F" w14:paraId="6E6829A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692D36B"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69C56DC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nil"/>
              <w:left w:val="nil"/>
              <w:bottom w:val="single" w:sz="4" w:space="0" w:color="auto"/>
              <w:right w:val="single" w:sz="4" w:space="0" w:color="auto"/>
            </w:tcBorders>
            <w:vAlign w:val="center"/>
          </w:tcPr>
          <w:p w14:paraId="5610AD0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7" w:type="pct"/>
            <w:tcBorders>
              <w:top w:val="nil"/>
              <w:left w:val="nil"/>
              <w:bottom w:val="single" w:sz="4" w:space="0" w:color="auto"/>
              <w:right w:val="single" w:sz="4" w:space="0" w:color="auto"/>
            </w:tcBorders>
            <w:vAlign w:val="center"/>
          </w:tcPr>
          <w:p w14:paraId="58CAC18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0" w:type="pct"/>
            <w:tcBorders>
              <w:top w:val="nil"/>
              <w:left w:val="nil"/>
              <w:bottom w:val="single" w:sz="4" w:space="0" w:color="auto"/>
              <w:right w:val="single" w:sz="4" w:space="0" w:color="auto"/>
            </w:tcBorders>
            <w:vAlign w:val="center"/>
          </w:tcPr>
          <w:p w14:paraId="7570408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r>
      <w:tr w:rsidR="00AA4E31" w:rsidRPr="00BF5F7F" w14:paraId="3C352E4B"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2D129E8C"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3E592139" w14:textId="77777777" w:rsidR="00AA4E31" w:rsidRPr="004A3571" w:rsidRDefault="00AA4E31" w:rsidP="00BE23F3">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4A3571">
              <w:rPr>
                <w:rFonts w:ascii="Arial" w:eastAsia="Times New Roman" w:hAnsi="Arial" w:cs="Arial"/>
                <w:b/>
                <w:bCs/>
                <w:color w:val="FFFFFF" w:themeColor="background1"/>
                <w:kern w:val="2"/>
                <w:sz w:val="13"/>
                <w:szCs w:val="13"/>
                <w:lang w:val="es-MX" w:eastAsia="es-MX"/>
                <w14:ligatures w14:val="standardContextual"/>
              </w:rPr>
              <w:t xml:space="preserve">EN LOS INFORMES DE SUPERVISIÓN </w:t>
            </w:r>
          </w:p>
        </w:tc>
        <w:tc>
          <w:tcPr>
            <w:tcW w:w="1264" w:type="pct"/>
            <w:tcBorders>
              <w:top w:val="nil"/>
              <w:left w:val="nil"/>
              <w:bottom w:val="single" w:sz="4" w:space="0" w:color="auto"/>
              <w:right w:val="single" w:sz="4" w:space="0" w:color="auto"/>
            </w:tcBorders>
            <w:vAlign w:val="center"/>
          </w:tcPr>
          <w:p w14:paraId="7C5C62A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SUPERVISIÓN </w:t>
            </w:r>
          </w:p>
        </w:tc>
        <w:tc>
          <w:tcPr>
            <w:tcW w:w="875" w:type="pct"/>
            <w:tcBorders>
              <w:top w:val="nil"/>
              <w:left w:val="nil"/>
              <w:bottom w:val="single" w:sz="4" w:space="0" w:color="auto"/>
              <w:right w:val="single" w:sz="4" w:space="0" w:color="auto"/>
            </w:tcBorders>
            <w:vAlign w:val="center"/>
          </w:tcPr>
          <w:p w14:paraId="7F42279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SUPERVISIÓN </w:t>
            </w:r>
          </w:p>
        </w:tc>
        <w:tc>
          <w:tcPr>
            <w:tcW w:w="877" w:type="pct"/>
            <w:tcBorders>
              <w:top w:val="nil"/>
              <w:left w:val="nil"/>
              <w:bottom w:val="single" w:sz="4" w:space="0" w:color="auto"/>
              <w:right w:val="single" w:sz="4" w:space="0" w:color="auto"/>
            </w:tcBorders>
            <w:vAlign w:val="center"/>
          </w:tcPr>
          <w:p w14:paraId="27F5B43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0" w:type="pct"/>
            <w:tcBorders>
              <w:top w:val="nil"/>
              <w:left w:val="nil"/>
              <w:bottom w:val="single" w:sz="4" w:space="0" w:color="auto"/>
              <w:right w:val="single" w:sz="4" w:space="0" w:color="auto"/>
            </w:tcBorders>
            <w:vAlign w:val="center"/>
          </w:tcPr>
          <w:p w14:paraId="1810165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r>
      <w:tr w:rsidR="00AA4E31" w:rsidRPr="00BF5F7F" w14:paraId="5685C69E"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5F3DB94D" w14:textId="77777777" w:rsidR="00AA4E31" w:rsidRPr="00BF5F7F" w:rsidRDefault="00AA4E31"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DFAB8CE" w14:textId="77777777" w:rsidR="00AA4E31" w:rsidRPr="004A3571" w:rsidRDefault="00AA4E31" w:rsidP="00BE23F3">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4A3571">
              <w:rPr>
                <w:rFonts w:ascii="Arial" w:eastAsia="Times New Roman" w:hAnsi="Arial" w:cs="Arial"/>
                <w:b/>
                <w:bCs/>
                <w:color w:val="FFFFFF" w:themeColor="background1"/>
                <w:kern w:val="2"/>
                <w:sz w:val="13"/>
                <w:szCs w:val="13"/>
                <w:lang w:val="es-MX" w:eastAsia="es-MX"/>
                <w14:ligatures w14:val="standardContextual"/>
              </w:rPr>
              <w:t xml:space="preserve">SEMANALES, BIMENSUALES Y FINALES </w:t>
            </w:r>
          </w:p>
        </w:tc>
        <w:tc>
          <w:tcPr>
            <w:tcW w:w="1264" w:type="pct"/>
            <w:tcBorders>
              <w:top w:val="nil"/>
              <w:left w:val="nil"/>
              <w:bottom w:val="single" w:sz="4" w:space="0" w:color="auto"/>
              <w:right w:val="single" w:sz="4" w:space="0" w:color="auto"/>
            </w:tcBorders>
            <w:vAlign w:val="center"/>
          </w:tcPr>
          <w:p w14:paraId="76909E0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5" w:type="pct"/>
            <w:tcBorders>
              <w:top w:val="nil"/>
              <w:left w:val="nil"/>
              <w:bottom w:val="single" w:sz="4" w:space="0" w:color="auto"/>
              <w:right w:val="single" w:sz="4" w:space="0" w:color="auto"/>
            </w:tcBorders>
            <w:vAlign w:val="center"/>
          </w:tcPr>
          <w:p w14:paraId="250AB78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7" w:type="pct"/>
            <w:tcBorders>
              <w:top w:val="nil"/>
              <w:left w:val="nil"/>
              <w:bottom w:val="single" w:sz="4" w:space="0" w:color="auto"/>
              <w:right w:val="single" w:sz="4" w:space="0" w:color="auto"/>
            </w:tcBorders>
            <w:vAlign w:val="center"/>
          </w:tcPr>
          <w:p w14:paraId="272E7E3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0" w:type="pct"/>
            <w:tcBorders>
              <w:top w:val="nil"/>
              <w:left w:val="nil"/>
              <w:bottom w:val="single" w:sz="4" w:space="0" w:color="auto"/>
              <w:right w:val="single" w:sz="4" w:space="0" w:color="auto"/>
            </w:tcBorders>
            <w:vAlign w:val="center"/>
          </w:tcPr>
          <w:p w14:paraId="3DADFB1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r>
      <w:tr w:rsidR="00AA4E31" w:rsidRPr="00BF5F7F" w14:paraId="0AB19BC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521768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4FCC54A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9</w:t>
            </w:r>
          </w:p>
        </w:tc>
        <w:tc>
          <w:tcPr>
            <w:tcW w:w="875" w:type="pct"/>
            <w:tcBorders>
              <w:top w:val="nil"/>
              <w:left w:val="nil"/>
              <w:bottom w:val="single" w:sz="4" w:space="0" w:color="auto"/>
              <w:right w:val="single" w:sz="4" w:space="0" w:color="auto"/>
            </w:tcBorders>
            <w:shd w:val="clear" w:color="000000" w:fill="404040"/>
            <w:vAlign w:val="center"/>
            <w:hideMark/>
          </w:tcPr>
          <w:p w14:paraId="6CD7AAE8"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10</w:t>
            </w:r>
          </w:p>
        </w:tc>
        <w:tc>
          <w:tcPr>
            <w:tcW w:w="877" w:type="pct"/>
            <w:tcBorders>
              <w:top w:val="nil"/>
              <w:left w:val="nil"/>
              <w:bottom w:val="single" w:sz="4" w:space="0" w:color="auto"/>
              <w:right w:val="single" w:sz="4" w:space="0" w:color="auto"/>
            </w:tcBorders>
            <w:shd w:val="clear" w:color="000000" w:fill="404040"/>
            <w:vAlign w:val="center"/>
            <w:hideMark/>
          </w:tcPr>
          <w:p w14:paraId="28C4813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11</w:t>
            </w:r>
          </w:p>
        </w:tc>
        <w:tc>
          <w:tcPr>
            <w:tcW w:w="870" w:type="pct"/>
            <w:tcBorders>
              <w:top w:val="nil"/>
              <w:left w:val="nil"/>
              <w:bottom w:val="single" w:sz="4" w:space="0" w:color="auto"/>
              <w:right w:val="single" w:sz="4" w:space="0" w:color="auto"/>
            </w:tcBorders>
            <w:shd w:val="clear" w:color="000000" w:fill="404040"/>
            <w:vAlign w:val="center"/>
            <w:hideMark/>
          </w:tcPr>
          <w:p w14:paraId="159EDDD9"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12</w:t>
            </w:r>
          </w:p>
        </w:tc>
      </w:tr>
      <w:tr w:rsidR="00AA4E31" w:rsidRPr="00BF5F7F" w14:paraId="49E0CF7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AB137B8"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5BB36A4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nil"/>
              <w:left w:val="nil"/>
              <w:bottom w:val="single" w:sz="4" w:space="0" w:color="auto"/>
              <w:right w:val="single" w:sz="4" w:space="0" w:color="auto"/>
            </w:tcBorders>
            <w:vAlign w:val="center"/>
          </w:tcPr>
          <w:p w14:paraId="0D0211B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7" w:type="pct"/>
            <w:tcBorders>
              <w:top w:val="nil"/>
              <w:left w:val="nil"/>
              <w:bottom w:val="single" w:sz="4" w:space="0" w:color="auto"/>
              <w:right w:val="single" w:sz="4" w:space="0" w:color="auto"/>
            </w:tcBorders>
            <w:vAlign w:val="center"/>
          </w:tcPr>
          <w:p w14:paraId="236EA27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0" w:type="pct"/>
            <w:tcBorders>
              <w:top w:val="nil"/>
              <w:left w:val="nil"/>
              <w:bottom w:val="single" w:sz="4" w:space="0" w:color="auto"/>
              <w:right w:val="single" w:sz="4" w:space="0" w:color="auto"/>
            </w:tcBorders>
            <w:vAlign w:val="center"/>
          </w:tcPr>
          <w:p w14:paraId="665AF11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AA4E31" w:rsidRPr="00BF5F7F" w14:paraId="499119D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0849BB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0A579DB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5E4B541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7" w:type="pct"/>
            <w:tcBorders>
              <w:top w:val="nil"/>
              <w:left w:val="nil"/>
              <w:bottom w:val="single" w:sz="4" w:space="0" w:color="auto"/>
              <w:right w:val="single" w:sz="4" w:space="0" w:color="auto"/>
            </w:tcBorders>
            <w:vAlign w:val="center"/>
          </w:tcPr>
          <w:p w14:paraId="0AE50C6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1019D1C5"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AA4E31" w:rsidRPr="00BF5F7F" w14:paraId="7369562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E98BABF"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24411E5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713580C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2C99A98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1E09A77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AA4E31" w:rsidRPr="00BF5F7F" w14:paraId="2C2F739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B1A96D8"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3619A85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nil"/>
              <w:left w:val="nil"/>
              <w:bottom w:val="single" w:sz="4" w:space="0" w:color="auto"/>
              <w:right w:val="single" w:sz="4" w:space="0" w:color="auto"/>
            </w:tcBorders>
            <w:vAlign w:val="center"/>
          </w:tcPr>
          <w:p w14:paraId="115D1E6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3C65143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0" w:type="pct"/>
            <w:tcBorders>
              <w:top w:val="nil"/>
              <w:left w:val="nil"/>
              <w:bottom w:val="single" w:sz="4" w:space="0" w:color="auto"/>
              <w:right w:val="single" w:sz="4" w:space="0" w:color="auto"/>
            </w:tcBorders>
            <w:vAlign w:val="center"/>
          </w:tcPr>
          <w:p w14:paraId="0CC63D6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31D842F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371238B"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166D693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INCUMPLIMIENTO DE LAS ESPECIFICACIONES TÉCNICAS, Y/O ACTIVIDADES NO CONTEMPLADAS, QUE AFECTEN LA CALIDAD O LA ESTABILIDAD DE LA OBRA</w:t>
            </w:r>
          </w:p>
        </w:tc>
        <w:tc>
          <w:tcPr>
            <w:tcW w:w="875" w:type="pct"/>
            <w:tcBorders>
              <w:top w:val="nil"/>
              <w:left w:val="nil"/>
              <w:bottom w:val="single" w:sz="4" w:space="0" w:color="auto"/>
              <w:right w:val="single" w:sz="4" w:space="0" w:color="auto"/>
            </w:tcBorders>
            <w:vAlign w:val="center"/>
          </w:tcPr>
          <w:p w14:paraId="7E6ADF30"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INADECUADA PROYECCIÓN DE LOS COSTOS ECONÓMICOS INCURRIDOS POR EL CONTRATISTA EN LA EJECUCIÓN DEL CONTRATO DE OBRA. </w:t>
            </w:r>
          </w:p>
        </w:tc>
        <w:tc>
          <w:tcPr>
            <w:tcW w:w="877" w:type="pct"/>
            <w:tcBorders>
              <w:top w:val="nil"/>
              <w:left w:val="nil"/>
              <w:bottom w:val="single" w:sz="4" w:space="0" w:color="auto"/>
              <w:right w:val="single" w:sz="4" w:space="0" w:color="auto"/>
            </w:tcBorders>
            <w:vAlign w:val="center"/>
          </w:tcPr>
          <w:p w14:paraId="65011DB6"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COSTO TOTAL DE LOS SUMINISTROS, EQUIPOS O MAQUINAS RECHAZADOS POR CONSIDERARSE INADECUADOS O INEFICIENTES Y PARA LOS CUALES SE SOLICITA EL REMPLAZO</w:t>
            </w:r>
          </w:p>
        </w:tc>
        <w:tc>
          <w:tcPr>
            <w:tcW w:w="870" w:type="pct"/>
            <w:tcBorders>
              <w:top w:val="nil"/>
              <w:left w:val="nil"/>
              <w:bottom w:val="single" w:sz="4" w:space="0" w:color="auto"/>
              <w:right w:val="single" w:sz="4" w:space="0" w:color="auto"/>
            </w:tcBorders>
            <w:vAlign w:val="center"/>
          </w:tcPr>
          <w:p w14:paraId="76DDB0E5"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COSTO TOTAL DE LOS RIESGOS DE TRANSPORTE, SUMINISTRO Y ALMACENAMIENTO DE MATERIALES PARA LA EJECUCIÓN DE LAS ACTIVIDADES HASTA LA ENTREGA.</w:t>
            </w:r>
          </w:p>
        </w:tc>
      </w:tr>
      <w:tr w:rsidR="00AA4E31" w:rsidRPr="00BF5F7F" w14:paraId="3B86A83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08DEEA6"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700925E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B7F23">
              <w:rPr>
                <w:rFonts w:ascii="Arial" w:eastAsia="Times New Roman" w:hAnsi="Arial" w:cs="Arial"/>
                <w:color w:val="000000"/>
                <w:kern w:val="2"/>
                <w:sz w:val="13"/>
                <w:szCs w:val="13"/>
                <w:lang w:val="es-MX" w:eastAsia="es-MX"/>
                <w14:ligatures w14:val="standardContextual"/>
              </w:rPr>
              <w:t xml:space="preserve">RECHAZO DEFINITIVO POR PARTE DE LA </w:t>
            </w:r>
            <w:r>
              <w:rPr>
                <w:rFonts w:ascii="Arial" w:eastAsia="Times New Roman" w:hAnsi="Arial" w:cs="Arial"/>
                <w:color w:val="000000"/>
                <w:kern w:val="2"/>
                <w:sz w:val="13"/>
                <w:szCs w:val="13"/>
                <w:lang w:val="es-MX" w:eastAsia="es-MX"/>
                <w14:ligatures w14:val="standardContextual"/>
              </w:rPr>
              <w:t>SUPERVISIÓN</w:t>
            </w:r>
            <w:r w:rsidRPr="00EB7F23">
              <w:rPr>
                <w:rFonts w:ascii="Arial" w:eastAsia="Times New Roman" w:hAnsi="Arial" w:cs="Arial"/>
                <w:color w:val="000000"/>
                <w:kern w:val="2"/>
                <w:sz w:val="13"/>
                <w:szCs w:val="13"/>
                <w:lang w:val="es-MX" w:eastAsia="es-MX"/>
                <w14:ligatures w14:val="standardContextual"/>
              </w:rPr>
              <w:t xml:space="preserve"> DE LOS ÍTEMS DE OBRA QUE NO CUMPLAN CON LOS ESTÁNDARES EXIGIDOS, GENERANDO PARÁLISIS Y REPROCESOS. ASIMISMO, LA PRESENCIA DE ACTIVIDADES NO CONTEMPLADAS EN EL PRESUPUESTO ORIGINAL OBLIGARÁ A LA SUSPENSIÓN TEMPORAL DEL PROYECTO PARA TRAMITAR CONTRATOS ADICIONALES O MODIFICATORIOS, LO QUE DILATARÁ LA ENTREGA </w:t>
            </w:r>
            <w:r>
              <w:rPr>
                <w:rFonts w:ascii="Arial" w:eastAsia="Times New Roman" w:hAnsi="Arial" w:cs="Arial"/>
                <w:color w:val="000000"/>
                <w:kern w:val="2"/>
                <w:sz w:val="13"/>
                <w:szCs w:val="13"/>
                <w:lang w:val="es-MX" w:eastAsia="es-MX"/>
                <w14:ligatures w14:val="standardContextual"/>
              </w:rPr>
              <w:t>DE LAS OBRAS CONTRATADAS</w:t>
            </w:r>
            <w:r w:rsidRPr="00EB7F23">
              <w:rPr>
                <w:rFonts w:ascii="Arial" w:eastAsia="Times New Roman" w:hAnsi="Arial" w:cs="Arial"/>
                <w:color w:val="000000"/>
                <w:kern w:val="2"/>
                <w:sz w:val="13"/>
                <w:szCs w:val="13"/>
                <w:lang w:val="es-MX" w:eastAsia="es-MX"/>
                <w14:ligatures w14:val="standardContextual"/>
              </w:rPr>
              <w:t>, COMPROMETIENDO LA ESTABILIDAD A LARGO PLAZO DE LA INFRAESTRUCTURA Y EXPONIENDO A LA ENTIDAD A SOBRECOSTOS POR FALLAS PREMATURAS</w:t>
            </w:r>
          </w:p>
        </w:tc>
        <w:tc>
          <w:tcPr>
            <w:tcW w:w="875" w:type="pct"/>
            <w:tcBorders>
              <w:top w:val="nil"/>
              <w:left w:val="nil"/>
              <w:bottom w:val="single" w:sz="4" w:space="0" w:color="auto"/>
              <w:right w:val="single" w:sz="4" w:space="0" w:color="auto"/>
            </w:tcBorders>
            <w:vAlign w:val="center"/>
          </w:tcPr>
          <w:p w14:paraId="29FEFED5"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99145F">
              <w:rPr>
                <w:rFonts w:ascii="Arial" w:eastAsia="Times New Roman" w:hAnsi="Arial" w:cs="Arial"/>
                <w:color w:val="000000"/>
                <w:kern w:val="2"/>
                <w:sz w:val="13"/>
                <w:szCs w:val="13"/>
                <w:lang w:val="es-MX" w:eastAsia="es-MX"/>
                <w14:ligatures w14:val="standardContextual"/>
              </w:rPr>
              <w:t xml:space="preserve">PÉRDIDA DE LA CAPACIDAD FINANCIERA Y DESFINANCIAMIENTO DEL CONTRATISTA DURANTE LA EJECUCIÓN DEL PROYECTO, LO QUE PUEDE DERIVAR EN LA PARÁLISIS DE LOS FRENTES DE OBRA POR FALTA DE LIQUIDEZ. ASIMISMO, ESTO INCREMENTA EL RIESGO DE ABANDONO DEL CONTRATO, RETRASOS ACUMULADOS EN EL CRONOGRAMA </w:t>
            </w:r>
            <w:r>
              <w:rPr>
                <w:rFonts w:ascii="Arial" w:eastAsia="Times New Roman" w:hAnsi="Arial" w:cs="Arial"/>
                <w:color w:val="000000"/>
                <w:kern w:val="2"/>
                <w:sz w:val="13"/>
                <w:szCs w:val="13"/>
                <w:lang w:val="es-MX" w:eastAsia="es-MX"/>
                <w14:ligatures w14:val="standardContextual"/>
              </w:rPr>
              <w:t>DE LAS INTERVENCIONES</w:t>
            </w:r>
            <w:r w:rsidRPr="0099145F">
              <w:rPr>
                <w:rFonts w:ascii="Arial" w:eastAsia="Times New Roman" w:hAnsi="Arial" w:cs="Arial"/>
                <w:color w:val="000000"/>
                <w:kern w:val="2"/>
                <w:sz w:val="13"/>
                <w:szCs w:val="13"/>
                <w:lang w:val="es-MX" w:eastAsia="es-MX"/>
                <w14:ligatures w14:val="standardContextual"/>
              </w:rPr>
              <w:t>, SOLICITUDES DE ADICIONES PRESUPUESTALES INJUSTIFICADAS A LA ENTIDAD, Y LA EVENTUAL NECESIDAD DE DECLARAR EL INCUMPLIMIENTO CONTRACTUAL.</w:t>
            </w:r>
          </w:p>
        </w:tc>
        <w:tc>
          <w:tcPr>
            <w:tcW w:w="877" w:type="pct"/>
            <w:tcBorders>
              <w:top w:val="nil"/>
              <w:left w:val="nil"/>
              <w:bottom w:val="single" w:sz="4" w:space="0" w:color="auto"/>
              <w:right w:val="single" w:sz="4" w:space="0" w:color="auto"/>
            </w:tcBorders>
            <w:vAlign w:val="center"/>
          </w:tcPr>
          <w:p w14:paraId="3682FFFB"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CC4A37">
              <w:rPr>
                <w:rFonts w:ascii="Arial" w:eastAsia="Times New Roman" w:hAnsi="Arial" w:cs="Arial"/>
                <w:color w:val="000000"/>
                <w:kern w:val="2"/>
                <w:sz w:val="13"/>
                <w:szCs w:val="13"/>
                <w:lang w:val="es-MX" w:eastAsia="es-MX"/>
                <w14:ligatures w14:val="standardContextual"/>
              </w:rPr>
              <w:t xml:space="preserve">PÉRDIDA ECONÓMICA Y DESFINANCIAMIENTO DEL FLUJO DE CAJA DEL CONTRATISTA DEBIDO A LA ASUNCIÓN DE LOS COSTOS DE FLETES, PENALIZACIONES DE PROVEEDORES Y ADQUISICIÓN DE NUEVOS EQUIPOS. ASIMISMO, EL RECHAZO DE MAQUINARIA O SUMINISTROS INEFICIENTES GENERARÁ LA PARÁLISIS DE ACTIVIDADES CRÍTICAS, RETRASOS ACUMULADOS EN EL CRONOGRAMA GENERAL Y LA NECESIDAD DE EXTENDER LOS SERVICIOS DE </w:t>
            </w:r>
            <w:r>
              <w:rPr>
                <w:rFonts w:ascii="Arial" w:eastAsia="Times New Roman" w:hAnsi="Arial" w:cs="Arial"/>
                <w:color w:val="000000"/>
                <w:kern w:val="2"/>
                <w:sz w:val="13"/>
                <w:szCs w:val="13"/>
                <w:lang w:val="es-MX" w:eastAsia="es-MX"/>
                <w14:ligatures w14:val="standardContextual"/>
              </w:rPr>
              <w:t>SUPERVISIÓN</w:t>
            </w:r>
            <w:r w:rsidRPr="00CC4A37">
              <w:rPr>
                <w:rFonts w:ascii="Arial" w:eastAsia="Times New Roman" w:hAnsi="Arial" w:cs="Arial"/>
                <w:color w:val="000000"/>
                <w:kern w:val="2"/>
                <w:sz w:val="13"/>
                <w:szCs w:val="13"/>
                <w:lang w:val="es-MX" w:eastAsia="es-MX"/>
                <w14:ligatures w14:val="standardContextual"/>
              </w:rPr>
              <w:t xml:space="preserve"> POR MAYORES TIEMPOS DE EJECUCIÓN</w:t>
            </w:r>
          </w:p>
        </w:tc>
        <w:tc>
          <w:tcPr>
            <w:tcW w:w="870" w:type="pct"/>
            <w:tcBorders>
              <w:top w:val="nil"/>
              <w:left w:val="nil"/>
              <w:bottom w:val="single" w:sz="4" w:space="0" w:color="auto"/>
              <w:right w:val="single" w:sz="4" w:space="0" w:color="auto"/>
            </w:tcBorders>
            <w:vAlign w:val="center"/>
          </w:tcPr>
          <w:p w14:paraId="5AA3086A" w14:textId="77777777" w:rsidR="00AA4E31" w:rsidRPr="00BF5F7F" w:rsidRDefault="00AA4E31"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8C3CCD">
              <w:rPr>
                <w:rFonts w:ascii="Arial" w:eastAsia="Times New Roman" w:hAnsi="Arial" w:cs="Arial"/>
                <w:color w:val="000000"/>
                <w:kern w:val="2"/>
                <w:sz w:val="13"/>
                <w:szCs w:val="13"/>
                <w:lang w:val="es-MX" w:eastAsia="es-MX"/>
                <w14:ligatures w14:val="standardContextual"/>
              </w:rPr>
              <w:t xml:space="preserve">PÉRDIDA ECONÓMICA PARA EL CONTRATISTA DEBIDO A SOBRECOSTOS POR FLETES ADICIONALES, DAÑOS DE MATERIALES DURANTE EL TRASLADO O DETERIORO POR ALMACENAMIENTO INADECUADO. ASIMISMO, PUEDE OCASIONAR EL DESABASTECIMIENTO EN LOS FRENTES DE OBRA, GENERANDO LA PARÁLISIS TEMPORAL DE LAS ACTIVIDADES, RETRASOS ACUMULADOS EN EL CRONOGRAMA DE EJECUCIÓN Y SOBRECOSTOS POR LA EXTENSIÓN DE LOS SERVICIOS DE </w:t>
            </w:r>
            <w:r>
              <w:rPr>
                <w:rFonts w:ascii="Arial" w:eastAsia="Times New Roman" w:hAnsi="Arial" w:cs="Arial"/>
                <w:color w:val="000000"/>
                <w:kern w:val="2"/>
                <w:sz w:val="13"/>
                <w:szCs w:val="13"/>
                <w:lang w:val="es-MX" w:eastAsia="es-MX"/>
                <w14:ligatures w14:val="standardContextual"/>
              </w:rPr>
              <w:t>SUPERVISION</w:t>
            </w:r>
            <w:r w:rsidRPr="008C3CCD">
              <w:rPr>
                <w:rFonts w:ascii="Arial" w:eastAsia="Times New Roman" w:hAnsi="Arial" w:cs="Arial"/>
                <w:color w:val="000000"/>
                <w:kern w:val="2"/>
                <w:sz w:val="13"/>
                <w:szCs w:val="13"/>
                <w:lang w:val="es-MX" w:eastAsia="es-MX"/>
                <w14:ligatures w14:val="standardContextual"/>
              </w:rPr>
              <w:t>.</w:t>
            </w:r>
          </w:p>
        </w:tc>
      </w:tr>
      <w:tr w:rsidR="00AA4E31" w:rsidRPr="00BF5F7F" w14:paraId="2FF84CD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7F13548"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3B95CE1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7D0F43E1"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4DAC098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5BF70E9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45938D7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3A8A999"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587F361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34ACC3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07898592"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41D5E3D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34F6E0E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8A71BEB"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4DE6F2B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nil"/>
              <w:left w:val="nil"/>
              <w:bottom w:val="single" w:sz="4" w:space="0" w:color="auto"/>
              <w:right w:val="single" w:sz="4" w:space="0" w:color="auto"/>
            </w:tcBorders>
            <w:vAlign w:val="center"/>
          </w:tcPr>
          <w:p w14:paraId="2FFA4959"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7" w:type="pct"/>
            <w:tcBorders>
              <w:top w:val="nil"/>
              <w:left w:val="nil"/>
              <w:bottom w:val="single" w:sz="4" w:space="0" w:color="auto"/>
              <w:right w:val="single" w:sz="4" w:space="0" w:color="auto"/>
            </w:tcBorders>
            <w:vAlign w:val="center"/>
          </w:tcPr>
          <w:p w14:paraId="2FDCA04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0" w:type="pct"/>
            <w:tcBorders>
              <w:top w:val="nil"/>
              <w:left w:val="nil"/>
              <w:bottom w:val="single" w:sz="4" w:space="0" w:color="auto"/>
              <w:right w:val="single" w:sz="4" w:space="0" w:color="auto"/>
            </w:tcBorders>
            <w:vAlign w:val="center"/>
          </w:tcPr>
          <w:p w14:paraId="3DFD2EB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r>
      <w:tr w:rsidR="00AA4E31" w:rsidRPr="00BF5F7F" w14:paraId="03C3638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E1FBCE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CATEGORÍA</w:t>
            </w:r>
          </w:p>
        </w:tc>
        <w:tc>
          <w:tcPr>
            <w:tcW w:w="1264" w:type="pct"/>
            <w:tcBorders>
              <w:top w:val="nil"/>
              <w:left w:val="nil"/>
              <w:bottom w:val="single" w:sz="4" w:space="0" w:color="auto"/>
              <w:right w:val="single" w:sz="4" w:space="0" w:color="auto"/>
            </w:tcBorders>
            <w:vAlign w:val="center"/>
          </w:tcPr>
          <w:p w14:paraId="229E33A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nil"/>
              <w:left w:val="nil"/>
              <w:bottom w:val="single" w:sz="4" w:space="0" w:color="auto"/>
              <w:right w:val="single" w:sz="4" w:space="0" w:color="auto"/>
            </w:tcBorders>
            <w:vAlign w:val="center"/>
          </w:tcPr>
          <w:p w14:paraId="2A3113D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7" w:type="pct"/>
            <w:tcBorders>
              <w:top w:val="nil"/>
              <w:left w:val="nil"/>
              <w:bottom w:val="single" w:sz="4" w:space="0" w:color="auto"/>
              <w:right w:val="single" w:sz="4" w:space="0" w:color="auto"/>
            </w:tcBorders>
            <w:vAlign w:val="center"/>
          </w:tcPr>
          <w:p w14:paraId="37D30E7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c>
          <w:tcPr>
            <w:tcW w:w="870" w:type="pct"/>
            <w:tcBorders>
              <w:top w:val="nil"/>
              <w:left w:val="nil"/>
              <w:bottom w:val="single" w:sz="4" w:space="0" w:color="auto"/>
              <w:right w:val="single" w:sz="4" w:space="0" w:color="auto"/>
            </w:tcBorders>
            <w:vAlign w:val="center"/>
          </w:tcPr>
          <w:p w14:paraId="36DE287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r>
      <w:tr w:rsidR="00AA4E31" w:rsidRPr="00BF5F7F" w14:paraId="3CA5C50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9CD1284"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4B4C5D2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CONTRATANTE / </w:t>
            </w: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nil"/>
              <w:left w:val="nil"/>
              <w:bottom w:val="single" w:sz="4" w:space="0" w:color="auto"/>
              <w:right w:val="single" w:sz="4" w:space="0" w:color="auto"/>
            </w:tcBorders>
            <w:vAlign w:val="center"/>
          </w:tcPr>
          <w:p w14:paraId="4B9F275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7" w:type="pct"/>
            <w:tcBorders>
              <w:top w:val="nil"/>
              <w:left w:val="nil"/>
              <w:bottom w:val="single" w:sz="4" w:space="0" w:color="auto"/>
              <w:right w:val="single" w:sz="4" w:space="0" w:color="auto"/>
            </w:tcBorders>
            <w:vAlign w:val="center"/>
          </w:tcPr>
          <w:p w14:paraId="33B523F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0" w:type="pct"/>
            <w:tcBorders>
              <w:top w:val="nil"/>
              <w:left w:val="nil"/>
              <w:bottom w:val="single" w:sz="4" w:space="0" w:color="auto"/>
              <w:right w:val="single" w:sz="4" w:space="0" w:color="auto"/>
            </w:tcBorders>
            <w:vAlign w:val="center"/>
          </w:tcPr>
          <w:p w14:paraId="4730F7F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AA4E31" w:rsidRPr="00BF5F7F" w14:paraId="743B92C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E837E05"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55866AAB"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7724">
              <w:rPr>
                <w:rFonts w:ascii="Arial" w:eastAsia="Times New Roman" w:hAnsi="Arial" w:cs="Arial"/>
                <w:color w:val="000000"/>
                <w:kern w:val="2"/>
                <w:sz w:val="13"/>
                <w:szCs w:val="13"/>
                <w:lang w:val="es-MX" w:eastAsia="es-MX"/>
                <w14:ligatures w14:val="standardContextual"/>
              </w:rPr>
              <w:t>MATRIZ DE TRAZABILIDAD Y CONFORMIDAD DE ESPECIFICACIONES</w:t>
            </w:r>
          </w:p>
          <w:p w14:paraId="20B70EB2"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9BB7DB6"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7724">
              <w:rPr>
                <w:rFonts w:ascii="Arial" w:eastAsia="Times New Roman" w:hAnsi="Arial" w:cs="Arial"/>
                <w:color w:val="000000"/>
                <w:kern w:val="2"/>
                <w:sz w:val="13"/>
                <w:szCs w:val="13"/>
                <w:lang w:val="es-MX" w:eastAsia="es-MX"/>
                <w14:ligatures w14:val="standardContextual"/>
              </w:rPr>
              <w:t>MESA DE REVISIÓN DE ÍTEMS NO CONTEMPLADOS EN PRECONSTRUCCIÓN</w:t>
            </w:r>
          </w:p>
          <w:p w14:paraId="18D267B1"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AE0AA1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7724">
              <w:rPr>
                <w:rFonts w:ascii="Arial" w:eastAsia="Times New Roman" w:hAnsi="Arial" w:cs="Arial"/>
                <w:color w:val="000000"/>
                <w:kern w:val="2"/>
                <w:sz w:val="13"/>
                <w:szCs w:val="13"/>
                <w:lang w:val="es-MX" w:eastAsia="es-MX"/>
                <w14:ligatures w14:val="standardContextual"/>
              </w:rPr>
              <w:t>PROHIBICIÓN TAXATIVA DE SUSTITUCIÓN UNILATERAL</w:t>
            </w:r>
          </w:p>
        </w:tc>
        <w:tc>
          <w:tcPr>
            <w:tcW w:w="875" w:type="pct"/>
            <w:tcBorders>
              <w:top w:val="nil"/>
              <w:left w:val="nil"/>
              <w:bottom w:val="single" w:sz="4" w:space="0" w:color="auto"/>
              <w:right w:val="single" w:sz="4" w:space="0" w:color="auto"/>
            </w:tcBorders>
            <w:vAlign w:val="center"/>
          </w:tcPr>
          <w:p w14:paraId="77EA4EC8"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5236B">
              <w:rPr>
                <w:rFonts w:ascii="Arial" w:eastAsia="Times New Roman" w:hAnsi="Arial" w:cs="Arial"/>
                <w:color w:val="000000"/>
                <w:kern w:val="2"/>
                <w:sz w:val="13"/>
                <w:szCs w:val="13"/>
                <w:lang w:val="es-MX" w:eastAsia="es-MX"/>
                <w14:ligatures w14:val="standardContextual"/>
              </w:rPr>
              <w:t>EVALUACIÓN ESTRICTA DE OFERTAS CON PRECIOS ARTIFICIALMENTE BAJOS</w:t>
            </w:r>
          </w:p>
          <w:p w14:paraId="72DD365B"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B7B29E3"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27F45">
              <w:rPr>
                <w:rFonts w:ascii="Arial" w:eastAsia="Times New Roman" w:hAnsi="Arial" w:cs="Arial"/>
                <w:color w:val="000000"/>
                <w:kern w:val="2"/>
                <w:sz w:val="13"/>
                <w:szCs w:val="13"/>
                <w:lang w:val="es-MX" w:eastAsia="es-MX"/>
                <w14:ligatures w14:val="standardContextual"/>
              </w:rPr>
              <w:t>REVISIÓN Y DESGLOSE DE LOS ANÁLISIS DE PRECIOS UNITARIOS (APU)</w:t>
            </w:r>
          </w:p>
          <w:p w14:paraId="2F02A170" w14:textId="77777777" w:rsidR="00AA4E31"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2F8137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27F45">
              <w:rPr>
                <w:rFonts w:ascii="Arial" w:eastAsia="Times New Roman" w:hAnsi="Arial" w:cs="Arial"/>
                <w:color w:val="000000"/>
                <w:kern w:val="2"/>
                <w:sz w:val="13"/>
                <w:szCs w:val="13"/>
                <w:lang w:val="es-MX" w:eastAsia="es-MX"/>
                <w14:ligatures w14:val="standardContextual"/>
              </w:rPr>
              <w:t>OPTIMIZACIÓN DE PROCESOS Y RENDIMIENTOS EN OBRA</w:t>
            </w:r>
          </w:p>
        </w:tc>
        <w:tc>
          <w:tcPr>
            <w:tcW w:w="877" w:type="pct"/>
            <w:tcBorders>
              <w:top w:val="nil"/>
              <w:left w:val="nil"/>
              <w:bottom w:val="single" w:sz="4" w:space="0" w:color="auto"/>
              <w:right w:val="single" w:sz="4" w:space="0" w:color="auto"/>
            </w:tcBorders>
            <w:vAlign w:val="center"/>
          </w:tcPr>
          <w:p w14:paraId="520F8489" w14:textId="77777777" w:rsidR="00AA4E31" w:rsidRPr="00FC5CB4"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5CB4">
              <w:rPr>
                <w:rFonts w:ascii="Arial" w:eastAsia="Times New Roman" w:hAnsi="Arial" w:cs="Arial"/>
                <w:color w:val="000000"/>
                <w:kern w:val="2"/>
                <w:sz w:val="13"/>
                <w:szCs w:val="13"/>
                <w:lang w:val="es-MX" w:eastAsia="es-MX"/>
                <w14:ligatures w14:val="standardContextual"/>
              </w:rPr>
              <w:t>PROTOCOLO DE APROBACIÓN DE CATÁLOGOS Y MEMORIAS</w:t>
            </w:r>
          </w:p>
          <w:p w14:paraId="385C6079" w14:textId="77777777" w:rsidR="00AA4E31" w:rsidRPr="00FC5CB4"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AEDE097" w14:textId="77777777" w:rsidR="00AA4E31" w:rsidRPr="00FC5CB4"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5CB4">
              <w:rPr>
                <w:rFonts w:ascii="Arial" w:eastAsia="Times New Roman" w:hAnsi="Arial" w:cs="Arial"/>
                <w:color w:val="000000"/>
                <w:kern w:val="2"/>
                <w:sz w:val="13"/>
                <w:szCs w:val="13"/>
                <w:lang w:val="es-MX" w:eastAsia="es-MX"/>
                <w14:ligatures w14:val="standardContextual"/>
              </w:rPr>
              <w:t>INSPECCIÓN PREOPERATIVA DE MAQUINARIA DE IZAJE</w:t>
            </w:r>
          </w:p>
          <w:p w14:paraId="22CDEA82" w14:textId="77777777" w:rsidR="00AA4E31" w:rsidRPr="00FC5CB4"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0AA350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5CB4">
              <w:rPr>
                <w:rFonts w:ascii="Arial" w:eastAsia="Times New Roman" w:hAnsi="Arial" w:cs="Arial"/>
                <w:color w:val="000000"/>
                <w:kern w:val="2"/>
                <w:sz w:val="13"/>
                <w:szCs w:val="13"/>
                <w:lang w:val="es-MX" w:eastAsia="es-MX"/>
                <w14:ligatures w14:val="standardContextual"/>
              </w:rPr>
              <w:t>PÓLIZA DE RESPONSABILIDAD CIVIL Y GARANTÍAS DE PROVEEDORES</w:t>
            </w:r>
          </w:p>
        </w:tc>
        <w:tc>
          <w:tcPr>
            <w:tcW w:w="870" w:type="pct"/>
            <w:tcBorders>
              <w:top w:val="nil"/>
              <w:left w:val="nil"/>
              <w:bottom w:val="single" w:sz="4" w:space="0" w:color="auto"/>
              <w:right w:val="single" w:sz="4" w:space="0" w:color="auto"/>
            </w:tcBorders>
            <w:vAlign w:val="center"/>
          </w:tcPr>
          <w:p w14:paraId="2CC1F390" w14:textId="77777777" w:rsidR="00AA4E31" w:rsidRPr="006F7F57"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F7F57">
              <w:rPr>
                <w:rFonts w:ascii="Arial" w:eastAsia="Times New Roman" w:hAnsi="Arial" w:cs="Arial"/>
                <w:color w:val="000000"/>
                <w:kern w:val="2"/>
                <w:sz w:val="13"/>
                <w:szCs w:val="13"/>
                <w:lang w:val="es-MX" w:eastAsia="es-MX"/>
                <w14:ligatures w14:val="standardContextual"/>
              </w:rPr>
              <w:t>INSPECCIÓN Y ADECUACIÓN DE LA ZONA DE ACOPIO TEMPORAL</w:t>
            </w:r>
          </w:p>
          <w:p w14:paraId="27A9ABDD" w14:textId="77777777" w:rsidR="00AA4E31" w:rsidRPr="006F7F57"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332FAE1" w14:textId="77777777" w:rsidR="00AA4E31" w:rsidRPr="006F7F57"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F7F57">
              <w:rPr>
                <w:rFonts w:ascii="Arial" w:eastAsia="Times New Roman" w:hAnsi="Arial" w:cs="Arial"/>
                <w:color w:val="000000"/>
                <w:kern w:val="2"/>
                <w:sz w:val="13"/>
                <w:szCs w:val="13"/>
                <w:lang w:val="es-MX" w:eastAsia="es-MX"/>
                <w14:ligatures w14:val="standardContextual"/>
              </w:rPr>
              <w:t>STOCK MÍNIMO DE SEGURIDAD EN OBRA</w:t>
            </w:r>
          </w:p>
          <w:p w14:paraId="45CF490D" w14:textId="77777777" w:rsidR="00AA4E31" w:rsidRPr="006F7F57"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C326438"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F7F57">
              <w:rPr>
                <w:rFonts w:ascii="Arial" w:eastAsia="Times New Roman" w:hAnsi="Arial" w:cs="Arial"/>
                <w:color w:val="000000"/>
                <w:kern w:val="2"/>
                <w:sz w:val="13"/>
                <w:szCs w:val="13"/>
                <w:lang w:val="es-MX" w:eastAsia="es-MX"/>
                <w14:ligatures w14:val="standardContextual"/>
              </w:rPr>
              <w:t>RECHAZO INMEDIATO DE MATERIAL MAL TRANSPORTADO</w:t>
            </w:r>
          </w:p>
        </w:tc>
      </w:tr>
      <w:tr w:rsidR="00AA4E31" w:rsidRPr="00BF5F7F" w14:paraId="0B2A95E5"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2C7AE5B7" w14:textId="77777777" w:rsidR="00AA4E31" w:rsidRPr="004F47E7"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4F47E7">
              <w:rPr>
                <w:rFonts w:ascii="Arial" w:eastAsia="Times New Roman" w:hAnsi="Arial" w:cs="Arial"/>
                <w:b/>
                <w:bCs/>
                <w:color w:val="FFFFFF" w:themeColor="background1"/>
                <w:kern w:val="2"/>
                <w:sz w:val="13"/>
                <w:szCs w:val="13"/>
                <w:lang w:val="es-MX" w:eastAsia="es-MX"/>
                <w14:ligatures w14:val="standardContextual"/>
              </w:rPr>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01CB560E" w14:textId="03993A9F" w:rsidR="00AA4E31" w:rsidRPr="004F47E7"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70B10FE1"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53BB1ECE"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7" w:type="pct"/>
            <w:tcBorders>
              <w:top w:val="nil"/>
              <w:left w:val="nil"/>
              <w:bottom w:val="single" w:sz="4" w:space="0" w:color="auto"/>
              <w:right w:val="single" w:sz="4" w:space="0" w:color="auto"/>
            </w:tcBorders>
            <w:vAlign w:val="center"/>
          </w:tcPr>
          <w:p w14:paraId="4C999D2D"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3C2FA71B"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AA4E31" w:rsidRPr="00BF5F7F" w14:paraId="5CFB6502"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7BC538EC" w14:textId="77777777" w:rsidR="00AA4E31" w:rsidRPr="004F47E7" w:rsidRDefault="00AA4E31" w:rsidP="004A4116">
            <w:pPr>
              <w:spacing w:line="240" w:lineRule="auto"/>
              <w:contextualSpacing w:val="0"/>
              <w:jc w:val="left"/>
              <w:rPr>
                <w:rFonts w:ascii="Arial" w:eastAsia="Times New Roman" w:hAnsi="Arial" w:cs="Arial"/>
                <w:b/>
                <w:bCs/>
                <w:color w:val="FFFFFF" w:themeColor="background1"/>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825A18E" w14:textId="1A8BA199" w:rsidR="00AA4E31" w:rsidRPr="004F47E7"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36B3AD1D"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604F3EC"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270E7C07"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71B8E378"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2CCE0272"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335EE5A7" w14:textId="77777777" w:rsidR="00AA4E31" w:rsidRPr="004F47E7" w:rsidRDefault="00AA4E31" w:rsidP="004A4116">
            <w:pPr>
              <w:spacing w:line="240" w:lineRule="auto"/>
              <w:contextualSpacing w:val="0"/>
              <w:jc w:val="left"/>
              <w:rPr>
                <w:rFonts w:ascii="Arial" w:eastAsia="Times New Roman" w:hAnsi="Arial" w:cs="Arial"/>
                <w:b/>
                <w:bCs/>
                <w:color w:val="FFFFFF" w:themeColor="background1"/>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A9D0F08" w14:textId="4CC9BE1B" w:rsidR="00AA4E31" w:rsidRPr="004F47E7"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56569E2A"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53FE9F8D"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6A3BCC72"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0" w:type="pct"/>
            <w:tcBorders>
              <w:top w:val="nil"/>
              <w:left w:val="nil"/>
              <w:bottom w:val="single" w:sz="4" w:space="0" w:color="auto"/>
              <w:right w:val="single" w:sz="4" w:space="0" w:color="auto"/>
            </w:tcBorders>
            <w:vAlign w:val="center"/>
          </w:tcPr>
          <w:p w14:paraId="131F24A8"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AA4E31" w:rsidRPr="00BF5F7F" w14:paraId="384DD523"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764098D7" w14:textId="77777777" w:rsidR="00AA4E31" w:rsidRPr="004F47E7" w:rsidRDefault="00AA4E31" w:rsidP="004A4116">
            <w:pPr>
              <w:spacing w:line="240" w:lineRule="auto"/>
              <w:contextualSpacing w:val="0"/>
              <w:jc w:val="left"/>
              <w:rPr>
                <w:rFonts w:ascii="Arial" w:eastAsia="Times New Roman" w:hAnsi="Arial" w:cs="Arial"/>
                <w:b/>
                <w:bCs/>
                <w:color w:val="FFFFFF" w:themeColor="background1"/>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2734709C" w14:textId="6EBC9EF1" w:rsidR="00AA4E31" w:rsidRPr="004F47E7"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CATEGORIA</w:t>
            </w:r>
          </w:p>
        </w:tc>
        <w:tc>
          <w:tcPr>
            <w:tcW w:w="1264" w:type="pct"/>
            <w:tcBorders>
              <w:top w:val="nil"/>
              <w:left w:val="nil"/>
              <w:bottom w:val="single" w:sz="4" w:space="0" w:color="auto"/>
              <w:right w:val="single" w:sz="4" w:space="0" w:color="auto"/>
            </w:tcBorders>
            <w:vAlign w:val="center"/>
          </w:tcPr>
          <w:p w14:paraId="21D0D7EE"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hideMark/>
          </w:tcPr>
          <w:p w14:paraId="63F89555"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7" w:type="pct"/>
            <w:tcBorders>
              <w:top w:val="nil"/>
              <w:left w:val="nil"/>
              <w:bottom w:val="single" w:sz="4" w:space="0" w:color="auto"/>
              <w:right w:val="single" w:sz="4" w:space="0" w:color="auto"/>
            </w:tcBorders>
            <w:vAlign w:val="center"/>
          </w:tcPr>
          <w:p w14:paraId="5285CFD8"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0" w:type="pct"/>
            <w:tcBorders>
              <w:top w:val="nil"/>
              <w:left w:val="nil"/>
              <w:bottom w:val="single" w:sz="4" w:space="0" w:color="auto"/>
              <w:right w:val="single" w:sz="4" w:space="0" w:color="auto"/>
            </w:tcBorders>
            <w:vAlign w:val="center"/>
          </w:tcPr>
          <w:p w14:paraId="728375DF" w14:textId="7777777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AA4E31" w:rsidRPr="00BF5F7F" w14:paraId="3B5DDCF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CF67390" w14:textId="77777777" w:rsidR="00AA4E31" w:rsidRPr="004F47E7" w:rsidRDefault="00AA4E31" w:rsidP="00BE23F3">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4F47E7">
              <w:rPr>
                <w:rFonts w:ascii="Arial" w:eastAsia="Times New Roman" w:hAnsi="Arial" w:cs="Arial"/>
                <w:b/>
                <w:bCs/>
                <w:color w:val="FFFFFF" w:themeColor="background1"/>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35BC189B"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hideMark/>
          </w:tcPr>
          <w:p w14:paraId="0C08BC1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46257B2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0" w:type="pct"/>
            <w:tcBorders>
              <w:top w:val="nil"/>
              <w:left w:val="nil"/>
              <w:bottom w:val="single" w:sz="4" w:space="0" w:color="auto"/>
              <w:right w:val="single" w:sz="4" w:space="0" w:color="auto"/>
            </w:tcBorders>
            <w:vAlign w:val="center"/>
          </w:tcPr>
          <w:p w14:paraId="26F2601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AA4E31" w:rsidRPr="00BF5F7F" w14:paraId="260B655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AF23AC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59C4EE3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5" w:type="pct"/>
            <w:tcBorders>
              <w:top w:val="nil"/>
              <w:left w:val="nil"/>
              <w:bottom w:val="single" w:sz="4" w:space="0" w:color="auto"/>
              <w:right w:val="single" w:sz="4" w:space="0" w:color="auto"/>
            </w:tcBorders>
            <w:vAlign w:val="center"/>
          </w:tcPr>
          <w:p w14:paraId="72F336E6"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7" w:type="pct"/>
            <w:tcBorders>
              <w:top w:val="nil"/>
              <w:left w:val="nil"/>
              <w:bottom w:val="single" w:sz="4" w:space="0" w:color="auto"/>
              <w:right w:val="single" w:sz="4" w:space="0" w:color="auto"/>
            </w:tcBorders>
            <w:vAlign w:val="center"/>
          </w:tcPr>
          <w:p w14:paraId="778E18F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0" w:type="pct"/>
            <w:tcBorders>
              <w:top w:val="nil"/>
              <w:left w:val="nil"/>
              <w:bottom w:val="single" w:sz="4" w:space="0" w:color="auto"/>
              <w:right w:val="single" w:sz="4" w:space="0" w:color="auto"/>
            </w:tcBorders>
            <w:vAlign w:val="center"/>
          </w:tcPr>
          <w:p w14:paraId="21611FB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r>
      <w:tr w:rsidR="00AA4E31" w:rsidRPr="00BF5F7F" w14:paraId="3802D6E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E3A64C3"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vAlign w:val="center"/>
          </w:tcPr>
          <w:p w14:paraId="4138573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nil"/>
              <w:left w:val="nil"/>
              <w:bottom w:val="single" w:sz="4" w:space="0" w:color="auto"/>
              <w:right w:val="single" w:sz="4" w:space="0" w:color="auto"/>
            </w:tcBorders>
            <w:vAlign w:val="center"/>
          </w:tcPr>
          <w:p w14:paraId="2977CD8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7" w:type="pct"/>
            <w:tcBorders>
              <w:top w:val="nil"/>
              <w:left w:val="nil"/>
              <w:bottom w:val="single" w:sz="4" w:space="0" w:color="auto"/>
              <w:right w:val="single" w:sz="4" w:space="0" w:color="auto"/>
            </w:tcBorders>
            <w:vAlign w:val="center"/>
          </w:tcPr>
          <w:p w14:paraId="74146C03"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0" w:type="pct"/>
            <w:tcBorders>
              <w:top w:val="nil"/>
              <w:left w:val="nil"/>
              <w:bottom w:val="single" w:sz="4" w:space="0" w:color="auto"/>
              <w:right w:val="single" w:sz="4" w:space="0" w:color="auto"/>
            </w:tcBorders>
            <w:vAlign w:val="center"/>
          </w:tcPr>
          <w:p w14:paraId="4E80A33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r>
      <w:tr w:rsidR="00AA4E31" w:rsidRPr="00BF5F7F" w14:paraId="6A67531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FFAB51A"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3002A33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nil"/>
              <w:left w:val="nil"/>
              <w:bottom w:val="single" w:sz="4" w:space="0" w:color="auto"/>
              <w:right w:val="single" w:sz="4" w:space="0" w:color="auto"/>
            </w:tcBorders>
            <w:vAlign w:val="center"/>
          </w:tcPr>
          <w:p w14:paraId="703BC5EC"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7" w:type="pct"/>
            <w:tcBorders>
              <w:top w:val="nil"/>
              <w:left w:val="nil"/>
              <w:bottom w:val="single" w:sz="4" w:space="0" w:color="auto"/>
              <w:right w:val="single" w:sz="4" w:space="0" w:color="auto"/>
            </w:tcBorders>
            <w:vAlign w:val="center"/>
          </w:tcPr>
          <w:p w14:paraId="4024EC3D"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0" w:type="pct"/>
            <w:tcBorders>
              <w:top w:val="nil"/>
              <w:left w:val="nil"/>
              <w:bottom w:val="single" w:sz="4" w:space="0" w:color="auto"/>
              <w:right w:val="single" w:sz="4" w:space="0" w:color="auto"/>
            </w:tcBorders>
            <w:vAlign w:val="center"/>
          </w:tcPr>
          <w:p w14:paraId="6387C39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r>
      <w:tr w:rsidR="00AA4E31" w:rsidRPr="00BF5F7F" w14:paraId="63C9A48B"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18EC88E2"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454BF78E"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64" w:type="pct"/>
            <w:tcBorders>
              <w:top w:val="nil"/>
              <w:left w:val="nil"/>
              <w:bottom w:val="single" w:sz="4" w:space="0" w:color="auto"/>
              <w:right w:val="single" w:sz="4" w:space="0" w:color="auto"/>
            </w:tcBorders>
            <w:vAlign w:val="center"/>
          </w:tcPr>
          <w:p w14:paraId="0E64D7E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4DBC9B07"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7" w:type="pct"/>
            <w:tcBorders>
              <w:top w:val="nil"/>
              <w:left w:val="nil"/>
              <w:bottom w:val="single" w:sz="4" w:space="0" w:color="auto"/>
              <w:right w:val="single" w:sz="4" w:space="0" w:color="auto"/>
            </w:tcBorders>
            <w:vAlign w:val="center"/>
          </w:tcPr>
          <w:p w14:paraId="5794460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0" w:type="pct"/>
            <w:tcBorders>
              <w:top w:val="nil"/>
              <w:left w:val="nil"/>
              <w:bottom w:val="single" w:sz="4" w:space="0" w:color="auto"/>
              <w:right w:val="single" w:sz="4" w:space="0" w:color="auto"/>
            </w:tcBorders>
            <w:vAlign w:val="center"/>
          </w:tcPr>
          <w:p w14:paraId="6E4EE590"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r>
      <w:tr w:rsidR="00AA4E31" w:rsidRPr="00BF5F7F" w14:paraId="2B94A739"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49BA639A" w14:textId="77777777" w:rsidR="00AA4E31" w:rsidRPr="00BF5F7F" w:rsidRDefault="00AA4E31"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0E8BF57F"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64" w:type="pct"/>
            <w:tcBorders>
              <w:top w:val="nil"/>
              <w:left w:val="nil"/>
              <w:bottom w:val="single" w:sz="4" w:space="0" w:color="auto"/>
              <w:right w:val="single" w:sz="4" w:space="0" w:color="auto"/>
            </w:tcBorders>
            <w:vAlign w:val="center"/>
          </w:tcPr>
          <w:p w14:paraId="2A55C7DA"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5" w:type="pct"/>
            <w:tcBorders>
              <w:top w:val="nil"/>
              <w:left w:val="nil"/>
              <w:bottom w:val="single" w:sz="4" w:space="0" w:color="auto"/>
              <w:right w:val="single" w:sz="4" w:space="0" w:color="auto"/>
            </w:tcBorders>
            <w:vAlign w:val="center"/>
          </w:tcPr>
          <w:p w14:paraId="37E0D14F"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7" w:type="pct"/>
            <w:tcBorders>
              <w:top w:val="nil"/>
              <w:left w:val="nil"/>
              <w:bottom w:val="single" w:sz="4" w:space="0" w:color="auto"/>
              <w:right w:val="single" w:sz="4" w:space="0" w:color="auto"/>
            </w:tcBorders>
            <w:vAlign w:val="center"/>
          </w:tcPr>
          <w:p w14:paraId="46CA98BE"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0" w:type="pct"/>
            <w:tcBorders>
              <w:top w:val="nil"/>
              <w:left w:val="nil"/>
              <w:bottom w:val="single" w:sz="4" w:space="0" w:color="auto"/>
              <w:right w:val="single" w:sz="4" w:space="0" w:color="auto"/>
            </w:tcBorders>
            <w:vAlign w:val="center"/>
          </w:tcPr>
          <w:p w14:paraId="65529114" w14:textId="77777777" w:rsidR="00AA4E31" w:rsidRPr="00BF5F7F" w:rsidRDefault="00AA4E31"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r>
      <w:tr w:rsidR="00AA4E31" w:rsidRPr="00BF5F7F" w14:paraId="6B5EC34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0E01253"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2F2B9ABF"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13</w:t>
            </w:r>
          </w:p>
        </w:tc>
        <w:tc>
          <w:tcPr>
            <w:tcW w:w="875" w:type="pct"/>
            <w:tcBorders>
              <w:top w:val="nil"/>
              <w:left w:val="nil"/>
              <w:bottom w:val="single" w:sz="4" w:space="0" w:color="auto"/>
              <w:right w:val="single" w:sz="4" w:space="0" w:color="auto"/>
            </w:tcBorders>
            <w:shd w:val="clear" w:color="000000" w:fill="404040"/>
            <w:vAlign w:val="center"/>
            <w:hideMark/>
          </w:tcPr>
          <w:p w14:paraId="36DC6BC1"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14</w:t>
            </w:r>
          </w:p>
        </w:tc>
        <w:tc>
          <w:tcPr>
            <w:tcW w:w="877" w:type="pct"/>
            <w:tcBorders>
              <w:top w:val="nil"/>
              <w:left w:val="nil"/>
              <w:bottom w:val="single" w:sz="4" w:space="0" w:color="auto"/>
              <w:right w:val="single" w:sz="4" w:space="0" w:color="auto"/>
            </w:tcBorders>
            <w:shd w:val="clear" w:color="000000" w:fill="404040"/>
            <w:vAlign w:val="center"/>
            <w:hideMark/>
          </w:tcPr>
          <w:p w14:paraId="411E8C57"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15</w:t>
            </w:r>
          </w:p>
        </w:tc>
        <w:tc>
          <w:tcPr>
            <w:tcW w:w="870" w:type="pct"/>
            <w:tcBorders>
              <w:top w:val="nil"/>
              <w:left w:val="nil"/>
              <w:bottom w:val="single" w:sz="4" w:space="0" w:color="auto"/>
              <w:right w:val="single" w:sz="4" w:space="0" w:color="auto"/>
            </w:tcBorders>
            <w:shd w:val="clear" w:color="000000" w:fill="404040"/>
            <w:vAlign w:val="center"/>
            <w:hideMark/>
          </w:tcPr>
          <w:p w14:paraId="4BFAB0D5" w14:textId="77777777" w:rsidR="00AA4E31" w:rsidRPr="00BF5F7F" w:rsidRDefault="00AA4E31"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16</w:t>
            </w:r>
          </w:p>
        </w:tc>
      </w:tr>
      <w:tr w:rsidR="00AA4E31" w:rsidRPr="00BF5F7F" w14:paraId="51E7067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D775EB4"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5778F170" w14:textId="4B7B8E4D"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nil"/>
              <w:left w:val="nil"/>
              <w:bottom w:val="single" w:sz="4" w:space="0" w:color="auto"/>
              <w:right w:val="single" w:sz="4" w:space="0" w:color="auto"/>
            </w:tcBorders>
            <w:vAlign w:val="center"/>
          </w:tcPr>
          <w:p w14:paraId="55D32B8E" w14:textId="330CF7EF"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7" w:type="pct"/>
            <w:tcBorders>
              <w:top w:val="nil"/>
              <w:left w:val="nil"/>
              <w:bottom w:val="single" w:sz="4" w:space="0" w:color="auto"/>
              <w:right w:val="single" w:sz="4" w:space="0" w:color="auto"/>
            </w:tcBorders>
            <w:vAlign w:val="center"/>
          </w:tcPr>
          <w:p w14:paraId="213AC692" w14:textId="0530E296"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0" w:type="pct"/>
            <w:tcBorders>
              <w:top w:val="nil"/>
              <w:left w:val="nil"/>
              <w:bottom w:val="single" w:sz="4" w:space="0" w:color="auto"/>
              <w:right w:val="single" w:sz="4" w:space="0" w:color="auto"/>
            </w:tcBorders>
            <w:vAlign w:val="center"/>
          </w:tcPr>
          <w:p w14:paraId="66E09CAA" w14:textId="167DC289"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ESPÉCIFICO</w:t>
            </w:r>
          </w:p>
        </w:tc>
      </w:tr>
      <w:tr w:rsidR="00AA4E31" w:rsidRPr="00BF5F7F" w14:paraId="4F2B237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6F0D65C"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005C3EF3" w14:textId="5E0EF038"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6DE7943E" w14:textId="13906212"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7" w:type="pct"/>
            <w:tcBorders>
              <w:top w:val="nil"/>
              <w:left w:val="nil"/>
              <w:bottom w:val="single" w:sz="4" w:space="0" w:color="auto"/>
              <w:right w:val="single" w:sz="4" w:space="0" w:color="auto"/>
            </w:tcBorders>
            <w:vAlign w:val="center"/>
          </w:tcPr>
          <w:p w14:paraId="682EEF8E" w14:textId="3F714665"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6BA90B80" w14:textId="719CB63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EXTERNO</w:t>
            </w:r>
          </w:p>
        </w:tc>
      </w:tr>
      <w:tr w:rsidR="00AA4E31" w:rsidRPr="00BF5F7F" w14:paraId="4BA8D95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4FB55EE"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791C67EB" w14:textId="7E2282C9"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51CBA81E" w14:textId="250F02A4"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0CFD6995" w14:textId="77A6697A"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70C83512" w14:textId="240761E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EJECUCIÓN</w:t>
            </w:r>
          </w:p>
        </w:tc>
      </w:tr>
      <w:tr w:rsidR="00AA4E31" w:rsidRPr="00BF5F7F" w14:paraId="6AF1595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7A7BF4B"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69627969" w14:textId="0D004F2F"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nil"/>
              <w:left w:val="nil"/>
              <w:bottom w:val="single" w:sz="4" w:space="0" w:color="auto"/>
              <w:right w:val="single" w:sz="4" w:space="0" w:color="auto"/>
            </w:tcBorders>
            <w:vAlign w:val="center"/>
          </w:tcPr>
          <w:p w14:paraId="01D890D5" w14:textId="4BE50699"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6C38ED21" w14:textId="462976E3"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0" w:type="pct"/>
            <w:tcBorders>
              <w:top w:val="nil"/>
              <w:left w:val="nil"/>
              <w:bottom w:val="single" w:sz="4" w:space="0" w:color="auto"/>
              <w:right w:val="single" w:sz="4" w:space="0" w:color="auto"/>
            </w:tcBorders>
            <w:vAlign w:val="center"/>
          </w:tcPr>
          <w:p w14:paraId="5EEDFC35" w14:textId="4A42BEFE"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RIESGO OPERACIONAL</w:t>
            </w:r>
          </w:p>
        </w:tc>
      </w:tr>
      <w:tr w:rsidR="00AA4E31" w:rsidRPr="00BF5F7F" w14:paraId="000E8E3A"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7FD4183"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59C70F70" w14:textId="5FEA82C8"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br/>
              <w:t>VALOR DEL BODEGAJE Y ALMACENAMIENTO DE LOS MATERIALES Y EQUIPOS QUE SE VAN A UTILIZAR EN LA OBRA.</w:t>
            </w:r>
          </w:p>
        </w:tc>
        <w:tc>
          <w:tcPr>
            <w:tcW w:w="875" w:type="pct"/>
            <w:tcBorders>
              <w:top w:val="nil"/>
              <w:left w:val="nil"/>
              <w:bottom w:val="single" w:sz="4" w:space="0" w:color="auto"/>
              <w:right w:val="single" w:sz="4" w:space="0" w:color="auto"/>
            </w:tcBorders>
            <w:vAlign w:val="center"/>
          </w:tcPr>
          <w:p w14:paraId="44A81527" w14:textId="2C3AFE30"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DEVOLUCIÓN DE PAQUETES TÉCNICOS POR PARTE DEL CONTRATISTA, PARA REALIZAR AJUSTES CON EL FIN DE CUMPLIR CON LAS NORMAS TÉCNICAS O SOLICITUDES DEL MISMO.</w:t>
            </w:r>
          </w:p>
        </w:tc>
        <w:tc>
          <w:tcPr>
            <w:tcW w:w="877" w:type="pct"/>
            <w:tcBorders>
              <w:top w:val="nil"/>
              <w:left w:val="nil"/>
              <w:bottom w:val="single" w:sz="4" w:space="0" w:color="auto"/>
              <w:right w:val="single" w:sz="4" w:space="0" w:color="auto"/>
            </w:tcBorders>
            <w:vAlign w:val="center"/>
          </w:tcPr>
          <w:p w14:paraId="7F404E5C" w14:textId="3FC2CF30"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REPETICIÓN DE</w:t>
            </w:r>
            <w:r w:rsidRPr="00BF5F7F">
              <w:rPr>
                <w:rFonts w:ascii="Arial" w:eastAsia="Times New Roman" w:hAnsi="Arial" w:cs="Arial"/>
                <w:color w:val="000000"/>
                <w:kern w:val="2"/>
                <w:sz w:val="13"/>
                <w:szCs w:val="13"/>
                <w:lang w:val="es-MX" w:eastAsia="es-MX"/>
                <w14:ligatures w14:val="standardContextual"/>
              </w:rPr>
              <w:br/>
              <w:t>MUESTRAS, O REALIZACIÓN DE ESTUDIOS O ANÁLISIS ADICIONALES.</w:t>
            </w:r>
          </w:p>
        </w:tc>
        <w:tc>
          <w:tcPr>
            <w:tcW w:w="870" w:type="pct"/>
            <w:tcBorders>
              <w:top w:val="nil"/>
              <w:left w:val="nil"/>
              <w:bottom w:val="single" w:sz="4" w:space="0" w:color="auto"/>
              <w:right w:val="single" w:sz="4" w:space="0" w:color="auto"/>
            </w:tcBorders>
            <w:vAlign w:val="center"/>
          </w:tcPr>
          <w:p w14:paraId="610B0D6A" w14:textId="7DA5F055"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DAÑOS OCASIONADOS A TERCEROS DURANTE LAS ACTIVIDADES DE EJECUCIÓN DEL CONTRATO (RESPONSABILIDAD CIVIL EXTRACONTRACTUAL)</w:t>
            </w:r>
          </w:p>
        </w:tc>
      </w:tr>
      <w:tr w:rsidR="00AA4E31" w:rsidRPr="00BF5F7F" w14:paraId="46FC061F"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972FE11"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5B89B874" w14:textId="42A82226"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F0292">
              <w:rPr>
                <w:rFonts w:ascii="Arial" w:eastAsia="Times New Roman" w:hAnsi="Arial" w:cs="Arial"/>
                <w:color w:val="000000"/>
                <w:kern w:val="2"/>
                <w:sz w:val="13"/>
                <w:szCs w:val="13"/>
                <w:lang w:val="es-MX" w:eastAsia="es-MX"/>
                <w14:ligatures w14:val="standardContextual"/>
              </w:rPr>
              <w:t>GENERACIÓN DE SOBRECOSTOS FINANCIEROS IMPREVISTOS PARA EL CONTRATISTA DEBIDO AL ARRENDAMIENTO DE BODEGAS EXTERNAS O PATIOS DE ACOPIO PRIVADOS, FLETES ADICIONALES POR DOBLE MOVIMIENTO DE MATERIALES Y COSTOS DE SEGURIDAD PRIVADA. ESTO PUEDE OCURRIR POR LA IMPOSIBILIDAD DE ALMACENAR EL VOLUMEN TOTAL</w:t>
            </w:r>
            <w:r>
              <w:rPr>
                <w:rFonts w:ascii="Arial" w:eastAsia="Times New Roman" w:hAnsi="Arial" w:cs="Arial"/>
                <w:color w:val="000000"/>
                <w:kern w:val="2"/>
                <w:sz w:val="13"/>
                <w:szCs w:val="13"/>
                <w:lang w:val="es-MX" w:eastAsia="es-MX"/>
                <w14:ligatures w14:val="standardContextual"/>
              </w:rPr>
              <w:t xml:space="preserve"> DE MATERIALES, INSUMOS Y HERRAMIENTDA</w:t>
            </w:r>
            <w:r w:rsidRPr="000F0292">
              <w:rPr>
                <w:rFonts w:ascii="Arial" w:eastAsia="Times New Roman" w:hAnsi="Arial" w:cs="Arial"/>
                <w:color w:val="000000"/>
                <w:kern w:val="2"/>
                <w:sz w:val="13"/>
                <w:szCs w:val="13"/>
                <w:lang w:val="es-MX" w:eastAsia="es-MX"/>
                <w14:ligatures w14:val="standardContextual"/>
              </w:rPr>
              <w:t xml:space="preserve"> DENTRO DE LA UNIDAD MILITAR DEBIDO A RESTRICCIONES DE SEGURIDAD DE LA BASE, O POR EXTENSIONES EN EL PLAZO CONTRACTUAL QUE PROLONGUEN LOS TIEMPOS DE BODEGAJE, AFECTANDO LA LIQUIDEZ DEL PROYECTO</w:t>
            </w:r>
          </w:p>
        </w:tc>
        <w:tc>
          <w:tcPr>
            <w:tcW w:w="875" w:type="pct"/>
            <w:tcBorders>
              <w:top w:val="nil"/>
              <w:left w:val="nil"/>
              <w:bottom w:val="single" w:sz="4" w:space="0" w:color="auto"/>
              <w:right w:val="single" w:sz="4" w:space="0" w:color="auto"/>
            </w:tcBorders>
            <w:vAlign w:val="center"/>
          </w:tcPr>
          <w:p w14:paraId="4D761F4B" w14:textId="6E3652C6"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1C4DAD">
              <w:rPr>
                <w:rFonts w:ascii="Arial" w:eastAsia="Times New Roman" w:hAnsi="Arial" w:cs="Arial"/>
                <w:color w:val="000000"/>
                <w:kern w:val="2"/>
                <w:sz w:val="13"/>
                <w:szCs w:val="13"/>
                <w:lang w:val="es-MX" w:eastAsia="es-MX"/>
                <w14:ligatures w14:val="standardContextual"/>
              </w:rPr>
              <w:t>RETRASOS SIGNIFICATIVOS EN EL INICIO O EN EL AVANCE DE LA EJECUCIÓN FÍSICA DE LAS OBRAS, DERIVADOS DE LA NECESIDAD DE SUSPENDER EL FRENTE DE TRABAJO MIENTRAS SE REVISAN, CORRIGEN Y APRUEBAN LOS AJUSTES A LOS PLANOS Y ESPECIFICACIONES TÉCNICAS. ESTO GENERARÁ UN DESGASTE ADMINISTRATIVO, POSIBLES EXTENSIONES EN EL PLAZO DEL CONTRATO, Y LA EVENTUAL NECESIDAD DE CELEBRAR CONTRATOS MODIFICATORIOS O ADICIONALES SI LOS AJUSTES TÉCNICOS DE CUMPLIMIENTO NORMATIVO ALTERAN LAS CANTIDADES O PRECIOS INICIALES.</w:t>
            </w:r>
          </w:p>
        </w:tc>
        <w:tc>
          <w:tcPr>
            <w:tcW w:w="877" w:type="pct"/>
            <w:tcBorders>
              <w:top w:val="nil"/>
              <w:left w:val="nil"/>
              <w:bottom w:val="single" w:sz="4" w:space="0" w:color="auto"/>
              <w:right w:val="single" w:sz="4" w:space="0" w:color="auto"/>
            </w:tcBorders>
            <w:vAlign w:val="center"/>
          </w:tcPr>
          <w:p w14:paraId="479B6254" w14:textId="2F932D6B"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727866">
              <w:rPr>
                <w:rFonts w:ascii="Arial" w:eastAsia="Times New Roman" w:hAnsi="Arial" w:cs="Arial"/>
                <w:color w:val="000000"/>
                <w:kern w:val="2"/>
                <w:sz w:val="13"/>
                <w:szCs w:val="13"/>
                <w:lang w:val="es-MX" w:eastAsia="es-MX"/>
                <w14:ligatures w14:val="standardContextual"/>
              </w:rPr>
              <w:t>GENERACIÓN DE SOBRECOSTOS ECONÓMICOS NO PREVISTOS PARA EL CONTRATISTA DEBIDO AL PAGO DE NUEVOS HONORARIOS A LABORATORIOS ACREDITADOS Y PERSONAL ESPECIALISTA. ASIMISMO, OCASIONARÁ RETRASOS Y PARÁLISIS TEMPORAL EN EL CRONOGRAMA DE EJECUCIÓN DE</w:t>
            </w:r>
            <w:r>
              <w:rPr>
                <w:rFonts w:ascii="Arial" w:eastAsia="Times New Roman" w:hAnsi="Arial" w:cs="Arial"/>
                <w:color w:val="000000"/>
                <w:kern w:val="2"/>
                <w:sz w:val="13"/>
                <w:szCs w:val="13"/>
                <w:lang w:val="es-MX" w:eastAsia="es-MX"/>
                <w14:ligatures w14:val="standardContextual"/>
              </w:rPr>
              <w:t xml:space="preserve"> LAS INTERVENCIONES</w:t>
            </w:r>
            <w:r w:rsidRPr="00727866">
              <w:rPr>
                <w:rFonts w:ascii="Arial" w:eastAsia="Times New Roman" w:hAnsi="Arial" w:cs="Arial"/>
                <w:color w:val="000000"/>
                <w:kern w:val="2"/>
                <w:sz w:val="13"/>
                <w:szCs w:val="13"/>
                <w:lang w:val="es-MX" w:eastAsia="es-MX"/>
                <w14:ligatures w14:val="standardContextual"/>
              </w:rPr>
              <w:t xml:space="preserve">, YA QUE LAS ACTIVIDADES SUBSIGUIENTES NO PODRÁN SER AUTORIZADAS POR LA </w:t>
            </w:r>
            <w:r>
              <w:rPr>
                <w:rFonts w:ascii="Arial" w:eastAsia="Times New Roman" w:hAnsi="Arial" w:cs="Arial"/>
                <w:color w:val="000000"/>
                <w:kern w:val="2"/>
                <w:sz w:val="13"/>
                <w:szCs w:val="13"/>
                <w:lang w:val="es-MX" w:eastAsia="es-MX"/>
                <w14:ligatures w14:val="standardContextual"/>
              </w:rPr>
              <w:t>SUPERVISIÓN</w:t>
            </w:r>
            <w:r w:rsidRPr="00727866">
              <w:rPr>
                <w:rFonts w:ascii="Arial" w:eastAsia="Times New Roman" w:hAnsi="Arial" w:cs="Arial"/>
                <w:color w:val="000000"/>
                <w:kern w:val="2"/>
                <w:sz w:val="13"/>
                <w:szCs w:val="13"/>
                <w:lang w:val="es-MX" w:eastAsia="es-MX"/>
                <w14:ligatures w14:val="standardContextual"/>
              </w:rPr>
              <w:t xml:space="preserve"> HASTA QUE LOS NUEVOS ESTUDIOS CONFIRMEN DE MANERA INEQUÍVOCA QUE SE CUMPLE CON LAS NORMAS TÉCNICAS Y DE SEGURIDAD REQUERIDAS</w:t>
            </w:r>
          </w:p>
        </w:tc>
        <w:tc>
          <w:tcPr>
            <w:tcW w:w="870" w:type="pct"/>
            <w:tcBorders>
              <w:top w:val="nil"/>
              <w:left w:val="nil"/>
              <w:bottom w:val="single" w:sz="4" w:space="0" w:color="auto"/>
              <w:right w:val="single" w:sz="4" w:space="0" w:color="auto"/>
            </w:tcBorders>
            <w:vAlign w:val="center"/>
          </w:tcPr>
          <w:p w14:paraId="2F180171" w14:textId="6201F9D1"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E76265">
              <w:rPr>
                <w:rFonts w:ascii="Arial" w:eastAsia="Times New Roman" w:hAnsi="Arial" w:cs="Arial"/>
                <w:color w:val="000000"/>
                <w:kern w:val="2"/>
                <w:sz w:val="13"/>
                <w:szCs w:val="13"/>
                <w:lang w:val="es-MX" w:eastAsia="es-MX"/>
                <w14:ligatures w14:val="standardContextual"/>
              </w:rPr>
              <w:t>LESIONES CORPORALES, INVALIDEZ O MUERTE DE PERSONAL MILITAR, CIVIL O CONTRATISTAS DE LA UNIDAD, ASÍ COMO DAÑOS MATERIALES A VEHÍCULOS, EQUIPOS O EDIFICACIONES COLINDANTES DEBIDO A ACCIDENTES OPERATIVOS, CAÍDA DE OBJETOS DESDE LA CUBIERTA O MANIOBRAS CON HERRAMIENTAS. ESTO GENERARÁ PARÁLISIS INMEDIATA DE LAS OBRAS POR INVESTIGACIONES DE LAS AUTORIDADES, DEMANDAS JUDICIALES CONTRA EL ESTADO Y EL CONTRATISTA, RECLAMACIONES ECONÓMICAS MILLONARIAS Y AFECTACIÓN A LA IMAGEN INSTITUCIONAL</w:t>
            </w:r>
          </w:p>
        </w:tc>
      </w:tr>
      <w:tr w:rsidR="00AA4E31" w:rsidRPr="00BF5F7F" w14:paraId="7E51BA0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D83A455"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4E443F3F" w14:textId="2E7D6B2A"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B3B4315" w14:textId="35125FE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1B894563" w14:textId="1691E4E9"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7C37A8C0" w14:textId="00D9BA65"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2</w:t>
            </w:r>
          </w:p>
        </w:tc>
      </w:tr>
      <w:tr w:rsidR="00AA4E31" w:rsidRPr="00BF5F7F" w14:paraId="5461D64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05A3DCA"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41013E7B" w14:textId="1C84FC88"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67C6D530" w14:textId="1CF50E96"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7" w:type="pct"/>
            <w:tcBorders>
              <w:top w:val="nil"/>
              <w:left w:val="nil"/>
              <w:bottom w:val="single" w:sz="4" w:space="0" w:color="auto"/>
              <w:right w:val="single" w:sz="4" w:space="0" w:color="auto"/>
            </w:tcBorders>
            <w:vAlign w:val="center"/>
          </w:tcPr>
          <w:p w14:paraId="51ED90D7" w14:textId="760789DF"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21DA725B" w14:textId="3BD064A5"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3</w:t>
            </w:r>
          </w:p>
        </w:tc>
      </w:tr>
      <w:tr w:rsidR="00AA4E31" w:rsidRPr="00BF5F7F" w14:paraId="78360E9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865B3F0"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00B4D1BD" w14:textId="34D8B1D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33DEE114" w14:textId="003D4DCA"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877" w:type="pct"/>
            <w:tcBorders>
              <w:top w:val="nil"/>
              <w:left w:val="nil"/>
              <w:bottom w:val="single" w:sz="4" w:space="0" w:color="auto"/>
              <w:right w:val="single" w:sz="4" w:space="0" w:color="auto"/>
            </w:tcBorders>
            <w:vAlign w:val="center"/>
          </w:tcPr>
          <w:p w14:paraId="086D968F" w14:textId="1A4117F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0" w:type="pct"/>
            <w:tcBorders>
              <w:top w:val="nil"/>
              <w:left w:val="nil"/>
              <w:bottom w:val="single" w:sz="4" w:space="0" w:color="auto"/>
              <w:right w:val="single" w:sz="4" w:space="0" w:color="auto"/>
            </w:tcBorders>
            <w:vAlign w:val="center"/>
          </w:tcPr>
          <w:p w14:paraId="6F35A634" w14:textId="44B1F15F"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5</w:t>
            </w:r>
          </w:p>
        </w:tc>
      </w:tr>
      <w:tr w:rsidR="00AA4E31" w:rsidRPr="00BF5F7F" w14:paraId="6D4DC19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CD9A1AC"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541C2AF6" w14:textId="782A728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57A8F349" w14:textId="4ADDE1D3"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7" w:type="pct"/>
            <w:tcBorders>
              <w:top w:val="nil"/>
              <w:left w:val="nil"/>
              <w:bottom w:val="single" w:sz="4" w:space="0" w:color="auto"/>
              <w:right w:val="single" w:sz="4" w:space="0" w:color="auto"/>
            </w:tcBorders>
            <w:vAlign w:val="center"/>
          </w:tcPr>
          <w:p w14:paraId="078A2225" w14:textId="4E4029A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 JO</w:t>
            </w:r>
          </w:p>
        </w:tc>
        <w:tc>
          <w:tcPr>
            <w:tcW w:w="870" w:type="pct"/>
            <w:tcBorders>
              <w:top w:val="nil"/>
              <w:left w:val="nil"/>
              <w:bottom w:val="single" w:sz="4" w:space="0" w:color="auto"/>
              <w:right w:val="single" w:sz="4" w:space="0" w:color="auto"/>
            </w:tcBorders>
            <w:vAlign w:val="center"/>
          </w:tcPr>
          <w:p w14:paraId="594CAB20" w14:textId="7985B03C"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MEDIO</w:t>
            </w:r>
          </w:p>
        </w:tc>
      </w:tr>
      <w:tr w:rsidR="00AA4E31" w:rsidRPr="00BF5F7F" w14:paraId="28CA620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B099FD1"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1B44F177" w14:textId="0F79339D"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 A</w:t>
            </w:r>
          </w:p>
        </w:tc>
        <w:tc>
          <w:tcPr>
            <w:tcW w:w="875" w:type="pct"/>
            <w:tcBorders>
              <w:top w:val="nil"/>
              <w:left w:val="nil"/>
              <w:bottom w:val="single" w:sz="4" w:space="0" w:color="auto"/>
              <w:right w:val="single" w:sz="4" w:space="0" w:color="auto"/>
            </w:tcBorders>
            <w:vAlign w:val="center"/>
          </w:tcPr>
          <w:p w14:paraId="3EF02238" w14:textId="3D2D3245"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w:t>
            </w:r>
          </w:p>
        </w:tc>
        <w:tc>
          <w:tcPr>
            <w:tcW w:w="877" w:type="pct"/>
            <w:tcBorders>
              <w:top w:val="nil"/>
              <w:left w:val="nil"/>
              <w:bottom w:val="single" w:sz="4" w:space="0" w:color="auto"/>
              <w:right w:val="single" w:sz="4" w:space="0" w:color="auto"/>
            </w:tcBorders>
            <w:vAlign w:val="center"/>
          </w:tcPr>
          <w:p w14:paraId="1D5D9CD5" w14:textId="0E89DE5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0" w:type="pct"/>
            <w:tcBorders>
              <w:top w:val="nil"/>
              <w:left w:val="nil"/>
              <w:bottom w:val="single" w:sz="4" w:space="0" w:color="auto"/>
              <w:right w:val="single" w:sz="4" w:space="0" w:color="auto"/>
            </w:tcBorders>
            <w:vAlign w:val="center"/>
          </w:tcPr>
          <w:p w14:paraId="2B564CBB" w14:textId="18C6EF20"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 xml:space="preserve">CONTRATISTA </w:t>
            </w:r>
          </w:p>
        </w:tc>
      </w:tr>
      <w:tr w:rsidR="00AA4E31" w:rsidRPr="00BF5F7F" w14:paraId="4052B15A"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71E5916"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37BDBDEA"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77A7">
              <w:rPr>
                <w:rFonts w:ascii="Arial" w:eastAsia="Times New Roman" w:hAnsi="Arial" w:cs="Arial"/>
                <w:color w:val="000000"/>
                <w:kern w:val="2"/>
                <w:sz w:val="13"/>
                <w:szCs w:val="13"/>
                <w:lang w:val="es-MX" w:eastAsia="es-MX"/>
                <w14:ligatures w14:val="standardContextual"/>
              </w:rPr>
              <w:t>ACTA DE ASIGNACIÓN DE ESPACIO INTERNO DE ACOPIO</w:t>
            </w:r>
          </w:p>
          <w:p w14:paraId="052B9679"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743858F9"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77A7">
              <w:rPr>
                <w:rFonts w:ascii="Arial" w:eastAsia="Times New Roman" w:hAnsi="Arial" w:cs="Arial"/>
                <w:color w:val="000000"/>
                <w:kern w:val="2"/>
                <w:sz w:val="13"/>
                <w:szCs w:val="13"/>
                <w:lang w:val="es-MX" w:eastAsia="es-MX"/>
                <w14:ligatures w14:val="standardContextual"/>
              </w:rPr>
              <w:t>CONTRATOS DE SUMINISTRO CON BODEGAJE INCLUIDO EN FÁBRICA</w:t>
            </w:r>
          </w:p>
          <w:p w14:paraId="30BA516D"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17219A6" w14:textId="76D29DEF"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465C6">
              <w:rPr>
                <w:rFonts w:ascii="Arial" w:eastAsia="Times New Roman" w:hAnsi="Arial" w:cs="Arial"/>
                <w:color w:val="000000"/>
                <w:kern w:val="2"/>
                <w:sz w:val="13"/>
                <w:szCs w:val="13"/>
                <w:lang w:val="es-MX" w:eastAsia="es-MX"/>
                <w14:ligatures w14:val="standardContextual"/>
              </w:rPr>
              <w:t>OPTIMIZACIÓN DEL ESPACIO</w:t>
            </w:r>
          </w:p>
        </w:tc>
        <w:tc>
          <w:tcPr>
            <w:tcW w:w="875" w:type="pct"/>
            <w:tcBorders>
              <w:top w:val="nil"/>
              <w:left w:val="nil"/>
              <w:bottom w:val="single" w:sz="4" w:space="0" w:color="auto"/>
              <w:right w:val="single" w:sz="4" w:space="0" w:color="auto"/>
            </w:tcBorders>
            <w:vAlign w:val="center"/>
          </w:tcPr>
          <w:p w14:paraId="09EE6865" w14:textId="77777777" w:rsidR="00AA4E31"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82F0C">
              <w:rPr>
                <w:rFonts w:ascii="Arial" w:eastAsia="Times New Roman" w:hAnsi="Arial" w:cs="Arial"/>
                <w:color w:val="000000"/>
                <w:kern w:val="2"/>
                <w:sz w:val="13"/>
                <w:szCs w:val="13"/>
                <w:lang w:val="es-MX" w:eastAsia="es-MX"/>
                <w14:ligatures w14:val="standardContextual"/>
              </w:rPr>
              <w:lastRenderedPageBreak/>
              <w:t>ETAPA OBLIGATORIA DE REVISIÓN Y EMPALME</w:t>
            </w:r>
            <w:r>
              <w:rPr>
                <w:rFonts w:ascii="Arial" w:eastAsia="Times New Roman" w:hAnsi="Arial" w:cs="Arial"/>
                <w:color w:val="000000"/>
                <w:kern w:val="2"/>
                <w:sz w:val="13"/>
                <w:szCs w:val="13"/>
                <w:lang w:val="es-MX" w:eastAsia="es-MX"/>
                <w14:ligatures w14:val="standardContextual"/>
              </w:rPr>
              <w:t xml:space="preserve"> DE ESTUDIOS Y DISEÑOS</w:t>
            </w:r>
          </w:p>
          <w:p w14:paraId="1A27B0AD" w14:textId="77777777" w:rsidR="00AA4E31"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FB1A959" w14:textId="77777777" w:rsidR="00AA4E31"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1A4E33">
              <w:rPr>
                <w:rFonts w:ascii="Arial" w:eastAsia="Times New Roman" w:hAnsi="Arial" w:cs="Arial"/>
                <w:color w:val="000000"/>
                <w:kern w:val="2"/>
                <w:sz w:val="13"/>
                <w:szCs w:val="13"/>
                <w:lang w:val="es-MX" w:eastAsia="es-MX"/>
                <w14:ligatures w14:val="standardContextual"/>
              </w:rPr>
              <w:lastRenderedPageBreak/>
              <w:t>MESAS DE TRABAJO DE APROBACIÓN ÁGIL</w:t>
            </w:r>
          </w:p>
          <w:p w14:paraId="5DBAA6A1" w14:textId="77777777" w:rsidR="00AA4E31"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6828980" w14:textId="5C974C86"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1A4E33">
              <w:rPr>
                <w:rFonts w:ascii="Arial" w:eastAsia="Times New Roman" w:hAnsi="Arial" w:cs="Arial"/>
                <w:color w:val="000000"/>
                <w:kern w:val="2"/>
                <w:sz w:val="13"/>
                <w:szCs w:val="13"/>
                <w:lang w:val="es-MX" w:eastAsia="es-MX"/>
                <w14:ligatures w14:val="standardContextual"/>
              </w:rPr>
              <w:t>AJUSTE MEDIANTE ACTAS DE MODIFICACIÓN</w:t>
            </w:r>
          </w:p>
        </w:tc>
        <w:tc>
          <w:tcPr>
            <w:tcW w:w="877" w:type="pct"/>
            <w:tcBorders>
              <w:top w:val="nil"/>
              <w:left w:val="nil"/>
              <w:bottom w:val="single" w:sz="4" w:space="0" w:color="auto"/>
              <w:right w:val="single" w:sz="4" w:space="0" w:color="auto"/>
            </w:tcBorders>
            <w:vAlign w:val="center"/>
          </w:tcPr>
          <w:p w14:paraId="5A240CDE"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2B0780">
              <w:rPr>
                <w:rFonts w:ascii="Arial" w:eastAsia="Times New Roman" w:hAnsi="Arial" w:cs="Arial"/>
                <w:color w:val="000000"/>
                <w:kern w:val="2"/>
                <w:sz w:val="13"/>
                <w:szCs w:val="13"/>
                <w:lang w:val="es-MX" w:eastAsia="es-MX"/>
                <w14:ligatures w14:val="standardContextual"/>
              </w:rPr>
              <w:lastRenderedPageBreak/>
              <w:t>CONTRATACIÓN DE LABORATORIOS ACREDITADOS POR ONAC</w:t>
            </w:r>
          </w:p>
          <w:p w14:paraId="340E8940"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CB4259B"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2B0780">
              <w:rPr>
                <w:rFonts w:ascii="Arial" w:eastAsia="Times New Roman" w:hAnsi="Arial" w:cs="Arial"/>
                <w:color w:val="000000"/>
                <w:kern w:val="2"/>
                <w:sz w:val="13"/>
                <w:szCs w:val="13"/>
                <w:lang w:val="es-MX" w:eastAsia="es-MX"/>
                <w14:ligatures w14:val="standardContextual"/>
              </w:rPr>
              <w:lastRenderedPageBreak/>
              <w:t xml:space="preserve">PROTOCOLO DE CUSTODIA Y PRESENCIA DE LA </w:t>
            </w:r>
            <w:r>
              <w:rPr>
                <w:rFonts w:ascii="Arial" w:eastAsia="Times New Roman" w:hAnsi="Arial" w:cs="Arial"/>
                <w:color w:val="000000"/>
                <w:kern w:val="2"/>
                <w:sz w:val="13"/>
                <w:szCs w:val="13"/>
                <w:lang w:val="es-MX" w:eastAsia="es-MX"/>
                <w14:ligatures w14:val="standardContextual"/>
              </w:rPr>
              <w:t>SUPERVISIÓN</w:t>
            </w:r>
          </w:p>
          <w:p w14:paraId="16137E7B" w14:textId="77777777" w:rsidR="00AA4E31"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C78D953" w14:textId="04E7FFFE"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007D29">
              <w:rPr>
                <w:rFonts w:ascii="Arial" w:eastAsia="Times New Roman" w:hAnsi="Arial" w:cs="Arial"/>
                <w:color w:val="000000"/>
                <w:kern w:val="2"/>
                <w:sz w:val="13"/>
                <w:szCs w:val="13"/>
                <w:lang w:val="es-MX" w:eastAsia="es-MX"/>
                <w14:ligatures w14:val="standardContextual"/>
              </w:rPr>
              <w:t>CALIBRACIÓN VIGENTE DE EQUIPOS DE MEDICIÓN</w:t>
            </w:r>
          </w:p>
        </w:tc>
        <w:tc>
          <w:tcPr>
            <w:tcW w:w="870" w:type="pct"/>
            <w:tcBorders>
              <w:top w:val="nil"/>
              <w:left w:val="nil"/>
              <w:bottom w:val="single" w:sz="4" w:space="0" w:color="auto"/>
              <w:right w:val="single" w:sz="4" w:space="0" w:color="auto"/>
            </w:tcBorders>
            <w:vAlign w:val="center"/>
          </w:tcPr>
          <w:p w14:paraId="22D065E2" w14:textId="77777777" w:rsidR="00AA4E31" w:rsidRPr="00053574"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lastRenderedPageBreak/>
              <w:t>PÓLIZA DE RESPONSABILIDAD CIVIL EXTRACONTRACTUAL (RCE)</w:t>
            </w:r>
          </w:p>
          <w:p w14:paraId="2FE15EFA" w14:textId="77777777" w:rsidR="00AA4E31" w:rsidRPr="00053574"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405686C" w14:textId="77777777" w:rsidR="00AA4E31" w:rsidRPr="00053574"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lastRenderedPageBreak/>
              <w:t>DELIMITACIÓN Y CERRAMIENTO DE ÁREAS DE TRABAJO</w:t>
            </w:r>
          </w:p>
          <w:p w14:paraId="0E83DBA4" w14:textId="77777777" w:rsidR="00AA4E31" w:rsidRPr="00053574"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38DE556" w14:textId="77777777" w:rsidR="00AA4E31" w:rsidRPr="00053574"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t>SISTEMAS DE RETENCIÓN DE OBJETOS EN ALTURAS</w:t>
            </w:r>
          </w:p>
          <w:p w14:paraId="25A40E61" w14:textId="77777777" w:rsidR="00AA4E31" w:rsidRPr="00053574"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2401AD9" w14:textId="21C855B7" w:rsidR="00AA4E31" w:rsidRPr="00BF5F7F" w:rsidRDefault="00AA4E31" w:rsidP="004A4116">
            <w:pPr>
              <w:spacing w:line="240" w:lineRule="auto"/>
              <w:contextualSpacing w:val="0"/>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t>ACTIVACIÓN DEL PLAN DE EMERGENCIAS Y PRIMEROS AUXILIOS</w:t>
            </w:r>
          </w:p>
        </w:tc>
      </w:tr>
      <w:tr w:rsidR="00AA4E31" w:rsidRPr="00BF5F7F" w14:paraId="76670FF4"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3F6A9E37"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tcPr>
          <w:p w14:paraId="7844799F" w14:textId="5449D9B7" w:rsidR="00AA4E31" w:rsidRPr="000E0C1C"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75FABA33" w14:textId="60F4F48E"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2EC63708" w14:textId="1D97B298"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7" w:type="pct"/>
            <w:tcBorders>
              <w:top w:val="nil"/>
              <w:left w:val="nil"/>
              <w:bottom w:val="single" w:sz="4" w:space="0" w:color="auto"/>
              <w:right w:val="single" w:sz="4" w:space="0" w:color="auto"/>
            </w:tcBorders>
            <w:vAlign w:val="center"/>
          </w:tcPr>
          <w:p w14:paraId="0539F52B" w14:textId="45B8252F" w:rsidR="00AA4E31" w:rsidRPr="004A4116" w:rsidRDefault="00AA4E31" w:rsidP="004A4116">
            <w:pPr>
              <w:spacing w:line="240" w:lineRule="auto"/>
              <w:contextualSpacing w:val="0"/>
              <w:jc w:val="center"/>
              <w:rPr>
                <w:rFonts w:ascii="Arial" w:eastAsia="Times New Roman" w:hAnsi="Arial" w:cs="Arial"/>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1B7F1C22" w14:textId="66369A4D"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2</w:t>
            </w:r>
          </w:p>
        </w:tc>
      </w:tr>
      <w:tr w:rsidR="00AA4E31" w:rsidRPr="00BF5F7F" w14:paraId="01C21A31"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6ADBE80B"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1161D720" w14:textId="30322583" w:rsidR="00AA4E31" w:rsidRPr="000E0C1C"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7186941B" w14:textId="3056D2C4"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52ECB376" w14:textId="5FAB36C0"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5DADA62F" w14:textId="31A91DDC" w:rsidR="00AA4E31" w:rsidRPr="004A4116" w:rsidRDefault="00AA4E31" w:rsidP="004A4116">
            <w:pPr>
              <w:spacing w:line="240" w:lineRule="auto"/>
              <w:contextualSpacing w:val="0"/>
              <w:jc w:val="center"/>
              <w:rPr>
                <w:rFonts w:ascii="Arial" w:eastAsia="Times New Roman" w:hAnsi="Arial" w:cs="Arial"/>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9CD3DA0" w14:textId="57CA773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3</w:t>
            </w:r>
          </w:p>
        </w:tc>
      </w:tr>
      <w:tr w:rsidR="00AA4E31" w:rsidRPr="00BF5F7F" w14:paraId="367A2D2A"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0E736EF8"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7D74D72A" w14:textId="0ED5D8E0" w:rsidR="00AA4E31" w:rsidRPr="000E0C1C"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066F6A83" w14:textId="0DE0784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nil"/>
              <w:left w:val="nil"/>
              <w:bottom w:val="single" w:sz="4" w:space="0" w:color="auto"/>
              <w:right w:val="single" w:sz="4" w:space="0" w:color="auto"/>
            </w:tcBorders>
            <w:vAlign w:val="center"/>
          </w:tcPr>
          <w:p w14:paraId="7B55C7A1" w14:textId="4660532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24D8537E" w14:textId="43E8D24C" w:rsidR="00AA4E31" w:rsidRPr="004A4116" w:rsidRDefault="00AA4E31" w:rsidP="004A4116">
            <w:pPr>
              <w:spacing w:line="240" w:lineRule="auto"/>
              <w:contextualSpacing w:val="0"/>
              <w:jc w:val="center"/>
              <w:rPr>
                <w:rFonts w:ascii="Arial" w:eastAsia="Times New Roman" w:hAnsi="Arial" w:cs="Arial"/>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0" w:type="pct"/>
            <w:tcBorders>
              <w:top w:val="nil"/>
              <w:left w:val="nil"/>
              <w:bottom w:val="single" w:sz="4" w:space="0" w:color="auto"/>
              <w:right w:val="single" w:sz="4" w:space="0" w:color="auto"/>
            </w:tcBorders>
            <w:vAlign w:val="center"/>
          </w:tcPr>
          <w:p w14:paraId="1A07C0BF" w14:textId="0D4CE48F"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5</w:t>
            </w:r>
          </w:p>
        </w:tc>
      </w:tr>
      <w:tr w:rsidR="00AA4E31" w:rsidRPr="00BF5F7F" w14:paraId="3BC4048B"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08236C91"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5208B504" w14:textId="3CEDCB63" w:rsidR="00AA4E31" w:rsidRPr="000E0C1C"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CATEGORIA</w:t>
            </w:r>
          </w:p>
        </w:tc>
        <w:tc>
          <w:tcPr>
            <w:tcW w:w="1264" w:type="pct"/>
            <w:tcBorders>
              <w:top w:val="nil"/>
              <w:left w:val="nil"/>
              <w:bottom w:val="single" w:sz="4" w:space="0" w:color="auto"/>
              <w:right w:val="single" w:sz="4" w:space="0" w:color="auto"/>
            </w:tcBorders>
            <w:vAlign w:val="center"/>
          </w:tcPr>
          <w:p w14:paraId="33153917" w14:textId="7772214A"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503BEAA4" w14:textId="7863764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7" w:type="pct"/>
            <w:tcBorders>
              <w:top w:val="nil"/>
              <w:left w:val="nil"/>
              <w:bottom w:val="single" w:sz="4" w:space="0" w:color="auto"/>
              <w:right w:val="single" w:sz="4" w:space="0" w:color="auto"/>
            </w:tcBorders>
            <w:vAlign w:val="center"/>
          </w:tcPr>
          <w:p w14:paraId="25A573C4" w14:textId="6BF4196D" w:rsidR="00AA4E31" w:rsidRPr="004A4116" w:rsidRDefault="00AA4E31" w:rsidP="004A4116">
            <w:pPr>
              <w:spacing w:line="240" w:lineRule="auto"/>
              <w:contextualSpacing w:val="0"/>
              <w:jc w:val="center"/>
              <w:rPr>
                <w:rFonts w:ascii="Arial" w:eastAsia="Times New Roman" w:hAnsi="Arial" w:cs="Arial"/>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0" w:type="pct"/>
            <w:tcBorders>
              <w:top w:val="nil"/>
              <w:left w:val="nil"/>
              <w:bottom w:val="single" w:sz="4" w:space="0" w:color="auto"/>
              <w:right w:val="single" w:sz="4" w:space="0" w:color="auto"/>
            </w:tcBorders>
            <w:vAlign w:val="center"/>
          </w:tcPr>
          <w:p w14:paraId="5756E60A" w14:textId="59E8F86C"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MEDIO</w:t>
            </w:r>
          </w:p>
        </w:tc>
      </w:tr>
      <w:tr w:rsidR="00AA4E31" w:rsidRPr="00BF5F7F" w14:paraId="675745F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9EF2C73"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17891D75" w14:textId="1724BAF9"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023BD7A4" w14:textId="6F84D9BC"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4CCC62A7" w14:textId="29DBCF92"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0" w:type="pct"/>
            <w:tcBorders>
              <w:top w:val="nil"/>
              <w:left w:val="nil"/>
              <w:bottom w:val="single" w:sz="4" w:space="0" w:color="auto"/>
              <w:right w:val="single" w:sz="4" w:space="0" w:color="auto"/>
            </w:tcBorders>
            <w:vAlign w:val="center"/>
          </w:tcPr>
          <w:p w14:paraId="57F183B9" w14:textId="0E80530D"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SI</w:t>
            </w:r>
          </w:p>
        </w:tc>
      </w:tr>
      <w:tr w:rsidR="00AA4E31" w:rsidRPr="00BF5F7F" w14:paraId="52F7DD0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A250FCC"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1ADBB584" w14:textId="7725A24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nil"/>
              <w:left w:val="nil"/>
              <w:bottom w:val="single" w:sz="4" w:space="0" w:color="auto"/>
              <w:right w:val="single" w:sz="4" w:space="0" w:color="auto"/>
            </w:tcBorders>
            <w:vAlign w:val="center"/>
          </w:tcPr>
          <w:p w14:paraId="79CF4977" w14:textId="56A1FA9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w:t>
            </w:r>
            <w:r w:rsidRPr="00BF5F7F">
              <w:rPr>
                <w:rFonts w:ascii="Arial" w:eastAsia="Times New Roman" w:hAnsi="Arial" w:cs="Arial"/>
                <w:color w:val="000000"/>
                <w:kern w:val="2"/>
                <w:sz w:val="13"/>
                <w:szCs w:val="13"/>
                <w:lang w:val="es-MX" w:eastAsia="es-MX"/>
                <w14:ligatures w14:val="standardContextual"/>
              </w:rPr>
              <w:t>Y SUPERVIS</w:t>
            </w:r>
            <w:r>
              <w:rPr>
                <w:rFonts w:ascii="Arial" w:eastAsia="Times New Roman" w:hAnsi="Arial" w:cs="Arial"/>
                <w:color w:val="000000"/>
                <w:kern w:val="2"/>
                <w:sz w:val="13"/>
                <w:szCs w:val="13"/>
                <w:lang w:val="es-MX" w:eastAsia="es-MX"/>
                <w14:ligatures w14:val="standardContextual"/>
              </w:rPr>
              <w:t>IÓN</w:t>
            </w:r>
          </w:p>
        </w:tc>
        <w:tc>
          <w:tcPr>
            <w:tcW w:w="877" w:type="pct"/>
            <w:tcBorders>
              <w:top w:val="nil"/>
              <w:left w:val="nil"/>
              <w:bottom w:val="single" w:sz="4" w:space="0" w:color="auto"/>
              <w:right w:val="single" w:sz="4" w:space="0" w:color="auto"/>
            </w:tcBorders>
            <w:vAlign w:val="center"/>
          </w:tcPr>
          <w:p w14:paraId="20424322" w14:textId="70B6EFC0"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w:t>
            </w:r>
            <w:r w:rsidRPr="00BF5F7F">
              <w:rPr>
                <w:rFonts w:ascii="Arial" w:eastAsia="Times New Roman" w:hAnsi="Arial" w:cs="Arial"/>
                <w:color w:val="000000"/>
                <w:kern w:val="2"/>
                <w:sz w:val="13"/>
                <w:szCs w:val="13"/>
                <w:lang w:val="es-MX" w:eastAsia="es-MX"/>
                <w14:ligatures w14:val="standardContextual"/>
              </w:rPr>
              <w:t>Y SUPERVIS</w:t>
            </w:r>
            <w:r>
              <w:rPr>
                <w:rFonts w:ascii="Arial" w:eastAsia="Times New Roman" w:hAnsi="Arial" w:cs="Arial"/>
                <w:color w:val="000000"/>
                <w:kern w:val="2"/>
                <w:sz w:val="13"/>
                <w:szCs w:val="13"/>
                <w:lang w:val="es-MX" w:eastAsia="es-MX"/>
                <w14:ligatures w14:val="standardContextual"/>
              </w:rPr>
              <w:t>IÓN</w:t>
            </w:r>
          </w:p>
        </w:tc>
        <w:tc>
          <w:tcPr>
            <w:tcW w:w="870" w:type="pct"/>
            <w:tcBorders>
              <w:top w:val="nil"/>
              <w:left w:val="nil"/>
              <w:bottom w:val="single" w:sz="4" w:space="0" w:color="auto"/>
              <w:right w:val="single" w:sz="4" w:space="0" w:color="auto"/>
            </w:tcBorders>
            <w:vAlign w:val="center"/>
          </w:tcPr>
          <w:p w14:paraId="29162E38" w14:textId="6BFED54A"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SUPERVISION</w:t>
            </w:r>
          </w:p>
        </w:tc>
      </w:tr>
      <w:tr w:rsidR="00AA4E31" w:rsidRPr="00BF5F7F" w14:paraId="7CCF211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9E748B6"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tcPr>
          <w:p w14:paraId="08DD2891" w14:textId="79D00E27"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E7FB4">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5" w:type="pct"/>
            <w:tcBorders>
              <w:top w:val="nil"/>
              <w:left w:val="nil"/>
              <w:bottom w:val="single" w:sz="4" w:space="0" w:color="auto"/>
              <w:right w:val="single" w:sz="4" w:space="0" w:color="auto"/>
            </w:tcBorders>
            <w:vAlign w:val="center"/>
          </w:tcPr>
          <w:p w14:paraId="2769E9DD" w14:textId="1F17E926"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7" w:type="pct"/>
            <w:tcBorders>
              <w:top w:val="nil"/>
              <w:left w:val="nil"/>
              <w:bottom w:val="single" w:sz="4" w:space="0" w:color="auto"/>
              <w:right w:val="single" w:sz="4" w:space="0" w:color="auto"/>
            </w:tcBorders>
            <w:vAlign w:val="center"/>
          </w:tcPr>
          <w:p w14:paraId="253D9D0D" w14:textId="35187F2E"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DE ESTUDIOS REQUERIDOS.</w:t>
            </w:r>
          </w:p>
        </w:tc>
        <w:tc>
          <w:tcPr>
            <w:tcW w:w="870" w:type="pct"/>
            <w:tcBorders>
              <w:top w:val="nil"/>
              <w:left w:val="nil"/>
              <w:bottom w:val="single" w:sz="4" w:space="0" w:color="auto"/>
              <w:right w:val="single" w:sz="4" w:space="0" w:color="auto"/>
            </w:tcBorders>
            <w:vAlign w:val="center"/>
          </w:tcPr>
          <w:p w14:paraId="47BEC66D" w14:textId="2A49613C"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DESDE LA FECHA DE INICIO DEL CONTRATO</w:t>
            </w:r>
          </w:p>
        </w:tc>
      </w:tr>
      <w:tr w:rsidR="00AA4E31" w:rsidRPr="00BF5F7F" w14:paraId="214E5B0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135FD06"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7F389E86" w14:textId="3DBBF890"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w:t>
            </w:r>
            <w:r w:rsidRPr="00BF5F7F">
              <w:rPr>
                <w:rFonts w:ascii="Arial" w:eastAsia="Times New Roman" w:hAnsi="Arial" w:cs="Arial"/>
                <w:color w:val="000000"/>
                <w:kern w:val="2"/>
                <w:sz w:val="13"/>
                <w:szCs w:val="13"/>
                <w:lang w:val="es-MX" w:eastAsia="es-MX"/>
                <w14:ligatures w14:val="standardContextual"/>
              </w:rPr>
              <w:br/>
              <w:t>DEL MISMO</w:t>
            </w:r>
          </w:p>
        </w:tc>
        <w:tc>
          <w:tcPr>
            <w:tcW w:w="875" w:type="pct"/>
            <w:tcBorders>
              <w:top w:val="nil"/>
              <w:left w:val="nil"/>
              <w:bottom w:val="single" w:sz="4" w:space="0" w:color="auto"/>
              <w:right w:val="single" w:sz="4" w:space="0" w:color="auto"/>
            </w:tcBorders>
            <w:vAlign w:val="center"/>
          </w:tcPr>
          <w:p w14:paraId="3A268898" w14:textId="73580C4D"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CUALQUIER MOMENTO DE LA EJECUCIÓN DEL CONTRATO</w:t>
            </w:r>
          </w:p>
        </w:tc>
        <w:tc>
          <w:tcPr>
            <w:tcW w:w="877" w:type="pct"/>
            <w:tcBorders>
              <w:top w:val="nil"/>
              <w:left w:val="nil"/>
              <w:bottom w:val="single" w:sz="4" w:space="0" w:color="auto"/>
              <w:right w:val="single" w:sz="4" w:space="0" w:color="auto"/>
            </w:tcBorders>
            <w:vAlign w:val="center"/>
          </w:tcPr>
          <w:p w14:paraId="73530A41" w14:textId="07D3C6E1"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FINALIZACION DE LOS ESTUDIOS</w:t>
            </w:r>
          </w:p>
        </w:tc>
        <w:tc>
          <w:tcPr>
            <w:tcW w:w="870" w:type="pct"/>
            <w:tcBorders>
              <w:top w:val="nil"/>
              <w:left w:val="nil"/>
              <w:bottom w:val="single" w:sz="4" w:space="0" w:color="auto"/>
              <w:right w:val="single" w:sz="4" w:space="0" w:color="auto"/>
            </w:tcBorders>
            <w:vAlign w:val="center"/>
          </w:tcPr>
          <w:p w14:paraId="53BD540D" w14:textId="5C23FD42"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 xml:space="preserve">HASTA LA TERMINACIÓN DEL CONTRATO O SEGÚN TRÁMITE DE DECLARATORIA DE SINIESTRO Y APLICACIÓN DE PÓLIZA </w:t>
            </w:r>
          </w:p>
        </w:tc>
      </w:tr>
      <w:tr w:rsidR="00AA4E31" w:rsidRPr="00BF5F7F" w14:paraId="24CBCA74"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5607E3E1"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07BE06A2" w14:textId="68281D23" w:rsidR="00AA4E31" w:rsidRPr="004211B8"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¿CÓMO SE REALIZA EL MONITOREO?</w:t>
            </w:r>
          </w:p>
        </w:tc>
        <w:tc>
          <w:tcPr>
            <w:tcW w:w="1264" w:type="pct"/>
            <w:tcBorders>
              <w:top w:val="nil"/>
              <w:left w:val="nil"/>
              <w:bottom w:val="single" w:sz="4" w:space="0" w:color="auto"/>
              <w:right w:val="single" w:sz="4" w:space="0" w:color="auto"/>
            </w:tcBorders>
            <w:vAlign w:val="center"/>
          </w:tcPr>
          <w:p w14:paraId="20112ACD" w14:textId="7FD6682B"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4DA3CBEB" w14:textId="0B5B38AE"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INFORMES DE MUESTREO AL SUPERVISOR</w:t>
            </w:r>
          </w:p>
        </w:tc>
        <w:tc>
          <w:tcPr>
            <w:tcW w:w="877" w:type="pct"/>
            <w:tcBorders>
              <w:top w:val="nil"/>
              <w:left w:val="nil"/>
              <w:bottom w:val="single" w:sz="4" w:space="0" w:color="auto"/>
              <w:right w:val="single" w:sz="4" w:space="0" w:color="auto"/>
            </w:tcBorders>
            <w:vAlign w:val="center"/>
          </w:tcPr>
          <w:p w14:paraId="1FD2E139" w14:textId="003109F9"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870" w:type="pct"/>
            <w:tcBorders>
              <w:top w:val="nil"/>
              <w:left w:val="nil"/>
              <w:bottom w:val="single" w:sz="4" w:space="0" w:color="auto"/>
              <w:right w:val="single" w:sz="4" w:space="0" w:color="auto"/>
            </w:tcBorders>
            <w:vAlign w:val="center"/>
          </w:tcPr>
          <w:p w14:paraId="7816FBEE" w14:textId="22C24D34"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r>
      <w:tr w:rsidR="00AA4E31" w:rsidRPr="00BF5F7F" w14:paraId="1C291B79"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39229AAF" w14:textId="77777777" w:rsidR="00AA4E31" w:rsidRPr="00BF5F7F" w:rsidRDefault="00AA4E31" w:rsidP="004A4116">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7F94FD8B" w14:textId="2D56DAC5" w:rsidR="00AA4E31" w:rsidRPr="004211B8" w:rsidRDefault="00AA4E31" w:rsidP="004A4116">
            <w:pPr>
              <w:spacing w:line="240" w:lineRule="auto"/>
              <w:contextualSpacing w:val="0"/>
              <w:jc w:val="center"/>
              <w:rPr>
                <w:rFonts w:ascii="Arial" w:eastAsia="Times New Roman" w:hAnsi="Arial" w:cs="Arial"/>
                <w:b/>
                <w:bCs/>
                <w:color w:val="FFFFFF" w:themeColor="background1"/>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264" w:type="pct"/>
            <w:tcBorders>
              <w:top w:val="nil"/>
              <w:left w:val="nil"/>
              <w:bottom w:val="single" w:sz="4" w:space="0" w:color="auto"/>
              <w:right w:val="single" w:sz="4" w:space="0" w:color="auto"/>
            </w:tcBorders>
            <w:vAlign w:val="center"/>
          </w:tcPr>
          <w:p w14:paraId="11CFB2C3" w14:textId="5F6734F4"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BIMESTRALES Y FINAL</w:t>
            </w:r>
          </w:p>
        </w:tc>
        <w:tc>
          <w:tcPr>
            <w:tcW w:w="875" w:type="pct"/>
            <w:tcBorders>
              <w:top w:val="nil"/>
              <w:left w:val="nil"/>
              <w:bottom w:val="single" w:sz="4" w:space="0" w:color="auto"/>
              <w:right w:val="single" w:sz="4" w:space="0" w:color="auto"/>
            </w:tcBorders>
            <w:vAlign w:val="center"/>
          </w:tcPr>
          <w:p w14:paraId="6809A0A7" w14:textId="459A3504"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DIARIA</w:t>
            </w:r>
          </w:p>
        </w:tc>
        <w:tc>
          <w:tcPr>
            <w:tcW w:w="877" w:type="pct"/>
            <w:tcBorders>
              <w:top w:val="nil"/>
              <w:left w:val="nil"/>
              <w:bottom w:val="single" w:sz="4" w:space="0" w:color="auto"/>
              <w:right w:val="single" w:sz="4" w:space="0" w:color="auto"/>
            </w:tcBorders>
            <w:vAlign w:val="center"/>
          </w:tcPr>
          <w:p w14:paraId="54652140" w14:textId="74583B98"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0" w:type="pct"/>
            <w:tcBorders>
              <w:top w:val="nil"/>
              <w:left w:val="nil"/>
              <w:bottom w:val="single" w:sz="4" w:space="0" w:color="auto"/>
              <w:right w:val="single" w:sz="4" w:space="0" w:color="auto"/>
            </w:tcBorders>
            <w:vAlign w:val="center"/>
          </w:tcPr>
          <w:p w14:paraId="7BCDAB14" w14:textId="1318883A" w:rsidR="00AA4E31" w:rsidRPr="00BF5F7F" w:rsidRDefault="00AA4E31" w:rsidP="004A411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r>
      <w:tr w:rsidR="00AA4E31" w:rsidRPr="00BF5F7F" w14:paraId="5CB15F2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00FB883"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26266557"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17</w:t>
            </w:r>
          </w:p>
        </w:tc>
        <w:tc>
          <w:tcPr>
            <w:tcW w:w="875" w:type="pct"/>
            <w:tcBorders>
              <w:top w:val="nil"/>
              <w:left w:val="nil"/>
              <w:bottom w:val="single" w:sz="4" w:space="0" w:color="auto"/>
              <w:right w:val="single" w:sz="4" w:space="0" w:color="auto"/>
            </w:tcBorders>
            <w:shd w:val="clear" w:color="000000" w:fill="404040"/>
            <w:vAlign w:val="center"/>
            <w:hideMark/>
          </w:tcPr>
          <w:p w14:paraId="2A0A75E0"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18</w:t>
            </w:r>
          </w:p>
        </w:tc>
        <w:tc>
          <w:tcPr>
            <w:tcW w:w="877" w:type="pct"/>
            <w:tcBorders>
              <w:top w:val="nil"/>
              <w:left w:val="nil"/>
              <w:bottom w:val="single" w:sz="4" w:space="0" w:color="auto"/>
              <w:right w:val="single" w:sz="4" w:space="0" w:color="auto"/>
            </w:tcBorders>
            <w:shd w:val="clear" w:color="000000" w:fill="404040"/>
            <w:vAlign w:val="center"/>
            <w:hideMark/>
          </w:tcPr>
          <w:p w14:paraId="6E58DFD9"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19</w:t>
            </w:r>
          </w:p>
        </w:tc>
        <w:tc>
          <w:tcPr>
            <w:tcW w:w="870" w:type="pct"/>
            <w:tcBorders>
              <w:top w:val="nil"/>
              <w:left w:val="nil"/>
              <w:bottom w:val="single" w:sz="4" w:space="0" w:color="auto"/>
              <w:right w:val="single" w:sz="4" w:space="0" w:color="auto"/>
            </w:tcBorders>
            <w:shd w:val="clear" w:color="000000" w:fill="404040"/>
            <w:vAlign w:val="center"/>
            <w:hideMark/>
          </w:tcPr>
          <w:p w14:paraId="629080FD" w14:textId="77777777" w:rsidR="00AA4E31" w:rsidRPr="00BF5F7F" w:rsidRDefault="00AA4E31" w:rsidP="004A411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20</w:t>
            </w:r>
          </w:p>
        </w:tc>
      </w:tr>
      <w:tr w:rsidR="00AA4E31" w:rsidRPr="00BF5F7F" w14:paraId="4726327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B9CFF17"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70F2E29B" w14:textId="638DE2A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nil"/>
              <w:left w:val="nil"/>
              <w:bottom w:val="single" w:sz="4" w:space="0" w:color="auto"/>
              <w:right w:val="single" w:sz="4" w:space="0" w:color="auto"/>
            </w:tcBorders>
            <w:vAlign w:val="center"/>
          </w:tcPr>
          <w:p w14:paraId="30EC3890" w14:textId="4BF2536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7" w:type="pct"/>
            <w:tcBorders>
              <w:top w:val="nil"/>
              <w:left w:val="nil"/>
              <w:bottom w:val="single" w:sz="4" w:space="0" w:color="auto"/>
              <w:right w:val="single" w:sz="4" w:space="0" w:color="auto"/>
            </w:tcBorders>
            <w:vAlign w:val="center"/>
          </w:tcPr>
          <w:p w14:paraId="7142C7A6" w14:textId="02BE511D"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0" w:type="pct"/>
            <w:tcBorders>
              <w:top w:val="nil"/>
              <w:left w:val="nil"/>
              <w:bottom w:val="single" w:sz="4" w:space="0" w:color="auto"/>
              <w:right w:val="single" w:sz="4" w:space="0" w:color="auto"/>
            </w:tcBorders>
            <w:vAlign w:val="center"/>
          </w:tcPr>
          <w:p w14:paraId="29F21541" w14:textId="7B37D20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AA4E31" w:rsidRPr="00BF5F7F" w14:paraId="7A34BF3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F6A9629"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570F6CB3" w14:textId="553E202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05C9E5A6" w14:textId="2A76780D"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7" w:type="pct"/>
            <w:tcBorders>
              <w:top w:val="nil"/>
              <w:left w:val="nil"/>
              <w:bottom w:val="single" w:sz="4" w:space="0" w:color="auto"/>
              <w:right w:val="single" w:sz="4" w:space="0" w:color="auto"/>
            </w:tcBorders>
            <w:vAlign w:val="center"/>
          </w:tcPr>
          <w:p w14:paraId="2D7BC3E2" w14:textId="5A3A7F3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00167FE2" w14:textId="278054F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AA4E31" w:rsidRPr="00BF5F7F" w14:paraId="143F375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4989113"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7C026356" w14:textId="4B64441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02A9C77E" w14:textId="1DE85833"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4656D9F5" w14:textId="112FE60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0CF453CA" w14:textId="01496C0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AA4E31" w:rsidRPr="00BF5F7F" w14:paraId="498AD51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839C41D"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3B257463" w14:textId="6094407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ECONOMICO</w:t>
            </w:r>
          </w:p>
        </w:tc>
        <w:tc>
          <w:tcPr>
            <w:tcW w:w="875" w:type="pct"/>
            <w:tcBorders>
              <w:top w:val="nil"/>
              <w:left w:val="nil"/>
              <w:bottom w:val="single" w:sz="4" w:space="0" w:color="auto"/>
              <w:right w:val="single" w:sz="4" w:space="0" w:color="auto"/>
            </w:tcBorders>
            <w:vAlign w:val="center"/>
          </w:tcPr>
          <w:p w14:paraId="26EECA5D" w14:textId="758C6F5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31D627CE" w14:textId="7598667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FINANCIERO</w:t>
            </w:r>
          </w:p>
        </w:tc>
        <w:tc>
          <w:tcPr>
            <w:tcW w:w="870" w:type="pct"/>
            <w:tcBorders>
              <w:top w:val="nil"/>
              <w:left w:val="nil"/>
              <w:bottom w:val="single" w:sz="4" w:space="0" w:color="auto"/>
              <w:right w:val="single" w:sz="4" w:space="0" w:color="auto"/>
            </w:tcBorders>
            <w:vAlign w:val="center"/>
          </w:tcPr>
          <w:p w14:paraId="7FC1D164" w14:textId="78C1A3D3"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3057DC5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E1D1B88"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6DB6243E" w14:textId="32797AC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MONTO Y OPORTUNIDAD DE LA OBRA Y LAS EVENTUALES VARIACIONES POR CANTIDADES DE OBRA, PLAZO Y PRECIOS</w:t>
            </w:r>
          </w:p>
        </w:tc>
        <w:tc>
          <w:tcPr>
            <w:tcW w:w="875" w:type="pct"/>
            <w:tcBorders>
              <w:top w:val="nil"/>
              <w:left w:val="nil"/>
              <w:bottom w:val="single" w:sz="4" w:space="0" w:color="auto"/>
              <w:right w:val="single" w:sz="4" w:space="0" w:color="auto"/>
            </w:tcBorders>
            <w:vAlign w:val="center"/>
          </w:tcPr>
          <w:p w14:paraId="7F9957D4" w14:textId="279791FB"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EVENTOS QUE ESTÁN FUERA DE CONTROL DE LAS PARTES Y CUYA OCURRENCIA CONLLEVA A LA SUSPENSIÓN DE LAS OBLIGACIONES DEL CONTRATO</w:t>
            </w:r>
          </w:p>
        </w:tc>
        <w:tc>
          <w:tcPr>
            <w:tcW w:w="877" w:type="pct"/>
            <w:tcBorders>
              <w:top w:val="nil"/>
              <w:left w:val="nil"/>
              <w:bottom w:val="single" w:sz="4" w:space="0" w:color="auto"/>
              <w:right w:val="single" w:sz="4" w:space="0" w:color="auto"/>
            </w:tcBorders>
            <w:vAlign w:val="center"/>
          </w:tcPr>
          <w:p w14:paraId="38CB6337" w14:textId="729EFD53"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FINANCIACIÓN DEL CONTRATISTA Y VARIACIÓN DE CONDICIONES FINANCIERAS DURANTE EL PLAZO DE EJECUCIÓN DE LA OBRA.</w:t>
            </w:r>
          </w:p>
        </w:tc>
        <w:tc>
          <w:tcPr>
            <w:tcW w:w="870" w:type="pct"/>
            <w:tcBorders>
              <w:top w:val="nil"/>
              <w:left w:val="nil"/>
              <w:bottom w:val="single" w:sz="4" w:space="0" w:color="auto"/>
              <w:right w:val="single" w:sz="4" w:space="0" w:color="auto"/>
            </w:tcBorders>
            <w:vAlign w:val="center"/>
          </w:tcPr>
          <w:p w14:paraId="6DAA10EA" w14:textId="37B6D5B5"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CAMBIOS REGULATORIOS O TRIBUTARIOS QUE PUEDEN AFECTAR LA</w:t>
            </w:r>
            <w:r w:rsidRPr="00BF5F7F">
              <w:rPr>
                <w:rFonts w:ascii="Arial" w:eastAsia="Times New Roman" w:hAnsi="Arial" w:cs="Arial"/>
                <w:color w:val="000000"/>
                <w:kern w:val="2"/>
                <w:sz w:val="13"/>
                <w:szCs w:val="13"/>
                <w:lang w:val="es-MX" w:eastAsia="es-MX"/>
                <w14:ligatures w14:val="standardContextual"/>
              </w:rPr>
              <w:br/>
              <w:t>OBRA.</w:t>
            </w:r>
          </w:p>
        </w:tc>
      </w:tr>
      <w:tr w:rsidR="00AA4E31" w:rsidRPr="00BF5F7F" w14:paraId="24F9A24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5ACCED9"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41881B1F" w14:textId="79681FE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C552F">
              <w:rPr>
                <w:rFonts w:ascii="Arial" w:eastAsia="Times New Roman" w:hAnsi="Arial" w:cs="Arial"/>
                <w:color w:val="000000"/>
                <w:kern w:val="2"/>
                <w:sz w:val="13"/>
                <w:szCs w:val="13"/>
                <w:lang w:val="es-MX" w:eastAsia="es-MX"/>
                <w14:ligatures w14:val="standardContextual"/>
              </w:rPr>
              <w:t xml:space="preserve">ALTERACIÓN DE LA ECUACIÓN FINANCIERA INICIAL DEL CONTRATO DEBIDO AL INCREMENTO EN EL VALOR DE LAS OBRAS POR MAYORES CANTIDADES EJECUTADAS O ÍTEMS NUEVOS INDISPENSABLES. ASIMISMO, LAS VARIACIONES EN EL PLAZO DE EJECUCIÓN (PRÓRROGAS) GENERARÁN UN AUMENTO EN LOS COSTOS FIJOS DEL CONTRATISTA (PERSONAL, CAMPAMENTO, PÓLIZAS) Y MAYORES COSTOS DE </w:t>
            </w:r>
            <w:r>
              <w:rPr>
                <w:rFonts w:ascii="Arial" w:eastAsia="Times New Roman" w:hAnsi="Arial" w:cs="Arial"/>
                <w:color w:val="000000"/>
                <w:kern w:val="2"/>
                <w:sz w:val="13"/>
                <w:szCs w:val="13"/>
                <w:lang w:val="es-MX" w:eastAsia="es-MX"/>
                <w14:ligatures w14:val="standardContextual"/>
              </w:rPr>
              <w:t>SUPERVISIÓN</w:t>
            </w:r>
            <w:r w:rsidRPr="007C552F">
              <w:rPr>
                <w:rFonts w:ascii="Arial" w:eastAsia="Times New Roman" w:hAnsi="Arial" w:cs="Arial"/>
                <w:color w:val="000000"/>
                <w:kern w:val="2"/>
                <w:sz w:val="13"/>
                <w:szCs w:val="13"/>
                <w:lang w:val="es-MX" w:eastAsia="es-MX"/>
                <w14:ligatures w14:val="standardContextual"/>
              </w:rPr>
              <w:t xml:space="preserve"> PARA LA ENTIDAD, LO QUE PUEDE DERIVAR EN LA PARÁLISIS DE LOS FRENTES DE TRABAJO POR FALTA DE DISPONIBILIDAD PRESUPUESTAL O EN EL APLAZAMIENTO EN LA ENTREGA DE LA INFRAESTRUCTURA AL BATALLÓN</w:t>
            </w:r>
          </w:p>
        </w:tc>
        <w:tc>
          <w:tcPr>
            <w:tcW w:w="875" w:type="pct"/>
            <w:tcBorders>
              <w:top w:val="nil"/>
              <w:left w:val="nil"/>
              <w:bottom w:val="single" w:sz="4" w:space="0" w:color="auto"/>
              <w:right w:val="single" w:sz="4" w:space="0" w:color="auto"/>
            </w:tcBorders>
            <w:vAlign w:val="center"/>
          </w:tcPr>
          <w:p w14:paraId="1D854842" w14:textId="7CC800F4"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AE0532">
              <w:rPr>
                <w:rFonts w:ascii="Arial" w:eastAsia="Times New Roman" w:hAnsi="Arial" w:cs="Arial"/>
                <w:color w:val="000000"/>
                <w:kern w:val="2"/>
                <w:sz w:val="13"/>
                <w:szCs w:val="13"/>
                <w:lang w:val="es-MX" w:eastAsia="es-MX"/>
                <w14:ligatures w14:val="standardContextual"/>
              </w:rPr>
              <w:t>PARÁLISIS TOTAL O PARCIAL DE LOS</w:t>
            </w:r>
            <w:r>
              <w:rPr>
                <w:rFonts w:ascii="Arial" w:eastAsia="Times New Roman" w:hAnsi="Arial" w:cs="Arial"/>
                <w:color w:val="000000"/>
                <w:kern w:val="2"/>
                <w:sz w:val="13"/>
                <w:szCs w:val="13"/>
                <w:lang w:val="es-MX" w:eastAsia="es-MX"/>
                <w14:ligatures w14:val="standardContextual"/>
              </w:rPr>
              <w:t xml:space="preserve"> </w:t>
            </w:r>
            <w:r w:rsidRPr="00AE0532">
              <w:rPr>
                <w:rFonts w:ascii="Arial" w:eastAsia="Times New Roman" w:hAnsi="Arial" w:cs="Arial"/>
                <w:color w:val="000000"/>
                <w:kern w:val="2"/>
                <w:sz w:val="13"/>
                <w:szCs w:val="13"/>
                <w:lang w:val="es-MX" w:eastAsia="es-MX"/>
                <w14:ligatures w14:val="standardContextual"/>
              </w:rPr>
              <w:t>FRENTES DE TRABAJO, OBLIGANDO A LA SUSPENSIÓN FORMAL DEL PLAZO CONTRACTUAL. ESTO GENERARÁ UN RETRASO INEVITABLE EN LA FECHA DE ENTREGA DE LAS OBRAS AL BATALLÓN, SOBRECOSTOS PARA EL CONTRATISTA POR LA EXTENSIÓN DE COSTOS FIJOS DE ADMINISTRACIÓN (DURANTE EL PERIODO DE ALISTAMIENTO PARA REINICIO) Y LA NECESIDAD DE REAJUSTAR LAS VIGENCIAS DE LAS PÓLIZAS DE SEGURO, SIN QUE HAYA LUGAR AL COBRO DE PERJUICIOS O PENALIDADES ENTRE LAS PARTES</w:t>
            </w:r>
          </w:p>
        </w:tc>
        <w:tc>
          <w:tcPr>
            <w:tcW w:w="877" w:type="pct"/>
            <w:tcBorders>
              <w:top w:val="nil"/>
              <w:left w:val="nil"/>
              <w:bottom w:val="single" w:sz="4" w:space="0" w:color="auto"/>
              <w:right w:val="single" w:sz="4" w:space="0" w:color="auto"/>
            </w:tcBorders>
            <w:vAlign w:val="center"/>
          </w:tcPr>
          <w:p w14:paraId="1D31D735" w14:textId="58695828"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FC2970">
              <w:rPr>
                <w:rFonts w:ascii="Arial" w:eastAsia="Times New Roman" w:hAnsi="Arial" w:cs="Arial"/>
                <w:color w:val="000000"/>
                <w:kern w:val="2"/>
                <w:sz w:val="13"/>
                <w:szCs w:val="13"/>
                <w:lang w:val="es-MX" w:eastAsia="es-MX"/>
                <w14:ligatures w14:val="standardContextual"/>
              </w:rPr>
              <w:t>CESACIÓN DE PAGOS A PROVEEDORES DE MATERIALES Y SUBCONTRATISTAS, O RETRASOS EN LAS NÓMINAS DEL PERSONAL POR PARTE DEL CONTRATISTA DEBIDO A LA PÉRDIDA DE SU LIQUIDEZ, LA NEGACIÓN DE CRÉDITOS BANCARIOS O EL AUMENTO DRÁSTICO EN LAS TASAS DE INTERÉS DEL MERCADO. ESTO PROVOCARÁ EL DESABASTECIMIENTO DE INSUMOS EN LA UNIDAD MILITAR, LA DESACELERACIÓN O PARÁLISIS TOTAL DE LOS FRENTES DE TRABAJO, CONFLICTOS LABORALES Y RETRASOS SEVEROS EN EL CRONOGRAMA QUE OBLIGARÁN A LA ENTIDAD A INICIAR PROCESOS SANCIONATORIOS POR INCUMPLIMIENTO.</w:t>
            </w:r>
          </w:p>
        </w:tc>
        <w:tc>
          <w:tcPr>
            <w:tcW w:w="870" w:type="pct"/>
            <w:tcBorders>
              <w:top w:val="nil"/>
              <w:left w:val="nil"/>
              <w:bottom w:val="single" w:sz="4" w:space="0" w:color="auto"/>
              <w:right w:val="single" w:sz="4" w:space="0" w:color="auto"/>
            </w:tcBorders>
            <w:vAlign w:val="center"/>
          </w:tcPr>
          <w:p w14:paraId="1C19CDD2" w14:textId="7C31501A"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AC7501">
              <w:rPr>
                <w:rFonts w:ascii="Arial" w:eastAsia="Times New Roman" w:hAnsi="Arial" w:cs="Arial"/>
                <w:color w:val="000000"/>
                <w:kern w:val="2"/>
                <w:sz w:val="13"/>
                <w:szCs w:val="13"/>
                <w:lang w:val="es-MX" w:eastAsia="es-MX"/>
                <w14:ligatures w14:val="standardContextual"/>
              </w:rPr>
              <w:t>MODIFICACIÓN DE LA ECUACIÓN ECONÓMICA INICIAL DEL CONTRATO Y DESEQUILIBRIO FINANCIERO DEBIDO AL INCREMENTO IMPREVISTO EN LOS COSTOS DE LOS MATERIALES E INSUMOS NECESARIOS PARA EL MANTENIMIENTO, DERIVADO DE LA ENTRADA EN VIGENCIA DE NUEVAS REFORMAS TRIBUTARIAS, AUMENTO DE TASAS IMPOSITIVAS, ARANCELES ADUANEROS O NUEVAS REGULACIONES TÉCNICAS DE OBLIGATORIO CUMPLIMIENTO. ESTO GENERARÁ SOBRECOSTOS PARA EL PROYECTO, DEMORAS EN LOS TRÁMITES DE IMPORTACIÓN O ADQUISICIÓN DE INSUMOS, Y LA NECESIDAD DE TRAMITAR ADICIONES PRESUPUESTALES O RECLAMACIONES ECONÓMICAS ANTE LA ENTIDAD</w:t>
            </w:r>
          </w:p>
        </w:tc>
      </w:tr>
      <w:tr w:rsidR="00AA4E31" w:rsidRPr="00BF5F7F" w14:paraId="0A3A9A4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7D3E925"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37A3F860" w14:textId="2A9D95B3"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287C3CBD" w14:textId="1FD9886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4132EB89" w14:textId="5C67CBE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5982CE8B" w14:textId="0ADADD0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5E7DC1E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53DE307"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323B245D" w14:textId="7A84BC5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1EECCB1" w14:textId="7751AEE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612F7206" w14:textId="150525F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74363435" w14:textId="095CFDA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59F98E2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9847D15"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0ABF5105" w14:textId="5139ED9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nil"/>
              <w:left w:val="nil"/>
              <w:bottom w:val="single" w:sz="4" w:space="0" w:color="auto"/>
              <w:right w:val="single" w:sz="4" w:space="0" w:color="auto"/>
            </w:tcBorders>
            <w:vAlign w:val="center"/>
          </w:tcPr>
          <w:p w14:paraId="6893DDBE" w14:textId="13AFC09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0BAEB352" w14:textId="018D790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0" w:type="pct"/>
            <w:tcBorders>
              <w:top w:val="nil"/>
              <w:left w:val="nil"/>
              <w:bottom w:val="single" w:sz="4" w:space="0" w:color="auto"/>
              <w:right w:val="single" w:sz="4" w:space="0" w:color="auto"/>
            </w:tcBorders>
            <w:vAlign w:val="center"/>
          </w:tcPr>
          <w:p w14:paraId="4821F67A" w14:textId="4F7CA3E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56CCF8E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5CFFE62"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275ECB9F" w14:textId="365C4BC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nil"/>
              <w:left w:val="nil"/>
              <w:bottom w:val="single" w:sz="4" w:space="0" w:color="auto"/>
              <w:right w:val="single" w:sz="4" w:space="0" w:color="auto"/>
            </w:tcBorders>
            <w:vAlign w:val="center"/>
          </w:tcPr>
          <w:p w14:paraId="7AB65A51" w14:textId="587B3CD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40B3C12C" w14:textId="2B68B94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0" w:type="pct"/>
            <w:tcBorders>
              <w:top w:val="nil"/>
              <w:left w:val="nil"/>
              <w:bottom w:val="single" w:sz="4" w:space="0" w:color="auto"/>
              <w:right w:val="single" w:sz="4" w:space="0" w:color="auto"/>
            </w:tcBorders>
            <w:vAlign w:val="center"/>
          </w:tcPr>
          <w:p w14:paraId="4B06969E" w14:textId="7BA978E9"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3A6B41B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0747C2D"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5FCC72CF" w14:textId="0DD3617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 ENTIDAD CONTRATANTE</w:t>
            </w:r>
          </w:p>
        </w:tc>
        <w:tc>
          <w:tcPr>
            <w:tcW w:w="875" w:type="pct"/>
            <w:tcBorders>
              <w:top w:val="nil"/>
              <w:left w:val="nil"/>
              <w:bottom w:val="single" w:sz="4" w:space="0" w:color="auto"/>
              <w:right w:val="single" w:sz="4" w:space="0" w:color="auto"/>
            </w:tcBorders>
            <w:vAlign w:val="center"/>
          </w:tcPr>
          <w:p w14:paraId="415D4C56" w14:textId="0AD9C67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877" w:type="pct"/>
            <w:tcBorders>
              <w:top w:val="nil"/>
              <w:left w:val="nil"/>
              <w:bottom w:val="single" w:sz="4" w:space="0" w:color="auto"/>
              <w:right w:val="single" w:sz="4" w:space="0" w:color="auto"/>
            </w:tcBorders>
            <w:vAlign w:val="center"/>
          </w:tcPr>
          <w:p w14:paraId="3346509E" w14:textId="6B992B1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 TA</w:t>
            </w:r>
          </w:p>
        </w:tc>
        <w:tc>
          <w:tcPr>
            <w:tcW w:w="870" w:type="pct"/>
            <w:tcBorders>
              <w:top w:val="nil"/>
              <w:left w:val="nil"/>
              <w:bottom w:val="single" w:sz="4" w:space="0" w:color="auto"/>
              <w:right w:val="single" w:sz="4" w:space="0" w:color="auto"/>
            </w:tcBorders>
            <w:vAlign w:val="center"/>
          </w:tcPr>
          <w:p w14:paraId="2B8F7AEB" w14:textId="2F907D3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w:t>
            </w:r>
            <w:r>
              <w:rPr>
                <w:rFonts w:ascii="Arial" w:eastAsia="Times New Roman" w:hAnsi="Arial" w:cs="Arial"/>
                <w:color w:val="000000"/>
                <w:kern w:val="2"/>
                <w:sz w:val="13"/>
                <w:szCs w:val="13"/>
                <w:lang w:val="es-MX" w:eastAsia="es-MX"/>
                <w14:ligatures w14:val="standardContextual"/>
              </w:rPr>
              <w:t>A / ENTIDAD CONTRATANTE</w:t>
            </w:r>
          </w:p>
        </w:tc>
      </w:tr>
      <w:tr w:rsidR="00AA4E31" w:rsidRPr="00BF5F7F" w14:paraId="25968C2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FC4FA19"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014FD699"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B001C">
              <w:rPr>
                <w:rFonts w:ascii="Arial" w:eastAsia="Times New Roman" w:hAnsi="Arial" w:cs="Arial"/>
                <w:color w:val="000000"/>
                <w:kern w:val="2"/>
                <w:sz w:val="13"/>
                <w:szCs w:val="13"/>
                <w:lang w:val="es-MX" w:eastAsia="es-MX"/>
                <w14:ligatures w14:val="standardContextual"/>
              </w:rPr>
              <w:t>COMITÉ TÉCNICO DE BALANCE DE OBRA</w:t>
            </w:r>
          </w:p>
          <w:p w14:paraId="6EE86B6B"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56DDEC8"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B001C">
              <w:rPr>
                <w:rFonts w:ascii="Arial" w:eastAsia="Times New Roman" w:hAnsi="Arial" w:cs="Arial"/>
                <w:color w:val="000000"/>
                <w:kern w:val="2"/>
                <w:sz w:val="13"/>
                <w:szCs w:val="13"/>
                <w:lang w:val="es-MX" w:eastAsia="es-MX"/>
                <w14:ligatures w14:val="standardContextual"/>
              </w:rPr>
              <w:lastRenderedPageBreak/>
              <w:t>APROBACIÓN PREVIA Y ESCRITA PARA PRECIOS NUEVOS (APU)</w:t>
            </w:r>
          </w:p>
          <w:p w14:paraId="43088E3A"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CAAF835" w14:textId="3A450C4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0B4E">
              <w:rPr>
                <w:rFonts w:ascii="Arial" w:eastAsia="Times New Roman" w:hAnsi="Arial" w:cs="Arial"/>
                <w:color w:val="000000"/>
                <w:kern w:val="2"/>
                <w:sz w:val="13"/>
                <w:szCs w:val="13"/>
                <w:lang w:val="es-MX" w:eastAsia="es-MX"/>
                <w14:ligatures w14:val="standardContextual"/>
              </w:rPr>
              <w:t>TRÁMITE OPORTUNO DE ADICIONALES Y PRÓRROGAS</w:t>
            </w:r>
          </w:p>
        </w:tc>
        <w:tc>
          <w:tcPr>
            <w:tcW w:w="875" w:type="pct"/>
            <w:tcBorders>
              <w:top w:val="nil"/>
              <w:left w:val="nil"/>
              <w:bottom w:val="single" w:sz="4" w:space="0" w:color="auto"/>
              <w:right w:val="single" w:sz="4" w:space="0" w:color="auto"/>
            </w:tcBorders>
            <w:vAlign w:val="center"/>
          </w:tcPr>
          <w:p w14:paraId="5FA0A710"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B7AE4">
              <w:rPr>
                <w:rFonts w:ascii="Arial" w:eastAsia="Times New Roman" w:hAnsi="Arial" w:cs="Arial"/>
                <w:color w:val="000000"/>
                <w:kern w:val="2"/>
                <w:sz w:val="13"/>
                <w:szCs w:val="13"/>
                <w:lang w:val="es-MX" w:eastAsia="es-MX"/>
                <w14:ligatures w14:val="standardContextual"/>
              </w:rPr>
              <w:lastRenderedPageBreak/>
              <w:t>CLÁUSULA DE FUERZA MAYOR CLARA Y TAXATIVA</w:t>
            </w:r>
          </w:p>
          <w:p w14:paraId="3136021B"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FFB91DB"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B7AE4">
              <w:rPr>
                <w:rFonts w:ascii="Arial" w:eastAsia="Times New Roman" w:hAnsi="Arial" w:cs="Arial"/>
                <w:color w:val="000000"/>
                <w:kern w:val="2"/>
                <w:sz w:val="13"/>
                <w:szCs w:val="13"/>
                <w:lang w:val="es-MX" w:eastAsia="es-MX"/>
                <w14:ligatures w14:val="standardContextual"/>
              </w:rPr>
              <w:lastRenderedPageBreak/>
              <w:t>SEGUROS CON AMPAROS DE SABOTAJE, TERRORISMO Y DE LA NATURALEZA</w:t>
            </w:r>
          </w:p>
          <w:p w14:paraId="71178CC5"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5F2167A" w14:textId="2F80587B"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8851FC">
              <w:rPr>
                <w:rFonts w:ascii="Arial" w:eastAsia="Times New Roman" w:hAnsi="Arial" w:cs="Arial"/>
                <w:color w:val="000000"/>
                <w:kern w:val="2"/>
                <w:sz w:val="13"/>
                <w:szCs w:val="13"/>
                <w:lang w:val="es-MX" w:eastAsia="es-MX"/>
                <w14:ligatures w14:val="standardContextual"/>
              </w:rPr>
              <w:t>SUSCRIPCIÓN INMEDIATA DEL ACTA DE SUSPENSIÓN</w:t>
            </w:r>
          </w:p>
        </w:tc>
        <w:tc>
          <w:tcPr>
            <w:tcW w:w="877" w:type="pct"/>
            <w:tcBorders>
              <w:top w:val="nil"/>
              <w:left w:val="nil"/>
              <w:bottom w:val="single" w:sz="4" w:space="0" w:color="auto"/>
              <w:right w:val="single" w:sz="4" w:space="0" w:color="auto"/>
            </w:tcBorders>
            <w:vAlign w:val="center"/>
          </w:tcPr>
          <w:p w14:paraId="6E17FE11"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2775B">
              <w:rPr>
                <w:rFonts w:ascii="Arial" w:eastAsia="Times New Roman" w:hAnsi="Arial" w:cs="Arial"/>
                <w:color w:val="000000"/>
                <w:kern w:val="2"/>
                <w:sz w:val="13"/>
                <w:szCs w:val="13"/>
                <w:lang w:val="es-MX" w:eastAsia="es-MX"/>
                <w14:ligatures w14:val="standardContextual"/>
              </w:rPr>
              <w:lastRenderedPageBreak/>
              <w:t xml:space="preserve">VERIFICACIÓN RIGUROSA DE LOS INDICADORES </w:t>
            </w:r>
            <w:r w:rsidRPr="00A2775B">
              <w:rPr>
                <w:rFonts w:ascii="Arial" w:eastAsia="Times New Roman" w:hAnsi="Arial" w:cs="Arial"/>
                <w:color w:val="000000"/>
                <w:kern w:val="2"/>
                <w:sz w:val="13"/>
                <w:szCs w:val="13"/>
                <w:lang w:val="es-MX" w:eastAsia="es-MX"/>
                <w14:ligatures w14:val="standardContextual"/>
              </w:rPr>
              <w:lastRenderedPageBreak/>
              <w:t>FINANCIEROS EN LA LICITACIÓN</w:t>
            </w:r>
          </w:p>
          <w:p w14:paraId="297AC471"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5CEFD0A"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525C3">
              <w:rPr>
                <w:rFonts w:ascii="Arial" w:eastAsia="Times New Roman" w:hAnsi="Arial" w:cs="Arial"/>
                <w:color w:val="000000"/>
                <w:kern w:val="2"/>
                <w:sz w:val="13"/>
                <w:szCs w:val="13"/>
                <w:lang w:val="es-MX" w:eastAsia="es-MX"/>
                <w14:ligatures w14:val="standardContextual"/>
              </w:rPr>
              <w:t>CRONOGRAMA DE ACTAS DE OBRA ÁGIL</w:t>
            </w:r>
          </w:p>
          <w:p w14:paraId="50CE483E"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A0CD09F" w14:textId="14B643A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525C3">
              <w:rPr>
                <w:rFonts w:ascii="Arial" w:eastAsia="Times New Roman" w:hAnsi="Arial" w:cs="Arial"/>
                <w:color w:val="000000"/>
                <w:kern w:val="2"/>
                <w:sz w:val="13"/>
                <w:szCs w:val="13"/>
                <w:lang w:val="es-MX" w:eastAsia="es-MX"/>
                <w14:ligatures w14:val="standardContextual"/>
              </w:rPr>
              <w:t>CESIÓN DE DERECHOS DE ECONÓMICOS (FACTORING) AUTORIZADA</w:t>
            </w:r>
          </w:p>
        </w:tc>
        <w:tc>
          <w:tcPr>
            <w:tcW w:w="870" w:type="pct"/>
            <w:tcBorders>
              <w:top w:val="nil"/>
              <w:left w:val="nil"/>
              <w:bottom w:val="single" w:sz="4" w:space="0" w:color="auto"/>
              <w:right w:val="single" w:sz="4" w:space="0" w:color="auto"/>
            </w:tcBorders>
            <w:vAlign w:val="center"/>
          </w:tcPr>
          <w:p w14:paraId="5520FA34" w14:textId="77777777" w:rsidR="00AA4E31" w:rsidRPr="008900D9"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8900D9">
              <w:rPr>
                <w:rFonts w:ascii="Arial" w:eastAsia="Times New Roman" w:hAnsi="Arial" w:cs="Arial"/>
                <w:color w:val="000000"/>
                <w:kern w:val="2"/>
                <w:sz w:val="13"/>
                <w:szCs w:val="13"/>
                <w:lang w:val="es-MX" w:eastAsia="es-MX"/>
                <w14:ligatures w14:val="standardContextual"/>
              </w:rPr>
              <w:lastRenderedPageBreak/>
              <w:t xml:space="preserve">PACTOS DE ESTABILIZACIÓN DE PRECIOS CON </w:t>
            </w:r>
            <w:r w:rsidRPr="008900D9">
              <w:rPr>
                <w:rFonts w:ascii="Arial" w:eastAsia="Times New Roman" w:hAnsi="Arial" w:cs="Arial"/>
                <w:color w:val="000000"/>
                <w:kern w:val="2"/>
                <w:sz w:val="13"/>
                <w:szCs w:val="13"/>
                <w:lang w:val="es-MX" w:eastAsia="es-MX"/>
                <w14:ligatures w14:val="standardContextual"/>
              </w:rPr>
              <w:lastRenderedPageBreak/>
              <w:t>PROVEEDORES (COMPRAS ANTICIPADAS)</w:t>
            </w:r>
          </w:p>
          <w:p w14:paraId="6D2B7873" w14:textId="77777777" w:rsidR="00AA4E31" w:rsidRPr="008900D9"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7B8D2A2" w14:textId="77777777" w:rsidR="00AA4E31" w:rsidRPr="008900D9"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8900D9">
              <w:rPr>
                <w:rFonts w:ascii="Arial" w:eastAsia="Times New Roman" w:hAnsi="Arial" w:cs="Arial"/>
                <w:color w:val="000000"/>
                <w:kern w:val="2"/>
                <w:sz w:val="13"/>
                <w:szCs w:val="13"/>
                <w:lang w:val="es-MX" w:eastAsia="es-MX"/>
                <w14:ligatures w14:val="standardContextual"/>
              </w:rPr>
              <w:t>EVALUACIÓN DE IMPACTO Y RESTABLECIMIENTO DEL EQUILIBRIO ECONÓMICO</w:t>
            </w:r>
          </w:p>
          <w:p w14:paraId="48755842" w14:textId="77777777" w:rsidR="00AA4E31" w:rsidRPr="008900D9"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4FC7EBA" w14:textId="58C7B9C9"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900D9">
              <w:rPr>
                <w:rFonts w:ascii="Arial" w:eastAsia="Times New Roman" w:hAnsi="Arial" w:cs="Arial"/>
                <w:color w:val="000000"/>
                <w:kern w:val="2"/>
                <w:sz w:val="13"/>
                <w:szCs w:val="13"/>
                <w:lang w:val="es-MX" w:eastAsia="es-MX"/>
                <w14:ligatures w14:val="standardContextual"/>
              </w:rPr>
              <w:t>SUSTITUCIÓN HOMOLOGADA DE MATERIALES</w:t>
            </w:r>
          </w:p>
        </w:tc>
      </w:tr>
      <w:tr w:rsidR="00AA4E31" w:rsidRPr="00BF5F7F" w14:paraId="3E82DCF2"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1B8B5AD5"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tcPr>
          <w:p w14:paraId="4C286CBA" w14:textId="742C24E9"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45E0031F" w14:textId="796A739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3DE49726" w14:textId="01D22F9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0587734F" w14:textId="0C60872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385F63C2" w14:textId="1453457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141E6797"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3D631717"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1D79ABC4" w14:textId="5C90E8AB"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5FBF52F2" w14:textId="03E2104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49DDF876" w14:textId="53207AD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6391ABF2" w14:textId="0F737763"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67E3E06" w14:textId="599C713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0996EBBD"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6D78C58C"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4D3F86D1" w14:textId="3E3AC2DC"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1923DC9D" w14:textId="129716CA"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nil"/>
              <w:left w:val="nil"/>
              <w:bottom w:val="single" w:sz="4" w:space="0" w:color="auto"/>
              <w:right w:val="single" w:sz="4" w:space="0" w:color="auto"/>
            </w:tcBorders>
            <w:vAlign w:val="center"/>
          </w:tcPr>
          <w:p w14:paraId="0FD340F7" w14:textId="560873B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366FF39C" w14:textId="37284FF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0" w:type="pct"/>
            <w:tcBorders>
              <w:top w:val="nil"/>
              <w:left w:val="nil"/>
              <w:bottom w:val="single" w:sz="4" w:space="0" w:color="auto"/>
              <w:right w:val="single" w:sz="4" w:space="0" w:color="auto"/>
            </w:tcBorders>
            <w:vAlign w:val="center"/>
          </w:tcPr>
          <w:p w14:paraId="7FE18421" w14:textId="61B14C43"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5376EAE3"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7DDE6DF9"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592DF220" w14:textId="6F524A7C"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CATEGORIA</w:t>
            </w:r>
          </w:p>
        </w:tc>
        <w:tc>
          <w:tcPr>
            <w:tcW w:w="1264" w:type="pct"/>
            <w:tcBorders>
              <w:top w:val="nil"/>
              <w:left w:val="nil"/>
              <w:bottom w:val="single" w:sz="4" w:space="0" w:color="auto"/>
              <w:right w:val="single" w:sz="4" w:space="0" w:color="auto"/>
            </w:tcBorders>
            <w:vAlign w:val="center"/>
          </w:tcPr>
          <w:p w14:paraId="52AE9B74" w14:textId="4951F03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nil"/>
              <w:left w:val="nil"/>
              <w:bottom w:val="single" w:sz="4" w:space="0" w:color="auto"/>
              <w:right w:val="single" w:sz="4" w:space="0" w:color="auto"/>
            </w:tcBorders>
            <w:vAlign w:val="center"/>
          </w:tcPr>
          <w:p w14:paraId="0F8E8537" w14:textId="7EE0509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69993AD0" w14:textId="1008536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3672215E" w14:textId="69C7800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3829B8A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41DFB35"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5D3AD394" w14:textId="221017B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34D3BEDD" w14:textId="37D22B8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3A4E05EB" w14:textId="7E81753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0" w:type="pct"/>
            <w:tcBorders>
              <w:top w:val="nil"/>
              <w:left w:val="nil"/>
              <w:bottom w:val="single" w:sz="4" w:space="0" w:color="auto"/>
              <w:right w:val="single" w:sz="4" w:space="0" w:color="auto"/>
            </w:tcBorders>
            <w:vAlign w:val="center"/>
          </w:tcPr>
          <w:p w14:paraId="5E45D5D8" w14:textId="2A7412C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AA4E31" w:rsidRPr="00BF5F7F" w14:paraId="065FF18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39CC750"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20972533" w14:textId="5E6A58B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sidRPr="00BF5F7F">
              <w:rPr>
                <w:rFonts w:ascii="Arial" w:eastAsia="Times New Roman" w:hAnsi="Arial" w:cs="Arial"/>
                <w:color w:val="000000"/>
                <w:kern w:val="2"/>
                <w:sz w:val="13"/>
                <w:szCs w:val="13"/>
                <w:lang w:val="es-MX" w:eastAsia="es-MX"/>
                <w14:ligatures w14:val="standardContextual"/>
              </w:rPr>
              <w:br/>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617AE6E6" w14:textId="14DBE68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sidRPr="00BF5F7F">
              <w:rPr>
                <w:rFonts w:ascii="Arial" w:eastAsia="Times New Roman" w:hAnsi="Arial" w:cs="Arial"/>
                <w:color w:val="000000"/>
                <w:kern w:val="2"/>
                <w:sz w:val="13"/>
                <w:szCs w:val="13"/>
                <w:lang w:val="es-MX" w:eastAsia="es-MX"/>
                <w14:ligatures w14:val="standardContextual"/>
              </w:rPr>
              <w:br/>
            </w:r>
            <w:r>
              <w:rPr>
                <w:rFonts w:ascii="Arial" w:eastAsia="Times New Roman" w:hAnsi="Arial" w:cs="Arial"/>
                <w:color w:val="000000"/>
                <w:kern w:val="2"/>
                <w:sz w:val="13"/>
                <w:szCs w:val="13"/>
                <w:lang w:val="es-MX" w:eastAsia="es-MX"/>
                <w14:ligatures w14:val="standardContextual"/>
              </w:rPr>
              <w:t>SUPERVISIÓN, ENTIDAD CONTRATANTE</w:t>
            </w:r>
          </w:p>
        </w:tc>
        <w:tc>
          <w:tcPr>
            <w:tcW w:w="877" w:type="pct"/>
            <w:tcBorders>
              <w:top w:val="nil"/>
              <w:left w:val="nil"/>
              <w:bottom w:val="single" w:sz="4" w:space="0" w:color="auto"/>
              <w:right w:val="single" w:sz="4" w:space="0" w:color="auto"/>
            </w:tcBorders>
            <w:vAlign w:val="center"/>
          </w:tcPr>
          <w:p w14:paraId="42F8E96F" w14:textId="477ACB9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SUPERVISIÓN, ENTIDAD CONTRATANTE</w:t>
            </w:r>
          </w:p>
        </w:tc>
        <w:tc>
          <w:tcPr>
            <w:tcW w:w="870" w:type="pct"/>
            <w:tcBorders>
              <w:top w:val="nil"/>
              <w:left w:val="nil"/>
              <w:bottom w:val="single" w:sz="4" w:space="0" w:color="auto"/>
              <w:right w:val="single" w:sz="4" w:space="0" w:color="auto"/>
            </w:tcBorders>
            <w:vAlign w:val="center"/>
          </w:tcPr>
          <w:p w14:paraId="62202608" w14:textId="4200070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SUPERVISIÓN, ENTIDAD CONTRATANTE</w:t>
            </w:r>
            <w:r w:rsidRPr="00BF5F7F">
              <w:rPr>
                <w:rFonts w:ascii="Arial" w:eastAsia="Times New Roman" w:hAnsi="Arial" w:cs="Arial"/>
                <w:color w:val="000000"/>
                <w:kern w:val="2"/>
                <w:sz w:val="13"/>
                <w:szCs w:val="13"/>
                <w:lang w:val="es-MX" w:eastAsia="es-MX"/>
                <w14:ligatures w14:val="standardContextual"/>
              </w:rPr>
              <w:t xml:space="preserve"> </w:t>
            </w:r>
          </w:p>
        </w:tc>
      </w:tr>
      <w:tr w:rsidR="00AA4E31" w:rsidRPr="00BF5F7F" w14:paraId="2EC9DAD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9C17BBF"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vAlign w:val="center"/>
          </w:tcPr>
          <w:p w14:paraId="7EB50E99" w14:textId="30DA35C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nil"/>
              <w:left w:val="nil"/>
              <w:bottom w:val="single" w:sz="4" w:space="0" w:color="auto"/>
              <w:right w:val="single" w:sz="4" w:space="0" w:color="auto"/>
            </w:tcBorders>
          </w:tcPr>
          <w:p w14:paraId="02FDF6FA" w14:textId="5326B94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720C8">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7" w:type="pct"/>
            <w:tcBorders>
              <w:top w:val="nil"/>
              <w:left w:val="nil"/>
              <w:bottom w:val="single" w:sz="4" w:space="0" w:color="auto"/>
              <w:right w:val="single" w:sz="4" w:space="0" w:color="auto"/>
            </w:tcBorders>
            <w:vAlign w:val="center"/>
          </w:tcPr>
          <w:p w14:paraId="63F87DCE" w14:textId="4CE26A5A"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0" w:type="pct"/>
            <w:tcBorders>
              <w:top w:val="nil"/>
              <w:left w:val="nil"/>
              <w:bottom w:val="single" w:sz="4" w:space="0" w:color="auto"/>
              <w:right w:val="single" w:sz="4" w:space="0" w:color="auto"/>
            </w:tcBorders>
          </w:tcPr>
          <w:p w14:paraId="4EFF2F63" w14:textId="161B332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004EC">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r>
      <w:tr w:rsidR="00AA4E31" w:rsidRPr="00BF5F7F" w14:paraId="5DD95FF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0DDE0FF"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2B0D5D85" w14:textId="3E4DF03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5" w:type="pct"/>
            <w:tcBorders>
              <w:top w:val="nil"/>
              <w:left w:val="nil"/>
              <w:bottom w:val="single" w:sz="4" w:space="0" w:color="auto"/>
              <w:right w:val="single" w:sz="4" w:space="0" w:color="auto"/>
            </w:tcBorders>
            <w:vAlign w:val="center"/>
          </w:tcPr>
          <w:p w14:paraId="3AC98AB6" w14:textId="0F9DDD0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7" w:type="pct"/>
            <w:tcBorders>
              <w:top w:val="nil"/>
              <w:left w:val="nil"/>
              <w:bottom w:val="single" w:sz="4" w:space="0" w:color="auto"/>
              <w:right w:val="single" w:sz="4" w:space="0" w:color="auto"/>
            </w:tcBorders>
            <w:vAlign w:val="center"/>
          </w:tcPr>
          <w:p w14:paraId="60DB4853" w14:textId="2516E58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0" w:type="pct"/>
            <w:tcBorders>
              <w:top w:val="nil"/>
              <w:left w:val="nil"/>
              <w:bottom w:val="single" w:sz="4" w:space="0" w:color="auto"/>
              <w:right w:val="single" w:sz="4" w:space="0" w:color="auto"/>
            </w:tcBorders>
            <w:vAlign w:val="center"/>
          </w:tcPr>
          <w:p w14:paraId="57727AAF" w14:textId="2C85FFD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r>
      <w:tr w:rsidR="00AA4E31" w:rsidRPr="00BF5F7F" w14:paraId="6A98E5B6"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77428E9E"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tcPr>
          <w:p w14:paraId="4F663D15" w14:textId="525DDF32"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
        </w:tc>
        <w:tc>
          <w:tcPr>
            <w:tcW w:w="1264" w:type="pct"/>
            <w:tcBorders>
              <w:top w:val="nil"/>
              <w:left w:val="nil"/>
              <w:bottom w:val="single" w:sz="4" w:space="0" w:color="auto"/>
              <w:right w:val="single" w:sz="4" w:space="0" w:color="auto"/>
            </w:tcBorders>
            <w:vAlign w:val="center"/>
          </w:tcPr>
          <w:p w14:paraId="204227DF" w14:textId="3D8BBC0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875" w:type="pct"/>
            <w:tcBorders>
              <w:top w:val="nil"/>
              <w:left w:val="nil"/>
              <w:bottom w:val="single" w:sz="4" w:space="0" w:color="auto"/>
              <w:right w:val="single" w:sz="4" w:space="0" w:color="auto"/>
            </w:tcBorders>
            <w:vAlign w:val="center"/>
          </w:tcPr>
          <w:p w14:paraId="2500564D" w14:textId="136E448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w:t>
            </w:r>
            <w:r>
              <w:rPr>
                <w:rFonts w:ascii="Arial" w:eastAsia="Times New Roman" w:hAnsi="Arial" w:cs="Arial"/>
                <w:color w:val="000000"/>
                <w:kern w:val="2"/>
                <w:sz w:val="13"/>
                <w:szCs w:val="13"/>
                <w:lang w:val="es-MX" w:eastAsia="es-MX"/>
                <w14:ligatures w14:val="standardContextual"/>
              </w:rPr>
              <w:t>DE SUPERVISIÓN</w:t>
            </w:r>
          </w:p>
        </w:tc>
        <w:tc>
          <w:tcPr>
            <w:tcW w:w="877" w:type="pct"/>
            <w:tcBorders>
              <w:top w:val="nil"/>
              <w:left w:val="nil"/>
              <w:bottom w:val="single" w:sz="4" w:space="0" w:color="auto"/>
              <w:right w:val="single" w:sz="4" w:space="0" w:color="auto"/>
            </w:tcBorders>
            <w:vAlign w:val="center"/>
          </w:tcPr>
          <w:p w14:paraId="18FB9BF8" w14:textId="49EE2ED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0" w:type="pct"/>
            <w:tcBorders>
              <w:top w:val="nil"/>
              <w:left w:val="nil"/>
              <w:bottom w:val="single" w:sz="4" w:space="0" w:color="auto"/>
              <w:right w:val="single" w:sz="4" w:space="0" w:color="auto"/>
            </w:tcBorders>
            <w:vAlign w:val="center"/>
          </w:tcPr>
          <w:p w14:paraId="079B4453" w14:textId="48582B4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r>
      <w:tr w:rsidR="00AA4E31" w:rsidRPr="00BF5F7F" w14:paraId="7C078A27"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06B174DA"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tcPr>
          <w:p w14:paraId="60DC7ABA" w14:textId="76486A23"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
        </w:tc>
        <w:tc>
          <w:tcPr>
            <w:tcW w:w="1264" w:type="pct"/>
            <w:tcBorders>
              <w:top w:val="nil"/>
              <w:left w:val="nil"/>
              <w:bottom w:val="single" w:sz="4" w:space="0" w:color="auto"/>
              <w:right w:val="single" w:sz="4" w:space="0" w:color="auto"/>
            </w:tcBorders>
            <w:vAlign w:val="center"/>
          </w:tcPr>
          <w:p w14:paraId="055D1FDE" w14:textId="34B95A8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5" w:type="pct"/>
            <w:tcBorders>
              <w:top w:val="nil"/>
              <w:left w:val="nil"/>
              <w:bottom w:val="single" w:sz="4" w:space="0" w:color="auto"/>
              <w:right w:val="single" w:sz="4" w:space="0" w:color="auto"/>
            </w:tcBorders>
            <w:vAlign w:val="center"/>
          </w:tcPr>
          <w:p w14:paraId="609C4982" w14:textId="4171802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7" w:type="pct"/>
            <w:tcBorders>
              <w:top w:val="nil"/>
              <w:left w:val="nil"/>
              <w:bottom w:val="single" w:sz="4" w:space="0" w:color="auto"/>
              <w:right w:val="single" w:sz="4" w:space="0" w:color="auto"/>
            </w:tcBorders>
            <w:vAlign w:val="center"/>
          </w:tcPr>
          <w:p w14:paraId="66BCF377" w14:textId="0AB6C0CA"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0" w:type="pct"/>
            <w:tcBorders>
              <w:top w:val="nil"/>
              <w:left w:val="nil"/>
              <w:bottom w:val="single" w:sz="4" w:space="0" w:color="auto"/>
              <w:right w:val="single" w:sz="4" w:space="0" w:color="auto"/>
            </w:tcBorders>
            <w:vAlign w:val="center"/>
          </w:tcPr>
          <w:p w14:paraId="79D50401" w14:textId="7980439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r>
      <w:tr w:rsidR="00AA4E31" w:rsidRPr="00BF5F7F" w14:paraId="0B5C65F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84BFAAB"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25DC5FBE"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r>
              <w:rPr>
                <w:rFonts w:ascii="Arial" w:eastAsia="Times New Roman" w:hAnsi="Arial" w:cs="Arial"/>
                <w:b/>
                <w:bCs/>
                <w:color w:val="FFFFFF"/>
                <w:kern w:val="2"/>
                <w:sz w:val="13"/>
                <w:szCs w:val="13"/>
                <w:lang w:val="es-MX" w:eastAsia="es-MX"/>
                <w14:ligatures w14:val="standardContextual"/>
              </w:rPr>
              <w:t>1</w:t>
            </w:r>
          </w:p>
        </w:tc>
        <w:tc>
          <w:tcPr>
            <w:tcW w:w="875" w:type="pct"/>
            <w:tcBorders>
              <w:top w:val="nil"/>
              <w:left w:val="nil"/>
              <w:bottom w:val="single" w:sz="4" w:space="0" w:color="auto"/>
              <w:right w:val="single" w:sz="4" w:space="0" w:color="auto"/>
            </w:tcBorders>
            <w:shd w:val="clear" w:color="000000" w:fill="404040"/>
            <w:vAlign w:val="center"/>
            <w:hideMark/>
          </w:tcPr>
          <w:p w14:paraId="1251CBE6"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22</w:t>
            </w:r>
          </w:p>
        </w:tc>
        <w:tc>
          <w:tcPr>
            <w:tcW w:w="877" w:type="pct"/>
            <w:tcBorders>
              <w:top w:val="nil"/>
              <w:left w:val="nil"/>
              <w:bottom w:val="single" w:sz="4" w:space="0" w:color="auto"/>
              <w:right w:val="single" w:sz="4" w:space="0" w:color="auto"/>
            </w:tcBorders>
            <w:shd w:val="clear" w:color="000000" w:fill="404040"/>
            <w:vAlign w:val="center"/>
            <w:hideMark/>
          </w:tcPr>
          <w:p w14:paraId="67080228"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23</w:t>
            </w:r>
          </w:p>
        </w:tc>
        <w:tc>
          <w:tcPr>
            <w:tcW w:w="870" w:type="pct"/>
            <w:tcBorders>
              <w:top w:val="nil"/>
              <w:left w:val="nil"/>
              <w:bottom w:val="single" w:sz="4" w:space="0" w:color="auto"/>
              <w:right w:val="single" w:sz="4" w:space="0" w:color="auto"/>
            </w:tcBorders>
            <w:shd w:val="clear" w:color="000000" w:fill="404040"/>
            <w:vAlign w:val="center"/>
            <w:hideMark/>
          </w:tcPr>
          <w:p w14:paraId="39479CF0"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24</w:t>
            </w:r>
          </w:p>
        </w:tc>
      </w:tr>
      <w:tr w:rsidR="00AA4E31" w:rsidRPr="00BF5F7F" w14:paraId="64690EA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2BFEF0B"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48427C0C" w14:textId="5EA3067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nil"/>
              <w:left w:val="nil"/>
              <w:bottom w:val="single" w:sz="4" w:space="0" w:color="auto"/>
              <w:right w:val="single" w:sz="4" w:space="0" w:color="auto"/>
            </w:tcBorders>
            <w:vAlign w:val="center"/>
          </w:tcPr>
          <w:p w14:paraId="399DA65C" w14:textId="22D2ACB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7" w:type="pct"/>
            <w:tcBorders>
              <w:top w:val="nil"/>
              <w:left w:val="nil"/>
              <w:bottom w:val="single" w:sz="4" w:space="0" w:color="auto"/>
              <w:right w:val="single" w:sz="4" w:space="0" w:color="auto"/>
            </w:tcBorders>
            <w:vAlign w:val="center"/>
          </w:tcPr>
          <w:p w14:paraId="7003F4A1" w14:textId="38A8342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0" w:type="pct"/>
            <w:tcBorders>
              <w:top w:val="nil"/>
              <w:left w:val="nil"/>
              <w:bottom w:val="single" w:sz="4" w:space="0" w:color="auto"/>
              <w:right w:val="single" w:sz="4" w:space="0" w:color="auto"/>
            </w:tcBorders>
            <w:vAlign w:val="center"/>
          </w:tcPr>
          <w:p w14:paraId="62CCC331" w14:textId="2D5B9BE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AA4E31" w:rsidRPr="00BF5F7F" w14:paraId="74CA2C9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D6342E8"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540A80E4" w14:textId="2F3CEF1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31FF9707" w14:textId="0737C04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7" w:type="pct"/>
            <w:tcBorders>
              <w:top w:val="nil"/>
              <w:left w:val="nil"/>
              <w:bottom w:val="single" w:sz="4" w:space="0" w:color="auto"/>
              <w:right w:val="single" w:sz="4" w:space="0" w:color="auto"/>
            </w:tcBorders>
            <w:vAlign w:val="center"/>
          </w:tcPr>
          <w:p w14:paraId="3551A61C" w14:textId="27E63A6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185E4D5A" w14:textId="2E77A5D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AA4E31" w:rsidRPr="00BF5F7F" w14:paraId="669B54A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B1E88B6"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2D6F6365" w14:textId="4FACD44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2544D2CA" w14:textId="00D7D2DD"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5C575298" w14:textId="465B40A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1D086870" w14:textId="3F21C4D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AA4E31" w:rsidRPr="00BF5F7F" w14:paraId="7198AC6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00B347A"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78E913CB" w14:textId="3458142A"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nil"/>
              <w:left w:val="nil"/>
              <w:bottom w:val="single" w:sz="4" w:space="0" w:color="auto"/>
              <w:right w:val="single" w:sz="4" w:space="0" w:color="auto"/>
            </w:tcBorders>
            <w:vAlign w:val="center"/>
          </w:tcPr>
          <w:p w14:paraId="20A94D1B" w14:textId="72C119C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19FFD01D" w14:textId="35CC528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0" w:type="pct"/>
            <w:tcBorders>
              <w:top w:val="nil"/>
              <w:left w:val="nil"/>
              <w:bottom w:val="single" w:sz="4" w:space="0" w:color="auto"/>
              <w:right w:val="single" w:sz="4" w:space="0" w:color="auto"/>
            </w:tcBorders>
            <w:vAlign w:val="center"/>
          </w:tcPr>
          <w:p w14:paraId="05DFB112" w14:textId="0D88DACD"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20F3187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91B7D82"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7EAAA8C8" w14:textId="320A527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CONFLICTOS CON LAS COMUNIDADES.</w:t>
            </w:r>
          </w:p>
        </w:tc>
        <w:tc>
          <w:tcPr>
            <w:tcW w:w="875" w:type="pct"/>
            <w:tcBorders>
              <w:top w:val="nil"/>
              <w:left w:val="nil"/>
              <w:bottom w:val="single" w:sz="4" w:space="0" w:color="auto"/>
              <w:right w:val="single" w:sz="4" w:space="0" w:color="auto"/>
            </w:tcBorders>
            <w:vAlign w:val="center"/>
          </w:tcPr>
          <w:p w14:paraId="741A0893" w14:textId="75081CDF"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LICENCIAS AMBIENTALES, URBANÍSTICAS, CONSULTAS PREVIAS Y OTROS PERMISOS NECESARIOS PARA EL PROYECTO</w:t>
            </w:r>
          </w:p>
        </w:tc>
        <w:tc>
          <w:tcPr>
            <w:tcW w:w="877" w:type="pct"/>
            <w:tcBorders>
              <w:top w:val="nil"/>
              <w:left w:val="nil"/>
              <w:bottom w:val="single" w:sz="4" w:space="0" w:color="auto"/>
              <w:right w:val="single" w:sz="4" w:space="0" w:color="auto"/>
            </w:tcBorders>
            <w:vAlign w:val="center"/>
          </w:tcPr>
          <w:p w14:paraId="25C7DC6D" w14:textId="7A881681"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 ANTICIPAR LA NECESIDAD DE SUMINISTRO DE SERVICIOS PÚBLICOS NECESARIOS PARA ADELANTAR LA EJECUCIÓN DE LA OBRA CONTRATADA.</w:t>
            </w:r>
          </w:p>
        </w:tc>
        <w:tc>
          <w:tcPr>
            <w:tcW w:w="870" w:type="pct"/>
            <w:tcBorders>
              <w:top w:val="nil"/>
              <w:left w:val="nil"/>
              <w:bottom w:val="single" w:sz="4" w:space="0" w:color="auto"/>
              <w:right w:val="single" w:sz="4" w:space="0" w:color="auto"/>
            </w:tcBorders>
            <w:vAlign w:val="center"/>
          </w:tcPr>
          <w:p w14:paraId="7F600029" w14:textId="563E9F85"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POR AUTORIZAR Y/O APROBAR EL PERSONAL DEL CONTRATISTA DE OBRA, SIN QUE CUMPLA REQUISITOS DE ACUERDO CON LAS EXIGENCIAS DEL PLIEGO DE CONDICIONES Y LA NORMATIVIDAD VIGENTE. POR PERMITIR QUE EL CONTRATISTA DE OBRA EJECUTE LOS TRABAJOS SIN UN INGENIERO RESIDENTE Y/O DIRECTOR, Y/O ESPECIALISTAS, Y/O PERSONAL PROFESIONAL, DEBIDAMENTE APROBADO.</w:t>
            </w:r>
          </w:p>
        </w:tc>
      </w:tr>
      <w:tr w:rsidR="00AA4E31" w:rsidRPr="00BF5F7F" w14:paraId="73CCA36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8FD37C3"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1550FABA" w14:textId="510A9CC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D28EF">
              <w:rPr>
                <w:rFonts w:ascii="Arial" w:eastAsia="Times New Roman" w:hAnsi="Arial" w:cs="Arial"/>
                <w:color w:val="000000"/>
                <w:kern w:val="2"/>
                <w:sz w:val="13"/>
                <w:szCs w:val="13"/>
                <w:lang w:val="es-MX" w:eastAsia="es-MX"/>
                <w14:ligatures w14:val="standardContextual"/>
              </w:rPr>
              <w:t>BLOQUEOS TEMPORALES EN LOS FRENTES DE TRABAJO, O QUEJAS FORMALES DEL PERSONAL DE LA BASE MILITAR DEBIDO A LA GENERACIÓN DE RUIDO EXCESIVO, EMISIÓN DE POLVO, DISPOSICIÓN INADECUADA DE ESCOMBROS, AFECTACIÓN A LA MOVILIDAD EN LAS VÍAS INTERNAS DE LA UNIDAD, O DAÑOS MENORES EN PREDIOS VECINOS. ESTO OCASIONARÁ LA PARÁLISIS DE LAS ACTIVIDADES DE OBRA, RETRASOS ACUMULADOS EN EL CRONOGRAMA, TENSIONES EN LAS RELACIONES CIVILES-MILITARES DE LA BASE Y UN DESGASTE ADMINISTRATIVO EN LA ATENCIÓN DE PQRS (PETICIONES, QUEJAS, RECLAMOS Y SUGERENCIAS)</w:t>
            </w:r>
          </w:p>
        </w:tc>
        <w:tc>
          <w:tcPr>
            <w:tcW w:w="875" w:type="pct"/>
            <w:tcBorders>
              <w:top w:val="nil"/>
              <w:left w:val="nil"/>
              <w:bottom w:val="single" w:sz="4" w:space="0" w:color="auto"/>
              <w:right w:val="single" w:sz="4" w:space="0" w:color="auto"/>
            </w:tcBorders>
            <w:vAlign w:val="center"/>
          </w:tcPr>
          <w:p w14:paraId="5EAF5E9A" w14:textId="53489A5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46C64">
              <w:rPr>
                <w:rFonts w:ascii="Arial" w:eastAsia="Times New Roman" w:hAnsi="Arial" w:cs="Arial"/>
                <w:color w:val="000000"/>
                <w:kern w:val="2"/>
                <w:sz w:val="13"/>
                <w:szCs w:val="13"/>
                <w:lang w:val="es-MX" w:eastAsia="es-MX"/>
                <w14:ligatures w14:val="standardContextual"/>
              </w:rPr>
              <w:t xml:space="preserve">IMPOSICIÓN DE MEDIDAS PREVENTIVAS DE SUSPENSIÓN DE OBRA, MULTAS O SANCIONES ECONÓMICAS POR PARTE DE LAS AUTORIDADES AMBIENTALES O DE CONTROL URBANO LOCALES, DEBIDO AL INICIO DE LAS OBRAS SIN CONTAR CON LOS PERMISOS </w:t>
            </w:r>
            <w:r>
              <w:rPr>
                <w:rFonts w:ascii="Arial" w:eastAsia="Times New Roman" w:hAnsi="Arial" w:cs="Arial"/>
                <w:color w:val="000000"/>
                <w:kern w:val="2"/>
                <w:sz w:val="13"/>
                <w:szCs w:val="13"/>
                <w:lang w:val="es-MX" w:eastAsia="es-MX"/>
                <w14:ligatures w14:val="standardContextual"/>
              </w:rPr>
              <w:t>REQUERIDOS APR</w:t>
            </w:r>
            <w:r w:rsidRPr="00A46C64">
              <w:rPr>
                <w:rFonts w:ascii="Arial" w:eastAsia="Times New Roman" w:hAnsi="Arial" w:cs="Arial"/>
                <w:color w:val="000000"/>
                <w:kern w:val="2"/>
                <w:sz w:val="13"/>
                <w:szCs w:val="13"/>
                <w:lang w:val="es-MX" w:eastAsia="es-MX"/>
                <w14:ligatures w14:val="standardContextual"/>
              </w:rPr>
              <w:t>OBADOS</w:t>
            </w:r>
            <w:r>
              <w:rPr>
                <w:rFonts w:ascii="Arial" w:eastAsia="Times New Roman" w:hAnsi="Arial" w:cs="Arial"/>
                <w:color w:val="000000"/>
                <w:kern w:val="2"/>
                <w:sz w:val="13"/>
                <w:szCs w:val="13"/>
                <w:lang w:val="es-MX" w:eastAsia="es-MX"/>
                <w14:ligatures w14:val="standardContextual"/>
              </w:rPr>
              <w:t>.</w:t>
            </w:r>
            <w:r w:rsidRPr="00A46C64">
              <w:rPr>
                <w:rFonts w:ascii="Arial" w:eastAsia="Times New Roman" w:hAnsi="Arial" w:cs="Arial"/>
                <w:color w:val="000000"/>
                <w:kern w:val="2"/>
                <w:sz w:val="13"/>
                <w:szCs w:val="13"/>
                <w:lang w:val="es-MX" w:eastAsia="es-MX"/>
                <w14:ligatures w14:val="standardContextual"/>
              </w:rPr>
              <w:t xml:space="preserve"> ESTO GENERARÁ PARÁLISIS PROLONGADA EN LOS FRENTES DE TRABAJO, RETRASOS CRÍTICOS EN EL CRONOGRAMA DE SEGURIDAD FÍSICA DEL BATALLÓN Y UN DESGASTE JURÍDICO-ADMINISTRATIVO PARA LA ENTIDAD.</w:t>
            </w:r>
          </w:p>
        </w:tc>
        <w:tc>
          <w:tcPr>
            <w:tcW w:w="877" w:type="pct"/>
            <w:tcBorders>
              <w:top w:val="nil"/>
              <w:left w:val="nil"/>
              <w:bottom w:val="single" w:sz="4" w:space="0" w:color="auto"/>
              <w:right w:val="single" w:sz="4" w:space="0" w:color="auto"/>
            </w:tcBorders>
            <w:vAlign w:val="center"/>
          </w:tcPr>
          <w:p w14:paraId="08CD1A28" w14:textId="51D45BE8"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AF485F">
              <w:rPr>
                <w:rFonts w:ascii="Arial" w:eastAsia="Times New Roman" w:hAnsi="Arial" w:cs="Arial"/>
                <w:color w:val="000000"/>
                <w:kern w:val="2"/>
                <w:sz w:val="13"/>
                <w:szCs w:val="13"/>
                <w:lang w:val="es-MX" w:eastAsia="es-MX"/>
                <w14:ligatures w14:val="standardContextual"/>
              </w:rPr>
              <w:t>RETRASOS E INTERRUPCIONES EN LA RUTA CRÍTICA DEL CRONOGRAMA DEBIDO A LA IMPOSIBILIDAD DE OPERAR MAQUINARIA DE CORTE</w:t>
            </w:r>
            <w:r>
              <w:rPr>
                <w:rFonts w:ascii="Arial" w:eastAsia="Times New Roman" w:hAnsi="Arial" w:cs="Arial"/>
                <w:color w:val="000000"/>
                <w:kern w:val="2"/>
                <w:sz w:val="13"/>
                <w:szCs w:val="13"/>
                <w:lang w:val="es-MX" w:eastAsia="es-MX"/>
                <w14:ligatures w14:val="standardContextual"/>
              </w:rPr>
              <w:t>, DEMOLICIÓN O SOLDADURA</w:t>
            </w:r>
            <w:r w:rsidRPr="00AF485F">
              <w:rPr>
                <w:rFonts w:ascii="Arial" w:eastAsia="Times New Roman" w:hAnsi="Arial" w:cs="Arial"/>
                <w:color w:val="000000"/>
                <w:kern w:val="2"/>
                <w:sz w:val="13"/>
                <w:szCs w:val="13"/>
                <w:lang w:val="es-MX" w:eastAsia="es-MX"/>
                <w14:ligatures w14:val="standardContextual"/>
              </w:rPr>
              <w:t xml:space="preserve"> POR FALTA DE FLUIDOS ENERGÉTICOS Y AGUA POTABLE. ASIMISMO, PUEDE OCASIONAR ACCIDENTES POR SOBRECARGA DE LAS REDES ELÉCTRICAS INTERNAS, PARÁLISIS DE FRENTES DE TRABAJO AL NO CONTAR CON SERVICIOS PARA EL CAMPAMENTO DEL PERSONAL, Y SOBRECOSTOS FINANCIEROS PARA EL CONTRATISTA POR LA NECESIDAD DE ALQUILAR PLANTAS ELÉCTRICAS Y</w:t>
            </w:r>
            <w:r>
              <w:rPr>
                <w:rFonts w:ascii="Arial" w:eastAsia="Times New Roman" w:hAnsi="Arial" w:cs="Arial"/>
                <w:color w:val="000000"/>
                <w:kern w:val="2"/>
                <w:sz w:val="13"/>
                <w:szCs w:val="13"/>
                <w:lang w:val="es-MX" w:eastAsia="es-MX"/>
                <w14:ligatures w14:val="standardContextual"/>
              </w:rPr>
              <w:t>/O</w:t>
            </w:r>
            <w:r w:rsidRPr="00AF485F">
              <w:rPr>
                <w:rFonts w:ascii="Arial" w:eastAsia="Times New Roman" w:hAnsi="Arial" w:cs="Arial"/>
                <w:color w:val="000000"/>
                <w:kern w:val="2"/>
                <w:sz w:val="13"/>
                <w:szCs w:val="13"/>
                <w:lang w:val="es-MX" w:eastAsia="es-MX"/>
                <w14:ligatures w14:val="standardContextual"/>
              </w:rPr>
              <w:t xml:space="preserve"> CARROTANQUES DE EMERGENCIA.</w:t>
            </w:r>
          </w:p>
        </w:tc>
        <w:tc>
          <w:tcPr>
            <w:tcW w:w="870" w:type="pct"/>
            <w:tcBorders>
              <w:top w:val="nil"/>
              <w:left w:val="nil"/>
              <w:bottom w:val="single" w:sz="4" w:space="0" w:color="auto"/>
              <w:right w:val="single" w:sz="4" w:space="0" w:color="auto"/>
            </w:tcBorders>
            <w:vAlign w:val="center"/>
          </w:tcPr>
          <w:p w14:paraId="3F712CB3" w14:textId="3B7AA23C"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B5942">
              <w:rPr>
                <w:rFonts w:ascii="Arial" w:eastAsia="Times New Roman" w:hAnsi="Arial" w:cs="Arial"/>
                <w:color w:val="000000"/>
                <w:kern w:val="2"/>
                <w:sz w:val="13"/>
                <w:szCs w:val="13"/>
                <w:lang w:val="es-MX" w:eastAsia="es-MX"/>
                <w14:ligatures w14:val="standardContextual"/>
              </w:rPr>
              <w:t xml:space="preserve">DEFICIENCIAS CONSTRUCTIVAS, ERRORES TÉCNICOS Y PÉRDIDA DE LA CALIDAD EN LAS OBRAS DE LA CUBIERTA Y EL CERRAMIENTO DEBIDO A LA FALTA DE DIRECCIÓN Y CRITERIOS DE INGENIERÍA ESPECIALIZADA EN SITIO. ASIMISMO, SE GENERARÁ UNA ALTA VULNERABILIDAD ANTE ACCIDENTES LABORALES GRAVES POR FALLAS EN LA SUPERVISIÓN DE SEGURIDAD Y SALUD EN EL TRABAJO (SST), LA POSIBILIDAD DE QUE LA ENTIDAD RECIBA DEMANDAS POR PERMITIR EL EJERCICIO ILEGAL DE LA INGENIERÍA (PERSONAL SIN MATRÍCULA PROFESIONAL VIGENTE), Y LA APLICACIÓN DE MULTAS Y PROCESOS DE RESPONSABILIDAD CIVIL O DISCIPLINARIA CONTRA LA </w:t>
            </w:r>
            <w:r>
              <w:rPr>
                <w:rFonts w:ascii="Arial" w:eastAsia="Times New Roman" w:hAnsi="Arial" w:cs="Arial"/>
                <w:color w:val="000000"/>
                <w:kern w:val="2"/>
                <w:sz w:val="13"/>
                <w:szCs w:val="13"/>
                <w:lang w:val="es-MX" w:eastAsia="es-MX"/>
                <w14:ligatures w14:val="standardContextual"/>
              </w:rPr>
              <w:t>SUPERVISIÓN</w:t>
            </w:r>
            <w:r w:rsidRPr="00BB5942">
              <w:rPr>
                <w:rFonts w:ascii="Arial" w:eastAsia="Times New Roman" w:hAnsi="Arial" w:cs="Arial"/>
                <w:color w:val="000000"/>
                <w:kern w:val="2"/>
                <w:sz w:val="13"/>
                <w:szCs w:val="13"/>
                <w:lang w:val="es-MX" w:eastAsia="es-MX"/>
                <w14:ligatures w14:val="standardContextual"/>
              </w:rPr>
              <w:t xml:space="preserve"> POR EL INCUMPLIMIENTO DE SUS </w:t>
            </w:r>
            <w:r w:rsidRPr="00BB5942">
              <w:rPr>
                <w:rFonts w:ascii="Arial" w:eastAsia="Times New Roman" w:hAnsi="Arial" w:cs="Arial"/>
                <w:color w:val="000000"/>
                <w:kern w:val="2"/>
                <w:sz w:val="13"/>
                <w:szCs w:val="13"/>
                <w:lang w:val="es-MX" w:eastAsia="es-MX"/>
                <w14:ligatures w14:val="standardContextual"/>
              </w:rPr>
              <w:lastRenderedPageBreak/>
              <w:t>DEBERES DE CONTROL LEGAL Y TÉCNICO</w:t>
            </w:r>
          </w:p>
        </w:tc>
      </w:tr>
      <w:tr w:rsidR="00AA4E31" w:rsidRPr="00BF5F7F" w14:paraId="550FF20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CA547C4"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PROBABILIDAD</w:t>
            </w:r>
          </w:p>
        </w:tc>
        <w:tc>
          <w:tcPr>
            <w:tcW w:w="1264" w:type="pct"/>
            <w:tcBorders>
              <w:top w:val="nil"/>
              <w:left w:val="nil"/>
              <w:bottom w:val="single" w:sz="4" w:space="0" w:color="auto"/>
              <w:right w:val="single" w:sz="4" w:space="0" w:color="auto"/>
            </w:tcBorders>
            <w:vAlign w:val="center"/>
          </w:tcPr>
          <w:p w14:paraId="3BBED73C" w14:textId="1F2E9B8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353F902" w14:textId="2C31E109"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67847DE4" w14:textId="00A445AD"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0DE8E8F" w14:textId="6AAEA75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60687AA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FC47D23"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100180F5" w14:textId="5A1133DA"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24BCF74B" w14:textId="1092F1D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0067CC3F" w14:textId="3911BD63"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291331C1" w14:textId="4957BD9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AA4E31" w:rsidRPr="00BF5F7F" w14:paraId="5CA2B51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337249A"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1583F50D" w14:textId="60FF19A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025CA3AE" w14:textId="705450DE"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37000747" w14:textId="789B5A0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0" w:type="pct"/>
            <w:tcBorders>
              <w:top w:val="nil"/>
              <w:left w:val="nil"/>
              <w:bottom w:val="single" w:sz="4" w:space="0" w:color="auto"/>
              <w:right w:val="single" w:sz="4" w:space="0" w:color="auto"/>
            </w:tcBorders>
            <w:vAlign w:val="center"/>
          </w:tcPr>
          <w:p w14:paraId="17240A10" w14:textId="4611B1D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r>
      <w:tr w:rsidR="00AA4E31" w:rsidRPr="00BF5F7F" w14:paraId="4D9B25A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9094249"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2340E70D" w14:textId="3588AF6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0BECB338" w14:textId="6DAF425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12A4287D" w14:textId="7AD8B1E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3EB1FF47" w14:textId="2FE0200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r>
      <w:tr w:rsidR="00AA4E31" w:rsidRPr="00BF5F7F" w14:paraId="0D15226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4004FDC"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2B047CBF" w14:textId="57BDED0A"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 A</w:t>
            </w:r>
          </w:p>
        </w:tc>
        <w:tc>
          <w:tcPr>
            <w:tcW w:w="875" w:type="pct"/>
            <w:tcBorders>
              <w:top w:val="nil"/>
              <w:left w:val="nil"/>
              <w:bottom w:val="single" w:sz="4" w:space="0" w:color="auto"/>
              <w:right w:val="single" w:sz="4" w:space="0" w:color="auto"/>
            </w:tcBorders>
            <w:vAlign w:val="center"/>
          </w:tcPr>
          <w:p w14:paraId="66326C59" w14:textId="779100C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7" w:type="pct"/>
            <w:tcBorders>
              <w:top w:val="nil"/>
              <w:left w:val="nil"/>
              <w:bottom w:val="single" w:sz="4" w:space="0" w:color="auto"/>
              <w:right w:val="single" w:sz="4" w:space="0" w:color="auto"/>
            </w:tcBorders>
            <w:vAlign w:val="center"/>
          </w:tcPr>
          <w:p w14:paraId="37737EAE" w14:textId="662DC72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0" w:type="pct"/>
            <w:tcBorders>
              <w:top w:val="nil"/>
              <w:left w:val="nil"/>
              <w:bottom w:val="single" w:sz="4" w:space="0" w:color="auto"/>
              <w:right w:val="single" w:sz="4" w:space="0" w:color="auto"/>
            </w:tcBorders>
            <w:vAlign w:val="center"/>
          </w:tcPr>
          <w:p w14:paraId="64CFA5B6" w14:textId="4438A83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w:t>
            </w:r>
          </w:p>
        </w:tc>
      </w:tr>
      <w:tr w:rsidR="00AA4E31" w:rsidRPr="00BF5F7F" w14:paraId="59EC46FF"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ED61A8A"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2C3B84AE" w14:textId="77777777" w:rsidR="00AA4E31"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657FA7">
              <w:rPr>
                <w:rFonts w:ascii="Arial" w:eastAsia="Times New Roman" w:hAnsi="Arial" w:cs="Arial"/>
                <w:color w:val="000000"/>
                <w:kern w:val="2"/>
                <w:sz w:val="13"/>
                <w:szCs w:val="13"/>
                <w:lang w:val="es-MX" w:eastAsia="es-MX"/>
                <w14:ligatures w14:val="standardContextual"/>
              </w:rPr>
              <w:t>SOCIALIZACIÓN PREVIA DEL PROYECTO</w:t>
            </w:r>
          </w:p>
          <w:p w14:paraId="025DDE35" w14:textId="77777777" w:rsidR="00AA4E31"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6B3C576" w14:textId="6622464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D0FC1">
              <w:rPr>
                <w:rFonts w:ascii="Arial" w:eastAsia="Times New Roman" w:hAnsi="Arial" w:cs="Arial"/>
                <w:color w:val="000000"/>
                <w:kern w:val="2"/>
                <w:sz w:val="13"/>
                <w:szCs w:val="13"/>
                <w:lang w:val="es-MX" w:eastAsia="es-MX"/>
                <w14:ligatures w14:val="standardContextual"/>
              </w:rPr>
              <w:t>PLANES DE MITIGACIÓN AMBIENTAL IN SIT</w:t>
            </w:r>
            <w:r>
              <w:rPr>
                <w:rFonts w:ascii="Arial" w:eastAsia="Times New Roman" w:hAnsi="Arial" w:cs="Arial"/>
                <w:color w:val="000000"/>
                <w:kern w:val="2"/>
                <w:sz w:val="13"/>
                <w:szCs w:val="13"/>
                <w:lang w:val="es-MX" w:eastAsia="es-MX"/>
                <w14:ligatures w14:val="standardContextual"/>
              </w:rPr>
              <w:t>U</w:t>
            </w:r>
          </w:p>
        </w:tc>
        <w:tc>
          <w:tcPr>
            <w:tcW w:w="875" w:type="pct"/>
            <w:tcBorders>
              <w:top w:val="nil"/>
              <w:left w:val="nil"/>
              <w:bottom w:val="single" w:sz="4" w:space="0" w:color="auto"/>
              <w:right w:val="single" w:sz="4" w:space="0" w:color="auto"/>
            </w:tcBorders>
            <w:vAlign w:val="center"/>
          </w:tcPr>
          <w:p w14:paraId="10D8F31F" w14:textId="77777777" w:rsidR="00AA4E31"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C4F9E">
              <w:rPr>
                <w:rFonts w:ascii="Arial" w:eastAsia="Times New Roman" w:hAnsi="Arial" w:cs="Arial"/>
                <w:color w:val="000000"/>
                <w:kern w:val="2"/>
                <w:sz w:val="13"/>
                <w:szCs w:val="13"/>
                <w:lang w:val="es-MX" w:eastAsia="es-MX"/>
                <w14:ligatures w14:val="standardContextual"/>
              </w:rPr>
              <w:t>RADICACIÓN DEL PLAN DE MANEJO DE RESIDUOS (RCD) CON GESTORES AUTORIZADOS</w:t>
            </w:r>
          </w:p>
          <w:p w14:paraId="6DF3B1B8" w14:textId="77777777" w:rsidR="00AA4E31"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F2828F1" w14:textId="38F5C84B"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87477B">
              <w:rPr>
                <w:rFonts w:ascii="Arial" w:eastAsia="Times New Roman" w:hAnsi="Arial" w:cs="Arial"/>
                <w:color w:val="000000"/>
                <w:kern w:val="2"/>
                <w:sz w:val="13"/>
                <w:szCs w:val="13"/>
                <w:lang w:val="es-MX" w:eastAsia="es-MX"/>
                <w14:ligatures w14:val="standardContextual"/>
              </w:rPr>
              <w:t>ATENCIÓN INMEDIATA A REQUERIMIENTOS DE AUTORIDADES</w:t>
            </w:r>
          </w:p>
        </w:tc>
        <w:tc>
          <w:tcPr>
            <w:tcW w:w="877" w:type="pct"/>
            <w:tcBorders>
              <w:top w:val="nil"/>
              <w:left w:val="nil"/>
              <w:bottom w:val="single" w:sz="4" w:space="0" w:color="auto"/>
              <w:right w:val="single" w:sz="4" w:space="0" w:color="auto"/>
            </w:tcBorders>
            <w:vAlign w:val="center"/>
          </w:tcPr>
          <w:p w14:paraId="053E1417"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F7462">
              <w:rPr>
                <w:rFonts w:ascii="Arial" w:eastAsia="Times New Roman" w:hAnsi="Arial" w:cs="Arial"/>
                <w:color w:val="000000"/>
                <w:kern w:val="2"/>
                <w:sz w:val="13"/>
                <w:szCs w:val="13"/>
                <w:lang w:val="es-MX" w:eastAsia="es-MX"/>
                <w14:ligatures w14:val="standardContextual"/>
              </w:rPr>
              <w:t>PLAN DE SERVICIOS PÚBLICOS PROVISIONALES APROBADO</w:t>
            </w:r>
          </w:p>
          <w:p w14:paraId="39955F91"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28013C5"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F7462">
              <w:rPr>
                <w:rFonts w:ascii="Arial" w:eastAsia="Times New Roman" w:hAnsi="Arial" w:cs="Arial"/>
                <w:color w:val="000000"/>
                <w:kern w:val="2"/>
                <w:sz w:val="13"/>
                <w:szCs w:val="13"/>
                <w:lang w:val="es-MX" w:eastAsia="es-MX"/>
                <w14:ligatures w14:val="standardContextual"/>
              </w:rPr>
              <w:t>INSTALACIÓN DE CONTADORES (MEDIDORES) PROVISIONALES</w:t>
            </w:r>
          </w:p>
          <w:p w14:paraId="76833B17"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37EC8FC"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B1596">
              <w:rPr>
                <w:rFonts w:ascii="Arial" w:eastAsia="Times New Roman" w:hAnsi="Arial" w:cs="Arial"/>
                <w:color w:val="000000"/>
                <w:kern w:val="2"/>
                <w:sz w:val="13"/>
                <w:szCs w:val="13"/>
                <w:lang w:val="es-MX" w:eastAsia="es-MX"/>
                <w14:ligatures w14:val="standardContextual"/>
              </w:rPr>
              <w:t>SUMINISTRO POR CARROTANQUES Y PLANTAS DE ALQUILER</w:t>
            </w:r>
          </w:p>
          <w:p w14:paraId="51F1271D"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E95DAA7" w14:textId="2B766CE3"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FB1596">
              <w:rPr>
                <w:rFonts w:ascii="Arial" w:eastAsia="Times New Roman" w:hAnsi="Arial" w:cs="Arial"/>
                <w:color w:val="000000"/>
                <w:kern w:val="2"/>
                <w:sz w:val="13"/>
                <w:szCs w:val="13"/>
                <w:lang w:val="es-MX" w:eastAsia="es-MX"/>
                <w14:ligatures w14:val="standardContextual"/>
              </w:rPr>
              <w:t>AJUSTE DE JORNADAS LABORALES POR VENTANAS DE CARGA</w:t>
            </w:r>
          </w:p>
        </w:tc>
        <w:tc>
          <w:tcPr>
            <w:tcW w:w="870" w:type="pct"/>
            <w:tcBorders>
              <w:top w:val="nil"/>
              <w:left w:val="nil"/>
              <w:bottom w:val="single" w:sz="4" w:space="0" w:color="auto"/>
              <w:right w:val="single" w:sz="4" w:space="0" w:color="auto"/>
            </w:tcBorders>
            <w:vAlign w:val="center"/>
          </w:tcPr>
          <w:p w14:paraId="4C9A4EB9"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969AD">
              <w:rPr>
                <w:rFonts w:ascii="Arial" w:eastAsia="Times New Roman" w:hAnsi="Arial" w:cs="Arial"/>
                <w:color w:val="000000"/>
                <w:kern w:val="2"/>
                <w:sz w:val="13"/>
                <w:szCs w:val="13"/>
                <w:lang w:val="es-MX" w:eastAsia="es-MX"/>
                <w14:ligatures w14:val="standardContextual"/>
              </w:rPr>
              <w:t>PROTOCOLO DE APROBACIÓN DE HOJAS DE VIDA</w:t>
            </w:r>
          </w:p>
          <w:p w14:paraId="56CAFC00"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4328250"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8096D">
              <w:rPr>
                <w:rFonts w:ascii="Arial" w:eastAsia="Times New Roman" w:hAnsi="Arial" w:cs="Arial"/>
                <w:color w:val="000000"/>
                <w:kern w:val="2"/>
                <w:sz w:val="13"/>
                <w:szCs w:val="13"/>
                <w:lang w:val="es-MX" w:eastAsia="es-MX"/>
                <w14:ligatures w14:val="standardContextual"/>
              </w:rPr>
              <w:t>VERIFICACIÓN DIGITAL DE TARJETAS PROFESIONALES</w:t>
            </w:r>
          </w:p>
          <w:p w14:paraId="60BE09A2"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5846C22"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8096D">
              <w:rPr>
                <w:rFonts w:ascii="Arial" w:eastAsia="Times New Roman" w:hAnsi="Arial" w:cs="Arial"/>
                <w:color w:val="000000"/>
                <w:kern w:val="2"/>
                <w:sz w:val="13"/>
                <w:szCs w:val="13"/>
                <w:lang w:val="es-MX" w:eastAsia="es-MX"/>
                <w14:ligatures w14:val="standardContextual"/>
              </w:rPr>
              <w:t>ORDEN INMEDIATA DE SUSPENSIÓN DE FRENTE DE OBRA</w:t>
            </w:r>
          </w:p>
          <w:p w14:paraId="74353DD9" w14:textId="77777777" w:rsidR="00AA4E31"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AD1490D" w14:textId="3992A472"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F8096D">
              <w:rPr>
                <w:rFonts w:ascii="Arial" w:eastAsia="Times New Roman" w:hAnsi="Arial" w:cs="Arial"/>
                <w:color w:val="000000"/>
                <w:kern w:val="2"/>
                <w:sz w:val="13"/>
                <w:szCs w:val="13"/>
                <w:lang w:val="es-MX" w:eastAsia="es-MX"/>
                <w14:ligatures w14:val="standardContextual"/>
              </w:rPr>
              <w:t>REPORTE DE INCUMPLIMIENTO PARA APLICACIÓN DE MULTAS</w:t>
            </w:r>
          </w:p>
        </w:tc>
      </w:tr>
      <w:tr w:rsidR="00AA4E31" w:rsidRPr="00BF5F7F" w14:paraId="27DEEFEF"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586C8538"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563F945A" w14:textId="5637F82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1264" w:type="pct"/>
            <w:tcBorders>
              <w:top w:val="nil"/>
              <w:left w:val="nil"/>
              <w:bottom w:val="single" w:sz="4" w:space="0" w:color="auto"/>
              <w:right w:val="single" w:sz="4" w:space="0" w:color="auto"/>
            </w:tcBorders>
            <w:vAlign w:val="center"/>
          </w:tcPr>
          <w:p w14:paraId="602B26D2" w14:textId="6D12F2B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727D363B" w14:textId="0CE3530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7" w:type="pct"/>
            <w:tcBorders>
              <w:top w:val="nil"/>
              <w:left w:val="nil"/>
              <w:bottom w:val="single" w:sz="4" w:space="0" w:color="auto"/>
              <w:right w:val="single" w:sz="4" w:space="0" w:color="auto"/>
            </w:tcBorders>
            <w:vAlign w:val="center"/>
          </w:tcPr>
          <w:p w14:paraId="48965D82" w14:textId="3700C4C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4B8E299B" w14:textId="4FC4B63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AA4E31" w:rsidRPr="00BF5F7F" w14:paraId="069821DB"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2EA76863"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675C5928"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5CD54067" w14:textId="0722FD0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7C148655" w14:textId="07F587A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3A725FB1" w14:textId="759AA404"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50CDEA08" w14:textId="488F3ED0"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AA4E31" w:rsidRPr="00BF5F7F" w14:paraId="0C139378"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15578615"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9BF9DF5"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271BA10A" w14:textId="0E7CA829"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nil"/>
              <w:left w:val="nil"/>
              <w:bottom w:val="single" w:sz="4" w:space="0" w:color="auto"/>
              <w:right w:val="single" w:sz="4" w:space="0" w:color="auto"/>
            </w:tcBorders>
            <w:vAlign w:val="center"/>
          </w:tcPr>
          <w:p w14:paraId="69FDB8B9" w14:textId="7162673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45A484F9" w14:textId="4D408656"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538E1049" w14:textId="3A697B7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548C1607"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660D18FD"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1F849D2B"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3D8E4CBE" w14:textId="7F9A6F4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nil"/>
              <w:left w:val="nil"/>
              <w:bottom w:val="single" w:sz="4" w:space="0" w:color="auto"/>
              <w:right w:val="single" w:sz="4" w:space="0" w:color="auto"/>
            </w:tcBorders>
            <w:vAlign w:val="center"/>
          </w:tcPr>
          <w:p w14:paraId="1722F1DD" w14:textId="671E766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32A560C9" w14:textId="092600C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0D7ECD06" w14:textId="7BB17BA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7097219A" w14:textId="62E0F108"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D35E2E3"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374DD7DC" w14:textId="1DEF036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405EF202" w14:textId="396F43C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1576FD76" w14:textId="2EC302E9"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0" w:type="pct"/>
            <w:tcBorders>
              <w:top w:val="nil"/>
              <w:left w:val="nil"/>
              <w:bottom w:val="single" w:sz="4" w:space="0" w:color="auto"/>
              <w:right w:val="single" w:sz="4" w:space="0" w:color="auto"/>
            </w:tcBorders>
            <w:vAlign w:val="center"/>
          </w:tcPr>
          <w:p w14:paraId="10E65D54" w14:textId="11F8A039"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AA4E31" w:rsidRPr="00BF5F7F" w14:paraId="7AB3C8D0" w14:textId="1D5DFC4A"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0F0F2B9"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669CA50E" w14:textId="756315A8"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2275020C" w14:textId="72A1D16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7" w:type="pct"/>
            <w:tcBorders>
              <w:top w:val="nil"/>
              <w:left w:val="nil"/>
              <w:bottom w:val="single" w:sz="4" w:space="0" w:color="auto"/>
              <w:right w:val="single" w:sz="4" w:space="0" w:color="auto"/>
            </w:tcBorders>
            <w:vAlign w:val="center"/>
          </w:tcPr>
          <w:p w14:paraId="7DDC58C7" w14:textId="0A5383C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0" w:type="pct"/>
            <w:tcBorders>
              <w:top w:val="nil"/>
              <w:left w:val="nil"/>
              <w:bottom w:val="single" w:sz="4" w:space="0" w:color="auto"/>
              <w:right w:val="single" w:sz="4" w:space="0" w:color="auto"/>
            </w:tcBorders>
            <w:vAlign w:val="center"/>
          </w:tcPr>
          <w:p w14:paraId="0946C302" w14:textId="0A275A97"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w:t>
            </w:r>
          </w:p>
        </w:tc>
      </w:tr>
      <w:tr w:rsidR="00AA4E31" w:rsidRPr="00BF5F7F" w14:paraId="41F2DD68" w14:textId="628E2543"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E2BD064"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tcPr>
          <w:p w14:paraId="51E67DD8" w14:textId="7542BC8C"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004EC">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5" w:type="pct"/>
            <w:tcBorders>
              <w:top w:val="nil"/>
              <w:left w:val="nil"/>
              <w:bottom w:val="single" w:sz="4" w:space="0" w:color="auto"/>
              <w:right w:val="single" w:sz="4" w:space="0" w:color="auto"/>
            </w:tcBorders>
          </w:tcPr>
          <w:p w14:paraId="1276A86E" w14:textId="44EC9140"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004EC">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7" w:type="pct"/>
            <w:tcBorders>
              <w:top w:val="nil"/>
              <w:left w:val="nil"/>
              <w:bottom w:val="single" w:sz="4" w:space="0" w:color="auto"/>
              <w:right w:val="single" w:sz="4" w:space="0" w:color="auto"/>
            </w:tcBorders>
            <w:vAlign w:val="center"/>
          </w:tcPr>
          <w:p w14:paraId="6D283915" w14:textId="40F44389"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w:t>
            </w:r>
          </w:p>
        </w:tc>
        <w:tc>
          <w:tcPr>
            <w:tcW w:w="870" w:type="pct"/>
            <w:tcBorders>
              <w:top w:val="nil"/>
              <w:left w:val="nil"/>
              <w:bottom w:val="single" w:sz="4" w:space="0" w:color="auto"/>
              <w:right w:val="single" w:sz="4" w:space="0" w:color="auto"/>
            </w:tcBorders>
            <w:vAlign w:val="center"/>
          </w:tcPr>
          <w:p w14:paraId="3B22D284" w14:textId="22CB08F5"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CUANDO SE PRESENTE LA EVENTUALIDAD</w:t>
            </w:r>
          </w:p>
        </w:tc>
      </w:tr>
      <w:tr w:rsidR="00AA4E31" w:rsidRPr="00BF5F7F" w14:paraId="7107E169" w14:textId="3D2F1972"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D24B540"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244A2341" w14:textId="1C48441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5" w:type="pct"/>
            <w:tcBorders>
              <w:top w:val="nil"/>
              <w:left w:val="nil"/>
              <w:bottom w:val="single" w:sz="4" w:space="0" w:color="auto"/>
              <w:right w:val="single" w:sz="4" w:space="0" w:color="auto"/>
            </w:tcBorders>
            <w:vAlign w:val="center"/>
          </w:tcPr>
          <w:p w14:paraId="4B3747A2" w14:textId="428D1CE4"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7" w:type="pct"/>
            <w:tcBorders>
              <w:top w:val="nil"/>
              <w:left w:val="nil"/>
              <w:bottom w:val="single" w:sz="4" w:space="0" w:color="auto"/>
              <w:right w:val="single" w:sz="4" w:space="0" w:color="auto"/>
            </w:tcBorders>
            <w:vAlign w:val="center"/>
          </w:tcPr>
          <w:p w14:paraId="22C3F595" w14:textId="75CFC678"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INICIO DE LA OBRA</w:t>
            </w:r>
          </w:p>
        </w:tc>
        <w:tc>
          <w:tcPr>
            <w:tcW w:w="870" w:type="pct"/>
            <w:tcBorders>
              <w:top w:val="nil"/>
              <w:left w:val="nil"/>
              <w:bottom w:val="single" w:sz="4" w:space="0" w:color="auto"/>
              <w:right w:val="single" w:sz="4" w:space="0" w:color="auto"/>
            </w:tcBorders>
            <w:vAlign w:val="center"/>
          </w:tcPr>
          <w:p w14:paraId="52B125E7" w14:textId="62235806" w:rsidR="00AA4E31" w:rsidRPr="00BF5F7F" w:rsidRDefault="00AA4E31" w:rsidP="007E311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r>
      <w:tr w:rsidR="00AA4E31" w:rsidRPr="00BF5F7F" w14:paraId="4769F0DB"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565F78D2"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27AAFDE9"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64" w:type="pct"/>
            <w:tcBorders>
              <w:top w:val="nil"/>
              <w:left w:val="nil"/>
              <w:bottom w:val="single" w:sz="4" w:space="0" w:color="auto"/>
              <w:right w:val="single" w:sz="4" w:space="0" w:color="auto"/>
            </w:tcBorders>
            <w:vAlign w:val="center"/>
          </w:tcPr>
          <w:p w14:paraId="65DBA384" w14:textId="479A89AF"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5" w:type="pct"/>
            <w:tcBorders>
              <w:top w:val="nil"/>
              <w:left w:val="nil"/>
              <w:bottom w:val="single" w:sz="4" w:space="0" w:color="auto"/>
              <w:right w:val="single" w:sz="4" w:space="0" w:color="auto"/>
            </w:tcBorders>
            <w:vAlign w:val="center"/>
          </w:tcPr>
          <w:p w14:paraId="361CF0EC" w14:textId="218575D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7" w:type="pct"/>
            <w:tcBorders>
              <w:top w:val="nil"/>
              <w:left w:val="nil"/>
              <w:bottom w:val="single" w:sz="4" w:space="0" w:color="auto"/>
              <w:right w:val="single" w:sz="4" w:space="0" w:color="auto"/>
            </w:tcBorders>
            <w:vAlign w:val="center"/>
          </w:tcPr>
          <w:p w14:paraId="0F534BC7" w14:textId="4894BA5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0" w:type="pct"/>
            <w:tcBorders>
              <w:top w:val="nil"/>
              <w:left w:val="nil"/>
              <w:bottom w:val="single" w:sz="4" w:space="0" w:color="auto"/>
              <w:right w:val="single" w:sz="4" w:space="0" w:color="auto"/>
            </w:tcBorders>
            <w:vAlign w:val="center"/>
          </w:tcPr>
          <w:p w14:paraId="098ED40F" w14:textId="7A002B75"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r>
      <w:tr w:rsidR="00AA4E31" w:rsidRPr="00BF5F7F" w14:paraId="145EDB14"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4649DE3F" w14:textId="77777777" w:rsidR="00AA4E31" w:rsidRPr="00BF5F7F" w:rsidRDefault="00AA4E31" w:rsidP="007E311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1ADFE4D1"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64" w:type="pct"/>
            <w:tcBorders>
              <w:top w:val="nil"/>
              <w:left w:val="nil"/>
              <w:bottom w:val="single" w:sz="4" w:space="0" w:color="auto"/>
              <w:right w:val="single" w:sz="4" w:space="0" w:color="auto"/>
            </w:tcBorders>
            <w:vAlign w:val="center"/>
          </w:tcPr>
          <w:p w14:paraId="1A59D5CF" w14:textId="48F7AA9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5" w:type="pct"/>
            <w:tcBorders>
              <w:top w:val="nil"/>
              <w:left w:val="nil"/>
              <w:bottom w:val="single" w:sz="4" w:space="0" w:color="auto"/>
              <w:right w:val="single" w:sz="4" w:space="0" w:color="auto"/>
            </w:tcBorders>
            <w:vAlign w:val="center"/>
          </w:tcPr>
          <w:p w14:paraId="036C1C4D" w14:textId="18070FA1"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7" w:type="pct"/>
            <w:tcBorders>
              <w:top w:val="nil"/>
              <w:left w:val="nil"/>
              <w:bottom w:val="single" w:sz="4" w:space="0" w:color="auto"/>
              <w:right w:val="single" w:sz="4" w:space="0" w:color="auto"/>
            </w:tcBorders>
            <w:vAlign w:val="center"/>
          </w:tcPr>
          <w:p w14:paraId="65866EFE" w14:textId="74B86EE2"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PERMANENTE EN LA EJECUCIÓN DE LA OBRA</w:t>
            </w:r>
          </w:p>
        </w:tc>
        <w:tc>
          <w:tcPr>
            <w:tcW w:w="870" w:type="pct"/>
            <w:tcBorders>
              <w:top w:val="nil"/>
              <w:left w:val="nil"/>
              <w:bottom w:val="single" w:sz="4" w:space="0" w:color="auto"/>
              <w:right w:val="single" w:sz="4" w:space="0" w:color="auto"/>
            </w:tcBorders>
            <w:vAlign w:val="center"/>
          </w:tcPr>
          <w:p w14:paraId="715CE8E0" w14:textId="739018CB" w:rsidR="00AA4E31" w:rsidRPr="00BF5F7F" w:rsidRDefault="00AA4E31" w:rsidP="007E311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PERMANENTE EN LA EJECUCIÓN DE LA OBRA</w:t>
            </w:r>
          </w:p>
        </w:tc>
      </w:tr>
      <w:tr w:rsidR="00AA4E31" w:rsidRPr="00BF5F7F" w14:paraId="19C7CDB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60751EE"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31DECBC3"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29</w:t>
            </w:r>
          </w:p>
        </w:tc>
        <w:tc>
          <w:tcPr>
            <w:tcW w:w="875" w:type="pct"/>
            <w:tcBorders>
              <w:top w:val="nil"/>
              <w:left w:val="nil"/>
              <w:bottom w:val="single" w:sz="4" w:space="0" w:color="auto"/>
              <w:right w:val="single" w:sz="4" w:space="0" w:color="auto"/>
            </w:tcBorders>
            <w:shd w:val="clear" w:color="000000" w:fill="404040"/>
            <w:vAlign w:val="center"/>
            <w:hideMark/>
          </w:tcPr>
          <w:p w14:paraId="4B3BC970"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30</w:t>
            </w:r>
          </w:p>
        </w:tc>
        <w:tc>
          <w:tcPr>
            <w:tcW w:w="877" w:type="pct"/>
            <w:tcBorders>
              <w:top w:val="nil"/>
              <w:left w:val="nil"/>
              <w:bottom w:val="single" w:sz="4" w:space="0" w:color="auto"/>
              <w:right w:val="single" w:sz="4" w:space="0" w:color="auto"/>
            </w:tcBorders>
            <w:shd w:val="clear" w:color="000000" w:fill="404040"/>
            <w:vAlign w:val="center"/>
            <w:hideMark/>
          </w:tcPr>
          <w:p w14:paraId="4FABA01C"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31</w:t>
            </w:r>
          </w:p>
        </w:tc>
        <w:tc>
          <w:tcPr>
            <w:tcW w:w="870" w:type="pct"/>
            <w:tcBorders>
              <w:top w:val="nil"/>
              <w:left w:val="nil"/>
              <w:bottom w:val="single" w:sz="4" w:space="0" w:color="auto"/>
              <w:right w:val="single" w:sz="4" w:space="0" w:color="auto"/>
            </w:tcBorders>
            <w:shd w:val="clear" w:color="000000" w:fill="404040"/>
            <w:vAlign w:val="center"/>
            <w:hideMark/>
          </w:tcPr>
          <w:p w14:paraId="062A2486" w14:textId="77777777" w:rsidR="00AA4E31" w:rsidRPr="00BF5F7F" w:rsidRDefault="00AA4E31" w:rsidP="007E311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32</w:t>
            </w:r>
          </w:p>
        </w:tc>
      </w:tr>
      <w:tr w:rsidR="00AA4E31" w:rsidRPr="00BF5F7F" w14:paraId="095B2A6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12AF52A"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080C1B63" w14:textId="6F80C86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5" w:type="pct"/>
            <w:tcBorders>
              <w:top w:val="nil"/>
              <w:left w:val="nil"/>
              <w:bottom w:val="single" w:sz="4" w:space="0" w:color="auto"/>
              <w:right w:val="single" w:sz="4" w:space="0" w:color="auto"/>
            </w:tcBorders>
            <w:vAlign w:val="center"/>
          </w:tcPr>
          <w:p w14:paraId="5383513F" w14:textId="44ED7C0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7" w:type="pct"/>
            <w:tcBorders>
              <w:top w:val="nil"/>
              <w:left w:val="nil"/>
              <w:bottom w:val="single" w:sz="4" w:space="0" w:color="auto"/>
              <w:right w:val="single" w:sz="4" w:space="0" w:color="auto"/>
            </w:tcBorders>
            <w:vAlign w:val="center"/>
          </w:tcPr>
          <w:p w14:paraId="6FD0C523" w14:textId="1F2E22D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0" w:type="pct"/>
            <w:tcBorders>
              <w:top w:val="nil"/>
              <w:left w:val="nil"/>
              <w:bottom w:val="single" w:sz="4" w:space="0" w:color="auto"/>
              <w:right w:val="single" w:sz="4" w:space="0" w:color="auto"/>
            </w:tcBorders>
            <w:vAlign w:val="center"/>
          </w:tcPr>
          <w:p w14:paraId="3727B518" w14:textId="76E4412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AA4E31" w:rsidRPr="00BF5F7F" w14:paraId="4506AE5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9771667"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38A3247E" w14:textId="3A94EFA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5" w:type="pct"/>
            <w:tcBorders>
              <w:top w:val="nil"/>
              <w:left w:val="nil"/>
              <w:bottom w:val="single" w:sz="4" w:space="0" w:color="auto"/>
              <w:right w:val="single" w:sz="4" w:space="0" w:color="auto"/>
            </w:tcBorders>
            <w:vAlign w:val="center"/>
          </w:tcPr>
          <w:p w14:paraId="65BBBCA7" w14:textId="65BBE5B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7" w:type="pct"/>
            <w:tcBorders>
              <w:top w:val="nil"/>
              <w:left w:val="nil"/>
              <w:bottom w:val="single" w:sz="4" w:space="0" w:color="auto"/>
              <w:right w:val="single" w:sz="4" w:space="0" w:color="auto"/>
            </w:tcBorders>
            <w:vAlign w:val="center"/>
          </w:tcPr>
          <w:p w14:paraId="6E414C6D" w14:textId="47FB1E6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0" w:type="pct"/>
            <w:tcBorders>
              <w:top w:val="nil"/>
              <w:left w:val="nil"/>
              <w:bottom w:val="single" w:sz="4" w:space="0" w:color="auto"/>
              <w:right w:val="single" w:sz="4" w:space="0" w:color="auto"/>
            </w:tcBorders>
            <w:vAlign w:val="center"/>
          </w:tcPr>
          <w:p w14:paraId="5A1DD1CE" w14:textId="2DA570D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AA4E31" w:rsidRPr="00BF5F7F" w14:paraId="045DD83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C5C2085"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65585605" w14:textId="7EBBE58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08E8F781" w14:textId="7468A12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7" w:type="pct"/>
            <w:tcBorders>
              <w:top w:val="nil"/>
              <w:left w:val="nil"/>
              <w:bottom w:val="single" w:sz="4" w:space="0" w:color="auto"/>
              <w:right w:val="single" w:sz="4" w:space="0" w:color="auto"/>
            </w:tcBorders>
            <w:vAlign w:val="center"/>
          </w:tcPr>
          <w:p w14:paraId="6C6BC2BD" w14:textId="07C9DA7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7D1AB34F" w14:textId="3EE65D3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AA4E31" w:rsidRPr="00BF5F7F" w14:paraId="78899AF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F3C427F"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65CFC26C" w14:textId="0960C3B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nil"/>
              <w:left w:val="nil"/>
              <w:bottom w:val="single" w:sz="4" w:space="0" w:color="auto"/>
              <w:right w:val="single" w:sz="4" w:space="0" w:color="auto"/>
            </w:tcBorders>
            <w:vAlign w:val="center"/>
          </w:tcPr>
          <w:p w14:paraId="6E62A397" w14:textId="6CFA4E4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592AC972" w14:textId="65CDDB0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0" w:type="pct"/>
            <w:tcBorders>
              <w:top w:val="nil"/>
              <w:left w:val="nil"/>
              <w:bottom w:val="single" w:sz="4" w:space="0" w:color="auto"/>
              <w:right w:val="single" w:sz="4" w:space="0" w:color="auto"/>
            </w:tcBorders>
            <w:vAlign w:val="center"/>
          </w:tcPr>
          <w:p w14:paraId="597F0257" w14:textId="2693E06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0E5E1AA7"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20B145A"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0E18AF11" w14:textId="6041C19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POR MEDICIONES ERRÓNEAS DE LAS CANTIDADES DE OBRA EJECUTADAS POR EL CONTRATISTA DE OBRA Y MEDIDAS POR 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w:t>
            </w:r>
          </w:p>
        </w:tc>
        <w:tc>
          <w:tcPr>
            <w:tcW w:w="875" w:type="pct"/>
            <w:tcBorders>
              <w:top w:val="nil"/>
              <w:left w:val="nil"/>
              <w:bottom w:val="single" w:sz="4" w:space="0" w:color="auto"/>
              <w:right w:val="single" w:sz="4" w:space="0" w:color="auto"/>
            </w:tcBorders>
            <w:vAlign w:val="center"/>
          </w:tcPr>
          <w:p w14:paraId="6400E801" w14:textId="599A953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QUE GENERE DEMORA O AUSENCIA EN LA TOMA DE DECISIONES CORRESPONDIENTES AL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QUE LLEGAREN A GENERAR EFECTOS ECONÓMICOS AL PROYECTO.</w:t>
            </w:r>
          </w:p>
        </w:tc>
        <w:tc>
          <w:tcPr>
            <w:tcW w:w="877" w:type="pct"/>
            <w:tcBorders>
              <w:top w:val="nil"/>
              <w:left w:val="nil"/>
              <w:bottom w:val="single" w:sz="4" w:space="0" w:color="auto"/>
              <w:right w:val="single" w:sz="4" w:space="0" w:color="auto"/>
            </w:tcBorders>
            <w:vAlign w:val="center"/>
          </w:tcPr>
          <w:p w14:paraId="11D15D7C" w14:textId="255925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PRESENTADO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EN LO DE SU COMPETENCIA, EN LOS CASOS DE PROCESOS ADMINISTRATIVOS Y/O JUDICIALES CON OCASIÓN DE LA EJECUCIÓN DE LAS OBRAS, TANTO EN LA ETAPA CONTRACTUAL COMO EN LA POSTCONTRACTUAL, YA SEA POR PROCESOS DE MULTAS, SANCIONES, REPARACIÓN DIRECTA, ETC, O SINIESTROS POR ESTABILIDAD DE OBRA EJECUTADA AL CONTRATISTA DE OBRA Y/O SINIESTROS POR CALIDAD DEL SERVICIO DE </w:t>
            </w:r>
            <w:r>
              <w:rPr>
                <w:rFonts w:ascii="Arial" w:eastAsia="Times New Roman" w:hAnsi="Arial" w:cs="Arial"/>
                <w:color w:val="000000"/>
                <w:kern w:val="2"/>
                <w:sz w:val="13"/>
                <w:szCs w:val="13"/>
                <w:lang w:val="es-MX" w:eastAsia="es-MX"/>
                <w14:ligatures w14:val="standardContextual"/>
              </w:rPr>
              <w:t>SUPERVISIÓN</w:t>
            </w:r>
          </w:p>
        </w:tc>
        <w:tc>
          <w:tcPr>
            <w:tcW w:w="870" w:type="pct"/>
            <w:tcBorders>
              <w:top w:val="nil"/>
              <w:left w:val="nil"/>
              <w:bottom w:val="single" w:sz="4" w:space="0" w:color="auto"/>
              <w:right w:val="single" w:sz="4" w:space="0" w:color="auto"/>
            </w:tcBorders>
            <w:vAlign w:val="center"/>
          </w:tcPr>
          <w:p w14:paraId="27FC1FD6" w14:textId="121490D5"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DEMORAS OCASIONADAS EN LA CALIFICACIÓN Y ACEPTACIÓN, POR PARTE DE LA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DEL ÓPTIMO FUNCIONAMIENTO Y PUESTA A PUNTO DE LA MAQUINARIA Y/O EQUIPOS EN LA OBRA. RIESGO QUE ASUME 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TENIENDO EN CUENTA QUE LE COMPETE AL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HACER EL SEGUIMIENTO A ESTE PROCESO.</w:t>
            </w:r>
          </w:p>
        </w:tc>
      </w:tr>
      <w:tr w:rsidR="00AA4E31" w:rsidRPr="00BF5F7F" w14:paraId="24B7FBB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B313E33"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3B2C19F2" w14:textId="55AB88F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16033">
              <w:rPr>
                <w:rFonts w:ascii="Arial" w:eastAsia="Times New Roman" w:hAnsi="Arial" w:cs="Arial"/>
                <w:color w:val="000000"/>
                <w:kern w:val="2"/>
                <w:sz w:val="13"/>
                <w:szCs w:val="13"/>
                <w:lang w:val="es-MX" w:eastAsia="es-MX"/>
                <w14:ligatures w14:val="standardContextual"/>
              </w:rPr>
              <w:t xml:space="preserve">GENERACIÓN DE SOBRECOSTOS FINANCIEROS Y PAGOS DE LO NO DEBIDO POR PARTE DE LA ENTIDAD AL CONTRATISTA DE OBRA DEBIDO A LA APROBACIÓN DE CANTIDADES INFLADAS O MAL CALCULADAS. ASIMISMO, PUEDE OCASIONAR RECLAMACIONES JURÍDICAS Y DEMANDAS DEL CONSTRUCTOR POR SUBESTIMACIÓN DE LAS CANTIDADES REALMENTE EJECUTADAS, PARÁLISIS EN LA CONCILIACIÓN DE CUENTAS, GLOSAS IMPREVISTAS EN LOS INFORMES DE AUDITORÍA, Y LA </w:t>
            </w:r>
            <w:r w:rsidRPr="00A16033">
              <w:rPr>
                <w:rFonts w:ascii="Arial" w:eastAsia="Times New Roman" w:hAnsi="Arial" w:cs="Arial"/>
                <w:color w:val="000000"/>
                <w:kern w:val="2"/>
                <w:sz w:val="13"/>
                <w:szCs w:val="13"/>
                <w:lang w:val="es-MX" w:eastAsia="es-MX"/>
                <w14:ligatures w14:val="standardContextual"/>
              </w:rPr>
              <w:lastRenderedPageBreak/>
              <w:t>APERTURA DE PROCESOS DE RESPONSABILIDAD FISCAL, DISCIPLINARIA Y PENAL CONTRA EL SUPERVISOR POR LA APROBACIÓN DE SOPORTES MÉTRICOS FALSOS O INEXACTOS</w:t>
            </w:r>
          </w:p>
        </w:tc>
        <w:tc>
          <w:tcPr>
            <w:tcW w:w="875" w:type="pct"/>
            <w:tcBorders>
              <w:top w:val="nil"/>
              <w:left w:val="nil"/>
              <w:bottom w:val="single" w:sz="4" w:space="0" w:color="auto"/>
              <w:right w:val="single" w:sz="4" w:space="0" w:color="auto"/>
            </w:tcBorders>
            <w:vAlign w:val="center"/>
          </w:tcPr>
          <w:p w14:paraId="25EC3694" w14:textId="1A5C716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5A1886">
              <w:rPr>
                <w:rFonts w:ascii="Arial" w:eastAsia="Times New Roman" w:hAnsi="Arial" w:cs="Arial"/>
                <w:color w:val="000000"/>
                <w:kern w:val="2"/>
                <w:sz w:val="13"/>
                <w:szCs w:val="13"/>
                <w:lang w:val="es-MX" w:eastAsia="es-MX"/>
                <w14:ligatures w14:val="standardContextual"/>
              </w:rPr>
              <w:lastRenderedPageBreak/>
              <w:t xml:space="preserve">GENERACIÓN DE RECLAMACIONES ECONÓMICAS Y SOLICITUDES DE INDEMNIZACIÓN POR PARTE DEL CONTRATISTA DE OBRA DEBIDO A MAYORES COSTOS FIJOS DE PERSONAL, EQUIPOS PARADOS Y GASTOS DE ADMINISTRACIÓN EN SITIO (LUCRO CESANTE Y DAÑO EMERGENTE) DERIVADOS DE LA DILACIÓN O </w:t>
            </w:r>
            <w:r w:rsidRPr="005A1886">
              <w:rPr>
                <w:rFonts w:ascii="Arial" w:eastAsia="Times New Roman" w:hAnsi="Arial" w:cs="Arial"/>
                <w:color w:val="000000"/>
                <w:kern w:val="2"/>
                <w:sz w:val="13"/>
                <w:szCs w:val="13"/>
                <w:lang w:val="es-MX" w:eastAsia="es-MX"/>
                <w14:ligatures w14:val="standardContextual"/>
              </w:rPr>
              <w:lastRenderedPageBreak/>
              <w:t xml:space="preserve">SILENCIO ADMINISTRATIVO DE LA </w:t>
            </w:r>
            <w:r>
              <w:rPr>
                <w:rFonts w:ascii="Arial" w:eastAsia="Times New Roman" w:hAnsi="Arial" w:cs="Arial"/>
                <w:color w:val="000000"/>
                <w:kern w:val="2"/>
                <w:sz w:val="13"/>
                <w:szCs w:val="13"/>
                <w:lang w:val="es-MX" w:eastAsia="es-MX"/>
                <w14:ligatures w14:val="standardContextual"/>
              </w:rPr>
              <w:t>SUPERVISIÓN</w:t>
            </w:r>
            <w:r w:rsidRPr="005A1886">
              <w:rPr>
                <w:rFonts w:ascii="Arial" w:eastAsia="Times New Roman" w:hAnsi="Arial" w:cs="Arial"/>
                <w:color w:val="000000"/>
                <w:kern w:val="2"/>
                <w:sz w:val="13"/>
                <w:szCs w:val="13"/>
                <w:lang w:val="es-MX" w:eastAsia="es-MX"/>
                <w14:ligatures w14:val="standardContextual"/>
              </w:rPr>
              <w:t xml:space="preserve"> EN LA RESOLUCIÓN DE CONSULTAS TÉCNICAS, APROBACIÓN DE MEMORIAS DE CÁLCULO, PLANOS DE TALLER O BITÁCORAS DE OBRA. ASIMISMO, ESTO OCASIONARÁ RETRASOS CRÍTICOS EN LA RUTA DEL CRONOGRAMA GENERAL, APLAZAMIENTO EN LA ENTREGA DE LA INFRAESTRUCTURA Y POSIBLES DEMANDAS JUDICIALES DE RESPONSABILIDAD CIVIL CONTRACTUAL CONTRA LA ENTIDAD ESTATAL</w:t>
            </w:r>
          </w:p>
        </w:tc>
        <w:tc>
          <w:tcPr>
            <w:tcW w:w="877" w:type="pct"/>
            <w:tcBorders>
              <w:top w:val="nil"/>
              <w:left w:val="nil"/>
              <w:bottom w:val="single" w:sz="4" w:space="0" w:color="auto"/>
              <w:right w:val="single" w:sz="4" w:space="0" w:color="auto"/>
            </w:tcBorders>
            <w:vAlign w:val="center"/>
          </w:tcPr>
          <w:p w14:paraId="71F68130" w14:textId="67FF125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431CC">
              <w:rPr>
                <w:rFonts w:ascii="Arial" w:eastAsia="Times New Roman" w:hAnsi="Arial" w:cs="Arial"/>
                <w:color w:val="000000"/>
                <w:kern w:val="2"/>
                <w:sz w:val="13"/>
                <w:szCs w:val="13"/>
                <w:lang w:val="es-MX" w:eastAsia="es-MX"/>
                <w14:ligatures w14:val="standardContextual"/>
              </w:rPr>
              <w:lastRenderedPageBreak/>
              <w:t xml:space="preserve">PÉRDIDA DE LA POSIBILIDAD DE RESARCIMIENTO ECONÓMICO PARA EL ESTADO Y DESPROTECCIÓN DE LA INFRAESTRUCTURA MILITAR CONSTRUIDA ANTE LA IMPOSIBILIDAD LEGAL DE HACER EFECTIVAS LAS PÓLIZAS DE ESTABILIDAD, CALIDAD O CUMPLIMIENTO. ESTO OCURRIRÁ POR LA FALTA </w:t>
            </w:r>
            <w:r w:rsidRPr="00D431CC">
              <w:rPr>
                <w:rFonts w:ascii="Arial" w:eastAsia="Times New Roman" w:hAnsi="Arial" w:cs="Arial"/>
                <w:color w:val="000000"/>
                <w:kern w:val="2"/>
                <w:sz w:val="13"/>
                <w:szCs w:val="13"/>
                <w:lang w:val="es-MX" w:eastAsia="es-MX"/>
                <w14:ligatures w14:val="standardContextual"/>
              </w:rPr>
              <w:lastRenderedPageBreak/>
              <w:t xml:space="preserve">DE SOPORTES TÉCNICOS (BITÁCORAS, ENSAYOS DE LABORATORIO DE CONCRETO, REGISTROS FOTOGRÁFICOS) O POR FALLAS EN EL DEBIDO PROCESO COMETIDAS POR LA </w:t>
            </w:r>
            <w:r>
              <w:rPr>
                <w:rFonts w:ascii="Arial" w:eastAsia="Times New Roman" w:hAnsi="Arial" w:cs="Arial"/>
                <w:color w:val="000000"/>
                <w:kern w:val="2"/>
                <w:sz w:val="13"/>
                <w:szCs w:val="13"/>
                <w:lang w:val="es-MX" w:eastAsia="es-MX"/>
                <w14:ligatures w14:val="standardContextual"/>
              </w:rPr>
              <w:t>SUPERVISIÓN</w:t>
            </w:r>
            <w:r w:rsidRPr="00D431CC">
              <w:rPr>
                <w:rFonts w:ascii="Arial" w:eastAsia="Times New Roman" w:hAnsi="Arial" w:cs="Arial"/>
                <w:color w:val="000000"/>
                <w:kern w:val="2"/>
                <w:sz w:val="13"/>
                <w:szCs w:val="13"/>
                <w:lang w:val="es-MX" w:eastAsia="es-MX"/>
                <w14:ligatures w14:val="standardContextual"/>
              </w:rPr>
              <w:t xml:space="preserve"> DURANTE LOS PROCESOS ADMINISTRATIVOS DE MULTAS Y SANCIONES. ASIMISMO, GENERARÁ CONDENAS JUDICIALES CONTRA LA ENTIDAD BAJO LA ACCIÓN DE REPARACIÓN DIRECTA POR ACCIDENTES O DAÑOS NO ATENDIDOS, OBSOLESCENCIA PREMATURA DEL CERRAMIENTO Y LA CUBIERTA, Y LA APERTURA DE INVESTIGACIONES DISCIPLINARIAS, FISCALES Y PENALES CONTRA</w:t>
            </w:r>
            <w:r>
              <w:rPr>
                <w:rFonts w:ascii="Arial" w:eastAsia="Times New Roman" w:hAnsi="Arial" w:cs="Arial"/>
                <w:color w:val="000000"/>
                <w:kern w:val="2"/>
                <w:sz w:val="13"/>
                <w:szCs w:val="13"/>
                <w:lang w:val="es-MX" w:eastAsia="es-MX"/>
                <w14:ligatures w14:val="standardContextual"/>
              </w:rPr>
              <w:t xml:space="preserve"> LA</w:t>
            </w:r>
            <w:r w:rsidRPr="00D431CC">
              <w:rPr>
                <w:rFonts w:ascii="Arial" w:eastAsia="Times New Roman" w:hAnsi="Arial" w:cs="Arial"/>
                <w:color w:val="000000"/>
                <w:kern w:val="2"/>
                <w:sz w:val="13"/>
                <w:szCs w:val="13"/>
                <w:lang w:val="es-MX" w:eastAsia="es-MX"/>
                <w14:ligatures w14:val="standardContextual"/>
              </w:rPr>
              <w:t xml:space="preserve"> SUPERVISIÓN POR OMISIÓN EN LA DEFENSA DE LOS RECURSOS PÚBLICOS</w:t>
            </w:r>
          </w:p>
        </w:tc>
        <w:tc>
          <w:tcPr>
            <w:tcW w:w="870" w:type="pct"/>
            <w:tcBorders>
              <w:top w:val="nil"/>
              <w:left w:val="nil"/>
              <w:bottom w:val="single" w:sz="4" w:space="0" w:color="auto"/>
              <w:right w:val="single" w:sz="4" w:space="0" w:color="auto"/>
            </w:tcBorders>
            <w:vAlign w:val="center"/>
          </w:tcPr>
          <w:p w14:paraId="18C6FBD6" w14:textId="3A0504CF"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D965B6">
              <w:rPr>
                <w:rFonts w:ascii="Arial" w:eastAsia="Times New Roman" w:hAnsi="Arial" w:cs="Arial"/>
                <w:color w:val="000000"/>
                <w:kern w:val="2"/>
                <w:sz w:val="13"/>
                <w:szCs w:val="13"/>
                <w:lang w:val="es-MX" w:eastAsia="es-MX"/>
                <w14:ligatures w14:val="standardContextual"/>
              </w:rPr>
              <w:lastRenderedPageBreak/>
              <w:t xml:space="preserve">GENERACIÓN DE SOBRECOSTOS FINANCIEROS PARA EL PROYECTO DEBIDO A RECLAMACIONES DEL CONTRATISTA DE OBRA POR CONCEPTO DE STAND-BY (EQUIPOS PARADOS) E IMPRODUCTIVIDAD DE LA MANO DE OBRA, DERIVADOS DE LA DILACIÓN O RETRASO DE LA </w:t>
            </w:r>
            <w:r>
              <w:rPr>
                <w:rFonts w:ascii="Arial" w:eastAsia="Times New Roman" w:hAnsi="Arial" w:cs="Arial"/>
                <w:color w:val="000000"/>
                <w:kern w:val="2"/>
                <w:sz w:val="13"/>
                <w:szCs w:val="13"/>
                <w:lang w:val="es-MX" w:eastAsia="es-MX"/>
                <w14:ligatures w14:val="standardContextual"/>
              </w:rPr>
              <w:t>SUPERVISIÓN</w:t>
            </w:r>
            <w:r w:rsidRPr="00D965B6">
              <w:rPr>
                <w:rFonts w:ascii="Arial" w:eastAsia="Times New Roman" w:hAnsi="Arial" w:cs="Arial"/>
                <w:color w:val="000000"/>
                <w:kern w:val="2"/>
                <w:sz w:val="13"/>
                <w:szCs w:val="13"/>
                <w:lang w:val="es-MX" w:eastAsia="es-MX"/>
                <w14:ligatures w14:val="standardContextual"/>
              </w:rPr>
              <w:t xml:space="preserve"> EN LA </w:t>
            </w:r>
            <w:r w:rsidRPr="00D965B6">
              <w:rPr>
                <w:rFonts w:ascii="Arial" w:eastAsia="Times New Roman" w:hAnsi="Arial" w:cs="Arial"/>
                <w:color w:val="000000"/>
                <w:kern w:val="2"/>
                <w:sz w:val="13"/>
                <w:szCs w:val="13"/>
                <w:lang w:val="es-MX" w:eastAsia="es-MX"/>
                <w14:ligatures w14:val="standardContextual"/>
              </w:rPr>
              <w:lastRenderedPageBreak/>
              <w:t>EVALUACIÓN, PRUEBAS Y ACEPTACIÓN DEL ESTADO OPERATIVO DE LA MAQUINARIA. ASIMISMO, ESTO PROVOCARÁ LA PÉRDIDA DE VENTANAS CLIMÁTICAS FAVORABLES PARA EL MONTAJE DE LA CUBIERTA, RETRASOS ACUMULADOS EN LA RUTA CRÍTICA DEL CRONOGRAMA DE EJECUCIÓN DEL CERRAMIENTO Y POSIBLES DEMANDAS DE RESPONSABILIDAD CIVIL CONTRACTUAL CONTRA LA ENTIDAD POR LA PARÁLISIS INJUSTIFICADA DE LOS FRENTES DE TRABAJO</w:t>
            </w:r>
          </w:p>
        </w:tc>
      </w:tr>
      <w:tr w:rsidR="00AA4E31" w:rsidRPr="00BF5F7F" w14:paraId="4D6D5108"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1404D15"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PROBABILIDAD</w:t>
            </w:r>
          </w:p>
        </w:tc>
        <w:tc>
          <w:tcPr>
            <w:tcW w:w="1264" w:type="pct"/>
            <w:tcBorders>
              <w:top w:val="nil"/>
              <w:left w:val="nil"/>
              <w:bottom w:val="single" w:sz="4" w:space="0" w:color="auto"/>
              <w:right w:val="single" w:sz="4" w:space="0" w:color="auto"/>
            </w:tcBorders>
            <w:vAlign w:val="center"/>
          </w:tcPr>
          <w:p w14:paraId="5ADA01E8" w14:textId="2827450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nil"/>
              <w:left w:val="nil"/>
              <w:bottom w:val="single" w:sz="4" w:space="0" w:color="auto"/>
              <w:right w:val="single" w:sz="4" w:space="0" w:color="auto"/>
            </w:tcBorders>
            <w:vAlign w:val="center"/>
          </w:tcPr>
          <w:p w14:paraId="788814F8" w14:textId="77316ED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17995952" w14:textId="1260F4D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71044F91" w14:textId="6D96535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722527D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5CA7459"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72DE6F5E" w14:textId="0590036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nil"/>
              <w:left w:val="nil"/>
              <w:bottom w:val="single" w:sz="4" w:space="0" w:color="auto"/>
              <w:right w:val="single" w:sz="4" w:space="0" w:color="auto"/>
            </w:tcBorders>
            <w:vAlign w:val="center"/>
          </w:tcPr>
          <w:p w14:paraId="5A635EDC" w14:textId="3E76BA4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7" w:type="pct"/>
            <w:tcBorders>
              <w:top w:val="nil"/>
              <w:left w:val="nil"/>
              <w:bottom w:val="single" w:sz="4" w:space="0" w:color="auto"/>
              <w:right w:val="single" w:sz="4" w:space="0" w:color="auto"/>
            </w:tcBorders>
            <w:vAlign w:val="center"/>
          </w:tcPr>
          <w:p w14:paraId="313B058D" w14:textId="2C9E37B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4050ADB7" w14:textId="3B07F7C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444A1CC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6770FB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70A2D5CA" w14:textId="00DE279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nil"/>
              <w:left w:val="nil"/>
              <w:bottom w:val="single" w:sz="4" w:space="0" w:color="auto"/>
              <w:right w:val="single" w:sz="4" w:space="0" w:color="auto"/>
            </w:tcBorders>
            <w:vAlign w:val="center"/>
          </w:tcPr>
          <w:p w14:paraId="31F09F51" w14:textId="6BD4ECDD"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7" w:type="pct"/>
            <w:tcBorders>
              <w:top w:val="nil"/>
              <w:left w:val="nil"/>
              <w:bottom w:val="single" w:sz="4" w:space="0" w:color="auto"/>
              <w:right w:val="single" w:sz="4" w:space="0" w:color="auto"/>
            </w:tcBorders>
            <w:vAlign w:val="center"/>
          </w:tcPr>
          <w:p w14:paraId="771CC6DB" w14:textId="4CCC769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0" w:type="pct"/>
            <w:tcBorders>
              <w:top w:val="nil"/>
              <w:left w:val="nil"/>
              <w:bottom w:val="single" w:sz="4" w:space="0" w:color="auto"/>
              <w:right w:val="single" w:sz="4" w:space="0" w:color="auto"/>
            </w:tcBorders>
            <w:vAlign w:val="center"/>
          </w:tcPr>
          <w:p w14:paraId="2605B6FF" w14:textId="3BB9C97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AA4E31" w:rsidRPr="00BF5F7F" w14:paraId="03158DB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A3F6E83"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1E7F7E78" w14:textId="65A1515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1C238422" w14:textId="628FC78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7" w:type="pct"/>
            <w:tcBorders>
              <w:top w:val="nil"/>
              <w:left w:val="nil"/>
              <w:bottom w:val="single" w:sz="4" w:space="0" w:color="auto"/>
              <w:right w:val="single" w:sz="4" w:space="0" w:color="auto"/>
            </w:tcBorders>
            <w:vAlign w:val="center"/>
          </w:tcPr>
          <w:p w14:paraId="1990CB38" w14:textId="5AEE7C8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0" w:type="pct"/>
            <w:tcBorders>
              <w:top w:val="nil"/>
              <w:left w:val="nil"/>
              <w:bottom w:val="single" w:sz="4" w:space="0" w:color="auto"/>
              <w:right w:val="single" w:sz="4" w:space="0" w:color="auto"/>
            </w:tcBorders>
            <w:vAlign w:val="center"/>
          </w:tcPr>
          <w:p w14:paraId="62D0E607" w14:textId="6171AB5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5A955229"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CEA398F"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70AF16DD" w14:textId="78B9C0F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080D0D0E" w14:textId="40E67FF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7" w:type="pct"/>
            <w:tcBorders>
              <w:top w:val="nil"/>
              <w:left w:val="nil"/>
              <w:bottom w:val="single" w:sz="4" w:space="0" w:color="auto"/>
              <w:right w:val="single" w:sz="4" w:space="0" w:color="auto"/>
            </w:tcBorders>
            <w:vAlign w:val="center"/>
          </w:tcPr>
          <w:p w14:paraId="77BA93CC" w14:textId="0A2B788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SUPERVISION</w:t>
            </w:r>
          </w:p>
        </w:tc>
        <w:tc>
          <w:tcPr>
            <w:tcW w:w="870" w:type="pct"/>
            <w:tcBorders>
              <w:top w:val="nil"/>
              <w:left w:val="nil"/>
              <w:bottom w:val="single" w:sz="4" w:space="0" w:color="auto"/>
              <w:right w:val="single" w:sz="4" w:space="0" w:color="auto"/>
            </w:tcBorders>
            <w:vAlign w:val="center"/>
          </w:tcPr>
          <w:p w14:paraId="4BC4DE69" w14:textId="60C7511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r>
      <w:tr w:rsidR="00AA4E31" w:rsidRPr="00BF5F7F" w14:paraId="761DD70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D7DDDF1"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092C5A36"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ED0739">
              <w:rPr>
                <w:rFonts w:ascii="Arial" w:eastAsia="Times New Roman" w:hAnsi="Arial" w:cs="Arial"/>
                <w:color w:val="000000"/>
                <w:kern w:val="2"/>
                <w:sz w:val="13"/>
                <w:szCs w:val="13"/>
                <w:lang w:val="es-MX" w:eastAsia="es-MX"/>
                <w14:ligatures w14:val="standardContextual"/>
              </w:rPr>
              <w:t>COMITÉS DE MEDICIÓN CONJUNTA (ACTAS DE CONCILIACIÓN)</w:t>
            </w:r>
          </w:p>
          <w:p w14:paraId="058D8FFB"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2D932CD"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FE24A9">
              <w:rPr>
                <w:rFonts w:ascii="Arial" w:eastAsia="Times New Roman" w:hAnsi="Arial" w:cs="Arial"/>
                <w:color w:val="000000"/>
                <w:kern w:val="2"/>
                <w:sz w:val="13"/>
                <w:szCs w:val="13"/>
                <w:lang w:val="es-MX" w:eastAsia="es-MX"/>
                <w14:ligatures w14:val="standardContextual"/>
              </w:rPr>
              <w:t>EXIGENCIA DE MEMORIAS DE CÁLCULO GRÁFICAS Y PLANOS RÉCORD</w:t>
            </w:r>
          </w:p>
          <w:p w14:paraId="017EB92B"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A87D211" w14:textId="7592602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E24A9">
              <w:rPr>
                <w:rFonts w:ascii="Arial" w:eastAsia="Times New Roman" w:hAnsi="Arial" w:cs="Arial"/>
                <w:color w:val="000000"/>
                <w:kern w:val="2"/>
                <w:sz w:val="13"/>
                <w:szCs w:val="13"/>
                <w:lang w:val="es-MX" w:eastAsia="es-MX"/>
                <w14:ligatures w14:val="standardContextual"/>
              </w:rPr>
              <w:t>USO DE EQUIPOS DE MEDICIÓN CALIBRADOS</w:t>
            </w:r>
          </w:p>
        </w:tc>
        <w:tc>
          <w:tcPr>
            <w:tcW w:w="875" w:type="pct"/>
            <w:tcBorders>
              <w:top w:val="nil"/>
              <w:left w:val="nil"/>
              <w:bottom w:val="single" w:sz="4" w:space="0" w:color="auto"/>
              <w:right w:val="single" w:sz="4" w:space="0" w:color="auto"/>
            </w:tcBorders>
            <w:vAlign w:val="center"/>
          </w:tcPr>
          <w:p w14:paraId="65C77B6C"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w:t>
            </w:r>
            <w:r w:rsidRPr="001170C6">
              <w:rPr>
                <w:rFonts w:ascii="Arial" w:eastAsia="Times New Roman" w:hAnsi="Arial" w:cs="Arial"/>
                <w:color w:val="000000"/>
                <w:kern w:val="2"/>
                <w:sz w:val="13"/>
                <w:szCs w:val="13"/>
                <w:lang w:val="es-MX" w:eastAsia="es-MX"/>
                <w14:ligatures w14:val="standardContextual"/>
              </w:rPr>
              <w:t>UADRO ESTRICTO DE TIEMPOS MÁXIMOS DE RESPUESTA OBLIGATORIOS</w:t>
            </w:r>
          </w:p>
          <w:p w14:paraId="30D6B886"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871C1CD"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444CA5">
              <w:rPr>
                <w:rFonts w:ascii="Arial" w:eastAsia="Times New Roman" w:hAnsi="Arial" w:cs="Arial"/>
                <w:color w:val="000000"/>
                <w:kern w:val="2"/>
                <w:sz w:val="13"/>
                <w:szCs w:val="13"/>
                <w:lang w:val="es-MX" w:eastAsia="es-MX"/>
                <w14:ligatures w14:val="standardContextual"/>
              </w:rPr>
              <w:t>FACULTAD DE INTERVENCIÓN DE LA SUPERVISIÓN DE LA ENTIDAD:</w:t>
            </w:r>
          </w:p>
          <w:p w14:paraId="7F249622"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01606F5F" w14:textId="39A08D3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714D">
              <w:rPr>
                <w:rFonts w:ascii="Arial" w:eastAsia="Times New Roman" w:hAnsi="Arial" w:cs="Arial"/>
                <w:color w:val="000000"/>
                <w:kern w:val="2"/>
                <w:sz w:val="13"/>
                <w:szCs w:val="13"/>
                <w:lang w:val="es-MX" w:eastAsia="es-MX"/>
                <w14:ligatures w14:val="standardContextual"/>
              </w:rPr>
              <w:t>APLICACIÓN DE SANCIONES POR OMISIÓN Y DESCUENTO DE HONORARIOS</w:t>
            </w:r>
          </w:p>
        </w:tc>
        <w:tc>
          <w:tcPr>
            <w:tcW w:w="877" w:type="pct"/>
            <w:tcBorders>
              <w:top w:val="nil"/>
              <w:left w:val="nil"/>
              <w:bottom w:val="single" w:sz="4" w:space="0" w:color="auto"/>
              <w:right w:val="single" w:sz="4" w:space="0" w:color="auto"/>
            </w:tcBorders>
            <w:vAlign w:val="center"/>
          </w:tcPr>
          <w:p w14:paraId="40BB525E"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60817">
              <w:rPr>
                <w:rFonts w:ascii="Arial" w:eastAsia="Times New Roman" w:hAnsi="Arial" w:cs="Arial"/>
                <w:color w:val="000000"/>
                <w:kern w:val="2"/>
                <w:sz w:val="13"/>
                <w:szCs w:val="13"/>
                <w:lang w:val="es-MX" w:eastAsia="es-MX"/>
                <w14:ligatures w14:val="standardContextual"/>
              </w:rPr>
              <w:t>PROCEDIMIENTO ESTANDARIZADO DE DEBIDO PROCESO</w:t>
            </w:r>
          </w:p>
          <w:p w14:paraId="6D53C7FF"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22C7866"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60817">
              <w:rPr>
                <w:rFonts w:ascii="Arial" w:eastAsia="Times New Roman" w:hAnsi="Arial" w:cs="Arial"/>
                <w:color w:val="000000"/>
                <w:kern w:val="2"/>
                <w:sz w:val="13"/>
                <w:szCs w:val="13"/>
                <w:lang w:val="es-MX" w:eastAsia="es-MX"/>
                <w14:ligatures w14:val="standardContextual"/>
              </w:rPr>
              <w:t>CUSTODIA Y REVISIÓN DE LOS CERTIFICADOS DE ENSAYO DE MATERIALES</w:t>
            </w:r>
          </w:p>
          <w:p w14:paraId="3F13B726"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B3A5DF1" w14:textId="7265FB54"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F773A7">
              <w:rPr>
                <w:rFonts w:ascii="Arial" w:eastAsia="Times New Roman" w:hAnsi="Arial" w:cs="Arial"/>
                <w:color w:val="000000"/>
                <w:kern w:val="2"/>
                <w:sz w:val="13"/>
                <w:szCs w:val="13"/>
                <w:lang w:val="es-MX" w:eastAsia="es-MX"/>
                <w14:ligatures w14:val="standardContextual"/>
              </w:rPr>
              <w:t>COMITÉ EXTRAORDINARIO JURÍDICO-TÉCNICO DE SINIESTROS</w:t>
            </w:r>
          </w:p>
        </w:tc>
        <w:tc>
          <w:tcPr>
            <w:tcW w:w="870" w:type="pct"/>
            <w:tcBorders>
              <w:top w:val="nil"/>
              <w:left w:val="nil"/>
              <w:bottom w:val="single" w:sz="4" w:space="0" w:color="auto"/>
              <w:right w:val="single" w:sz="4" w:space="0" w:color="auto"/>
            </w:tcBorders>
            <w:vAlign w:val="center"/>
          </w:tcPr>
          <w:p w14:paraId="597FD94B"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A4308">
              <w:rPr>
                <w:rFonts w:ascii="Arial" w:eastAsia="Times New Roman" w:hAnsi="Arial" w:cs="Arial"/>
                <w:color w:val="000000"/>
                <w:kern w:val="2"/>
                <w:sz w:val="13"/>
                <w:szCs w:val="13"/>
                <w:lang w:val="es-MX" w:eastAsia="es-MX"/>
                <w14:ligatures w14:val="standardContextual"/>
              </w:rPr>
              <w:t>PROTOCOLO DE INSPECCIÓN PREVIA EN TALLERES (FUERA DE OBRA)</w:t>
            </w:r>
          </w:p>
          <w:p w14:paraId="18BFF395"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D6C12E6" w14:textId="16F04CBC"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FA4308">
              <w:rPr>
                <w:rFonts w:ascii="Arial" w:eastAsia="Times New Roman" w:hAnsi="Arial" w:cs="Arial"/>
                <w:color w:val="000000"/>
                <w:kern w:val="2"/>
                <w:sz w:val="13"/>
                <w:szCs w:val="13"/>
                <w:lang w:val="es-MX" w:eastAsia="es-MX"/>
                <w14:ligatures w14:val="standardContextual"/>
              </w:rPr>
              <w:t>LISTA DE CHEQUEO (CHECKLIST) TÉCNICA ESTANDARIZADA</w:t>
            </w:r>
          </w:p>
        </w:tc>
      </w:tr>
      <w:tr w:rsidR="00AA4E31" w:rsidRPr="00BF5F7F" w14:paraId="25AB0186"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71CFCADD"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4BA66284"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491E40E3" w14:textId="589C0A0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nil"/>
              <w:left w:val="nil"/>
              <w:bottom w:val="single" w:sz="4" w:space="0" w:color="auto"/>
              <w:right w:val="single" w:sz="4" w:space="0" w:color="auto"/>
            </w:tcBorders>
            <w:vAlign w:val="center"/>
          </w:tcPr>
          <w:p w14:paraId="28AC23A0" w14:textId="1D6A200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7" w:type="pct"/>
            <w:tcBorders>
              <w:top w:val="nil"/>
              <w:left w:val="nil"/>
              <w:bottom w:val="single" w:sz="4" w:space="0" w:color="auto"/>
              <w:right w:val="single" w:sz="4" w:space="0" w:color="auto"/>
            </w:tcBorders>
            <w:vAlign w:val="center"/>
          </w:tcPr>
          <w:p w14:paraId="6EDF7ED3" w14:textId="2A4F5C4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0F114C5B" w14:textId="555D23F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AA4E31" w:rsidRPr="00BF5F7F" w14:paraId="0B8D7258"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2C662994"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6655D992"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0688A8D5" w14:textId="753A5EF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nil"/>
              <w:left w:val="nil"/>
              <w:bottom w:val="single" w:sz="4" w:space="0" w:color="auto"/>
              <w:right w:val="single" w:sz="4" w:space="0" w:color="auto"/>
            </w:tcBorders>
            <w:vAlign w:val="center"/>
          </w:tcPr>
          <w:p w14:paraId="43C1B158" w14:textId="36D37F9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7" w:type="pct"/>
            <w:tcBorders>
              <w:top w:val="nil"/>
              <w:left w:val="nil"/>
              <w:bottom w:val="single" w:sz="4" w:space="0" w:color="auto"/>
              <w:right w:val="single" w:sz="4" w:space="0" w:color="auto"/>
            </w:tcBorders>
            <w:vAlign w:val="center"/>
          </w:tcPr>
          <w:p w14:paraId="78BD5F1F" w14:textId="0D4FD00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13F72685" w14:textId="7139F79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AA4E31" w:rsidRPr="00BF5F7F" w14:paraId="529EF571"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4C684C05"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839428B"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27BAA976" w14:textId="5B5A76E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3F03DAF9" w14:textId="1A4C3E6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7" w:type="pct"/>
            <w:tcBorders>
              <w:top w:val="nil"/>
              <w:left w:val="nil"/>
              <w:bottom w:val="single" w:sz="4" w:space="0" w:color="auto"/>
              <w:right w:val="single" w:sz="4" w:space="0" w:color="auto"/>
            </w:tcBorders>
            <w:vAlign w:val="center"/>
          </w:tcPr>
          <w:p w14:paraId="11F46AC3" w14:textId="7EA8E18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68B06852" w14:textId="57DD8BB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2E35AD8A"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373AE038"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68B89AF5"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0D1DA84F" w14:textId="388FA2D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nil"/>
              <w:left w:val="nil"/>
              <w:bottom w:val="single" w:sz="4" w:space="0" w:color="auto"/>
              <w:right w:val="single" w:sz="4" w:space="0" w:color="auto"/>
            </w:tcBorders>
            <w:vAlign w:val="center"/>
          </w:tcPr>
          <w:p w14:paraId="45CEA97A" w14:textId="5C793EB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7" w:type="pct"/>
            <w:tcBorders>
              <w:top w:val="nil"/>
              <w:left w:val="nil"/>
              <w:bottom w:val="single" w:sz="4" w:space="0" w:color="auto"/>
              <w:right w:val="single" w:sz="4" w:space="0" w:color="auto"/>
            </w:tcBorders>
            <w:vAlign w:val="center"/>
          </w:tcPr>
          <w:p w14:paraId="244891CD" w14:textId="554F8B0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0F0E2F35" w14:textId="6946D0F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697AD480" w14:textId="5CCB5E82"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C4F6431"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6CC39C91" w14:textId="0263632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275A4EAE" w14:textId="61EFDCF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7" w:type="pct"/>
            <w:tcBorders>
              <w:top w:val="nil"/>
              <w:left w:val="nil"/>
              <w:bottom w:val="single" w:sz="4" w:space="0" w:color="auto"/>
              <w:right w:val="single" w:sz="4" w:space="0" w:color="auto"/>
            </w:tcBorders>
            <w:vAlign w:val="center"/>
          </w:tcPr>
          <w:p w14:paraId="4E89212F" w14:textId="3269066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0" w:type="pct"/>
            <w:tcBorders>
              <w:top w:val="nil"/>
              <w:left w:val="nil"/>
              <w:bottom w:val="single" w:sz="4" w:space="0" w:color="auto"/>
              <w:right w:val="single" w:sz="4" w:space="0" w:color="auto"/>
            </w:tcBorders>
            <w:vAlign w:val="center"/>
          </w:tcPr>
          <w:p w14:paraId="7DCAD5D9" w14:textId="6795A65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r>
      <w:tr w:rsidR="00AA4E31" w:rsidRPr="00BF5F7F" w14:paraId="49D66DE3" w14:textId="242B76B3"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837174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6484E465" w14:textId="39DF9F4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593ADC38" w14:textId="49FD8D4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7" w:type="pct"/>
            <w:tcBorders>
              <w:top w:val="nil"/>
              <w:left w:val="nil"/>
              <w:bottom w:val="single" w:sz="4" w:space="0" w:color="auto"/>
              <w:right w:val="single" w:sz="4" w:space="0" w:color="auto"/>
            </w:tcBorders>
            <w:vAlign w:val="center"/>
          </w:tcPr>
          <w:p w14:paraId="421F2EE7" w14:textId="0228195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SUPERVISION</w:t>
            </w:r>
          </w:p>
        </w:tc>
        <w:tc>
          <w:tcPr>
            <w:tcW w:w="870" w:type="pct"/>
            <w:tcBorders>
              <w:top w:val="nil"/>
              <w:left w:val="nil"/>
              <w:bottom w:val="single" w:sz="4" w:space="0" w:color="auto"/>
              <w:right w:val="single" w:sz="4" w:space="0" w:color="auto"/>
            </w:tcBorders>
            <w:vAlign w:val="center"/>
          </w:tcPr>
          <w:p w14:paraId="41573699" w14:textId="731B622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r>
      <w:tr w:rsidR="00AA4E31" w:rsidRPr="00BF5F7F" w14:paraId="296F813F" w14:textId="0E5BC5BB"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242834B"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vAlign w:val="center"/>
          </w:tcPr>
          <w:p w14:paraId="0CB3A852" w14:textId="52EDD43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5" w:type="pct"/>
            <w:tcBorders>
              <w:top w:val="nil"/>
              <w:left w:val="nil"/>
              <w:bottom w:val="single" w:sz="4" w:space="0" w:color="auto"/>
              <w:right w:val="single" w:sz="4" w:space="0" w:color="auto"/>
            </w:tcBorders>
            <w:vAlign w:val="center"/>
          </w:tcPr>
          <w:p w14:paraId="634CFD9F" w14:textId="1F21E5E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7" w:type="pct"/>
            <w:tcBorders>
              <w:top w:val="nil"/>
              <w:left w:val="nil"/>
              <w:bottom w:val="single" w:sz="4" w:space="0" w:color="auto"/>
              <w:right w:val="single" w:sz="4" w:space="0" w:color="auto"/>
            </w:tcBorders>
            <w:vAlign w:val="center"/>
          </w:tcPr>
          <w:p w14:paraId="1BAAA092" w14:textId="576078E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0" w:type="pct"/>
            <w:tcBorders>
              <w:top w:val="nil"/>
              <w:left w:val="nil"/>
              <w:bottom w:val="single" w:sz="4" w:space="0" w:color="auto"/>
              <w:right w:val="single" w:sz="4" w:space="0" w:color="auto"/>
            </w:tcBorders>
            <w:vAlign w:val="center"/>
          </w:tcPr>
          <w:p w14:paraId="7BDEB26A" w14:textId="7C91200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r>
      <w:tr w:rsidR="00AA4E31" w:rsidRPr="00BF5F7F" w14:paraId="7DFF5432" w14:textId="48D1F62B"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5BE27BA"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center"/>
          </w:tcPr>
          <w:p w14:paraId="5B06DC3E" w14:textId="08F30AA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5" w:type="pct"/>
            <w:tcBorders>
              <w:top w:val="nil"/>
              <w:left w:val="nil"/>
              <w:bottom w:val="single" w:sz="4" w:space="0" w:color="auto"/>
              <w:right w:val="single" w:sz="4" w:space="0" w:color="auto"/>
            </w:tcBorders>
            <w:vAlign w:val="bottom"/>
          </w:tcPr>
          <w:p w14:paraId="313C0FEA" w14:textId="727E04E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7" w:type="pct"/>
            <w:tcBorders>
              <w:top w:val="nil"/>
              <w:left w:val="nil"/>
              <w:bottom w:val="single" w:sz="4" w:space="0" w:color="auto"/>
              <w:right w:val="single" w:sz="4" w:space="0" w:color="auto"/>
            </w:tcBorders>
            <w:vAlign w:val="bottom"/>
          </w:tcPr>
          <w:p w14:paraId="683B523B" w14:textId="2B0B9B3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c>
          <w:tcPr>
            <w:tcW w:w="870" w:type="pct"/>
            <w:tcBorders>
              <w:top w:val="nil"/>
              <w:left w:val="nil"/>
              <w:bottom w:val="single" w:sz="4" w:space="0" w:color="auto"/>
              <w:right w:val="single" w:sz="4" w:space="0" w:color="auto"/>
            </w:tcBorders>
            <w:vAlign w:val="bottom"/>
          </w:tcPr>
          <w:p w14:paraId="46CE938D" w14:textId="6686665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r>
      <w:tr w:rsidR="00AA4E31" w:rsidRPr="00BF5F7F" w14:paraId="24AAED26"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474E0969"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17CBD5BE"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64" w:type="pct"/>
            <w:tcBorders>
              <w:top w:val="nil"/>
              <w:left w:val="nil"/>
              <w:bottom w:val="single" w:sz="4" w:space="0" w:color="auto"/>
              <w:right w:val="single" w:sz="4" w:space="0" w:color="auto"/>
            </w:tcBorders>
            <w:vAlign w:val="center"/>
          </w:tcPr>
          <w:p w14:paraId="01D39047" w14:textId="5A32FEC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5" w:type="pct"/>
            <w:tcBorders>
              <w:top w:val="nil"/>
              <w:left w:val="nil"/>
              <w:bottom w:val="single" w:sz="4" w:space="0" w:color="auto"/>
              <w:right w:val="single" w:sz="4" w:space="0" w:color="auto"/>
            </w:tcBorders>
            <w:vAlign w:val="center"/>
          </w:tcPr>
          <w:p w14:paraId="2C529463" w14:textId="0136650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7" w:type="pct"/>
            <w:tcBorders>
              <w:top w:val="nil"/>
              <w:left w:val="nil"/>
              <w:bottom w:val="single" w:sz="4" w:space="0" w:color="auto"/>
              <w:right w:val="single" w:sz="4" w:space="0" w:color="auto"/>
            </w:tcBorders>
            <w:vAlign w:val="center"/>
          </w:tcPr>
          <w:p w14:paraId="77137454" w14:textId="7612407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0" w:type="pct"/>
            <w:tcBorders>
              <w:top w:val="nil"/>
              <w:left w:val="nil"/>
              <w:bottom w:val="single" w:sz="4" w:space="0" w:color="auto"/>
              <w:right w:val="single" w:sz="4" w:space="0" w:color="auto"/>
            </w:tcBorders>
            <w:vAlign w:val="center"/>
          </w:tcPr>
          <w:p w14:paraId="4062AD9B" w14:textId="70F1122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r>
      <w:tr w:rsidR="00AA4E31" w:rsidRPr="00BF5F7F" w14:paraId="44245B86"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4C589C7A"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7E77CDB5"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64" w:type="pct"/>
            <w:tcBorders>
              <w:top w:val="nil"/>
              <w:left w:val="nil"/>
              <w:bottom w:val="single" w:sz="4" w:space="0" w:color="auto"/>
              <w:right w:val="single" w:sz="4" w:space="0" w:color="auto"/>
            </w:tcBorders>
            <w:vAlign w:val="center"/>
          </w:tcPr>
          <w:p w14:paraId="551B8D57" w14:textId="7165517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c>
          <w:tcPr>
            <w:tcW w:w="875" w:type="pct"/>
            <w:tcBorders>
              <w:top w:val="nil"/>
              <w:left w:val="nil"/>
              <w:bottom w:val="single" w:sz="4" w:space="0" w:color="auto"/>
              <w:right w:val="single" w:sz="4" w:space="0" w:color="auto"/>
            </w:tcBorders>
            <w:vAlign w:val="center"/>
          </w:tcPr>
          <w:p w14:paraId="1D0A34B9" w14:textId="64B7E9E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c>
          <w:tcPr>
            <w:tcW w:w="877" w:type="pct"/>
            <w:tcBorders>
              <w:top w:val="nil"/>
              <w:left w:val="nil"/>
              <w:bottom w:val="single" w:sz="4" w:space="0" w:color="auto"/>
              <w:right w:val="single" w:sz="4" w:space="0" w:color="auto"/>
            </w:tcBorders>
            <w:vAlign w:val="center"/>
          </w:tcPr>
          <w:p w14:paraId="2B956930" w14:textId="0FDDB10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c>
          <w:tcPr>
            <w:tcW w:w="870" w:type="pct"/>
            <w:tcBorders>
              <w:top w:val="nil"/>
              <w:left w:val="nil"/>
              <w:bottom w:val="single" w:sz="4" w:space="0" w:color="auto"/>
              <w:right w:val="single" w:sz="4" w:space="0" w:color="auto"/>
            </w:tcBorders>
            <w:vAlign w:val="center"/>
          </w:tcPr>
          <w:p w14:paraId="1DF110F5" w14:textId="6B51643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r>
      <w:tr w:rsidR="00AA4E31" w:rsidRPr="00BF5F7F" w14:paraId="2F86B26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1D7F953"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64" w:type="pct"/>
            <w:tcBorders>
              <w:top w:val="nil"/>
              <w:left w:val="nil"/>
              <w:bottom w:val="single" w:sz="4" w:space="0" w:color="auto"/>
              <w:right w:val="single" w:sz="4" w:space="0" w:color="auto"/>
            </w:tcBorders>
            <w:shd w:val="clear" w:color="000000" w:fill="404040"/>
            <w:vAlign w:val="center"/>
            <w:hideMark/>
          </w:tcPr>
          <w:p w14:paraId="1584B03C"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33</w:t>
            </w:r>
          </w:p>
        </w:tc>
        <w:tc>
          <w:tcPr>
            <w:tcW w:w="875" w:type="pct"/>
            <w:tcBorders>
              <w:top w:val="nil"/>
              <w:left w:val="nil"/>
              <w:bottom w:val="single" w:sz="4" w:space="0" w:color="auto"/>
              <w:right w:val="single" w:sz="4" w:space="0" w:color="auto"/>
            </w:tcBorders>
            <w:shd w:val="clear" w:color="000000" w:fill="404040"/>
            <w:vAlign w:val="center"/>
            <w:hideMark/>
          </w:tcPr>
          <w:p w14:paraId="1E69A16D"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34</w:t>
            </w:r>
          </w:p>
        </w:tc>
        <w:tc>
          <w:tcPr>
            <w:tcW w:w="877" w:type="pct"/>
            <w:tcBorders>
              <w:top w:val="nil"/>
              <w:left w:val="nil"/>
              <w:bottom w:val="single" w:sz="4" w:space="0" w:color="auto"/>
              <w:right w:val="single" w:sz="4" w:space="0" w:color="auto"/>
            </w:tcBorders>
            <w:shd w:val="clear" w:color="000000" w:fill="404040"/>
            <w:vAlign w:val="center"/>
            <w:hideMark/>
          </w:tcPr>
          <w:p w14:paraId="55628BD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35</w:t>
            </w:r>
          </w:p>
        </w:tc>
        <w:tc>
          <w:tcPr>
            <w:tcW w:w="870" w:type="pct"/>
            <w:tcBorders>
              <w:top w:val="nil"/>
              <w:left w:val="nil"/>
              <w:bottom w:val="single" w:sz="4" w:space="0" w:color="auto"/>
              <w:right w:val="single" w:sz="4" w:space="0" w:color="auto"/>
            </w:tcBorders>
            <w:shd w:val="clear" w:color="000000" w:fill="404040"/>
            <w:vAlign w:val="center"/>
            <w:hideMark/>
          </w:tcPr>
          <w:p w14:paraId="409BAE9E"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36</w:t>
            </w:r>
          </w:p>
        </w:tc>
      </w:tr>
      <w:tr w:rsidR="00AA4E31" w:rsidRPr="00BF5F7F" w14:paraId="7FB2FC8B"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D75D195"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0BF630A0" w14:textId="6B02F34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nil"/>
              <w:left w:val="nil"/>
              <w:bottom w:val="single" w:sz="4" w:space="0" w:color="auto"/>
              <w:right w:val="single" w:sz="4" w:space="0" w:color="auto"/>
            </w:tcBorders>
            <w:vAlign w:val="center"/>
          </w:tcPr>
          <w:p w14:paraId="7EB42863" w14:textId="0B9C4EA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7" w:type="pct"/>
            <w:tcBorders>
              <w:top w:val="nil"/>
              <w:left w:val="nil"/>
              <w:bottom w:val="single" w:sz="4" w:space="0" w:color="auto"/>
              <w:right w:val="single" w:sz="4" w:space="0" w:color="auto"/>
            </w:tcBorders>
            <w:vAlign w:val="center"/>
          </w:tcPr>
          <w:p w14:paraId="607E5BFE" w14:textId="468D0EC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ESPECIFICO</w:t>
            </w:r>
          </w:p>
        </w:tc>
        <w:tc>
          <w:tcPr>
            <w:tcW w:w="870" w:type="pct"/>
            <w:tcBorders>
              <w:top w:val="nil"/>
              <w:left w:val="nil"/>
              <w:bottom w:val="single" w:sz="4" w:space="0" w:color="auto"/>
              <w:right w:val="single" w:sz="4" w:space="0" w:color="auto"/>
            </w:tcBorders>
            <w:vAlign w:val="center"/>
          </w:tcPr>
          <w:p w14:paraId="6A9C0D31" w14:textId="2113AB8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ESPECIFICO</w:t>
            </w:r>
          </w:p>
        </w:tc>
      </w:tr>
      <w:tr w:rsidR="00AA4E31" w:rsidRPr="00BF5F7F" w14:paraId="09256E8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08F685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68A2B795" w14:textId="6B3AD03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4569B123" w14:textId="0680FC4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7" w:type="pct"/>
            <w:tcBorders>
              <w:top w:val="nil"/>
              <w:left w:val="nil"/>
              <w:bottom w:val="single" w:sz="4" w:space="0" w:color="auto"/>
              <w:right w:val="single" w:sz="4" w:space="0" w:color="auto"/>
            </w:tcBorders>
            <w:vAlign w:val="center"/>
          </w:tcPr>
          <w:p w14:paraId="02BD55AC" w14:textId="2C7C17A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EXTERNO</w:t>
            </w:r>
          </w:p>
        </w:tc>
        <w:tc>
          <w:tcPr>
            <w:tcW w:w="870" w:type="pct"/>
            <w:tcBorders>
              <w:top w:val="nil"/>
              <w:left w:val="nil"/>
              <w:bottom w:val="single" w:sz="4" w:space="0" w:color="auto"/>
              <w:right w:val="single" w:sz="4" w:space="0" w:color="auto"/>
            </w:tcBorders>
            <w:vAlign w:val="center"/>
          </w:tcPr>
          <w:p w14:paraId="348C65AD" w14:textId="0AA8799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EXTERNO</w:t>
            </w:r>
          </w:p>
        </w:tc>
      </w:tr>
      <w:tr w:rsidR="00AA4E31" w:rsidRPr="00BF5F7F" w14:paraId="2182024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C0ED363"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5FD077B2" w14:textId="4A52B27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5B8CD5E2" w14:textId="1D5A494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CONTRATACION</w:t>
            </w:r>
          </w:p>
        </w:tc>
        <w:tc>
          <w:tcPr>
            <w:tcW w:w="877" w:type="pct"/>
            <w:tcBorders>
              <w:top w:val="nil"/>
              <w:left w:val="nil"/>
              <w:bottom w:val="single" w:sz="4" w:space="0" w:color="auto"/>
              <w:right w:val="single" w:sz="4" w:space="0" w:color="auto"/>
            </w:tcBorders>
            <w:vAlign w:val="center"/>
          </w:tcPr>
          <w:p w14:paraId="44F6205C" w14:textId="2FA4EA3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EJECUCIÓN</w:t>
            </w:r>
          </w:p>
        </w:tc>
        <w:tc>
          <w:tcPr>
            <w:tcW w:w="870" w:type="pct"/>
            <w:tcBorders>
              <w:top w:val="nil"/>
              <w:left w:val="nil"/>
              <w:bottom w:val="single" w:sz="4" w:space="0" w:color="auto"/>
              <w:right w:val="single" w:sz="4" w:space="0" w:color="auto"/>
            </w:tcBorders>
            <w:vAlign w:val="center"/>
          </w:tcPr>
          <w:p w14:paraId="31443A6C" w14:textId="7C4C7E7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EJECUCIÓN</w:t>
            </w:r>
          </w:p>
        </w:tc>
      </w:tr>
      <w:tr w:rsidR="00AA4E31" w:rsidRPr="00BF5F7F" w14:paraId="3891AA0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39E0462"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301AEBFC" w14:textId="619522A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REGULATORIO</w:t>
            </w:r>
          </w:p>
        </w:tc>
        <w:tc>
          <w:tcPr>
            <w:tcW w:w="875" w:type="pct"/>
            <w:tcBorders>
              <w:top w:val="nil"/>
              <w:left w:val="nil"/>
              <w:bottom w:val="single" w:sz="4" w:space="0" w:color="auto"/>
              <w:right w:val="single" w:sz="4" w:space="0" w:color="auto"/>
            </w:tcBorders>
            <w:vAlign w:val="center"/>
          </w:tcPr>
          <w:p w14:paraId="13DBE7DC" w14:textId="2BBA898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RIESGO OPERACIONAL</w:t>
            </w:r>
          </w:p>
        </w:tc>
        <w:tc>
          <w:tcPr>
            <w:tcW w:w="877" w:type="pct"/>
            <w:tcBorders>
              <w:top w:val="nil"/>
              <w:left w:val="nil"/>
              <w:bottom w:val="single" w:sz="4" w:space="0" w:color="auto"/>
              <w:right w:val="single" w:sz="4" w:space="0" w:color="auto"/>
            </w:tcBorders>
            <w:vAlign w:val="center"/>
          </w:tcPr>
          <w:p w14:paraId="765A9712" w14:textId="64BB0E4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RIESGO OPERACIONAL</w:t>
            </w:r>
          </w:p>
        </w:tc>
        <w:tc>
          <w:tcPr>
            <w:tcW w:w="870" w:type="pct"/>
            <w:tcBorders>
              <w:top w:val="nil"/>
              <w:left w:val="nil"/>
              <w:bottom w:val="single" w:sz="4" w:space="0" w:color="auto"/>
              <w:right w:val="single" w:sz="4" w:space="0" w:color="auto"/>
            </w:tcBorders>
            <w:vAlign w:val="center"/>
          </w:tcPr>
          <w:p w14:paraId="0C627791" w14:textId="1D9DD1A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RIESGO OPERACIONAL</w:t>
            </w:r>
          </w:p>
        </w:tc>
      </w:tr>
      <w:tr w:rsidR="00AA4E31" w:rsidRPr="00BF5F7F" w14:paraId="485231C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7358D4A"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6C7A1E2E" w14:textId="315FF71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 EL NO INICIO DE LA OBRA O SUSPENSIONES POR DEMORA EN TRAMITES O AJUSTES A LOS ESTUDIOS Y DISEÑOS QUE SON RESPONSABILIDAD DE LA ENTIDAD CONTRATANTE; NO DEJAR LA TRAZABILIDAD EN LA EJECUCIÓN DEL CONTRATO MEDIANTE OFICIOS O DOCUMENTOS SOPORTE</w:t>
            </w:r>
          </w:p>
        </w:tc>
        <w:tc>
          <w:tcPr>
            <w:tcW w:w="875" w:type="pct"/>
            <w:tcBorders>
              <w:top w:val="nil"/>
              <w:left w:val="nil"/>
              <w:bottom w:val="single" w:sz="4" w:space="0" w:color="auto"/>
              <w:right w:val="single" w:sz="4" w:space="0" w:color="auto"/>
            </w:tcBorders>
            <w:vAlign w:val="center"/>
          </w:tcPr>
          <w:p w14:paraId="2E39E9BD" w14:textId="77777777" w:rsidR="00AA4E31" w:rsidRPr="003340BA"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340BA">
              <w:rPr>
                <w:rFonts w:ascii="Arial" w:eastAsia="Times New Roman" w:hAnsi="Arial" w:cs="Arial"/>
                <w:color w:val="000000"/>
                <w:kern w:val="2"/>
                <w:sz w:val="13"/>
                <w:szCs w:val="13"/>
                <w:lang w:val="es-MX" w:eastAsia="es-MX"/>
                <w14:ligatures w14:val="standardContextual"/>
              </w:rPr>
              <w:t xml:space="preserve">NO CONTAR CON </w:t>
            </w:r>
            <w:r>
              <w:rPr>
                <w:rFonts w:ascii="Arial" w:eastAsia="Times New Roman" w:hAnsi="Arial" w:cs="Arial"/>
                <w:color w:val="000000"/>
                <w:kern w:val="2"/>
                <w:sz w:val="13"/>
                <w:szCs w:val="13"/>
                <w:lang w:val="es-MX" w:eastAsia="es-MX"/>
                <w14:ligatures w14:val="standardContextual"/>
              </w:rPr>
              <w:t>LA ASIGNACIÓN DEL SUPERVISOR R</w:t>
            </w:r>
            <w:r w:rsidRPr="003340BA">
              <w:rPr>
                <w:rFonts w:ascii="Arial" w:eastAsia="Times New Roman" w:hAnsi="Arial" w:cs="Arial"/>
                <w:color w:val="000000"/>
                <w:kern w:val="2"/>
                <w:sz w:val="13"/>
                <w:szCs w:val="13"/>
                <w:lang w:val="es-MX" w:eastAsia="es-MX"/>
                <w14:ligatures w14:val="standardContextual"/>
              </w:rPr>
              <w:t>EQUERIDO PARA LA EJECUCIÓN</w:t>
            </w:r>
            <w:r>
              <w:rPr>
                <w:rFonts w:ascii="Arial" w:eastAsia="Times New Roman" w:hAnsi="Arial" w:cs="Arial"/>
                <w:color w:val="000000"/>
                <w:kern w:val="2"/>
                <w:sz w:val="13"/>
                <w:szCs w:val="13"/>
                <w:lang w:val="es-MX" w:eastAsia="es-MX"/>
                <w14:ligatures w14:val="standardContextual"/>
              </w:rPr>
              <w:t xml:space="preserve"> </w:t>
            </w:r>
            <w:r w:rsidRPr="003340BA">
              <w:rPr>
                <w:rFonts w:ascii="Arial" w:eastAsia="Times New Roman" w:hAnsi="Arial" w:cs="Arial"/>
                <w:color w:val="000000"/>
                <w:kern w:val="2"/>
                <w:sz w:val="13"/>
                <w:szCs w:val="13"/>
                <w:lang w:val="es-MX" w:eastAsia="es-MX"/>
                <w14:ligatures w14:val="standardContextual"/>
              </w:rPr>
              <w:t>DEL CONTRATO DERIVADO DEL PRESENTE PROCESO.</w:t>
            </w:r>
            <w:r>
              <w:rPr>
                <w:rFonts w:ascii="Arial" w:eastAsia="Times New Roman" w:hAnsi="Arial" w:cs="Arial"/>
                <w:color w:val="000000"/>
                <w:kern w:val="2"/>
                <w:sz w:val="13"/>
                <w:szCs w:val="13"/>
                <w:lang w:val="es-MX" w:eastAsia="es-MX"/>
                <w14:ligatures w14:val="standardContextual"/>
              </w:rPr>
              <w:t xml:space="preserve"> </w:t>
            </w:r>
            <w:r w:rsidRPr="003340BA">
              <w:rPr>
                <w:rFonts w:ascii="Arial" w:eastAsia="Times New Roman" w:hAnsi="Arial" w:cs="Arial"/>
                <w:color w:val="000000"/>
                <w:kern w:val="2"/>
                <w:sz w:val="13"/>
                <w:szCs w:val="13"/>
                <w:lang w:val="es-MX" w:eastAsia="es-MX"/>
                <w14:ligatures w14:val="standardContextual"/>
              </w:rPr>
              <w:t>DEBIDO A PROCESOS DE</w:t>
            </w:r>
          </w:p>
          <w:p w14:paraId="23E4C3CC" w14:textId="7EC8C34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340BA">
              <w:rPr>
                <w:rFonts w:ascii="Arial" w:eastAsia="Times New Roman" w:hAnsi="Arial" w:cs="Arial"/>
                <w:color w:val="000000"/>
                <w:kern w:val="2"/>
                <w:sz w:val="13"/>
                <w:szCs w:val="13"/>
                <w:lang w:val="es-MX" w:eastAsia="es-MX"/>
                <w14:ligatures w14:val="standardContextual"/>
              </w:rPr>
              <w:t>CONTRATACIÓN FALLIDOS U ÓRDENES JUDICIALES O</w:t>
            </w:r>
            <w:r>
              <w:rPr>
                <w:rFonts w:ascii="Arial" w:eastAsia="Times New Roman" w:hAnsi="Arial" w:cs="Arial"/>
                <w:color w:val="000000"/>
                <w:kern w:val="2"/>
                <w:sz w:val="13"/>
                <w:szCs w:val="13"/>
                <w:lang w:val="es-MX" w:eastAsia="es-MX"/>
                <w14:ligatures w14:val="standardContextual"/>
              </w:rPr>
              <w:t xml:space="preserve"> </w:t>
            </w:r>
            <w:r w:rsidRPr="003340BA">
              <w:rPr>
                <w:rFonts w:ascii="Arial" w:eastAsia="Times New Roman" w:hAnsi="Arial" w:cs="Arial"/>
                <w:color w:val="000000"/>
                <w:kern w:val="2"/>
                <w:sz w:val="13"/>
                <w:szCs w:val="13"/>
                <w:lang w:val="es-MX" w:eastAsia="es-MX"/>
                <w14:ligatures w14:val="standardContextual"/>
              </w:rPr>
              <w:t>ADMINISTRATIVAS</w:t>
            </w:r>
          </w:p>
        </w:tc>
        <w:tc>
          <w:tcPr>
            <w:tcW w:w="877" w:type="pct"/>
            <w:tcBorders>
              <w:top w:val="nil"/>
              <w:left w:val="nil"/>
              <w:bottom w:val="single" w:sz="4" w:space="0" w:color="auto"/>
              <w:right w:val="single" w:sz="4" w:space="0" w:color="auto"/>
            </w:tcBorders>
            <w:vAlign w:val="center"/>
          </w:tcPr>
          <w:p w14:paraId="7720D8F8" w14:textId="77777777" w:rsidR="00AA4E31" w:rsidRPr="005A0210"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5A0210">
              <w:rPr>
                <w:rFonts w:ascii="Arial" w:eastAsia="Times New Roman" w:hAnsi="Arial" w:cs="Arial"/>
                <w:color w:val="000000"/>
                <w:kern w:val="2"/>
                <w:sz w:val="13"/>
                <w:szCs w:val="13"/>
                <w:lang w:val="es-MX" w:eastAsia="es-MX"/>
                <w14:ligatures w14:val="standardContextual"/>
              </w:rPr>
              <w:t>MAYORES</w:t>
            </w:r>
            <w:r>
              <w:rPr>
                <w:rFonts w:ascii="Arial" w:eastAsia="Times New Roman" w:hAnsi="Arial" w:cs="Arial"/>
                <w:color w:val="000000"/>
                <w:kern w:val="2"/>
                <w:sz w:val="13"/>
                <w:szCs w:val="13"/>
                <w:lang w:val="es-MX" w:eastAsia="es-MX"/>
                <w14:ligatures w14:val="standardContextual"/>
              </w:rPr>
              <w:t xml:space="preserve"> </w:t>
            </w:r>
            <w:r w:rsidRPr="005A0210">
              <w:rPr>
                <w:rFonts w:ascii="Arial" w:eastAsia="Times New Roman" w:hAnsi="Arial" w:cs="Arial"/>
                <w:color w:val="000000"/>
                <w:kern w:val="2"/>
                <w:sz w:val="13"/>
                <w:szCs w:val="13"/>
                <w:lang w:val="es-MX" w:eastAsia="es-MX"/>
                <w14:ligatures w14:val="standardContextual"/>
              </w:rPr>
              <w:t>COSTOS ASOCIADOS A LAS ACTIVIDADES DE DIAGNÓSTICO</w:t>
            </w:r>
            <w:r>
              <w:rPr>
                <w:rFonts w:ascii="Arial" w:eastAsia="Times New Roman" w:hAnsi="Arial" w:cs="Arial"/>
                <w:color w:val="000000"/>
                <w:kern w:val="2"/>
                <w:sz w:val="13"/>
                <w:szCs w:val="13"/>
                <w:lang w:val="es-MX" w:eastAsia="es-MX"/>
                <w14:ligatures w14:val="standardContextual"/>
              </w:rPr>
              <w:t xml:space="preserve"> </w:t>
            </w:r>
            <w:r w:rsidRPr="005A0210">
              <w:rPr>
                <w:rFonts w:ascii="Arial" w:eastAsia="Times New Roman" w:hAnsi="Arial" w:cs="Arial"/>
                <w:color w:val="000000"/>
                <w:kern w:val="2"/>
                <w:sz w:val="13"/>
                <w:szCs w:val="13"/>
                <w:lang w:val="es-MX" w:eastAsia="es-MX"/>
                <w14:ligatures w14:val="standardContextual"/>
              </w:rPr>
              <w:t xml:space="preserve">Y APROPIACIÓN DE DISEÑOS, </w:t>
            </w:r>
          </w:p>
          <w:p w14:paraId="1A3830F8" w14:textId="42308DFE"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5A0210">
              <w:rPr>
                <w:rFonts w:ascii="Arial" w:eastAsia="Times New Roman" w:hAnsi="Arial" w:cs="Arial"/>
                <w:color w:val="000000"/>
                <w:kern w:val="2"/>
                <w:sz w:val="13"/>
                <w:szCs w:val="13"/>
                <w:lang w:val="es-MX" w:eastAsia="es-MX"/>
                <w14:ligatures w14:val="standardContextual"/>
              </w:rPr>
              <w:t>DURANTE LA FASE DE PRELIMINARES Y EN GENERA</w:t>
            </w:r>
            <w:r>
              <w:rPr>
                <w:rFonts w:ascii="Arial" w:eastAsia="Times New Roman" w:hAnsi="Arial" w:cs="Arial"/>
                <w:color w:val="000000"/>
                <w:kern w:val="2"/>
                <w:sz w:val="13"/>
                <w:szCs w:val="13"/>
                <w:lang w:val="es-MX" w:eastAsia="es-MX"/>
                <w14:ligatures w14:val="standardContextual"/>
              </w:rPr>
              <w:t xml:space="preserve">L </w:t>
            </w:r>
            <w:r w:rsidRPr="005A0210">
              <w:rPr>
                <w:rFonts w:ascii="Arial" w:eastAsia="Times New Roman" w:hAnsi="Arial" w:cs="Arial"/>
                <w:color w:val="000000"/>
                <w:kern w:val="2"/>
                <w:sz w:val="13"/>
                <w:szCs w:val="13"/>
                <w:lang w:val="es-MX" w:eastAsia="es-MX"/>
                <w14:ligatures w14:val="standardContextual"/>
              </w:rPr>
              <w:t>DURANTE LA VIGENCIA DEL</w:t>
            </w:r>
            <w:r>
              <w:rPr>
                <w:rFonts w:ascii="Arial" w:eastAsia="Times New Roman" w:hAnsi="Arial" w:cs="Arial"/>
                <w:color w:val="000000"/>
                <w:kern w:val="2"/>
                <w:sz w:val="13"/>
                <w:szCs w:val="13"/>
                <w:lang w:val="es-MX" w:eastAsia="es-MX"/>
                <w14:ligatures w14:val="standardContextual"/>
              </w:rPr>
              <w:t xml:space="preserve"> </w:t>
            </w:r>
            <w:r w:rsidRPr="005A0210">
              <w:rPr>
                <w:rFonts w:ascii="Arial" w:eastAsia="Times New Roman" w:hAnsi="Arial" w:cs="Arial"/>
                <w:color w:val="000000"/>
                <w:kern w:val="2"/>
                <w:sz w:val="13"/>
                <w:szCs w:val="13"/>
                <w:lang w:val="es-MX" w:eastAsia="es-MX"/>
                <w14:ligatures w14:val="standardContextual"/>
              </w:rPr>
              <w:t>CONTRATO.</w:t>
            </w:r>
          </w:p>
        </w:tc>
        <w:tc>
          <w:tcPr>
            <w:tcW w:w="870" w:type="pct"/>
            <w:tcBorders>
              <w:top w:val="nil"/>
              <w:left w:val="nil"/>
              <w:bottom w:val="single" w:sz="4" w:space="0" w:color="auto"/>
              <w:right w:val="single" w:sz="4" w:space="0" w:color="auto"/>
            </w:tcBorders>
            <w:vAlign w:val="center"/>
          </w:tcPr>
          <w:p w14:paraId="45B83EE8" w14:textId="4A802BA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EN LA FASE DE PRELIMINARES Y/O</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DE CONSTRUCCIÓN SE PUEDEN</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PRESENTAR DEMORAS EN EL</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CIERRE DE TRÁMITES DE</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LICENCIAS, PERMISOS,</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APROBACIONES Y</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AUTORIZACIONES QUE SE REQUIERAN PARA TERMINAR</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PROCESOS PROPIOS DE LA FASE.</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A PESAR DE LA DEBIDA</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DILIGENCIA DEL CONTRATISTA, CON</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 xml:space="preserve">LA </w:t>
            </w:r>
            <w:r w:rsidRPr="009D51A9">
              <w:rPr>
                <w:rFonts w:ascii="Arial" w:eastAsia="Times New Roman" w:hAnsi="Arial" w:cs="Arial"/>
                <w:color w:val="000000"/>
                <w:kern w:val="2"/>
                <w:sz w:val="13"/>
                <w:szCs w:val="13"/>
                <w:lang w:val="es-MX" w:eastAsia="es-MX"/>
                <w14:ligatures w14:val="standardContextual"/>
              </w:rPr>
              <w:lastRenderedPageBreak/>
              <w:t>CALIDAD Y OPORTUNIDAD</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RIGUROSA,</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LAS ENTIDADES ENCARGADAS NO ATIENDEN</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OPORTUNAMENTE LA GESTIÓN REQUERIDA.</w:t>
            </w:r>
          </w:p>
        </w:tc>
      </w:tr>
      <w:tr w:rsidR="00AA4E31" w:rsidRPr="00BF5F7F" w14:paraId="72103B4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44BB366"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CONSECUENCIA DE LA OCURRENCIA DEL EVENTO</w:t>
            </w:r>
          </w:p>
        </w:tc>
        <w:tc>
          <w:tcPr>
            <w:tcW w:w="1264" w:type="pct"/>
            <w:tcBorders>
              <w:top w:val="nil"/>
              <w:left w:val="nil"/>
              <w:bottom w:val="single" w:sz="4" w:space="0" w:color="auto"/>
              <w:right w:val="single" w:sz="4" w:space="0" w:color="auto"/>
            </w:tcBorders>
            <w:vAlign w:val="center"/>
          </w:tcPr>
          <w:p w14:paraId="372E1451" w14:textId="3B855EA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B6017">
              <w:rPr>
                <w:rFonts w:ascii="Arial" w:eastAsia="Times New Roman" w:hAnsi="Arial" w:cs="Arial"/>
                <w:color w:val="000000"/>
                <w:kern w:val="2"/>
                <w:sz w:val="13"/>
                <w:szCs w:val="13"/>
                <w:lang w:val="es-MX" w:eastAsia="es-MX"/>
                <w14:ligatures w14:val="standardContextual"/>
              </w:rPr>
              <w:t xml:space="preserve">PÉRDIDA DE LA CAPACIDAD DE DEFENSA JURÍDICA Y TÉCNICA DE LA ENTIDAD ANTE RECLAMACIONES ECONÓMICAS MILLONARIAS DEL CONTRATISTA DE OBRA POR CONCEPTO DE MAYORES COSTOS FIJOS Y EXTENSIÓN DEL PLAZO, DEBIDO A LA AUSENCIA DE SOPORTES DOCUMENTALES, BITÁCORAS Y OFICIOS QUE DETALLEN LAS RAZONES Y RESPONSABILIDADES DE LAS SUSPENSIONES. ASIMISMO, ESTA FALTA DE TRAZABILIDAD IMPEDIRÁ DESLINDAR RESPONSABILIDADES INSTITUCIONALES EN AUDITORÍAS POSTERIORES, GENERANDO INVESTIGACIONES DE CARÁCTER FISCAL, DISCIPLINARIO Y PENAL CONTRA LA </w:t>
            </w:r>
            <w:r>
              <w:rPr>
                <w:rFonts w:ascii="Arial" w:eastAsia="Times New Roman" w:hAnsi="Arial" w:cs="Arial"/>
                <w:color w:val="000000"/>
                <w:kern w:val="2"/>
                <w:sz w:val="13"/>
                <w:szCs w:val="13"/>
                <w:lang w:val="es-MX" w:eastAsia="es-MX"/>
                <w14:ligatures w14:val="standardContextual"/>
              </w:rPr>
              <w:t>ENTIDAD CONTRATANTE</w:t>
            </w:r>
            <w:r w:rsidRPr="008B6017">
              <w:rPr>
                <w:rFonts w:ascii="Arial" w:eastAsia="Times New Roman" w:hAnsi="Arial" w:cs="Arial"/>
                <w:color w:val="000000"/>
                <w:kern w:val="2"/>
                <w:sz w:val="13"/>
                <w:szCs w:val="13"/>
                <w:lang w:val="es-MX" w:eastAsia="es-MX"/>
                <w14:ligatures w14:val="standardContextual"/>
              </w:rPr>
              <w:t xml:space="preserve"> POR OMISIÓN EN EL CONTROL DOCUMENTAL Y NEGLIGENCIA EN LA CUSTODIA DE LA MEMORIA TÉCNICA DEL PROYECTO</w:t>
            </w:r>
          </w:p>
        </w:tc>
        <w:tc>
          <w:tcPr>
            <w:tcW w:w="875" w:type="pct"/>
            <w:tcBorders>
              <w:top w:val="nil"/>
              <w:left w:val="nil"/>
              <w:bottom w:val="single" w:sz="4" w:space="0" w:color="auto"/>
              <w:right w:val="single" w:sz="4" w:space="0" w:color="auto"/>
            </w:tcBorders>
            <w:vAlign w:val="center"/>
          </w:tcPr>
          <w:p w14:paraId="7DCE2D1B" w14:textId="76F7C5B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F37B6">
              <w:rPr>
                <w:rFonts w:ascii="Arial" w:eastAsia="Times New Roman" w:hAnsi="Arial" w:cs="Arial"/>
                <w:color w:val="000000"/>
                <w:kern w:val="2"/>
                <w:sz w:val="13"/>
                <w:szCs w:val="13"/>
                <w:lang w:val="es-MX" w:eastAsia="es-MX"/>
                <w14:ligatures w14:val="standardContextual"/>
              </w:rPr>
              <w:t>BLOQUEO ADMINISTRATIVO TOTAL DEL PROYECTO, IMPOSIBILIDAD DE SUSCRIBIR EL ACTA DE INICIO DE LA OBRA CIVIL E INELEGIBILIDAD PARA TRAMITAR PLANILLAS DE PAGO O ACTAS DE CANTIDADES DE OBRA DEBIDO A LA FALTA DE ASIGNACIÓN O VACANCIA DEL SUPERVISOR DE LA ENTIDAD</w:t>
            </w:r>
            <w:r>
              <w:rPr>
                <w:rFonts w:ascii="Arial" w:eastAsia="Times New Roman" w:hAnsi="Arial" w:cs="Arial"/>
                <w:color w:val="000000"/>
                <w:kern w:val="2"/>
                <w:sz w:val="13"/>
                <w:szCs w:val="13"/>
                <w:lang w:val="es-MX" w:eastAsia="es-MX"/>
                <w14:ligatures w14:val="standardContextual"/>
              </w:rPr>
              <w:t xml:space="preserve">, LO QUE </w:t>
            </w:r>
            <w:r w:rsidRPr="00CF37B6">
              <w:rPr>
                <w:rFonts w:ascii="Arial" w:eastAsia="Times New Roman" w:hAnsi="Arial" w:cs="Arial"/>
                <w:color w:val="000000"/>
                <w:kern w:val="2"/>
                <w:sz w:val="13"/>
                <w:szCs w:val="13"/>
                <w:lang w:val="es-MX" w:eastAsia="es-MX"/>
                <w14:ligatures w14:val="standardContextual"/>
              </w:rPr>
              <w:t>GENERARÁ LA PARÁLISIS DE LOS FRENTES DE TRABAJO, RECLAMACIONES POR SOBRECOSTOS DE STAND-BY POR PARTE DEL CONTRATISTA, Y LA EXPOSICIÓN DE LA INFRAESTRUCTURA DEL BATALLÓN A UN DETERIORO ACELERADO POR LA FALTA DE DECISIONES OPORTUNAS</w:t>
            </w:r>
          </w:p>
        </w:tc>
        <w:tc>
          <w:tcPr>
            <w:tcW w:w="877" w:type="pct"/>
            <w:tcBorders>
              <w:top w:val="nil"/>
              <w:left w:val="nil"/>
              <w:bottom w:val="single" w:sz="4" w:space="0" w:color="auto"/>
              <w:right w:val="single" w:sz="4" w:space="0" w:color="auto"/>
            </w:tcBorders>
            <w:vAlign w:val="center"/>
          </w:tcPr>
          <w:p w14:paraId="69A56229" w14:textId="5BC4125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A5170">
              <w:rPr>
                <w:rFonts w:ascii="Arial" w:eastAsia="Times New Roman" w:hAnsi="Arial" w:cs="Arial"/>
                <w:color w:val="000000"/>
                <w:kern w:val="2"/>
                <w:sz w:val="13"/>
                <w:szCs w:val="13"/>
                <w:lang w:val="es-MX" w:eastAsia="es-MX"/>
                <w14:ligatures w14:val="standardContextual"/>
              </w:rPr>
              <w:t>GENERACIÓN DE SOBRECOSTOS ECONÓMICOS Y ALTERACIÓN DEL PRESUPUESTO INICIAL DEL CONTRATO DEBIDO A LA NECESIDAD DE EJECUTAR ENSAYOS DE LABORATORIO ADICIONALES, ESTUDIOS PATOLÓGICOS NO PREVISTOS, LEVANTAMIENTOS TOPOGRÁFICOS DE ALTA PRECISIÓN O INGENIERÍA DE DETALLE PARA CORREGIR INCONSISTENCIAS ENTRE LOS DISEÑOS PRELIMINARES Y LA REALIDAD DEL TERRENO. ESTO PROVOCARÁ LA NECESIDAD DE TRAMITAR ADICIONES PRESUPUESTALES, UN CONSUMO PREMATURO DEL RUBRO DE IMPREVISTOS, RETRASOS EN LA FIRMA DEL ACTA DE INICIO DE LA FASE DE CONSTRUCCIÓN, Y LA PARÁLISIS O DESACELERACIÓN EN LA ADQUISICIÓN DE LOS MATERIALES CRÍTICOS PARA LA CUBIERTA Y EL CERRAMIENTO</w:t>
            </w:r>
          </w:p>
        </w:tc>
        <w:tc>
          <w:tcPr>
            <w:tcW w:w="870" w:type="pct"/>
            <w:tcBorders>
              <w:top w:val="nil"/>
              <w:left w:val="nil"/>
              <w:bottom w:val="single" w:sz="4" w:space="0" w:color="auto"/>
              <w:right w:val="single" w:sz="4" w:space="0" w:color="auto"/>
            </w:tcBorders>
            <w:vAlign w:val="center"/>
          </w:tcPr>
          <w:p w14:paraId="08B3BAC1" w14:textId="3217DD3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512F">
              <w:rPr>
                <w:rFonts w:ascii="Arial" w:eastAsia="Times New Roman" w:hAnsi="Arial" w:cs="Arial"/>
                <w:color w:val="000000"/>
                <w:kern w:val="2"/>
                <w:sz w:val="13"/>
                <w:szCs w:val="13"/>
                <w:lang w:val="es-MX" w:eastAsia="es-MX"/>
                <w14:ligatures w14:val="standardContextual"/>
              </w:rPr>
              <w:t>EXTENSIÓN INVOLUNTARIA DEL CRONOGRAMA FÍSICO Y PARÁLISIS DE LA RUTA CRÍTICA DEL PROYECTO DURANTE LA FASE DE PRELIMINARES O CONSTRUCCIÓN, DEBIDO A LA DEMORA BUROCRÁTICA E INOPERANCIA DE ENTIDADES GUBERNAMENTALES O AMBIENTALES EXTERNAS EN LA EXPEDICIÓN DE LICENCIAS, PERMISOS DE OCUPACIÓN DE VÍAS O APROBACIÓN DE PLANES DE DISPOSICIÓN DE RESIDUOS (RCD). A PESAR DE LA DEBIDA DILIGENCIA DEL CONTRATISTA, ESTO GENERARÁ LA NECESIDAD DE TRAMITAR SUSPENSIONES DEL CONTRATO O PRÓRROGAS EN EL PLAZO, SOBRECOSTOS FINANCIEROS PARA EL CONTRATISTA POR LA PERMANENCIA PROLONGADA DE SU EQUIPO TÉCNICO E INFRAESTRUCTURA LOGÍSTICA EN SITIO (MAYORES COSTOS DE ADMINISTRACIÓN), Y EL RETRASO EN LA ENTREGA DE</w:t>
            </w:r>
            <w:r>
              <w:rPr>
                <w:rFonts w:ascii="Arial" w:eastAsia="Times New Roman" w:hAnsi="Arial" w:cs="Arial"/>
                <w:color w:val="000000"/>
                <w:kern w:val="2"/>
                <w:sz w:val="13"/>
                <w:szCs w:val="13"/>
                <w:lang w:val="es-MX" w:eastAsia="es-MX"/>
                <w14:ligatures w14:val="standardContextual"/>
              </w:rPr>
              <w:t xml:space="preserve"> LAS OBRAS CONTRATADAS</w:t>
            </w:r>
          </w:p>
        </w:tc>
      </w:tr>
      <w:tr w:rsidR="00AA4E31" w:rsidRPr="00BF5F7F" w14:paraId="1E878B7E"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3BE0ED7"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5D4C5367" w14:textId="095F941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542875A7" w14:textId="300D58A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c>
          <w:tcPr>
            <w:tcW w:w="877" w:type="pct"/>
            <w:tcBorders>
              <w:top w:val="nil"/>
              <w:left w:val="nil"/>
              <w:bottom w:val="single" w:sz="4" w:space="0" w:color="auto"/>
              <w:right w:val="single" w:sz="4" w:space="0" w:color="auto"/>
            </w:tcBorders>
            <w:vAlign w:val="center"/>
          </w:tcPr>
          <w:p w14:paraId="2F365C57" w14:textId="28F3130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538132D2" w14:textId="588F6E1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r>
      <w:tr w:rsidR="00AA4E31" w:rsidRPr="00BF5F7F" w14:paraId="14ABD72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0FF1526"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64DB2B5E" w14:textId="32C1A3A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nil"/>
              <w:left w:val="nil"/>
              <w:bottom w:val="single" w:sz="4" w:space="0" w:color="auto"/>
              <w:right w:val="single" w:sz="4" w:space="0" w:color="auto"/>
            </w:tcBorders>
            <w:vAlign w:val="center"/>
          </w:tcPr>
          <w:p w14:paraId="471BA9D0" w14:textId="0B0F427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4</w:t>
            </w:r>
          </w:p>
        </w:tc>
        <w:tc>
          <w:tcPr>
            <w:tcW w:w="877" w:type="pct"/>
            <w:tcBorders>
              <w:top w:val="nil"/>
              <w:left w:val="nil"/>
              <w:bottom w:val="single" w:sz="4" w:space="0" w:color="auto"/>
              <w:right w:val="single" w:sz="4" w:space="0" w:color="auto"/>
            </w:tcBorders>
            <w:vAlign w:val="center"/>
          </w:tcPr>
          <w:p w14:paraId="0B4E6349" w14:textId="102CB27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5943AF60" w14:textId="1180192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20785069"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F69045A"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1AD8B1BC" w14:textId="49B0215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5" w:type="pct"/>
            <w:tcBorders>
              <w:top w:val="nil"/>
              <w:left w:val="nil"/>
              <w:bottom w:val="single" w:sz="4" w:space="0" w:color="auto"/>
              <w:right w:val="single" w:sz="4" w:space="0" w:color="auto"/>
            </w:tcBorders>
            <w:vAlign w:val="center"/>
          </w:tcPr>
          <w:p w14:paraId="06274641" w14:textId="63754E0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2BBECDA2" w14:textId="1DC6E29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3</w:t>
            </w:r>
          </w:p>
        </w:tc>
        <w:tc>
          <w:tcPr>
            <w:tcW w:w="870" w:type="pct"/>
            <w:tcBorders>
              <w:top w:val="nil"/>
              <w:left w:val="nil"/>
              <w:bottom w:val="single" w:sz="4" w:space="0" w:color="auto"/>
              <w:right w:val="single" w:sz="4" w:space="0" w:color="auto"/>
            </w:tcBorders>
            <w:vAlign w:val="center"/>
          </w:tcPr>
          <w:p w14:paraId="51E38529" w14:textId="7A5236C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3</w:t>
            </w:r>
          </w:p>
        </w:tc>
      </w:tr>
      <w:tr w:rsidR="00AA4E31" w:rsidRPr="00BF5F7F" w14:paraId="28C252FF"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2B18FCE"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30E6AC80" w14:textId="04FB36F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5" w:type="pct"/>
            <w:tcBorders>
              <w:top w:val="nil"/>
              <w:left w:val="nil"/>
              <w:bottom w:val="single" w:sz="4" w:space="0" w:color="auto"/>
              <w:right w:val="single" w:sz="4" w:space="0" w:color="auto"/>
            </w:tcBorders>
            <w:vAlign w:val="center"/>
          </w:tcPr>
          <w:p w14:paraId="1C747C19" w14:textId="263F665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3BC99D81" w14:textId="71F045A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40AC3036" w14:textId="3F0D287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2921BEF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1F6D023"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349B9DD7" w14:textId="34782B9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SUPERVIS</w:t>
            </w:r>
            <w:r>
              <w:rPr>
                <w:rFonts w:ascii="Arial" w:eastAsia="Times New Roman" w:hAnsi="Arial" w:cs="Arial"/>
                <w:color w:val="000000"/>
                <w:kern w:val="2"/>
                <w:sz w:val="13"/>
                <w:szCs w:val="13"/>
                <w:lang w:val="es-MX" w:eastAsia="es-MX"/>
                <w14:ligatures w14:val="standardContextual"/>
              </w:rPr>
              <w:t>IÓN</w:t>
            </w:r>
          </w:p>
        </w:tc>
        <w:tc>
          <w:tcPr>
            <w:tcW w:w="875" w:type="pct"/>
            <w:tcBorders>
              <w:top w:val="nil"/>
              <w:left w:val="nil"/>
              <w:bottom w:val="single" w:sz="4" w:space="0" w:color="auto"/>
              <w:right w:val="single" w:sz="4" w:space="0" w:color="auto"/>
            </w:tcBorders>
            <w:vAlign w:val="center"/>
          </w:tcPr>
          <w:p w14:paraId="510313C0" w14:textId="694604D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877" w:type="pct"/>
            <w:tcBorders>
              <w:top w:val="nil"/>
              <w:left w:val="nil"/>
              <w:bottom w:val="single" w:sz="4" w:space="0" w:color="auto"/>
              <w:right w:val="single" w:sz="4" w:space="0" w:color="auto"/>
            </w:tcBorders>
            <w:vAlign w:val="center"/>
          </w:tcPr>
          <w:p w14:paraId="7E1993FF" w14:textId="29ADD0D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CONTRANTE</w:t>
            </w:r>
          </w:p>
        </w:tc>
        <w:tc>
          <w:tcPr>
            <w:tcW w:w="870" w:type="pct"/>
            <w:tcBorders>
              <w:top w:val="nil"/>
              <w:left w:val="nil"/>
              <w:bottom w:val="single" w:sz="4" w:space="0" w:color="auto"/>
              <w:right w:val="single" w:sz="4" w:space="0" w:color="auto"/>
            </w:tcBorders>
            <w:vAlign w:val="center"/>
          </w:tcPr>
          <w:p w14:paraId="364FA961" w14:textId="76D56C7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r>
      <w:tr w:rsidR="00AA4E31" w:rsidRPr="00BF5F7F" w14:paraId="58AEB5E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EA6C8B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nil"/>
              <w:left w:val="nil"/>
              <w:bottom w:val="single" w:sz="4" w:space="0" w:color="auto"/>
              <w:right w:val="single" w:sz="4" w:space="0" w:color="auto"/>
            </w:tcBorders>
            <w:vAlign w:val="center"/>
          </w:tcPr>
          <w:p w14:paraId="012E4BB5"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F0B66">
              <w:rPr>
                <w:rFonts w:ascii="Arial" w:eastAsia="Times New Roman" w:hAnsi="Arial" w:cs="Arial"/>
                <w:color w:val="000000"/>
                <w:kern w:val="2"/>
                <w:sz w:val="13"/>
                <w:szCs w:val="13"/>
                <w:lang w:val="es-MX" w:eastAsia="es-MX"/>
                <w14:ligatures w14:val="standardContextual"/>
              </w:rPr>
              <w:t>ANOTACIÓN OBLIGATORIA DIARIA EN BITÁCORA CON CIERRE DE ESTADO</w:t>
            </w:r>
          </w:p>
          <w:p w14:paraId="681B032B"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D303F5A" w14:textId="6F556D1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F0B66">
              <w:rPr>
                <w:rFonts w:ascii="Arial" w:eastAsia="Times New Roman" w:hAnsi="Arial" w:cs="Arial"/>
                <w:color w:val="000000"/>
                <w:kern w:val="2"/>
                <w:sz w:val="13"/>
                <w:szCs w:val="13"/>
                <w:lang w:val="es-MX" w:eastAsia="es-MX"/>
                <w14:ligatures w14:val="standardContextual"/>
              </w:rPr>
              <w:t>ACTAS DE SUSPENSIÓN CON JUSTIFICACIÓN TAXATIVA</w:t>
            </w:r>
          </w:p>
        </w:tc>
        <w:tc>
          <w:tcPr>
            <w:tcW w:w="875" w:type="pct"/>
            <w:tcBorders>
              <w:top w:val="nil"/>
              <w:left w:val="nil"/>
              <w:bottom w:val="single" w:sz="4" w:space="0" w:color="auto"/>
              <w:right w:val="single" w:sz="4" w:space="0" w:color="auto"/>
            </w:tcBorders>
            <w:vAlign w:val="center"/>
          </w:tcPr>
          <w:p w14:paraId="57857471" w14:textId="3E34F29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D0A38">
              <w:rPr>
                <w:rFonts w:ascii="Arial" w:eastAsia="Times New Roman" w:hAnsi="Arial" w:cs="Arial"/>
                <w:color w:val="000000"/>
                <w:kern w:val="2"/>
                <w:sz w:val="13"/>
                <w:szCs w:val="13"/>
                <w:lang w:val="es-MX" w:eastAsia="es-MX"/>
                <w14:ligatures w14:val="standardContextual"/>
              </w:rPr>
              <w:t>ASUNCIÓN TEMPORAL POR EL ORDENADOR DEL GASTO</w:t>
            </w:r>
          </w:p>
        </w:tc>
        <w:tc>
          <w:tcPr>
            <w:tcW w:w="877" w:type="pct"/>
            <w:tcBorders>
              <w:top w:val="nil"/>
              <w:left w:val="nil"/>
              <w:bottom w:val="single" w:sz="4" w:space="0" w:color="auto"/>
              <w:right w:val="single" w:sz="4" w:space="0" w:color="auto"/>
            </w:tcBorders>
            <w:vAlign w:val="center"/>
          </w:tcPr>
          <w:p w14:paraId="0C32B862"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F49C9">
              <w:rPr>
                <w:rFonts w:ascii="Arial" w:eastAsia="Times New Roman" w:hAnsi="Arial" w:cs="Arial"/>
                <w:color w:val="000000"/>
                <w:kern w:val="2"/>
                <w:sz w:val="13"/>
                <w:szCs w:val="13"/>
                <w:lang w:val="es-MX" w:eastAsia="es-MX"/>
                <w14:ligatures w14:val="standardContextual"/>
              </w:rPr>
              <w:t>INCLUSIÓN DE ENSAYOS MÍNIMOS EN LOS ANÁLISIS DE PRECIOS UNITARIOS (APU)</w:t>
            </w:r>
          </w:p>
          <w:p w14:paraId="10D83204" w14:textId="77777777" w:rsidR="00AA4E31"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5AB90C4" w14:textId="51036F9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F49C9">
              <w:rPr>
                <w:rFonts w:ascii="Arial" w:eastAsia="Times New Roman" w:hAnsi="Arial" w:cs="Arial"/>
                <w:color w:val="000000"/>
                <w:kern w:val="2"/>
                <w:sz w:val="13"/>
                <w:szCs w:val="13"/>
                <w:lang w:val="es-MX" w:eastAsia="es-MX"/>
                <w14:ligatures w14:val="standardContextual"/>
              </w:rPr>
              <w:t>DEFINICIÓN DE UN PLAZO PARA LA FASE DE DIAGNÓSTICO Y APROPIACIÓN</w:t>
            </w:r>
            <w:r w:rsidRPr="00624437">
              <w:rPr>
                <w:rFonts w:ascii="Arial" w:eastAsia="Times New Roman" w:hAnsi="Arial" w:cs="Arial"/>
                <w:color w:val="000000"/>
                <w:kern w:val="2"/>
                <w:sz w:val="13"/>
                <w:szCs w:val="13"/>
                <w:lang w:val="es-MX" w:eastAsia="es-MX"/>
                <w14:ligatures w14:val="standardContextual"/>
              </w:rPr>
              <w:t>.</w:t>
            </w:r>
          </w:p>
        </w:tc>
        <w:tc>
          <w:tcPr>
            <w:tcW w:w="870" w:type="pct"/>
            <w:tcBorders>
              <w:top w:val="nil"/>
              <w:left w:val="nil"/>
              <w:bottom w:val="single" w:sz="4" w:space="0" w:color="auto"/>
              <w:right w:val="single" w:sz="4" w:space="0" w:color="auto"/>
            </w:tcBorders>
            <w:vAlign w:val="center"/>
          </w:tcPr>
          <w:p w14:paraId="74AEDCE8"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715E1E">
              <w:rPr>
                <w:rFonts w:ascii="Arial" w:eastAsia="Times New Roman" w:hAnsi="Arial" w:cs="Arial"/>
                <w:color w:val="000000"/>
                <w:kern w:val="2"/>
                <w:sz w:val="13"/>
                <w:szCs w:val="13"/>
                <w:lang w:val="es-MX" w:eastAsia="es-MX"/>
                <w14:ligatures w14:val="standardContextual"/>
              </w:rPr>
              <w:t>CRONOGRAMA ESPECÍFICO DE TRÁMITES</w:t>
            </w:r>
          </w:p>
          <w:p w14:paraId="735D9BCD"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92EFA7C"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715E1E">
              <w:rPr>
                <w:rFonts w:ascii="Arial" w:eastAsia="Times New Roman" w:hAnsi="Arial" w:cs="Arial"/>
                <w:color w:val="000000"/>
                <w:kern w:val="2"/>
                <w:sz w:val="13"/>
                <w:szCs w:val="13"/>
                <w:lang w:val="es-MX" w:eastAsia="es-MX"/>
                <w14:ligatures w14:val="standardContextual"/>
              </w:rPr>
              <w:t xml:space="preserve">REVISIÓN PREVIA Y </w:t>
            </w:r>
            <w:r>
              <w:rPr>
                <w:rFonts w:ascii="Arial" w:eastAsia="Times New Roman" w:hAnsi="Arial" w:cs="Arial"/>
                <w:color w:val="000000"/>
                <w:kern w:val="2"/>
                <w:sz w:val="13"/>
                <w:szCs w:val="13"/>
                <w:lang w:val="es-MX" w:eastAsia="es-MX"/>
                <w14:ligatures w14:val="standardContextual"/>
              </w:rPr>
              <w:t>APROBACIÓN</w:t>
            </w:r>
            <w:r w:rsidRPr="00715E1E">
              <w:rPr>
                <w:rFonts w:ascii="Arial" w:eastAsia="Times New Roman" w:hAnsi="Arial" w:cs="Arial"/>
                <w:color w:val="000000"/>
                <w:kern w:val="2"/>
                <w:sz w:val="13"/>
                <w:szCs w:val="13"/>
                <w:lang w:val="es-MX" w:eastAsia="es-MX"/>
                <w14:ligatures w14:val="standardContextual"/>
              </w:rPr>
              <w:t xml:space="preserve"> DE CALIDAD POR LA </w:t>
            </w:r>
            <w:r>
              <w:rPr>
                <w:rFonts w:ascii="Arial" w:eastAsia="Times New Roman" w:hAnsi="Arial" w:cs="Arial"/>
                <w:color w:val="000000"/>
                <w:kern w:val="2"/>
                <w:sz w:val="13"/>
                <w:szCs w:val="13"/>
                <w:lang w:val="es-MX" w:eastAsia="es-MX"/>
                <w14:ligatures w14:val="standardContextual"/>
              </w:rPr>
              <w:t>SUPERVISIÓN</w:t>
            </w:r>
          </w:p>
          <w:p w14:paraId="4A4C605B"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F195FD1"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3B4B">
              <w:rPr>
                <w:rFonts w:ascii="Arial" w:eastAsia="Times New Roman" w:hAnsi="Arial" w:cs="Arial"/>
                <w:color w:val="000000"/>
                <w:kern w:val="2"/>
                <w:sz w:val="13"/>
                <w:szCs w:val="13"/>
                <w:lang w:val="es-MX" w:eastAsia="es-MX"/>
                <w14:ligatures w14:val="standardContextual"/>
              </w:rPr>
              <w:t>GESTIÓN INTERINSTITUCIONAL</w:t>
            </w:r>
          </w:p>
          <w:p w14:paraId="3B7DD02F" w14:textId="77777777" w:rsidR="00AA4E31"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71DD7A6E" w14:textId="64A86D45"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3B4B">
              <w:rPr>
                <w:rFonts w:ascii="Arial" w:eastAsia="Times New Roman" w:hAnsi="Arial" w:cs="Arial"/>
                <w:color w:val="000000"/>
                <w:kern w:val="2"/>
                <w:sz w:val="13"/>
                <w:szCs w:val="13"/>
                <w:lang w:val="es-MX" w:eastAsia="es-MX"/>
                <w14:ligatures w14:val="standardContextual"/>
              </w:rPr>
              <w:t>MODIFICACIÓN DEL PLAN DE TRABAJO (FRENTES DE OBRA PARALELOS)</w:t>
            </w:r>
          </w:p>
        </w:tc>
      </w:tr>
      <w:tr w:rsidR="00AA4E31" w:rsidRPr="00BF5F7F" w14:paraId="5C23F1EB"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41849CE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17844926"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48F6FA9D" w14:textId="36B830B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45F941A3" w14:textId="410A7F6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7" w:type="pct"/>
            <w:tcBorders>
              <w:top w:val="nil"/>
              <w:left w:val="nil"/>
              <w:bottom w:val="single" w:sz="4" w:space="0" w:color="auto"/>
              <w:right w:val="single" w:sz="4" w:space="0" w:color="auto"/>
            </w:tcBorders>
            <w:vAlign w:val="center"/>
          </w:tcPr>
          <w:p w14:paraId="0657D393" w14:textId="18F0E9C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725C5B35" w14:textId="0649473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r>
      <w:tr w:rsidR="00AA4E31" w:rsidRPr="00BF5F7F" w14:paraId="15BC0714"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6A04B356"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5160EAD2"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0E1D4871" w14:textId="533262E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nil"/>
              <w:left w:val="nil"/>
              <w:bottom w:val="single" w:sz="4" w:space="0" w:color="auto"/>
              <w:right w:val="single" w:sz="4" w:space="0" w:color="auto"/>
            </w:tcBorders>
            <w:vAlign w:val="center"/>
          </w:tcPr>
          <w:p w14:paraId="1470DBD7" w14:textId="4AC57E8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48AE70D7" w14:textId="7310181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0" w:type="pct"/>
            <w:tcBorders>
              <w:top w:val="nil"/>
              <w:left w:val="nil"/>
              <w:bottom w:val="single" w:sz="4" w:space="0" w:color="auto"/>
              <w:right w:val="single" w:sz="4" w:space="0" w:color="auto"/>
            </w:tcBorders>
            <w:vAlign w:val="center"/>
          </w:tcPr>
          <w:p w14:paraId="672BC89C" w14:textId="443D29E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A4E31" w:rsidRPr="00BF5F7F" w14:paraId="6FA7915D"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69684E26"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618AF75F"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2B40E31C" w14:textId="4F082F9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5" w:type="pct"/>
            <w:tcBorders>
              <w:top w:val="nil"/>
              <w:left w:val="nil"/>
              <w:bottom w:val="single" w:sz="4" w:space="0" w:color="auto"/>
              <w:right w:val="single" w:sz="4" w:space="0" w:color="auto"/>
            </w:tcBorders>
            <w:vAlign w:val="center"/>
          </w:tcPr>
          <w:p w14:paraId="73557CB7" w14:textId="15932C0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5</w:t>
            </w:r>
          </w:p>
        </w:tc>
        <w:tc>
          <w:tcPr>
            <w:tcW w:w="877" w:type="pct"/>
            <w:tcBorders>
              <w:top w:val="nil"/>
              <w:left w:val="nil"/>
              <w:bottom w:val="single" w:sz="4" w:space="0" w:color="auto"/>
              <w:right w:val="single" w:sz="4" w:space="0" w:color="auto"/>
            </w:tcBorders>
            <w:vAlign w:val="center"/>
          </w:tcPr>
          <w:p w14:paraId="319E66A0" w14:textId="0A94E34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0" w:type="pct"/>
            <w:tcBorders>
              <w:top w:val="nil"/>
              <w:left w:val="nil"/>
              <w:bottom w:val="single" w:sz="4" w:space="0" w:color="auto"/>
              <w:right w:val="single" w:sz="4" w:space="0" w:color="auto"/>
            </w:tcBorders>
            <w:vAlign w:val="center"/>
          </w:tcPr>
          <w:p w14:paraId="24D3E291" w14:textId="797D232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3</w:t>
            </w:r>
          </w:p>
        </w:tc>
      </w:tr>
      <w:tr w:rsidR="00AA4E31" w:rsidRPr="00BF5F7F" w14:paraId="6120BA0D"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0A80A1F0"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03D11F20"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08A3C52D" w14:textId="0817D77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5" w:type="pct"/>
            <w:tcBorders>
              <w:top w:val="nil"/>
              <w:left w:val="nil"/>
              <w:bottom w:val="single" w:sz="4" w:space="0" w:color="auto"/>
              <w:right w:val="single" w:sz="4" w:space="0" w:color="auto"/>
            </w:tcBorders>
            <w:vAlign w:val="center"/>
          </w:tcPr>
          <w:p w14:paraId="0DD00BD1" w14:textId="4A0BCF9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MEDIO</w:t>
            </w:r>
          </w:p>
        </w:tc>
        <w:tc>
          <w:tcPr>
            <w:tcW w:w="877" w:type="pct"/>
            <w:tcBorders>
              <w:top w:val="nil"/>
              <w:left w:val="nil"/>
              <w:bottom w:val="single" w:sz="4" w:space="0" w:color="auto"/>
              <w:right w:val="single" w:sz="4" w:space="0" w:color="auto"/>
            </w:tcBorders>
            <w:vAlign w:val="center"/>
          </w:tcPr>
          <w:p w14:paraId="01621ACF" w14:textId="168AE64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0" w:type="pct"/>
            <w:tcBorders>
              <w:top w:val="nil"/>
              <w:left w:val="nil"/>
              <w:bottom w:val="single" w:sz="4" w:space="0" w:color="auto"/>
              <w:right w:val="single" w:sz="4" w:space="0" w:color="auto"/>
            </w:tcBorders>
            <w:vAlign w:val="center"/>
          </w:tcPr>
          <w:p w14:paraId="2BAB2E6C" w14:textId="50B9D39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A4E31" w:rsidRPr="00BF5F7F" w14:paraId="62576093"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F8E81BE"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nil"/>
              <w:left w:val="nil"/>
              <w:bottom w:val="single" w:sz="4" w:space="0" w:color="auto"/>
              <w:right w:val="single" w:sz="4" w:space="0" w:color="auto"/>
            </w:tcBorders>
            <w:vAlign w:val="center"/>
          </w:tcPr>
          <w:p w14:paraId="59141F4D" w14:textId="6313CBD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nil"/>
              <w:left w:val="nil"/>
              <w:bottom w:val="single" w:sz="4" w:space="0" w:color="auto"/>
              <w:right w:val="single" w:sz="4" w:space="0" w:color="auto"/>
            </w:tcBorders>
            <w:vAlign w:val="center"/>
          </w:tcPr>
          <w:p w14:paraId="7401BF89" w14:textId="7C5253C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c>
          <w:tcPr>
            <w:tcW w:w="877" w:type="pct"/>
            <w:tcBorders>
              <w:top w:val="nil"/>
              <w:left w:val="nil"/>
              <w:bottom w:val="single" w:sz="4" w:space="0" w:color="auto"/>
              <w:right w:val="single" w:sz="4" w:space="0" w:color="auto"/>
            </w:tcBorders>
            <w:vAlign w:val="center"/>
          </w:tcPr>
          <w:p w14:paraId="021DE090" w14:textId="0FE98E5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c>
          <w:tcPr>
            <w:tcW w:w="870" w:type="pct"/>
            <w:tcBorders>
              <w:top w:val="nil"/>
              <w:left w:val="nil"/>
              <w:bottom w:val="single" w:sz="4" w:space="0" w:color="auto"/>
              <w:right w:val="single" w:sz="4" w:space="0" w:color="auto"/>
            </w:tcBorders>
            <w:vAlign w:val="center"/>
          </w:tcPr>
          <w:p w14:paraId="4F3C961B" w14:textId="69B20A03"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r>
      <w:tr w:rsidR="00AA4E31" w:rsidRPr="00BF5F7F" w14:paraId="745291B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4D20E54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nil"/>
              <w:left w:val="nil"/>
              <w:bottom w:val="single" w:sz="4" w:space="0" w:color="auto"/>
              <w:right w:val="single" w:sz="4" w:space="0" w:color="auto"/>
            </w:tcBorders>
            <w:vAlign w:val="center"/>
          </w:tcPr>
          <w:p w14:paraId="0208DAFE" w14:textId="097F2EF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5" w:type="pct"/>
            <w:tcBorders>
              <w:top w:val="nil"/>
              <w:left w:val="nil"/>
              <w:bottom w:val="single" w:sz="4" w:space="0" w:color="auto"/>
              <w:right w:val="single" w:sz="4" w:space="0" w:color="auto"/>
            </w:tcBorders>
            <w:vAlign w:val="center"/>
          </w:tcPr>
          <w:p w14:paraId="28C601F7" w14:textId="27330F9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877" w:type="pct"/>
            <w:tcBorders>
              <w:top w:val="nil"/>
              <w:left w:val="nil"/>
              <w:bottom w:val="single" w:sz="4" w:space="0" w:color="auto"/>
              <w:right w:val="single" w:sz="4" w:space="0" w:color="auto"/>
            </w:tcBorders>
            <w:vAlign w:val="center"/>
          </w:tcPr>
          <w:p w14:paraId="4F462358" w14:textId="0E077B0D"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SUPERVISIÓN</w:t>
            </w:r>
          </w:p>
        </w:tc>
        <w:tc>
          <w:tcPr>
            <w:tcW w:w="870" w:type="pct"/>
            <w:tcBorders>
              <w:top w:val="nil"/>
              <w:left w:val="nil"/>
              <w:bottom w:val="single" w:sz="4" w:space="0" w:color="auto"/>
              <w:right w:val="single" w:sz="4" w:space="0" w:color="auto"/>
            </w:tcBorders>
            <w:vAlign w:val="center"/>
          </w:tcPr>
          <w:p w14:paraId="50C6C3CE" w14:textId="52A10FD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 SUPERVISIÓN, CONTRATISTA</w:t>
            </w:r>
          </w:p>
        </w:tc>
      </w:tr>
      <w:tr w:rsidR="00AA4E31" w:rsidRPr="00BF5F7F" w14:paraId="1F549BA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EAC4E0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nil"/>
              <w:left w:val="nil"/>
              <w:bottom w:val="single" w:sz="4" w:space="0" w:color="auto"/>
              <w:right w:val="single" w:sz="4" w:space="0" w:color="auto"/>
            </w:tcBorders>
            <w:vAlign w:val="center"/>
          </w:tcPr>
          <w:p w14:paraId="533A3FD4" w14:textId="6899438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CUALQUIER MOMENTO</w:t>
            </w:r>
          </w:p>
        </w:tc>
        <w:tc>
          <w:tcPr>
            <w:tcW w:w="875" w:type="pct"/>
            <w:tcBorders>
              <w:top w:val="nil"/>
              <w:left w:val="nil"/>
              <w:bottom w:val="single" w:sz="4" w:space="0" w:color="auto"/>
              <w:right w:val="single" w:sz="4" w:space="0" w:color="auto"/>
            </w:tcBorders>
            <w:vAlign w:val="center"/>
          </w:tcPr>
          <w:p w14:paraId="7CAF8752" w14:textId="6CEA3C3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7" w:type="pct"/>
            <w:tcBorders>
              <w:top w:val="nil"/>
              <w:left w:val="nil"/>
              <w:bottom w:val="single" w:sz="4" w:space="0" w:color="auto"/>
              <w:right w:val="single" w:sz="4" w:space="0" w:color="auto"/>
            </w:tcBorders>
            <w:vAlign w:val="center"/>
          </w:tcPr>
          <w:p w14:paraId="74E756C9" w14:textId="50085F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0" w:type="pct"/>
            <w:tcBorders>
              <w:top w:val="nil"/>
              <w:left w:val="nil"/>
              <w:bottom w:val="single" w:sz="4" w:space="0" w:color="auto"/>
              <w:right w:val="single" w:sz="4" w:space="0" w:color="auto"/>
            </w:tcBorders>
            <w:vAlign w:val="center"/>
          </w:tcPr>
          <w:p w14:paraId="69F962EA" w14:textId="07EA1D6D"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r>
      <w:tr w:rsidR="00AA4E31" w:rsidRPr="00BF5F7F" w14:paraId="0065808C"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BE32331"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nil"/>
              <w:left w:val="nil"/>
              <w:bottom w:val="single" w:sz="4" w:space="0" w:color="auto"/>
              <w:right w:val="single" w:sz="4" w:space="0" w:color="auto"/>
            </w:tcBorders>
            <w:vAlign w:val="bottom"/>
          </w:tcPr>
          <w:p w14:paraId="23C9CF04" w14:textId="5AC01AC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c>
          <w:tcPr>
            <w:tcW w:w="875" w:type="pct"/>
            <w:tcBorders>
              <w:top w:val="nil"/>
              <w:left w:val="nil"/>
              <w:bottom w:val="single" w:sz="4" w:space="0" w:color="auto"/>
              <w:right w:val="single" w:sz="4" w:space="0" w:color="auto"/>
            </w:tcBorders>
            <w:vAlign w:val="bottom"/>
          </w:tcPr>
          <w:p w14:paraId="1017997C" w14:textId="71150FCD"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7" w:type="pct"/>
            <w:tcBorders>
              <w:top w:val="nil"/>
              <w:left w:val="nil"/>
              <w:bottom w:val="single" w:sz="4" w:space="0" w:color="auto"/>
              <w:right w:val="single" w:sz="4" w:space="0" w:color="auto"/>
            </w:tcBorders>
            <w:vAlign w:val="bottom"/>
          </w:tcPr>
          <w:p w14:paraId="7467D308" w14:textId="6C43257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0" w:type="pct"/>
            <w:tcBorders>
              <w:top w:val="nil"/>
              <w:left w:val="nil"/>
              <w:bottom w:val="single" w:sz="4" w:space="0" w:color="auto"/>
              <w:right w:val="single" w:sz="4" w:space="0" w:color="auto"/>
            </w:tcBorders>
            <w:vAlign w:val="bottom"/>
          </w:tcPr>
          <w:p w14:paraId="4E17C175" w14:textId="3B77A269"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r>
      <w:tr w:rsidR="00AA4E31" w:rsidRPr="00BF5F7F" w14:paraId="10728723" w14:textId="77777777" w:rsidTr="00AA4E31">
        <w:trPr>
          <w:trHeight w:val="20"/>
        </w:trPr>
        <w:tc>
          <w:tcPr>
            <w:tcW w:w="544" w:type="pct"/>
            <w:vMerge w:val="restart"/>
            <w:tcBorders>
              <w:top w:val="nil"/>
              <w:left w:val="single" w:sz="4" w:space="0" w:color="auto"/>
              <w:bottom w:val="single" w:sz="4" w:space="0" w:color="auto"/>
              <w:right w:val="single" w:sz="4" w:space="0" w:color="auto"/>
            </w:tcBorders>
            <w:shd w:val="clear" w:color="000000" w:fill="404040"/>
            <w:vAlign w:val="center"/>
            <w:hideMark/>
          </w:tcPr>
          <w:p w14:paraId="51012292"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70" w:type="pct"/>
            <w:gridSpan w:val="2"/>
            <w:tcBorders>
              <w:top w:val="nil"/>
              <w:left w:val="nil"/>
              <w:bottom w:val="single" w:sz="4" w:space="0" w:color="auto"/>
              <w:right w:val="single" w:sz="4" w:space="0" w:color="auto"/>
            </w:tcBorders>
            <w:shd w:val="clear" w:color="000000" w:fill="404040"/>
            <w:vAlign w:val="center"/>
            <w:hideMark/>
          </w:tcPr>
          <w:p w14:paraId="33981F39"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64" w:type="pct"/>
            <w:tcBorders>
              <w:top w:val="nil"/>
              <w:left w:val="nil"/>
              <w:bottom w:val="single" w:sz="4" w:space="0" w:color="auto"/>
              <w:right w:val="single" w:sz="4" w:space="0" w:color="auto"/>
            </w:tcBorders>
            <w:vAlign w:val="center"/>
          </w:tcPr>
          <w:p w14:paraId="6DF289F2" w14:textId="7A96046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REVISIÓN DE </w:t>
            </w:r>
            <w:r>
              <w:rPr>
                <w:rFonts w:ascii="Arial" w:eastAsia="Times New Roman" w:hAnsi="Arial" w:cs="Arial"/>
                <w:color w:val="000000"/>
                <w:kern w:val="2"/>
                <w:sz w:val="13"/>
                <w:szCs w:val="13"/>
                <w:lang w:val="es-MX" w:eastAsia="es-MX"/>
                <w14:ligatures w14:val="standardContextual"/>
              </w:rPr>
              <w:t>ACTAS DEASIGNACIÓN DE SUPERVISIÓN, ACTAS DE INICIO</w:t>
            </w:r>
            <w:r w:rsidRPr="00BF5F7F">
              <w:rPr>
                <w:rFonts w:ascii="Arial" w:eastAsia="Times New Roman" w:hAnsi="Arial" w:cs="Arial"/>
                <w:color w:val="000000"/>
                <w:kern w:val="2"/>
                <w:sz w:val="13"/>
                <w:szCs w:val="13"/>
                <w:lang w:val="es-MX" w:eastAsia="es-MX"/>
                <w14:ligatures w14:val="standardContextual"/>
              </w:rPr>
              <w:t xml:space="preserve">, REQUERIMIENTO POR PARTE DE </w:t>
            </w:r>
            <w:r>
              <w:rPr>
                <w:rFonts w:ascii="Arial" w:eastAsia="Times New Roman" w:hAnsi="Arial" w:cs="Arial"/>
                <w:color w:val="000000"/>
                <w:kern w:val="2"/>
                <w:sz w:val="13"/>
                <w:szCs w:val="13"/>
                <w:lang w:val="es-MX" w:eastAsia="es-MX"/>
                <w14:ligatures w14:val="standardContextual"/>
              </w:rPr>
              <w:t>LA ENTIDAD</w:t>
            </w:r>
          </w:p>
        </w:tc>
        <w:tc>
          <w:tcPr>
            <w:tcW w:w="875" w:type="pct"/>
            <w:tcBorders>
              <w:top w:val="nil"/>
              <w:left w:val="nil"/>
              <w:bottom w:val="single" w:sz="4" w:space="0" w:color="auto"/>
              <w:right w:val="single" w:sz="4" w:space="0" w:color="auto"/>
            </w:tcBorders>
            <w:vAlign w:val="center"/>
          </w:tcPr>
          <w:p w14:paraId="0CA30A9E" w14:textId="57183E2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REVISIÓN DE </w:t>
            </w:r>
            <w:r>
              <w:rPr>
                <w:rFonts w:ascii="Arial" w:eastAsia="Times New Roman" w:hAnsi="Arial" w:cs="Arial"/>
                <w:color w:val="000000"/>
                <w:kern w:val="2"/>
                <w:sz w:val="13"/>
                <w:szCs w:val="13"/>
                <w:lang w:val="es-MX" w:eastAsia="es-MX"/>
                <w14:ligatures w14:val="standardContextual"/>
              </w:rPr>
              <w:t>ACTAS DEASIGNACIÓN DE SUPERVISIÓN, ACTAS DE INICIO</w:t>
            </w:r>
            <w:r w:rsidRPr="00BF5F7F">
              <w:rPr>
                <w:rFonts w:ascii="Arial" w:eastAsia="Times New Roman" w:hAnsi="Arial" w:cs="Arial"/>
                <w:color w:val="000000"/>
                <w:kern w:val="2"/>
                <w:sz w:val="13"/>
                <w:szCs w:val="13"/>
                <w:lang w:val="es-MX" w:eastAsia="es-MX"/>
                <w14:ligatures w14:val="standardContextual"/>
              </w:rPr>
              <w:t xml:space="preserve">, REQUERIMIENTO POR PARTE DE </w:t>
            </w:r>
            <w:r>
              <w:rPr>
                <w:rFonts w:ascii="Arial" w:eastAsia="Times New Roman" w:hAnsi="Arial" w:cs="Arial"/>
                <w:color w:val="000000"/>
                <w:kern w:val="2"/>
                <w:sz w:val="13"/>
                <w:szCs w:val="13"/>
                <w:lang w:val="es-MX" w:eastAsia="es-MX"/>
                <w14:ligatures w14:val="standardContextual"/>
              </w:rPr>
              <w:t>LA ENTIDAD</w:t>
            </w:r>
          </w:p>
        </w:tc>
        <w:tc>
          <w:tcPr>
            <w:tcW w:w="877" w:type="pct"/>
            <w:tcBorders>
              <w:top w:val="nil"/>
              <w:left w:val="nil"/>
              <w:bottom w:val="single" w:sz="4" w:space="0" w:color="auto"/>
              <w:right w:val="single" w:sz="4" w:space="0" w:color="auto"/>
            </w:tcBorders>
            <w:vAlign w:val="center"/>
          </w:tcPr>
          <w:p w14:paraId="65DB130F" w14:textId="10B170F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0" w:type="pct"/>
            <w:tcBorders>
              <w:top w:val="nil"/>
              <w:left w:val="nil"/>
              <w:bottom w:val="single" w:sz="4" w:space="0" w:color="auto"/>
              <w:right w:val="single" w:sz="4" w:space="0" w:color="auto"/>
            </w:tcBorders>
            <w:vAlign w:val="bottom"/>
          </w:tcPr>
          <w:p w14:paraId="2077011D" w14:textId="6B1BD94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r>
      <w:tr w:rsidR="00AA4E31" w:rsidRPr="00BF5F7F" w14:paraId="5CD842D0" w14:textId="77777777" w:rsidTr="00AA4E31">
        <w:trPr>
          <w:trHeight w:val="20"/>
        </w:trPr>
        <w:tc>
          <w:tcPr>
            <w:tcW w:w="544" w:type="pct"/>
            <w:vMerge/>
            <w:tcBorders>
              <w:top w:val="nil"/>
              <w:left w:val="single" w:sz="4" w:space="0" w:color="auto"/>
              <w:bottom w:val="single" w:sz="4" w:space="0" w:color="auto"/>
              <w:right w:val="single" w:sz="4" w:space="0" w:color="auto"/>
            </w:tcBorders>
            <w:vAlign w:val="center"/>
            <w:hideMark/>
          </w:tcPr>
          <w:p w14:paraId="14B6F5C7" w14:textId="77777777" w:rsidR="00AA4E31" w:rsidRPr="00BF5F7F" w:rsidRDefault="00AA4E31" w:rsidP="00AA4E3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70" w:type="pct"/>
            <w:gridSpan w:val="2"/>
            <w:tcBorders>
              <w:top w:val="nil"/>
              <w:left w:val="nil"/>
              <w:bottom w:val="single" w:sz="4" w:space="0" w:color="auto"/>
              <w:right w:val="single" w:sz="4" w:space="0" w:color="auto"/>
            </w:tcBorders>
            <w:shd w:val="clear" w:color="000000" w:fill="404040"/>
            <w:vAlign w:val="center"/>
            <w:hideMark/>
          </w:tcPr>
          <w:p w14:paraId="49FF7F47"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64" w:type="pct"/>
            <w:tcBorders>
              <w:top w:val="nil"/>
              <w:left w:val="nil"/>
              <w:bottom w:val="single" w:sz="4" w:space="0" w:color="auto"/>
              <w:right w:val="single" w:sz="4" w:space="0" w:color="auto"/>
            </w:tcBorders>
            <w:vAlign w:val="center"/>
          </w:tcPr>
          <w:p w14:paraId="69C2922B" w14:textId="14F8AB3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INICIO</w:t>
            </w:r>
            <w:r w:rsidRPr="00BF5F7F">
              <w:rPr>
                <w:rFonts w:ascii="Arial" w:eastAsia="Times New Roman" w:hAnsi="Arial" w:cs="Arial"/>
                <w:color w:val="000000"/>
                <w:kern w:val="2"/>
                <w:sz w:val="13"/>
                <w:szCs w:val="13"/>
                <w:lang w:val="es-MX" w:eastAsia="es-MX"/>
                <w14:ligatures w14:val="standardContextual"/>
              </w:rPr>
              <w:t xml:space="preserve"> DEL COTRATO</w:t>
            </w:r>
          </w:p>
        </w:tc>
        <w:tc>
          <w:tcPr>
            <w:tcW w:w="875" w:type="pct"/>
            <w:tcBorders>
              <w:top w:val="nil"/>
              <w:left w:val="nil"/>
              <w:bottom w:val="single" w:sz="4" w:space="0" w:color="auto"/>
              <w:right w:val="single" w:sz="4" w:space="0" w:color="auto"/>
            </w:tcBorders>
            <w:vAlign w:val="center"/>
          </w:tcPr>
          <w:p w14:paraId="686E717B" w14:textId="34CCA3C1"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INICIO</w:t>
            </w:r>
            <w:r w:rsidRPr="00BF5F7F">
              <w:rPr>
                <w:rFonts w:ascii="Arial" w:eastAsia="Times New Roman" w:hAnsi="Arial" w:cs="Arial"/>
                <w:color w:val="000000"/>
                <w:kern w:val="2"/>
                <w:sz w:val="13"/>
                <w:szCs w:val="13"/>
                <w:lang w:val="es-MX" w:eastAsia="es-MX"/>
                <w14:ligatures w14:val="standardContextual"/>
              </w:rPr>
              <w:t xml:space="preserve"> DEL CO</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TRATO</w:t>
            </w:r>
          </w:p>
        </w:tc>
        <w:tc>
          <w:tcPr>
            <w:tcW w:w="877" w:type="pct"/>
            <w:tcBorders>
              <w:top w:val="nil"/>
              <w:left w:val="nil"/>
              <w:bottom w:val="single" w:sz="4" w:space="0" w:color="auto"/>
              <w:right w:val="single" w:sz="4" w:space="0" w:color="auto"/>
            </w:tcBorders>
            <w:vAlign w:val="center"/>
          </w:tcPr>
          <w:p w14:paraId="7004712B" w14:textId="01927B8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PERMAMENTE EJECUCIÓN DEL COTRATO</w:t>
            </w:r>
          </w:p>
        </w:tc>
        <w:tc>
          <w:tcPr>
            <w:tcW w:w="870" w:type="pct"/>
            <w:tcBorders>
              <w:top w:val="nil"/>
              <w:left w:val="nil"/>
              <w:bottom w:val="single" w:sz="4" w:space="0" w:color="auto"/>
              <w:right w:val="single" w:sz="4" w:space="0" w:color="auto"/>
            </w:tcBorders>
            <w:vAlign w:val="center"/>
          </w:tcPr>
          <w:p w14:paraId="757677A1" w14:textId="266CA3A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r>
      <w:tr w:rsidR="00AA4E31" w:rsidRPr="00BF5F7F" w14:paraId="667E7C90"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F8811FB"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No.</w:t>
            </w:r>
          </w:p>
        </w:tc>
        <w:tc>
          <w:tcPr>
            <w:tcW w:w="1264" w:type="pct"/>
            <w:tcBorders>
              <w:top w:val="nil"/>
              <w:left w:val="nil"/>
              <w:bottom w:val="single" w:sz="4" w:space="0" w:color="auto"/>
              <w:right w:val="single" w:sz="4" w:space="0" w:color="auto"/>
            </w:tcBorders>
            <w:shd w:val="clear" w:color="000000" w:fill="404040"/>
            <w:vAlign w:val="center"/>
            <w:hideMark/>
          </w:tcPr>
          <w:p w14:paraId="5226C404"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r>
              <w:rPr>
                <w:rFonts w:ascii="Arial" w:eastAsia="Times New Roman" w:hAnsi="Arial" w:cs="Arial"/>
                <w:b/>
                <w:bCs/>
                <w:color w:val="FFFFFF"/>
                <w:kern w:val="2"/>
                <w:sz w:val="13"/>
                <w:szCs w:val="13"/>
                <w:lang w:val="es-MX" w:eastAsia="es-MX"/>
                <w14:ligatures w14:val="standardContextual"/>
              </w:rPr>
              <w:t>7</w:t>
            </w:r>
          </w:p>
        </w:tc>
        <w:tc>
          <w:tcPr>
            <w:tcW w:w="875" w:type="pct"/>
            <w:tcBorders>
              <w:top w:val="nil"/>
              <w:left w:val="nil"/>
              <w:bottom w:val="single" w:sz="4" w:space="0" w:color="auto"/>
              <w:right w:val="single" w:sz="4" w:space="0" w:color="auto"/>
            </w:tcBorders>
            <w:shd w:val="clear" w:color="000000" w:fill="404040"/>
            <w:vAlign w:val="center"/>
            <w:hideMark/>
          </w:tcPr>
          <w:p w14:paraId="343AB4C8"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38</w:t>
            </w:r>
          </w:p>
        </w:tc>
        <w:tc>
          <w:tcPr>
            <w:tcW w:w="877" w:type="pct"/>
            <w:tcBorders>
              <w:top w:val="nil"/>
              <w:left w:val="nil"/>
              <w:bottom w:val="single" w:sz="4" w:space="0" w:color="auto"/>
              <w:right w:val="single" w:sz="4" w:space="0" w:color="auto"/>
            </w:tcBorders>
            <w:shd w:val="clear" w:color="000000" w:fill="404040"/>
            <w:vAlign w:val="center"/>
            <w:hideMark/>
          </w:tcPr>
          <w:p w14:paraId="4B3622A4"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39</w:t>
            </w:r>
          </w:p>
        </w:tc>
        <w:tc>
          <w:tcPr>
            <w:tcW w:w="870" w:type="pct"/>
            <w:tcBorders>
              <w:top w:val="nil"/>
              <w:left w:val="nil"/>
              <w:bottom w:val="single" w:sz="4" w:space="0" w:color="auto"/>
              <w:right w:val="single" w:sz="4" w:space="0" w:color="auto"/>
            </w:tcBorders>
            <w:shd w:val="clear" w:color="000000" w:fill="404040"/>
            <w:vAlign w:val="center"/>
            <w:hideMark/>
          </w:tcPr>
          <w:p w14:paraId="76DBBA14" w14:textId="77777777" w:rsidR="00AA4E31" w:rsidRPr="00BF5F7F" w:rsidRDefault="00AA4E31" w:rsidP="00AA4E31">
            <w:pPr>
              <w:spacing w:line="240" w:lineRule="auto"/>
              <w:contextualSpacing w:val="0"/>
              <w:rPr>
                <w:rFonts w:ascii="Arial" w:eastAsia="Times New Roman" w:hAnsi="Arial" w:cs="Arial"/>
                <w:b/>
                <w:bCs/>
                <w:color w:val="FFFFFF"/>
                <w:kern w:val="2"/>
                <w:sz w:val="13"/>
                <w:szCs w:val="13"/>
                <w:lang w:val="es-MX" w:eastAsia="es-MX"/>
                <w14:ligatures w14:val="standardContextual"/>
              </w:rPr>
            </w:pPr>
          </w:p>
        </w:tc>
      </w:tr>
      <w:tr w:rsidR="00AA4E31" w:rsidRPr="00BF5F7F" w14:paraId="0261BBC4"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D7D7E5A"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64" w:type="pct"/>
            <w:tcBorders>
              <w:top w:val="nil"/>
              <w:left w:val="nil"/>
              <w:bottom w:val="single" w:sz="4" w:space="0" w:color="auto"/>
              <w:right w:val="single" w:sz="4" w:space="0" w:color="auto"/>
            </w:tcBorders>
            <w:vAlign w:val="center"/>
          </w:tcPr>
          <w:p w14:paraId="7264F498" w14:textId="2A896C80"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GENERAL</w:t>
            </w:r>
          </w:p>
        </w:tc>
        <w:tc>
          <w:tcPr>
            <w:tcW w:w="875" w:type="pct"/>
            <w:tcBorders>
              <w:top w:val="nil"/>
              <w:left w:val="nil"/>
              <w:bottom w:val="single" w:sz="4" w:space="0" w:color="auto"/>
              <w:right w:val="single" w:sz="4" w:space="0" w:color="auto"/>
            </w:tcBorders>
            <w:vAlign w:val="center"/>
          </w:tcPr>
          <w:p w14:paraId="26086A60" w14:textId="046A0361" w:rsidR="00AA4E31" w:rsidRPr="00E13B36"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shd w:val="clear" w:color="auto" w:fill="auto"/>
            <w:vAlign w:val="center"/>
          </w:tcPr>
          <w:p w14:paraId="2BE5A1CB" w14:textId="3946A9B1" w:rsidR="00AA4E31" w:rsidRPr="000013B4"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237CB613" w14:textId="77777777" w:rsidR="00AA4E31" w:rsidRPr="00514C5D" w:rsidRDefault="00AA4E31" w:rsidP="00AA4E31">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AA4E31" w:rsidRPr="00BF5F7F" w14:paraId="1182CDE1"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A6CFEE7"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64" w:type="pct"/>
            <w:tcBorders>
              <w:top w:val="nil"/>
              <w:left w:val="nil"/>
              <w:bottom w:val="single" w:sz="4" w:space="0" w:color="auto"/>
              <w:right w:val="single" w:sz="4" w:space="0" w:color="auto"/>
            </w:tcBorders>
            <w:vAlign w:val="center"/>
          </w:tcPr>
          <w:p w14:paraId="427BE6AC" w14:textId="7514434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EXTERNO</w:t>
            </w:r>
          </w:p>
        </w:tc>
        <w:tc>
          <w:tcPr>
            <w:tcW w:w="875" w:type="pct"/>
            <w:tcBorders>
              <w:top w:val="nil"/>
              <w:left w:val="nil"/>
              <w:bottom w:val="single" w:sz="4" w:space="0" w:color="auto"/>
              <w:right w:val="single" w:sz="4" w:space="0" w:color="auto"/>
            </w:tcBorders>
            <w:vAlign w:val="center"/>
          </w:tcPr>
          <w:p w14:paraId="264D1D8B" w14:textId="72105EA7" w:rsidR="00AA4E31" w:rsidRPr="00E13B36"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shd w:val="clear" w:color="auto" w:fill="auto"/>
            <w:vAlign w:val="center"/>
          </w:tcPr>
          <w:p w14:paraId="777314CA" w14:textId="66E8CD88" w:rsidR="00AA4E31" w:rsidRPr="000013B4"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14F18B89" w14:textId="77777777" w:rsidR="00AA4E31" w:rsidRPr="00514C5D" w:rsidRDefault="00AA4E31" w:rsidP="00AA4E31">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AA4E31" w:rsidRPr="00BF5F7F" w14:paraId="06E210DF"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220F2AC"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64" w:type="pct"/>
            <w:tcBorders>
              <w:top w:val="nil"/>
              <w:left w:val="nil"/>
              <w:bottom w:val="single" w:sz="4" w:space="0" w:color="auto"/>
              <w:right w:val="single" w:sz="4" w:space="0" w:color="auto"/>
            </w:tcBorders>
            <w:vAlign w:val="center"/>
          </w:tcPr>
          <w:p w14:paraId="250AAAB2" w14:textId="2566511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EJECUCIÓN</w:t>
            </w:r>
          </w:p>
        </w:tc>
        <w:tc>
          <w:tcPr>
            <w:tcW w:w="875" w:type="pct"/>
            <w:tcBorders>
              <w:top w:val="nil"/>
              <w:left w:val="nil"/>
              <w:bottom w:val="single" w:sz="4" w:space="0" w:color="auto"/>
              <w:right w:val="single" w:sz="4" w:space="0" w:color="auto"/>
            </w:tcBorders>
            <w:vAlign w:val="center"/>
          </w:tcPr>
          <w:p w14:paraId="25432BF5" w14:textId="790C1244" w:rsidR="00AA4E31" w:rsidRPr="00E13B36"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shd w:val="clear" w:color="auto" w:fill="auto"/>
            <w:vAlign w:val="center"/>
          </w:tcPr>
          <w:p w14:paraId="1CFA1FD0" w14:textId="0C21B945" w:rsidR="00AA4E31" w:rsidRPr="000013B4"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42A31ED1" w14:textId="77777777" w:rsidR="00AA4E31" w:rsidRPr="00514C5D" w:rsidRDefault="00AA4E31" w:rsidP="00AA4E31">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AA4E31" w:rsidRPr="00BF5F7F" w14:paraId="2C310289"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9ADDF6E"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64" w:type="pct"/>
            <w:tcBorders>
              <w:top w:val="nil"/>
              <w:left w:val="nil"/>
              <w:bottom w:val="single" w:sz="4" w:space="0" w:color="auto"/>
              <w:right w:val="single" w:sz="4" w:space="0" w:color="auto"/>
            </w:tcBorders>
            <w:vAlign w:val="center"/>
          </w:tcPr>
          <w:p w14:paraId="0E613D14" w14:textId="6141A5B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RIESGO REGULATORIO</w:t>
            </w:r>
          </w:p>
        </w:tc>
        <w:tc>
          <w:tcPr>
            <w:tcW w:w="875" w:type="pct"/>
            <w:tcBorders>
              <w:top w:val="nil"/>
              <w:left w:val="nil"/>
              <w:bottom w:val="single" w:sz="4" w:space="0" w:color="auto"/>
              <w:right w:val="single" w:sz="4" w:space="0" w:color="auto"/>
            </w:tcBorders>
            <w:vAlign w:val="center"/>
          </w:tcPr>
          <w:p w14:paraId="4370F1FF" w14:textId="5F25C698" w:rsidR="00AA4E31" w:rsidRPr="00E13B36"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shd w:val="clear" w:color="auto" w:fill="auto"/>
            <w:vAlign w:val="center"/>
          </w:tcPr>
          <w:p w14:paraId="5F009349" w14:textId="04CD3DE6" w:rsidR="00AA4E31" w:rsidRPr="000013B4"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341F3495" w14:textId="77777777" w:rsidR="00AA4E31" w:rsidRPr="00514C5D" w:rsidRDefault="00AA4E31" w:rsidP="00AA4E31">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AA4E31" w:rsidRPr="00BF5F7F" w14:paraId="7285DFF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6F3B0367"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64" w:type="pct"/>
            <w:tcBorders>
              <w:top w:val="nil"/>
              <w:left w:val="nil"/>
              <w:bottom w:val="single" w:sz="4" w:space="0" w:color="auto"/>
              <w:right w:val="single" w:sz="4" w:space="0" w:color="auto"/>
            </w:tcBorders>
            <w:vAlign w:val="center"/>
          </w:tcPr>
          <w:p w14:paraId="512BCBC0" w14:textId="2E7F267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 xml:space="preserve"> EL NO INICIO DE LA OBRA O SUSPENSIONES POR DEMORA EN TRAMITES O AJUSTES A LOS ESTUDIOS Y DISEÑOS QUE SON RESPONSABILIDAD DE LA ENTIDAD CONTRATANTE; NO DEJAR LA TRAZABILIDAD EN LA EJECUCIÓN DEL CONTRATO MEDIANTE OFICIOS O DOCUMENTOS SOPORTE</w:t>
            </w:r>
          </w:p>
        </w:tc>
        <w:tc>
          <w:tcPr>
            <w:tcW w:w="875" w:type="pct"/>
            <w:tcBorders>
              <w:top w:val="nil"/>
              <w:left w:val="nil"/>
              <w:bottom w:val="single" w:sz="4" w:space="0" w:color="auto"/>
              <w:right w:val="single" w:sz="4" w:space="0" w:color="auto"/>
            </w:tcBorders>
            <w:vAlign w:val="center"/>
          </w:tcPr>
          <w:p w14:paraId="18345407" w14:textId="474093DA" w:rsidR="00AA4E31" w:rsidRPr="00514C5D" w:rsidRDefault="00AA4E31" w:rsidP="00AA4E31">
            <w:pPr>
              <w:spacing w:line="240" w:lineRule="auto"/>
              <w:contextualSpacing w:val="0"/>
              <w:rPr>
                <w:rFonts w:ascii="Arial" w:eastAsia="Times New Roman" w:hAnsi="Arial" w:cs="Arial"/>
                <w:color w:val="000000"/>
                <w:kern w:val="2"/>
                <w:sz w:val="13"/>
                <w:szCs w:val="13"/>
                <w:highlight w:val="yellow"/>
                <w:lang w:val="es-MX" w:eastAsia="es-MX"/>
                <w14:ligatures w14:val="standardContextual"/>
              </w:rPr>
            </w:pPr>
          </w:p>
        </w:tc>
        <w:tc>
          <w:tcPr>
            <w:tcW w:w="877" w:type="pct"/>
            <w:tcBorders>
              <w:top w:val="nil"/>
              <w:left w:val="nil"/>
              <w:bottom w:val="single" w:sz="4" w:space="0" w:color="auto"/>
              <w:right w:val="single" w:sz="4" w:space="0" w:color="auto"/>
            </w:tcBorders>
            <w:shd w:val="clear" w:color="auto" w:fill="auto"/>
            <w:vAlign w:val="center"/>
          </w:tcPr>
          <w:p w14:paraId="2A884AC4" w14:textId="50CC4C03" w:rsidR="00AA4E31" w:rsidRPr="000013B4"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49A8F9D9" w14:textId="77777777" w:rsidR="00AA4E31" w:rsidRPr="00514C5D" w:rsidRDefault="00AA4E31" w:rsidP="00AA4E31">
            <w:pPr>
              <w:spacing w:line="240" w:lineRule="auto"/>
              <w:contextualSpacing w:val="0"/>
              <w:rPr>
                <w:rFonts w:ascii="Arial" w:eastAsia="Times New Roman" w:hAnsi="Arial" w:cs="Arial"/>
                <w:color w:val="000000"/>
                <w:kern w:val="2"/>
                <w:sz w:val="13"/>
                <w:szCs w:val="13"/>
                <w:highlight w:val="yellow"/>
                <w:lang w:val="es-MX" w:eastAsia="es-MX"/>
                <w14:ligatures w14:val="standardContextual"/>
              </w:rPr>
            </w:pPr>
          </w:p>
        </w:tc>
      </w:tr>
      <w:tr w:rsidR="00AA4E31" w:rsidRPr="00BF5F7F" w14:paraId="6256100A"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4EDA9F3"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64" w:type="pct"/>
            <w:tcBorders>
              <w:top w:val="nil"/>
              <w:left w:val="nil"/>
              <w:bottom w:val="single" w:sz="4" w:space="0" w:color="auto"/>
              <w:right w:val="single" w:sz="4" w:space="0" w:color="auto"/>
            </w:tcBorders>
            <w:vAlign w:val="center"/>
          </w:tcPr>
          <w:p w14:paraId="7C9D9123" w14:textId="5EF3538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4713B">
              <w:rPr>
                <w:rFonts w:ascii="Arial" w:eastAsia="Times New Roman" w:hAnsi="Arial" w:cs="Arial"/>
                <w:color w:val="000000"/>
                <w:kern w:val="2"/>
                <w:sz w:val="13"/>
                <w:szCs w:val="13"/>
                <w:lang w:val="es-MX" w:eastAsia="es-MX"/>
                <w14:ligatures w14:val="standardContextual"/>
              </w:rPr>
              <w:t xml:space="preserve">IMPOSIBILIDAD LEGAL Y DOCUMENTAL DE LA ENTIDAD PARA CONTROVERTIR O DEFENDERSE ANTE RECLAMACIONES ECONÓMICAS MILLONARIAS POR PARTE DEL CONTRATISTA DE OBRA (DEBIDO A MAYORES COSTOS DE ADMINISTRACIÓN, PERSONAL INACTIVO Y PERMANENCIA EN SITIO), ORIGINADAS POR EL NO INICIO O SUSPENSIONES DEL PROYECTO ANTE DEMORAS EN TRÁMITES O AJUSTES DE DISEÑOS. LA FALTA DE OFICIOS, ACTAS DE SUSPENSIÓN DEBIDAMENTE MOTIVADAS Y REGISTROS DIARIOS EN BITÁCORA POR PARTE DE LA </w:t>
            </w:r>
            <w:r>
              <w:rPr>
                <w:rFonts w:ascii="Arial" w:eastAsia="Times New Roman" w:hAnsi="Arial" w:cs="Arial"/>
                <w:color w:val="000000"/>
                <w:kern w:val="2"/>
                <w:sz w:val="13"/>
                <w:szCs w:val="13"/>
                <w:lang w:val="es-MX" w:eastAsia="es-MX"/>
                <w14:ligatures w14:val="standardContextual"/>
              </w:rPr>
              <w:t>SUPERVISIÓN</w:t>
            </w:r>
            <w:r w:rsidRPr="00C4713B">
              <w:rPr>
                <w:rFonts w:ascii="Arial" w:eastAsia="Times New Roman" w:hAnsi="Arial" w:cs="Arial"/>
                <w:color w:val="000000"/>
                <w:kern w:val="2"/>
                <w:sz w:val="13"/>
                <w:szCs w:val="13"/>
                <w:lang w:val="es-MX" w:eastAsia="es-MX"/>
                <w14:ligatures w14:val="standardContextual"/>
              </w:rPr>
              <w:t xml:space="preserve"> IMPEDIRÁ DESLINDAR RESPONSABILIDADES, GENERANDO HALLAZGOS FISCALES POR PARTE DE LOS ENTES DE CONTROL Y DEMANDAS DE REPARACIÓN DIRECTA CONTRA LA INSTITUCIÓN</w:t>
            </w:r>
          </w:p>
        </w:tc>
        <w:tc>
          <w:tcPr>
            <w:tcW w:w="875" w:type="pct"/>
            <w:tcBorders>
              <w:top w:val="nil"/>
              <w:left w:val="nil"/>
              <w:bottom w:val="single" w:sz="4" w:space="0" w:color="auto"/>
              <w:right w:val="single" w:sz="4" w:space="0" w:color="auto"/>
            </w:tcBorders>
            <w:vAlign w:val="center"/>
          </w:tcPr>
          <w:p w14:paraId="43D5DEF4" w14:textId="1374FBD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vAlign w:val="center"/>
          </w:tcPr>
          <w:p w14:paraId="7ED71E90" w14:textId="488CF66A"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1DBC780B" w14:textId="777777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AA4E31" w:rsidRPr="00BF5F7F" w14:paraId="23592C15"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AB24BDE"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nil"/>
              <w:left w:val="nil"/>
              <w:bottom w:val="single" w:sz="4" w:space="0" w:color="auto"/>
              <w:right w:val="single" w:sz="4" w:space="0" w:color="auto"/>
            </w:tcBorders>
            <w:vAlign w:val="center"/>
          </w:tcPr>
          <w:p w14:paraId="45153D45" w14:textId="2A24E8CE"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nil"/>
              <w:left w:val="nil"/>
              <w:bottom w:val="single" w:sz="4" w:space="0" w:color="auto"/>
              <w:right w:val="single" w:sz="4" w:space="0" w:color="auto"/>
            </w:tcBorders>
            <w:vAlign w:val="center"/>
          </w:tcPr>
          <w:p w14:paraId="5ADC4DB1" w14:textId="30CF5CE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vAlign w:val="center"/>
          </w:tcPr>
          <w:p w14:paraId="509D6008" w14:textId="625C91AB"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4079FFDA" w14:textId="777777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AA4E31" w:rsidRPr="00BF5F7F" w14:paraId="7F1CC976"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EFCEBF6"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nil"/>
              <w:left w:val="nil"/>
              <w:bottom w:val="single" w:sz="4" w:space="0" w:color="auto"/>
              <w:right w:val="single" w:sz="4" w:space="0" w:color="auto"/>
            </w:tcBorders>
            <w:vAlign w:val="center"/>
          </w:tcPr>
          <w:p w14:paraId="37F4F709" w14:textId="6503F4E9"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nil"/>
              <w:left w:val="nil"/>
              <w:bottom w:val="single" w:sz="4" w:space="0" w:color="auto"/>
              <w:right w:val="single" w:sz="4" w:space="0" w:color="auto"/>
            </w:tcBorders>
            <w:vAlign w:val="center"/>
          </w:tcPr>
          <w:p w14:paraId="4BB5F6BA" w14:textId="1E2B702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vAlign w:val="center"/>
          </w:tcPr>
          <w:p w14:paraId="1EC70AF9" w14:textId="144D3AF8"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54FCBE49" w14:textId="777777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AA4E31" w:rsidRPr="00BF5F7F" w14:paraId="6086C1C2"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E69B6FF"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nil"/>
              <w:left w:val="nil"/>
              <w:bottom w:val="single" w:sz="4" w:space="0" w:color="auto"/>
              <w:right w:val="single" w:sz="4" w:space="0" w:color="auto"/>
            </w:tcBorders>
            <w:vAlign w:val="center"/>
          </w:tcPr>
          <w:p w14:paraId="089E0352" w14:textId="63D772D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5" w:type="pct"/>
            <w:tcBorders>
              <w:top w:val="nil"/>
              <w:left w:val="nil"/>
              <w:bottom w:val="single" w:sz="4" w:space="0" w:color="auto"/>
              <w:right w:val="single" w:sz="4" w:space="0" w:color="auto"/>
            </w:tcBorders>
            <w:vAlign w:val="center"/>
          </w:tcPr>
          <w:p w14:paraId="30F21A7C" w14:textId="037A02B4"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vAlign w:val="center"/>
          </w:tcPr>
          <w:p w14:paraId="52EEDBA4" w14:textId="71DBFA82"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306CFF31" w14:textId="777777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AA4E31" w:rsidRPr="00BF5F7F" w14:paraId="2689E57D" w14:textId="77777777" w:rsidTr="00AA4E31">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2CC409D7"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nil"/>
              <w:left w:val="nil"/>
              <w:bottom w:val="single" w:sz="4" w:space="0" w:color="auto"/>
              <w:right w:val="single" w:sz="4" w:space="0" w:color="auto"/>
            </w:tcBorders>
            <w:vAlign w:val="center"/>
          </w:tcPr>
          <w:p w14:paraId="77BA5930" w14:textId="5B5CDCDF"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5" w:type="pct"/>
            <w:tcBorders>
              <w:top w:val="nil"/>
              <w:left w:val="nil"/>
              <w:bottom w:val="single" w:sz="4" w:space="0" w:color="auto"/>
              <w:right w:val="single" w:sz="4" w:space="0" w:color="auto"/>
            </w:tcBorders>
            <w:vAlign w:val="center"/>
          </w:tcPr>
          <w:p w14:paraId="42FC8FB5" w14:textId="7AC65CE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vAlign w:val="center"/>
          </w:tcPr>
          <w:p w14:paraId="6E21E399" w14:textId="1F2632D5"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25256469" w14:textId="777777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AA4E31" w:rsidRPr="00BF5F7F" w14:paraId="04769897" w14:textId="77777777" w:rsidTr="00CE2210">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1335C1FB"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64" w:type="pct"/>
            <w:tcBorders>
              <w:top w:val="nil"/>
              <w:left w:val="nil"/>
              <w:bottom w:val="single" w:sz="4" w:space="0" w:color="auto"/>
              <w:right w:val="single" w:sz="4" w:space="0" w:color="auto"/>
            </w:tcBorders>
            <w:vAlign w:val="center"/>
          </w:tcPr>
          <w:p w14:paraId="105F7E4C" w14:textId="1492372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SUPERVISOR</w:t>
            </w:r>
          </w:p>
        </w:tc>
        <w:tc>
          <w:tcPr>
            <w:tcW w:w="875" w:type="pct"/>
            <w:tcBorders>
              <w:top w:val="nil"/>
              <w:left w:val="nil"/>
              <w:bottom w:val="single" w:sz="4" w:space="0" w:color="auto"/>
              <w:right w:val="single" w:sz="4" w:space="0" w:color="auto"/>
            </w:tcBorders>
            <w:vAlign w:val="center"/>
          </w:tcPr>
          <w:p w14:paraId="3A7CE15B" w14:textId="26E6D586"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7" w:type="pct"/>
            <w:tcBorders>
              <w:top w:val="nil"/>
              <w:left w:val="nil"/>
              <w:bottom w:val="single" w:sz="4" w:space="0" w:color="auto"/>
              <w:right w:val="single" w:sz="4" w:space="0" w:color="auto"/>
            </w:tcBorders>
            <w:vAlign w:val="center"/>
          </w:tcPr>
          <w:p w14:paraId="63DE3F4A" w14:textId="1778D48C"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c>
          <w:tcPr>
            <w:tcW w:w="870" w:type="pct"/>
            <w:tcBorders>
              <w:top w:val="nil"/>
              <w:left w:val="nil"/>
              <w:bottom w:val="single" w:sz="4" w:space="0" w:color="auto"/>
              <w:right w:val="single" w:sz="4" w:space="0" w:color="auto"/>
            </w:tcBorders>
            <w:vAlign w:val="center"/>
          </w:tcPr>
          <w:p w14:paraId="602EF4EA" w14:textId="77777777" w:rsidR="00AA4E31" w:rsidRPr="00BF5F7F" w:rsidRDefault="00AA4E31" w:rsidP="00AA4E3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AA4E31" w:rsidRPr="00BF5F7F" w14:paraId="7FF0B710" w14:textId="77777777" w:rsidTr="00CE2210">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54C89BB1" w14:textId="77777777" w:rsidR="00AA4E31" w:rsidRPr="00BF5F7F" w:rsidRDefault="00AA4E31" w:rsidP="00AA4E3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64" w:type="pct"/>
            <w:tcBorders>
              <w:top w:val="single" w:sz="4" w:space="0" w:color="auto"/>
              <w:left w:val="nil"/>
              <w:bottom w:val="single" w:sz="4" w:space="0" w:color="auto"/>
              <w:right w:val="single" w:sz="4" w:space="0" w:color="auto"/>
            </w:tcBorders>
            <w:vAlign w:val="center"/>
          </w:tcPr>
          <w:p w14:paraId="485A6201" w14:textId="77777777" w:rsidR="00AA4E31" w:rsidRDefault="00AA4E31"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738A8">
              <w:rPr>
                <w:rFonts w:ascii="Arial" w:eastAsia="Times New Roman" w:hAnsi="Arial" w:cs="Arial"/>
                <w:color w:val="000000"/>
                <w:kern w:val="2"/>
                <w:sz w:val="13"/>
                <w:szCs w:val="13"/>
                <w:lang w:val="es-MX" w:eastAsia="es-MX"/>
                <w14:ligatures w14:val="standardContextual"/>
              </w:rPr>
              <w:t>ALERTA TEMPRANA SEMANAL (MATRIZ DE PENDIENTES)</w:t>
            </w:r>
          </w:p>
          <w:p w14:paraId="4E6E98DA" w14:textId="77777777" w:rsidR="00AA4E31" w:rsidRDefault="00AA4E31"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5E59AD3" w14:textId="03EAD0E5" w:rsidR="00AA4E31" w:rsidRPr="00BF5F7F" w:rsidRDefault="00AA4E31"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40A5C">
              <w:rPr>
                <w:rFonts w:ascii="Arial" w:eastAsia="Times New Roman" w:hAnsi="Arial" w:cs="Arial"/>
                <w:color w:val="000000"/>
                <w:kern w:val="2"/>
                <w:sz w:val="13"/>
                <w:szCs w:val="13"/>
                <w:lang w:val="es-MX" w:eastAsia="es-MX"/>
                <w14:ligatures w14:val="standardContextual"/>
              </w:rPr>
              <w:t>ACTA DE SUSPENSIÓN</w:t>
            </w:r>
          </w:p>
        </w:tc>
        <w:tc>
          <w:tcPr>
            <w:tcW w:w="875" w:type="pct"/>
            <w:tcBorders>
              <w:top w:val="single" w:sz="4" w:space="0" w:color="auto"/>
              <w:left w:val="nil"/>
              <w:bottom w:val="single" w:sz="4" w:space="0" w:color="auto"/>
              <w:right w:val="single" w:sz="4" w:space="0" w:color="auto"/>
            </w:tcBorders>
            <w:vAlign w:val="center"/>
          </w:tcPr>
          <w:p w14:paraId="79AFCEF5" w14:textId="009A33CD"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19AF1652" w14:textId="117EB70F"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6CF7F7F7" w14:textId="77777777" w:rsidR="00AA4E31" w:rsidRPr="00BF5F7F" w:rsidRDefault="00AA4E31" w:rsidP="00AA4E31">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2DF2261C" w14:textId="77777777" w:rsidTr="00CE2210">
        <w:trPr>
          <w:trHeight w:val="20"/>
        </w:trPr>
        <w:tc>
          <w:tcPr>
            <w:tcW w:w="557" w:type="pct"/>
            <w:gridSpan w:val="2"/>
            <w:vMerge w:val="restart"/>
            <w:tcBorders>
              <w:top w:val="single" w:sz="4" w:space="0" w:color="auto"/>
              <w:left w:val="single" w:sz="4" w:space="0" w:color="auto"/>
              <w:bottom w:val="single" w:sz="4" w:space="0" w:color="auto"/>
              <w:right w:val="single" w:sz="4" w:space="0" w:color="auto"/>
            </w:tcBorders>
            <w:shd w:val="clear" w:color="000000" w:fill="404040"/>
            <w:vAlign w:val="center"/>
          </w:tcPr>
          <w:p w14:paraId="5694533F" w14:textId="177CF08E"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57" w:type="pct"/>
            <w:tcBorders>
              <w:top w:val="single" w:sz="4" w:space="0" w:color="auto"/>
              <w:left w:val="single" w:sz="4" w:space="0" w:color="auto"/>
              <w:bottom w:val="single" w:sz="4" w:space="0" w:color="auto"/>
              <w:right w:val="single" w:sz="4" w:space="0" w:color="auto"/>
            </w:tcBorders>
            <w:shd w:val="clear" w:color="000000" w:fill="404040"/>
            <w:vAlign w:val="center"/>
          </w:tcPr>
          <w:p w14:paraId="02840137" w14:textId="2F252AC3"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64" w:type="pct"/>
            <w:tcBorders>
              <w:top w:val="single" w:sz="4" w:space="0" w:color="auto"/>
              <w:left w:val="nil"/>
              <w:bottom w:val="single" w:sz="4" w:space="0" w:color="auto"/>
              <w:right w:val="single" w:sz="4" w:space="0" w:color="auto"/>
            </w:tcBorders>
            <w:vAlign w:val="center"/>
          </w:tcPr>
          <w:p w14:paraId="1D2F459E" w14:textId="451F8193"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398E7F70"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2ABBCFA5"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0219AC43"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7AB8F71B" w14:textId="77777777" w:rsidTr="00CE2210">
        <w:trPr>
          <w:trHeight w:val="20"/>
        </w:trPr>
        <w:tc>
          <w:tcPr>
            <w:tcW w:w="557" w:type="pct"/>
            <w:gridSpan w:val="2"/>
            <w:vMerge/>
            <w:tcBorders>
              <w:top w:val="single" w:sz="4" w:space="0" w:color="auto"/>
              <w:left w:val="single" w:sz="4" w:space="0" w:color="auto"/>
              <w:bottom w:val="single" w:sz="4" w:space="0" w:color="auto"/>
              <w:right w:val="single" w:sz="4" w:space="0" w:color="auto"/>
            </w:tcBorders>
            <w:shd w:val="clear" w:color="000000" w:fill="404040"/>
            <w:vAlign w:val="center"/>
          </w:tcPr>
          <w:p w14:paraId="34455110" w14:textId="77777777"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
        </w:tc>
        <w:tc>
          <w:tcPr>
            <w:tcW w:w="557" w:type="pct"/>
            <w:tcBorders>
              <w:top w:val="single" w:sz="4" w:space="0" w:color="auto"/>
              <w:left w:val="single" w:sz="4" w:space="0" w:color="auto"/>
              <w:bottom w:val="single" w:sz="4" w:space="0" w:color="auto"/>
              <w:right w:val="single" w:sz="4" w:space="0" w:color="auto"/>
            </w:tcBorders>
            <w:shd w:val="clear" w:color="000000" w:fill="404040"/>
            <w:vAlign w:val="center"/>
          </w:tcPr>
          <w:p w14:paraId="0D9A5B52" w14:textId="3FE65701"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64" w:type="pct"/>
            <w:tcBorders>
              <w:top w:val="single" w:sz="4" w:space="0" w:color="auto"/>
              <w:left w:val="nil"/>
              <w:bottom w:val="single" w:sz="4" w:space="0" w:color="auto"/>
              <w:right w:val="single" w:sz="4" w:space="0" w:color="auto"/>
            </w:tcBorders>
            <w:vAlign w:val="center"/>
          </w:tcPr>
          <w:p w14:paraId="75AE000C" w14:textId="64BAC49C"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single" w:sz="4" w:space="0" w:color="auto"/>
              <w:left w:val="nil"/>
              <w:bottom w:val="single" w:sz="4" w:space="0" w:color="auto"/>
              <w:right w:val="single" w:sz="4" w:space="0" w:color="auto"/>
            </w:tcBorders>
            <w:vAlign w:val="center"/>
          </w:tcPr>
          <w:p w14:paraId="2F44D375"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7E70F628"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4EA067BF"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650722A2" w14:textId="77777777" w:rsidTr="00CE2210">
        <w:trPr>
          <w:trHeight w:val="20"/>
        </w:trPr>
        <w:tc>
          <w:tcPr>
            <w:tcW w:w="557" w:type="pct"/>
            <w:gridSpan w:val="2"/>
            <w:vMerge/>
            <w:tcBorders>
              <w:top w:val="single" w:sz="4" w:space="0" w:color="auto"/>
              <w:left w:val="single" w:sz="4" w:space="0" w:color="auto"/>
              <w:bottom w:val="single" w:sz="4" w:space="0" w:color="auto"/>
              <w:right w:val="single" w:sz="4" w:space="0" w:color="auto"/>
            </w:tcBorders>
            <w:shd w:val="clear" w:color="000000" w:fill="404040"/>
            <w:vAlign w:val="center"/>
          </w:tcPr>
          <w:p w14:paraId="545E8FE4" w14:textId="77777777"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
        </w:tc>
        <w:tc>
          <w:tcPr>
            <w:tcW w:w="557" w:type="pct"/>
            <w:tcBorders>
              <w:top w:val="single" w:sz="4" w:space="0" w:color="auto"/>
              <w:left w:val="single" w:sz="4" w:space="0" w:color="auto"/>
              <w:bottom w:val="single" w:sz="4" w:space="0" w:color="auto"/>
              <w:right w:val="single" w:sz="4" w:space="0" w:color="auto"/>
            </w:tcBorders>
            <w:shd w:val="clear" w:color="000000" w:fill="404040"/>
            <w:vAlign w:val="center"/>
          </w:tcPr>
          <w:p w14:paraId="61214792" w14:textId="02A484E1"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64" w:type="pct"/>
            <w:tcBorders>
              <w:top w:val="single" w:sz="4" w:space="0" w:color="auto"/>
              <w:left w:val="nil"/>
              <w:bottom w:val="single" w:sz="4" w:space="0" w:color="auto"/>
              <w:right w:val="single" w:sz="4" w:space="0" w:color="auto"/>
            </w:tcBorders>
            <w:vAlign w:val="center"/>
          </w:tcPr>
          <w:p w14:paraId="54C38A99" w14:textId="6C157733"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5" w:type="pct"/>
            <w:tcBorders>
              <w:top w:val="single" w:sz="4" w:space="0" w:color="auto"/>
              <w:left w:val="nil"/>
              <w:bottom w:val="single" w:sz="4" w:space="0" w:color="auto"/>
              <w:right w:val="single" w:sz="4" w:space="0" w:color="auto"/>
            </w:tcBorders>
            <w:vAlign w:val="center"/>
          </w:tcPr>
          <w:p w14:paraId="6CA8F243"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2862D6A6"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72D15DC4"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5D362BE9" w14:textId="77777777" w:rsidTr="00CE2210">
        <w:trPr>
          <w:trHeight w:val="20"/>
        </w:trPr>
        <w:tc>
          <w:tcPr>
            <w:tcW w:w="557" w:type="pct"/>
            <w:gridSpan w:val="2"/>
            <w:vMerge/>
            <w:tcBorders>
              <w:top w:val="single" w:sz="4" w:space="0" w:color="auto"/>
              <w:left w:val="single" w:sz="4" w:space="0" w:color="auto"/>
              <w:bottom w:val="single" w:sz="4" w:space="0" w:color="auto"/>
              <w:right w:val="single" w:sz="4" w:space="0" w:color="auto"/>
            </w:tcBorders>
            <w:shd w:val="clear" w:color="000000" w:fill="404040"/>
            <w:vAlign w:val="center"/>
          </w:tcPr>
          <w:p w14:paraId="70B2964D" w14:textId="77777777"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
        </w:tc>
        <w:tc>
          <w:tcPr>
            <w:tcW w:w="557" w:type="pct"/>
            <w:tcBorders>
              <w:top w:val="single" w:sz="4" w:space="0" w:color="auto"/>
              <w:left w:val="single" w:sz="4" w:space="0" w:color="auto"/>
              <w:bottom w:val="single" w:sz="4" w:space="0" w:color="auto"/>
              <w:right w:val="single" w:sz="4" w:space="0" w:color="auto"/>
            </w:tcBorders>
            <w:shd w:val="clear" w:color="000000" w:fill="404040"/>
            <w:vAlign w:val="center"/>
          </w:tcPr>
          <w:p w14:paraId="323A7E16" w14:textId="7C8A5219"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64" w:type="pct"/>
            <w:tcBorders>
              <w:top w:val="single" w:sz="4" w:space="0" w:color="auto"/>
              <w:left w:val="nil"/>
              <w:bottom w:val="single" w:sz="4" w:space="0" w:color="auto"/>
              <w:right w:val="single" w:sz="4" w:space="0" w:color="auto"/>
            </w:tcBorders>
            <w:vAlign w:val="center"/>
          </w:tcPr>
          <w:p w14:paraId="0903CD44" w14:textId="0E8ADA43"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5" w:type="pct"/>
            <w:tcBorders>
              <w:top w:val="single" w:sz="4" w:space="0" w:color="auto"/>
              <w:left w:val="nil"/>
              <w:bottom w:val="single" w:sz="4" w:space="0" w:color="auto"/>
              <w:right w:val="single" w:sz="4" w:space="0" w:color="auto"/>
            </w:tcBorders>
            <w:vAlign w:val="center"/>
          </w:tcPr>
          <w:p w14:paraId="71E650D0"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2BB734B9"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2E6E6C1C"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5A7DDD34" w14:textId="77777777" w:rsidTr="00CE2210">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tcPr>
          <w:p w14:paraId="213D030E" w14:textId="611BB1AB"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64" w:type="pct"/>
            <w:tcBorders>
              <w:top w:val="single" w:sz="4" w:space="0" w:color="auto"/>
              <w:left w:val="nil"/>
              <w:bottom w:val="single" w:sz="4" w:space="0" w:color="auto"/>
              <w:right w:val="single" w:sz="4" w:space="0" w:color="auto"/>
            </w:tcBorders>
            <w:vAlign w:val="center"/>
          </w:tcPr>
          <w:p w14:paraId="3CAAE2BD" w14:textId="77C133CD"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tcPr>
          <w:p w14:paraId="02C93E69" w14:textId="3C2D9FD2"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7D6BFC23"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32B4BB30"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1D2C9584" w14:textId="77777777" w:rsidTr="00CE2210">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tcPr>
          <w:p w14:paraId="6CE9ED3F" w14:textId="7E7BCEAD"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64" w:type="pct"/>
            <w:tcBorders>
              <w:top w:val="single" w:sz="4" w:space="0" w:color="auto"/>
              <w:left w:val="nil"/>
              <w:bottom w:val="single" w:sz="4" w:space="0" w:color="auto"/>
              <w:right w:val="single" w:sz="4" w:space="0" w:color="auto"/>
            </w:tcBorders>
            <w:vAlign w:val="center"/>
          </w:tcPr>
          <w:p w14:paraId="653F8810" w14:textId="49ED3748"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tcPr>
          <w:p w14:paraId="5153C985" w14:textId="3D590AB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1666C8E3"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00357094"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033691E2" w14:textId="77777777" w:rsidTr="00CE2210">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tcPr>
          <w:p w14:paraId="78A5E6F3" w14:textId="6EB4AFB7"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64" w:type="pct"/>
            <w:tcBorders>
              <w:top w:val="single" w:sz="4" w:space="0" w:color="auto"/>
              <w:left w:val="nil"/>
              <w:bottom w:val="single" w:sz="4" w:space="0" w:color="auto"/>
              <w:right w:val="single" w:sz="4" w:space="0" w:color="auto"/>
            </w:tcBorders>
            <w:vAlign w:val="center"/>
          </w:tcPr>
          <w:p w14:paraId="0F99E826" w14:textId="2C6EB015"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CUALQUIER MOMENTO</w:t>
            </w:r>
          </w:p>
        </w:tc>
        <w:tc>
          <w:tcPr>
            <w:tcW w:w="875" w:type="pct"/>
            <w:tcBorders>
              <w:top w:val="single" w:sz="4" w:space="0" w:color="auto"/>
              <w:left w:val="nil"/>
              <w:bottom w:val="single" w:sz="4" w:space="0" w:color="auto"/>
              <w:right w:val="single" w:sz="4" w:space="0" w:color="auto"/>
            </w:tcBorders>
            <w:vAlign w:val="center"/>
          </w:tcPr>
          <w:p w14:paraId="1E6BB4A0" w14:textId="1BFCD6A4"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24FD2828"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1EFA4BB1"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221C31B4" w14:textId="77777777" w:rsidTr="00407C90">
        <w:trPr>
          <w:trHeight w:val="20"/>
        </w:trPr>
        <w:tc>
          <w:tcPr>
            <w:tcW w:w="1114" w:type="pct"/>
            <w:gridSpan w:val="3"/>
            <w:tcBorders>
              <w:top w:val="single" w:sz="4" w:space="0" w:color="auto"/>
              <w:left w:val="single" w:sz="4" w:space="0" w:color="auto"/>
              <w:bottom w:val="single" w:sz="4" w:space="0" w:color="auto"/>
              <w:right w:val="single" w:sz="4" w:space="0" w:color="auto"/>
            </w:tcBorders>
            <w:shd w:val="clear" w:color="000000" w:fill="404040"/>
            <w:vAlign w:val="center"/>
          </w:tcPr>
          <w:p w14:paraId="165525AD" w14:textId="24C5FCD6"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64" w:type="pct"/>
            <w:tcBorders>
              <w:top w:val="single" w:sz="4" w:space="0" w:color="auto"/>
              <w:left w:val="nil"/>
              <w:bottom w:val="single" w:sz="4" w:space="0" w:color="auto"/>
              <w:right w:val="single" w:sz="4" w:space="0" w:color="auto"/>
            </w:tcBorders>
            <w:vAlign w:val="bottom"/>
          </w:tcPr>
          <w:p w14:paraId="5B930E53" w14:textId="2D65D0D3"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5" w:type="pct"/>
            <w:tcBorders>
              <w:top w:val="single" w:sz="4" w:space="0" w:color="auto"/>
              <w:left w:val="nil"/>
              <w:bottom w:val="single" w:sz="4" w:space="0" w:color="auto"/>
              <w:right w:val="single" w:sz="4" w:space="0" w:color="auto"/>
            </w:tcBorders>
            <w:vAlign w:val="bottom"/>
          </w:tcPr>
          <w:p w14:paraId="33997400" w14:textId="4DC301FB"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2103E26B"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2D11E21D"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742DA86E" w14:textId="77777777" w:rsidTr="00CE2210">
        <w:trPr>
          <w:trHeight w:val="20"/>
        </w:trPr>
        <w:tc>
          <w:tcPr>
            <w:tcW w:w="557" w:type="pct"/>
            <w:gridSpan w:val="2"/>
            <w:vMerge w:val="restart"/>
            <w:tcBorders>
              <w:top w:val="single" w:sz="4" w:space="0" w:color="auto"/>
              <w:left w:val="single" w:sz="4" w:space="0" w:color="auto"/>
              <w:right w:val="single" w:sz="4" w:space="0" w:color="auto"/>
            </w:tcBorders>
            <w:shd w:val="clear" w:color="000000" w:fill="404040"/>
            <w:vAlign w:val="center"/>
          </w:tcPr>
          <w:p w14:paraId="43E674F1" w14:textId="7DAF47C4" w:rsidR="00CE2210" w:rsidRPr="00BF5F7F" w:rsidRDefault="00CE2210" w:rsidP="00CE2210">
            <w:pPr>
              <w:spacing w:line="240" w:lineRule="auto"/>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57" w:type="pct"/>
            <w:tcBorders>
              <w:top w:val="single" w:sz="4" w:space="0" w:color="auto"/>
              <w:left w:val="single" w:sz="4" w:space="0" w:color="auto"/>
              <w:bottom w:val="single" w:sz="4" w:space="0" w:color="auto"/>
              <w:right w:val="single" w:sz="4" w:space="0" w:color="auto"/>
            </w:tcBorders>
            <w:shd w:val="clear" w:color="000000" w:fill="404040"/>
            <w:vAlign w:val="center"/>
          </w:tcPr>
          <w:p w14:paraId="03AC2682" w14:textId="59E78ED6"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64" w:type="pct"/>
            <w:tcBorders>
              <w:top w:val="single" w:sz="4" w:space="0" w:color="auto"/>
              <w:left w:val="nil"/>
              <w:bottom w:val="single" w:sz="4" w:space="0" w:color="auto"/>
              <w:right w:val="single" w:sz="4" w:space="0" w:color="auto"/>
            </w:tcBorders>
            <w:vAlign w:val="center"/>
          </w:tcPr>
          <w:p w14:paraId="7E4E028B" w14:textId="20F9D77A"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5" w:type="pct"/>
            <w:tcBorders>
              <w:top w:val="single" w:sz="4" w:space="0" w:color="auto"/>
              <w:left w:val="nil"/>
              <w:bottom w:val="single" w:sz="4" w:space="0" w:color="auto"/>
              <w:right w:val="single" w:sz="4" w:space="0" w:color="auto"/>
            </w:tcBorders>
            <w:vAlign w:val="center"/>
          </w:tcPr>
          <w:p w14:paraId="11C48CFA"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3C611DAD"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74BC3AEE"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CE2210" w:rsidRPr="00BF5F7F" w14:paraId="16E0F7BE" w14:textId="77777777" w:rsidTr="00CE2210">
        <w:trPr>
          <w:trHeight w:val="20"/>
        </w:trPr>
        <w:tc>
          <w:tcPr>
            <w:tcW w:w="557" w:type="pct"/>
            <w:gridSpan w:val="2"/>
            <w:vMerge/>
            <w:tcBorders>
              <w:left w:val="single" w:sz="4" w:space="0" w:color="auto"/>
              <w:right w:val="single" w:sz="4" w:space="0" w:color="auto"/>
            </w:tcBorders>
            <w:shd w:val="clear" w:color="000000" w:fill="404040"/>
            <w:vAlign w:val="center"/>
          </w:tcPr>
          <w:p w14:paraId="4B121F58" w14:textId="3AC6F4EF"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
        </w:tc>
        <w:tc>
          <w:tcPr>
            <w:tcW w:w="557" w:type="pct"/>
            <w:tcBorders>
              <w:top w:val="single" w:sz="4" w:space="0" w:color="auto"/>
              <w:left w:val="single" w:sz="4" w:space="0" w:color="auto"/>
              <w:bottom w:val="single" w:sz="4" w:space="0" w:color="auto"/>
              <w:right w:val="single" w:sz="4" w:space="0" w:color="auto"/>
            </w:tcBorders>
            <w:shd w:val="clear" w:color="000000" w:fill="404040"/>
            <w:vAlign w:val="center"/>
          </w:tcPr>
          <w:p w14:paraId="290B056C" w14:textId="235F8F5F" w:rsidR="00CE2210" w:rsidRPr="00BF5F7F" w:rsidRDefault="00CE2210" w:rsidP="00CE2210">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64" w:type="pct"/>
            <w:tcBorders>
              <w:top w:val="single" w:sz="4" w:space="0" w:color="auto"/>
              <w:left w:val="nil"/>
              <w:bottom w:val="single" w:sz="4" w:space="0" w:color="auto"/>
              <w:right w:val="single" w:sz="4" w:space="0" w:color="auto"/>
            </w:tcBorders>
            <w:vAlign w:val="center"/>
          </w:tcPr>
          <w:p w14:paraId="26DBBF2D" w14:textId="2BCC2C74" w:rsidR="00CE2210" w:rsidRPr="003738A8" w:rsidRDefault="00CE2210" w:rsidP="00CE221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PERMAMENTE EJECUCIÓN DEL COTRATO</w:t>
            </w:r>
          </w:p>
        </w:tc>
        <w:tc>
          <w:tcPr>
            <w:tcW w:w="875" w:type="pct"/>
            <w:tcBorders>
              <w:top w:val="single" w:sz="4" w:space="0" w:color="auto"/>
              <w:left w:val="nil"/>
              <w:bottom w:val="single" w:sz="4" w:space="0" w:color="auto"/>
              <w:right w:val="single" w:sz="4" w:space="0" w:color="auto"/>
            </w:tcBorders>
            <w:vAlign w:val="center"/>
          </w:tcPr>
          <w:p w14:paraId="5741EB00"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7" w:type="pct"/>
            <w:tcBorders>
              <w:top w:val="single" w:sz="4" w:space="0" w:color="auto"/>
              <w:left w:val="nil"/>
              <w:bottom w:val="single" w:sz="4" w:space="0" w:color="auto"/>
              <w:right w:val="single" w:sz="4" w:space="0" w:color="auto"/>
            </w:tcBorders>
            <w:vAlign w:val="center"/>
          </w:tcPr>
          <w:p w14:paraId="16E14E0C"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c>
          <w:tcPr>
            <w:tcW w:w="870" w:type="pct"/>
            <w:tcBorders>
              <w:top w:val="single" w:sz="4" w:space="0" w:color="auto"/>
              <w:left w:val="nil"/>
              <w:bottom w:val="single" w:sz="4" w:space="0" w:color="auto"/>
              <w:right w:val="single" w:sz="4" w:space="0" w:color="auto"/>
            </w:tcBorders>
            <w:vAlign w:val="center"/>
          </w:tcPr>
          <w:p w14:paraId="5C7BDD2D" w14:textId="77777777" w:rsidR="00CE2210" w:rsidRPr="00BF5F7F" w:rsidRDefault="00CE2210" w:rsidP="00CE2210">
            <w:pPr>
              <w:spacing w:line="240" w:lineRule="auto"/>
              <w:contextualSpacing w:val="0"/>
              <w:rPr>
                <w:rFonts w:ascii="Arial" w:eastAsia="Times New Roman" w:hAnsi="Arial" w:cs="Arial"/>
                <w:color w:val="000000"/>
                <w:kern w:val="2"/>
                <w:sz w:val="13"/>
                <w:szCs w:val="13"/>
                <w:lang w:val="es-MX" w:eastAsia="es-MX"/>
                <w14:ligatures w14:val="standardContextual"/>
              </w:rPr>
            </w:pPr>
          </w:p>
        </w:tc>
      </w:tr>
    </w:tbl>
    <w:p w14:paraId="34AC765B" w14:textId="303C5F9E" w:rsidR="004A4116" w:rsidRPr="00037332" w:rsidRDefault="004A4116" w:rsidP="00AA4E31">
      <w:pPr>
        <w:spacing w:after="200"/>
        <w:contextualSpacing w:val="0"/>
        <w:jc w:val="left"/>
        <w:rPr>
          <w:rFonts w:ascii="Verdana" w:eastAsia="SimSun" w:hAnsi="Verdana" w:cs="Arial"/>
          <w:b/>
          <w:bCs/>
          <w:kern w:val="3"/>
          <w:sz w:val="20"/>
          <w:szCs w:val="20"/>
          <w:u w:val="single"/>
          <w:lang w:eastAsia="zh-CN" w:bidi="hi-IN"/>
          <w14:ligatures w14:val="standardContextual"/>
        </w:rPr>
      </w:pPr>
      <w:r>
        <w:rPr>
          <w:rFonts w:ascii="Verdana" w:eastAsia="SimSun" w:hAnsi="Verdana" w:cs="Arial"/>
          <w:kern w:val="3"/>
          <w:lang w:eastAsia="zh-CN" w:bidi="hi-IN"/>
        </w:rPr>
        <w:br w:type="page"/>
      </w:r>
      <w:r w:rsidRPr="00037332">
        <w:rPr>
          <w:rFonts w:ascii="Verdana" w:eastAsia="SimSun" w:hAnsi="Verdana" w:cs="Arial"/>
          <w:b/>
          <w:bCs/>
          <w:kern w:val="3"/>
          <w:sz w:val="20"/>
          <w:szCs w:val="20"/>
          <w:u w:val="single"/>
          <w:lang w:eastAsia="zh-CN" w:bidi="hi-IN"/>
          <w14:ligatures w14:val="standardContextual"/>
        </w:rPr>
        <w:lastRenderedPageBreak/>
        <w:t>RIESGO AMBIENTAL</w:t>
      </w:r>
    </w:p>
    <w:tbl>
      <w:tblPr>
        <w:tblW w:w="5000" w:type="pct"/>
        <w:tblCellMar>
          <w:left w:w="70" w:type="dxa"/>
          <w:right w:w="70" w:type="dxa"/>
        </w:tblCellMar>
        <w:tblLook w:val="04A0" w:firstRow="1" w:lastRow="0" w:firstColumn="1" w:lastColumn="0" w:noHBand="0" w:noVBand="1"/>
      </w:tblPr>
      <w:tblGrid>
        <w:gridCol w:w="1322"/>
        <w:gridCol w:w="1258"/>
        <w:gridCol w:w="2208"/>
        <w:gridCol w:w="2003"/>
        <w:gridCol w:w="2003"/>
        <w:gridCol w:w="1996"/>
      </w:tblGrid>
      <w:tr w:rsidR="004A4116" w:rsidRPr="00BF5F7F" w14:paraId="1DD527BF"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745416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023" w:type="pct"/>
            <w:tcBorders>
              <w:top w:val="single" w:sz="4" w:space="0" w:color="auto"/>
              <w:left w:val="nil"/>
              <w:bottom w:val="single" w:sz="4" w:space="0" w:color="auto"/>
              <w:right w:val="single" w:sz="4" w:space="0" w:color="auto"/>
            </w:tcBorders>
            <w:shd w:val="clear" w:color="000000" w:fill="404040"/>
            <w:vAlign w:val="center"/>
            <w:hideMark/>
          </w:tcPr>
          <w:p w14:paraId="16EBA733"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928" w:type="pct"/>
            <w:tcBorders>
              <w:top w:val="single" w:sz="4" w:space="0" w:color="auto"/>
              <w:left w:val="nil"/>
              <w:bottom w:val="single" w:sz="4" w:space="0" w:color="auto"/>
              <w:right w:val="single" w:sz="4" w:space="0" w:color="auto"/>
            </w:tcBorders>
            <w:shd w:val="clear" w:color="000000" w:fill="404040"/>
            <w:vAlign w:val="center"/>
            <w:hideMark/>
          </w:tcPr>
          <w:p w14:paraId="697A16A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928" w:type="pct"/>
            <w:tcBorders>
              <w:top w:val="single" w:sz="4" w:space="0" w:color="auto"/>
              <w:left w:val="nil"/>
              <w:bottom w:val="single" w:sz="4" w:space="0" w:color="auto"/>
              <w:right w:val="single" w:sz="4" w:space="0" w:color="auto"/>
            </w:tcBorders>
            <w:shd w:val="clear" w:color="000000" w:fill="404040"/>
            <w:vAlign w:val="center"/>
            <w:hideMark/>
          </w:tcPr>
          <w:p w14:paraId="0BC32D2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925" w:type="pct"/>
            <w:tcBorders>
              <w:top w:val="single" w:sz="4" w:space="0" w:color="auto"/>
              <w:left w:val="nil"/>
              <w:bottom w:val="single" w:sz="4" w:space="0" w:color="auto"/>
              <w:right w:val="single" w:sz="4" w:space="0" w:color="auto"/>
            </w:tcBorders>
            <w:shd w:val="clear" w:color="000000" w:fill="404040"/>
            <w:vAlign w:val="center"/>
            <w:hideMark/>
          </w:tcPr>
          <w:p w14:paraId="59A80503"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4A4116" w:rsidRPr="00BF5F7F" w14:paraId="71AE00E3"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562943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023" w:type="pct"/>
            <w:tcBorders>
              <w:top w:val="nil"/>
              <w:left w:val="nil"/>
              <w:bottom w:val="single" w:sz="4" w:space="0" w:color="auto"/>
              <w:right w:val="single" w:sz="4" w:space="0" w:color="auto"/>
            </w:tcBorders>
            <w:vAlign w:val="center"/>
            <w:hideMark/>
          </w:tcPr>
          <w:p w14:paraId="01DBF26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8" w:type="pct"/>
            <w:tcBorders>
              <w:top w:val="nil"/>
              <w:left w:val="nil"/>
              <w:bottom w:val="single" w:sz="4" w:space="0" w:color="auto"/>
              <w:right w:val="single" w:sz="4" w:space="0" w:color="auto"/>
            </w:tcBorders>
            <w:vAlign w:val="center"/>
            <w:hideMark/>
          </w:tcPr>
          <w:p w14:paraId="6DEFCBC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8" w:type="pct"/>
            <w:tcBorders>
              <w:top w:val="nil"/>
              <w:left w:val="nil"/>
              <w:bottom w:val="single" w:sz="4" w:space="0" w:color="auto"/>
              <w:right w:val="single" w:sz="4" w:space="0" w:color="auto"/>
            </w:tcBorders>
            <w:vAlign w:val="center"/>
            <w:hideMark/>
          </w:tcPr>
          <w:p w14:paraId="236AB55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5" w:type="pct"/>
            <w:tcBorders>
              <w:top w:val="nil"/>
              <w:left w:val="nil"/>
              <w:bottom w:val="single" w:sz="4" w:space="0" w:color="auto"/>
              <w:right w:val="single" w:sz="4" w:space="0" w:color="auto"/>
            </w:tcBorders>
            <w:vAlign w:val="center"/>
            <w:hideMark/>
          </w:tcPr>
          <w:p w14:paraId="4FBBC62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4A4116" w:rsidRPr="00BF5F7F" w14:paraId="3F42A786"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B64F72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023" w:type="pct"/>
            <w:tcBorders>
              <w:top w:val="nil"/>
              <w:left w:val="nil"/>
              <w:bottom w:val="single" w:sz="4" w:space="0" w:color="auto"/>
              <w:right w:val="single" w:sz="4" w:space="0" w:color="auto"/>
            </w:tcBorders>
            <w:vAlign w:val="center"/>
            <w:hideMark/>
          </w:tcPr>
          <w:p w14:paraId="2B6B7D2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tcBorders>
              <w:top w:val="nil"/>
              <w:left w:val="nil"/>
              <w:bottom w:val="single" w:sz="4" w:space="0" w:color="auto"/>
              <w:right w:val="single" w:sz="4" w:space="0" w:color="auto"/>
            </w:tcBorders>
            <w:vAlign w:val="center"/>
            <w:hideMark/>
          </w:tcPr>
          <w:p w14:paraId="55ACE1B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tcBorders>
              <w:top w:val="nil"/>
              <w:left w:val="nil"/>
              <w:bottom w:val="single" w:sz="4" w:space="0" w:color="auto"/>
              <w:right w:val="single" w:sz="4" w:space="0" w:color="auto"/>
            </w:tcBorders>
            <w:vAlign w:val="center"/>
            <w:hideMark/>
          </w:tcPr>
          <w:p w14:paraId="645AF05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5" w:type="pct"/>
            <w:tcBorders>
              <w:top w:val="nil"/>
              <w:left w:val="nil"/>
              <w:bottom w:val="single" w:sz="4" w:space="0" w:color="auto"/>
              <w:right w:val="single" w:sz="4" w:space="0" w:color="auto"/>
            </w:tcBorders>
            <w:vAlign w:val="center"/>
            <w:hideMark/>
          </w:tcPr>
          <w:p w14:paraId="0FC2CD1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4A4116" w:rsidRPr="00BF5F7F" w14:paraId="03BE142C"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B21940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023" w:type="pct"/>
            <w:tcBorders>
              <w:top w:val="nil"/>
              <w:left w:val="nil"/>
              <w:bottom w:val="single" w:sz="4" w:space="0" w:color="auto"/>
              <w:right w:val="single" w:sz="4" w:space="0" w:color="auto"/>
            </w:tcBorders>
            <w:vAlign w:val="center"/>
            <w:hideMark/>
          </w:tcPr>
          <w:p w14:paraId="52397E6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tcBorders>
              <w:top w:val="nil"/>
              <w:left w:val="nil"/>
              <w:bottom w:val="single" w:sz="4" w:space="0" w:color="auto"/>
              <w:right w:val="single" w:sz="4" w:space="0" w:color="auto"/>
            </w:tcBorders>
            <w:vAlign w:val="center"/>
            <w:hideMark/>
          </w:tcPr>
          <w:p w14:paraId="02B4155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tcBorders>
              <w:top w:val="nil"/>
              <w:left w:val="nil"/>
              <w:bottom w:val="single" w:sz="4" w:space="0" w:color="auto"/>
              <w:right w:val="single" w:sz="4" w:space="0" w:color="auto"/>
            </w:tcBorders>
            <w:vAlign w:val="center"/>
            <w:hideMark/>
          </w:tcPr>
          <w:p w14:paraId="51A4244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5" w:type="pct"/>
            <w:tcBorders>
              <w:top w:val="nil"/>
              <w:left w:val="nil"/>
              <w:bottom w:val="single" w:sz="4" w:space="0" w:color="auto"/>
              <w:right w:val="single" w:sz="4" w:space="0" w:color="auto"/>
            </w:tcBorders>
            <w:vAlign w:val="center"/>
            <w:hideMark/>
          </w:tcPr>
          <w:p w14:paraId="2110273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4A4116" w:rsidRPr="00BF5F7F" w14:paraId="30E59A75"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E189AA0"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023" w:type="pct"/>
            <w:tcBorders>
              <w:top w:val="nil"/>
              <w:left w:val="nil"/>
              <w:bottom w:val="single" w:sz="4" w:space="0" w:color="auto"/>
              <w:right w:val="single" w:sz="4" w:space="0" w:color="auto"/>
            </w:tcBorders>
            <w:vAlign w:val="center"/>
            <w:hideMark/>
          </w:tcPr>
          <w:p w14:paraId="00F0C04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AMBIENTAL Y SANCIONATORIO</w:t>
            </w:r>
          </w:p>
        </w:tc>
        <w:tc>
          <w:tcPr>
            <w:tcW w:w="928" w:type="pct"/>
            <w:tcBorders>
              <w:top w:val="nil"/>
              <w:left w:val="nil"/>
              <w:bottom w:val="single" w:sz="4" w:space="0" w:color="auto"/>
              <w:right w:val="single" w:sz="4" w:space="0" w:color="auto"/>
            </w:tcBorders>
            <w:vAlign w:val="center"/>
            <w:hideMark/>
          </w:tcPr>
          <w:p w14:paraId="2F0CF03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 LA NATURALEZA</w:t>
            </w:r>
          </w:p>
        </w:tc>
        <w:tc>
          <w:tcPr>
            <w:tcW w:w="928" w:type="pct"/>
            <w:tcBorders>
              <w:top w:val="nil"/>
              <w:left w:val="nil"/>
              <w:bottom w:val="single" w:sz="4" w:space="0" w:color="auto"/>
              <w:right w:val="single" w:sz="4" w:space="0" w:color="auto"/>
            </w:tcBorders>
            <w:vAlign w:val="center"/>
            <w:hideMark/>
          </w:tcPr>
          <w:p w14:paraId="1E68E71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AMBIENTAL Y SANCIONATORIO</w:t>
            </w:r>
          </w:p>
        </w:tc>
        <w:tc>
          <w:tcPr>
            <w:tcW w:w="925" w:type="pct"/>
            <w:tcBorders>
              <w:top w:val="nil"/>
              <w:left w:val="nil"/>
              <w:bottom w:val="single" w:sz="4" w:space="0" w:color="auto"/>
              <w:right w:val="single" w:sz="4" w:space="0" w:color="auto"/>
            </w:tcBorders>
            <w:vAlign w:val="center"/>
            <w:hideMark/>
          </w:tcPr>
          <w:p w14:paraId="39774D8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4A4116" w:rsidRPr="00BF5F7F" w14:paraId="2D1D2708"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3634009"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023" w:type="pct"/>
            <w:tcBorders>
              <w:top w:val="nil"/>
              <w:left w:val="nil"/>
              <w:bottom w:val="single" w:sz="4" w:space="0" w:color="auto"/>
              <w:right w:val="single" w:sz="4" w:space="0" w:color="auto"/>
            </w:tcBorders>
            <w:vAlign w:val="center"/>
            <w:hideMark/>
          </w:tcPr>
          <w:p w14:paraId="419C88B0"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DISPOSICIÓN INCORRECTA O ABANDONO DE RESIDUOS PELIGROSOS.</w:t>
            </w:r>
          </w:p>
        </w:tc>
        <w:tc>
          <w:tcPr>
            <w:tcW w:w="928" w:type="pct"/>
            <w:tcBorders>
              <w:top w:val="nil"/>
              <w:left w:val="nil"/>
              <w:bottom w:val="single" w:sz="4" w:space="0" w:color="auto"/>
              <w:right w:val="single" w:sz="4" w:space="0" w:color="auto"/>
            </w:tcBorders>
            <w:vAlign w:val="center"/>
            <w:hideMark/>
          </w:tcPr>
          <w:p w14:paraId="2D34A5AD"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EVENTOS NATURALES COMO TEMBLORES, LLÚVIAS, INUNDACIONES, TORMENTAS ELÉCTRICAS.</w:t>
            </w:r>
          </w:p>
        </w:tc>
        <w:tc>
          <w:tcPr>
            <w:tcW w:w="928" w:type="pct"/>
            <w:tcBorders>
              <w:top w:val="nil"/>
              <w:left w:val="nil"/>
              <w:bottom w:val="single" w:sz="4" w:space="0" w:color="auto"/>
              <w:right w:val="single" w:sz="4" w:space="0" w:color="auto"/>
            </w:tcBorders>
            <w:vAlign w:val="center"/>
            <w:hideMark/>
          </w:tcPr>
          <w:p w14:paraId="57C49A3D"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DISPOSICIÓN INCORRECTA O ABANDONO DE RESIDUOS DE CONSTRUCCIÓN Y DEMOLICIÓN (RCD).</w:t>
            </w:r>
          </w:p>
        </w:tc>
        <w:tc>
          <w:tcPr>
            <w:tcW w:w="925" w:type="pct"/>
            <w:tcBorders>
              <w:top w:val="nil"/>
              <w:left w:val="nil"/>
              <w:bottom w:val="single" w:sz="4" w:space="0" w:color="auto"/>
              <w:right w:val="single" w:sz="4" w:space="0" w:color="auto"/>
            </w:tcBorders>
            <w:vAlign w:val="center"/>
            <w:hideMark/>
          </w:tcPr>
          <w:p w14:paraId="2C5DFF70"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CHOQUES ELÉCTRICOS POR CONTACTO CON ELEMENTOS EN TENSIÓN</w:t>
            </w:r>
          </w:p>
        </w:tc>
      </w:tr>
      <w:tr w:rsidR="004A4116" w:rsidRPr="00BF5F7F" w14:paraId="61520390"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26F325A"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023" w:type="pct"/>
            <w:tcBorders>
              <w:top w:val="nil"/>
              <w:left w:val="nil"/>
              <w:bottom w:val="single" w:sz="4" w:space="0" w:color="auto"/>
              <w:right w:val="single" w:sz="4" w:space="0" w:color="auto"/>
            </w:tcBorders>
            <w:vAlign w:val="center"/>
            <w:hideMark/>
          </w:tcPr>
          <w:p w14:paraId="0EEB7560"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CONTAMINACIÓN DE SUELO, CUERPOS DE AGUA Y AFECTACIÓN DE FLORA Y FAUNA, IGUALMENTE PUEDE AFECTAR LA SALUD DE LAS PERSONAS QUE TIENEN CONTACTO CON LOS MISMOS. ADICIONALMENTE, AL NO CUMPLIR CON LAS NORMAS DE MANEJO Y DISPO</w:t>
            </w:r>
            <w:r>
              <w:rPr>
                <w:rFonts w:ascii="Arial" w:eastAsia="Times New Roman" w:hAnsi="Arial" w:cs="Arial"/>
                <w:color w:val="000000"/>
                <w:kern w:val="2"/>
                <w:sz w:val="13"/>
                <w:szCs w:val="13"/>
                <w:lang w:val="es-MX" w:eastAsia="es-MX"/>
                <w14:ligatures w14:val="standardContextual"/>
              </w:rPr>
              <w:t>S</w:t>
            </w:r>
            <w:r w:rsidRPr="00BF5F7F">
              <w:rPr>
                <w:rFonts w:ascii="Arial" w:eastAsia="Times New Roman" w:hAnsi="Arial" w:cs="Arial"/>
                <w:color w:val="000000"/>
                <w:kern w:val="2"/>
                <w:sz w:val="13"/>
                <w:szCs w:val="13"/>
                <w:lang w:val="es-MX" w:eastAsia="es-MX"/>
                <w14:ligatures w14:val="standardContextual"/>
              </w:rPr>
              <w:t>I</w:t>
            </w:r>
            <w:r>
              <w:rPr>
                <w:rFonts w:ascii="Arial" w:eastAsia="Times New Roman" w:hAnsi="Arial" w:cs="Arial"/>
                <w:color w:val="000000"/>
                <w:kern w:val="2"/>
                <w:sz w:val="13"/>
                <w:szCs w:val="13"/>
                <w:lang w:val="es-MX" w:eastAsia="es-MX"/>
                <w14:ligatures w14:val="standardContextual"/>
              </w:rPr>
              <w:t>CI</w:t>
            </w:r>
            <w:r w:rsidRPr="00BF5F7F">
              <w:rPr>
                <w:rFonts w:ascii="Arial" w:eastAsia="Times New Roman" w:hAnsi="Arial" w:cs="Arial"/>
                <w:color w:val="000000"/>
                <w:kern w:val="2"/>
                <w:sz w:val="13"/>
                <w:szCs w:val="13"/>
                <w:lang w:val="es-MX" w:eastAsia="es-MX"/>
                <w14:ligatures w14:val="standardContextual"/>
              </w:rPr>
              <w:t>ÓN</w:t>
            </w:r>
            <w:r>
              <w:rPr>
                <w:rFonts w:ascii="Arial" w:eastAsia="Times New Roman" w:hAnsi="Arial" w:cs="Arial"/>
                <w:color w:val="000000"/>
                <w:kern w:val="2"/>
                <w:sz w:val="13"/>
                <w:szCs w:val="13"/>
                <w:lang w:val="es-MX" w:eastAsia="es-MX"/>
                <w14:ligatures w14:val="standardContextual"/>
              </w:rPr>
              <w:t xml:space="preserve"> DE RESIDUOS</w:t>
            </w:r>
            <w:r w:rsidRPr="00BF5F7F">
              <w:rPr>
                <w:rFonts w:ascii="Arial" w:eastAsia="Times New Roman" w:hAnsi="Arial" w:cs="Arial"/>
                <w:color w:val="000000"/>
                <w:kern w:val="2"/>
                <w:sz w:val="13"/>
                <w:szCs w:val="13"/>
                <w:lang w:val="es-MX" w:eastAsia="es-MX"/>
                <w14:ligatures w14:val="standardContextual"/>
              </w:rPr>
              <w:t xml:space="preserve"> PELIGROSOS SE INICIAR</w:t>
            </w:r>
            <w:r>
              <w:rPr>
                <w:rFonts w:ascii="Arial" w:eastAsia="Times New Roman" w:hAnsi="Arial" w:cs="Arial"/>
                <w:color w:val="000000"/>
                <w:kern w:val="2"/>
                <w:sz w:val="13"/>
                <w:szCs w:val="13"/>
                <w:lang w:val="es-MX" w:eastAsia="es-MX"/>
                <w14:ligatures w14:val="standardContextual"/>
              </w:rPr>
              <w:t>Á</w:t>
            </w:r>
            <w:r w:rsidRPr="00BF5F7F">
              <w:rPr>
                <w:rFonts w:ascii="Arial" w:eastAsia="Times New Roman" w:hAnsi="Arial" w:cs="Arial"/>
                <w:color w:val="000000"/>
                <w:kern w:val="2"/>
                <w:sz w:val="13"/>
                <w:szCs w:val="13"/>
                <w:lang w:val="es-MX" w:eastAsia="es-MX"/>
                <w14:ligatures w14:val="standardContextual"/>
              </w:rPr>
              <w:t xml:space="preserve"> UN PROCESO SANCIONATORIO QUE CORRESPONDER</w:t>
            </w:r>
            <w:r>
              <w:rPr>
                <w:rFonts w:ascii="Arial" w:eastAsia="Times New Roman" w:hAnsi="Arial" w:cs="Arial"/>
                <w:color w:val="000000"/>
                <w:kern w:val="2"/>
                <w:sz w:val="13"/>
                <w:szCs w:val="13"/>
                <w:lang w:val="es-MX" w:eastAsia="es-MX"/>
                <w14:ligatures w14:val="standardContextual"/>
              </w:rPr>
              <w:t>Á</w:t>
            </w:r>
            <w:r w:rsidRPr="00BF5F7F">
              <w:rPr>
                <w:rFonts w:ascii="Arial" w:eastAsia="Times New Roman" w:hAnsi="Arial" w:cs="Arial"/>
                <w:color w:val="000000"/>
                <w:kern w:val="2"/>
                <w:sz w:val="13"/>
                <w:szCs w:val="13"/>
                <w:lang w:val="es-MX" w:eastAsia="es-MX"/>
                <w14:ligatures w14:val="standardContextual"/>
              </w:rPr>
              <w:t xml:space="preserve"> A LA GRAVEDAD DE</w:t>
            </w:r>
            <w:r w:rsidRPr="00BF5F7F">
              <w:rPr>
                <w:rFonts w:ascii="Arial" w:eastAsia="Times New Roman" w:hAnsi="Arial" w:cs="Arial"/>
                <w:color w:val="000000"/>
                <w:kern w:val="2"/>
                <w:sz w:val="13"/>
                <w:szCs w:val="13"/>
                <w:lang w:val="es-MX" w:eastAsia="es-MX"/>
                <w14:ligatures w14:val="standardContextual"/>
              </w:rPr>
              <w:br/>
              <w:t>LA SITUACIÓN.</w:t>
            </w:r>
          </w:p>
        </w:tc>
        <w:tc>
          <w:tcPr>
            <w:tcW w:w="928" w:type="pct"/>
            <w:tcBorders>
              <w:top w:val="nil"/>
              <w:left w:val="nil"/>
              <w:bottom w:val="single" w:sz="4" w:space="0" w:color="auto"/>
              <w:right w:val="single" w:sz="4" w:space="0" w:color="auto"/>
            </w:tcBorders>
            <w:vAlign w:val="center"/>
            <w:hideMark/>
          </w:tcPr>
          <w:p w14:paraId="7A028CB5"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AC0EF4">
              <w:rPr>
                <w:rFonts w:ascii="Arial" w:eastAsia="Times New Roman" w:hAnsi="Arial" w:cs="Arial"/>
                <w:color w:val="000000"/>
                <w:kern w:val="2"/>
                <w:sz w:val="13"/>
                <w:szCs w:val="13"/>
                <w:lang w:val="es-MX" w:eastAsia="es-MX"/>
                <w14:ligatures w14:val="standardContextual"/>
              </w:rPr>
              <w:t>DESTRUCCIÓN PARCIAL O TOTAL DE LOS ELEMENTOS CONSTRUCTIVOS EJECUTADOS, PÉRDIDA DE MAQUINARIA, EQUIPOS Y MATERIALES EN SITIO, ASÍ COMO LESIONES GRAVES O FATALIDADES EN EL PERSONAL DE LA OBRA. OPERATIVAMENTE, GENERARÁ LA PARÁLISIS ABSOLUTA DEL PROYECTO, LA NECESIDAD DE DECLARAR LA FUERZA MAYOR O CASO FORTUITO CON LA CONSECUENTE SUSPENSIÓN INDEFINIDA DEL CONTRATO, AFECTACIÓN SEVERA A LA SEGURIDAD FÍSICA DEL BATALLÓN Y UN FUERTE IMPACTO FINANCIERO POR LOS COSTOS ASOCIADOS A LA RECONSTRUCCIÓN, REMOCIÓN DE ESCOMBROS Y READECUACIÓN DE FRENTES DE TRABAJO</w:t>
            </w:r>
          </w:p>
        </w:tc>
        <w:tc>
          <w:tcPr>
            <w:tcW w:w="928" w:type="pct"/>
            <w:tcBorders>
              <w:top w:val="nil"/>
              <w:left w:val="nil"/>
              <w:bottom w:val="single" w:sz="4" w:space="0" w:color="auto"/>
              <w:right w:val="single" w:sz="4" w:space="0" w:color="auto"/>
            </w:tcBorders>
            <w:vAlign w:val="center"/>
            <w:hideMark/>
          </w:tcPr>
          <w:p w14:paraId="4EDCFBBB"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CONTAMINACIÓN DE SUELO, CUERPOS DE AGUA Y AFECTACIÓN DE FLORA Y FAUNA. ADICIONALMENTE, AL NO CUMPLIR CON LAS NORMAS DE MANEJO Y DISPO</w:t>
            </w:r>
            <w:r>
              <w:rPr>
                <w:rFonts w:ascii="Arial" w:eastAsia="Times New Roman" w:hAnsi="Arial" w:cs="Arial"/>
                <w:color w:val="000000"/>
                <w:kern w:val="2"/>
                <w:sz w:val="13"/>
                <w:szCs w:val="13"/>
                <w:lang w:val="es-MX" w:eastAsia="es-MX"/>
                <w14:ligatures w14:val="standardContextual"/>
              </w:rPr>
              <w:t>SICI</w:t>
            </w:r>
            <w:r w:rsidRPr="00BF5F7F">
              <w:rPr>
                <w:rFonts w:ascii="Arial" w:eastAsia="Times New Roman" w:hAnsi="Arial" w:cs="Arial"/>
                <w:color w:val="000000"/>
                <w:kern w:val="2"/>
                <w:sz w:val="13"/>
                <w:szCs w:val="13"/>
                <w:lang w:val="es-MX" w:eastAsia="es-MX"/>
                <w14:ligatures w14:val="standardContextual"/>
              </w:rPr>
              <w:t xml:space="preserve">ÓN DE RCD SE INICIARÁ UN PROCESO SANCIONATORIO QUE CORRESPONDER A </w:t>
            </w:r>
            <w:proofErr w:type="spellStart"/>
            <w:r w:rsidRPr="00BF5F7F">
              <w:rPr>
                <w:rFonts w:ascii="Arial" w:eastAsia="Times New Roman" w:hAnsi="Arial" w:cs="Arial"/>
                <w:color w:val="000000"/>
                <w:kern w:val="2"/>
                <w:sz w:val="13"/>
                <w:szCs w:val="13"/>
                <w:lang w:val="es-MX" w:eastAsia="es-MX"/>
                <w14:ligatures w14:val="standardContextual"/>
              </w:rPr>
              <w:t>A</w:t>
            </w:r>
            <w:proofErr w:type="spellEnd"/>
            <w:r w:rsidRPr="00BF5F7F">
              <w:rPr>
                <w:rFonts w:ascii="Arial" w:eastAsia="Times New Roman" w:hAnsi="Arial" w:cs="Arial"/>
                <w:color w:val="000000"/>
                <w:kern w:val="2"/>
                <w:sz w:val="13"/>
                <w:szCs w:val="13"/>
                <w:lang w:val="es-MX" w:eastAsia="es-MX"/>
                <w14:ligatures w14:val="standardContextual"/>
              </w:rPr>
              <w:t xml:space="preserve"> LA GRAVEDAD DE LA SITUACIÓN.</w:t>
            </w:r>
          </w:p>
        </w:tc>
        <w:tc>
          <w:tcPr>
            <w:tcW w:w="925" w:type="pct"/>
            <w:tcBorders>
              <w:top w:val="nil"/>
              <w:left w:val="nil"/>
              <w:bottom w:val="single" w:sz="4" w:space="0" w:color="auto"/>
              <w:right w:val="single" w:sz="4" w:space="0" w:color="auto"/>
            </w:tcBorders>
            <w:vAlign w:val="center"/>
            <w:hideMark/>
          </w:tcPr>
          <w:p w14:paraId="0EB21811"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QUEMADURAS, CAIDAS, FALLAS CARDIORESPIRAT ORIAS, ENTRE OTRAS ALTERACIONES EN LA SALUD DE QUIEN ESTE DIRECTAMENTE EN CONTACTO</w:t>
            </w:r>
            <w:r w:rsidRPr="00BF5F7F">
              <w:rPr>
                <w:rFonts w:ascii="Arial" w:eastAsia="Times New Roman" w:hAnsi="Arial" w:cs="Arial"/>
                <w:color w:val="000000"/>
                <w:kern w:val="2"/>
                <w:sz w:val="13"/>
                <w:szCs w:val="13"/>
                <w:lang w:val="es-MX" w:eastAsia="es-MX"/>
                <w14:ligatures w14:val="standardContextual"/>
              </w:rPr>
              <w:br/>
              <w:t>CON ELEMENTOS EN TENSIÓN</w:t>
            </w:r>
          </w:p>
        </w:tc>
      </w:tr>
      <w:tr w:rsidR="004A4116" w:rsidRPr="00BF5F7F" w14:paraId="75B2401C"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25F9EC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tcBorders>
              <w:top w:val="nil"/>
              <w:left w:val="nil"/>
              <w:bottom w:val="single" w:sz="4" w:space="0" w:color="auto"/>
              <w:right w:val="single" w:sz="4" w:space="0" w:color="auto"/>
            </w:tcBorders>
            <w:vAlign w:val="center"/>
            <w:hideMark/>
          </w:tcPr>
          <w:p w14:paraId="495B0E9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8" w:type="pct"/>
            <w:tcBorders>
              <w:top w:val="nil"/>
              <w:left w:val="nil"/>
              <w:bottom w:val="single" w:sz="4" w:space="0" w:color="auto"/>
              <w:right w:val="single" w:sz="4" w:space="0" w:color="auto"/>
            </w:tcBorders>
            <w:vAlign w:val="center"/>
            <w:hideMark/>
          </w:tcPr>
          <w:p w14:paraId="454C5A1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tcBorders>
              <w:top w:val="nil"/>
              <w:left w:val="nil"/>
              <w:bottom w:val="single" w:sz="4" w:space="0" w:color="auto"/>
              <w:right w:val="single" w:sz="4" w:space="0" w:color="auto"/>
            </w:tcBorders>
            <w:vAlign w:val="center"/>
            <w:hideMark/>
          </w:tcPr>
          <w:p w14:paraId="1D2972B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5" w:type="pct"/>
            <w:tcBorders>
              <w:top w:val="nil"/>
              <w:left w:val="nil"/>
              <w:bottom w:val="single" w:sz="4" w:space="0" w:color="auto"/>
              <w:right w:val="single" w:sz="4" w:space="0" w:color="auto"/>
            </w:tcBorders>
            <w:vAlign w:val="center"/>
            <w:hideMark/>
          </w:tcPr>
          <w:p w14:paraId="5A226CB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4A4116" w:rsidRPr="00BF5F7F" w14:paraId="4B9780DD"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2526DE1"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tcBorders>
              <w:top w:val="nil"/>
              <w:left w:val="nil"/>
              <w:bottom w:val="single" w:sz="4" w:space="0" w:color="auto"/>
              <w:right w:val="single" w:sz="4" w:space="0" w:color="auto"/>
            </w:tcBorders>
            <w:vAlign w:val="center"/>
            <w:hideMark/>
          </w:tcPr>
          <w:p w14:paraId="3F4E266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8" w:type="pct"/>
            <w:tcBorders>
              <w:top w:val="nil"/>
              <w:left w:val="nil"/>
              <w:bottom w:val="single" w:sz="4" w:space="0" w:color="auto"/>
              <w:right w:val="single" w:sz="4" w:space="0" w:color="auto"/>
            </w:tcBorders>
            <w:vAlign w:val="center"/>
            <w:hideMark/>
          </w:tcPr>
          <w:p w14:paraId="342348A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48A8153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5" w:type="pct"/>
            <w:tcBorders>
              <w:top w:val="nil"/>
              <w:left w:val="nil"/>
              <w:bottom w:val="single" w:sz="4" w:space="0" w:color="auto"/>
              <w:right w:val="single" w:sz="4" w:space="0" w:color="auto"/>
            </w:tcBorders>
            <w:vAlign w:val="center"/>
            <w:hideMark/>
          </w:tcPr>
          <w:p w14:paraId="7342252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4A4116" w:rsidRPr="00BF5F7F" w14:paraId="3D6E71FE"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E376D5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tcBorders>
              <w:top w:val="nil"/>
              <w:left w:val="nil"/>
              <w:bottom w:val="single" w:sz="4" w:space="0" w:color="auto"/>
              <w:right w:val="single" w:sz="4" w:space="0" w:color="auto"/>
            </w:tcBorders>
            <w:vAlign w:val="center"/>
            <w:hideMark/>
          </w:tcPr>
          <w:p w14:paraId="7F6A47E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928" w:type="pct"/>
            <w:tcBorders>
              <w:top w:val="nil"/>
              <w:left w:val="nil"/>
              <w:bottom w:val="single" w:sz="4" w:space="0" w:color="auto"/>
              <w:right w:val="single" w:sz="4" w:space="0" w:color="auto"/>
            </w:tcBorders>
            <w:vAlign w:val="center"/>
            <w:hideMark/>
          </w:tcPr>
          <w:p w14:paraId="2B55EDB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928" w:type="pct"/>
            <w:tcBorders>
              <w:top w:val="nil"/>
              <w:left w:val="nil"/>
              <w:bottom w:val="single" w:sz="4" w:space="0" w:color="auto"/>
              <w:right w:val="single" w:sz="4" w:space="0" w:color="auto"/>
            </w:tcBorders>
            <w:vAlign w:val="center"/>
            <w:hideMark/>
          </w:tcPr>
          <w:p w14:paraId="1A8E771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925" w:type="pct"/>
            <w:tcBorders>
              <w:top w:val="nil"/>
              <w:left w:val="nil"/>
              <w:bottom w:val="single" w:sz="4" w:space="0" w:color="auto"/>
              <w:right w:val="single" w:sz="4" w:space="0" w:color="auto"/>
            </w:tcBorders>
            <w:vAlign w:val="center"/>
            <w:hideMark/>
          </w:tcPr>
          <w:p w14:paraId="667BFB8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4A4116" w:rsidRPr="00BF5F7F" w14:paraId="55E2B816"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117FD55"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tcBorders>
              <w:top w:val="nil"/>
              <w:left w:val="nil"/>
              <w:bottom w:val="single" w:sz="4" w:space="0" w:color="auto"/>
              <w:right w:val="single" w:sz="4" w:space="0" w:color="auto"/>
            </w:tcBorders>
            <w:vAlign w:val="center"/>
            <w:hideMark/>
          </w:tcPr>
          <w:p w14:paraId="205E7A7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928" w:type="pct"/>
            <w:tcBorders>
              <w:top w:val="nil"/>
              <w:left w:val="nil"/>
              <w:bottom w:val="single" w:sz="4" w:space="0" w:color="auto"/>
              <w:right w:val="single" w:sz="4" w:space="0" w:color="auto"/>
            </w:tcBorders>
            <w:vAlign w:val="center"/>
            <w:hideMark/>
          </w:tcPr>
          <w:p w14:paraId="638D509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28" w:type="pct"/>
            <w:tcBorders>
              <w:top w:val="nil"/>
              <w:left w:val="nil"/>
              <w:bottom w:val="single" w:sz="4" w:space="0" w:color="auto"/>
              <w:right w:val="single" w:sz="4" w:space="0" w:color="auto"/>
            </w:tcBorders>
            <w:vAlign w:val="center"/>
            <w:hideMark/>
          </w:tcPr>
          <w:p w14:paraId="3F58B7F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925" w:type="pct"/>
            <w:tcBorders>
              <w:top w:val="nil"/>
              <w:left w:val="nil"/>
              <w:bottom w:val="single" w:sz="4" w:space="0" w:color="auto"/>
              <w:right w:val="single" w:sz="4" w:space="0" w:color="auto"/>
            </w:tcBorders>
            <w:vAlign w:val="center"/>
            <w:hideMark/>
          </w:tcPr>
          <w:p w14:paraId="49978C0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4A4116" w:rsidRPr="00BF5F7F" w14:paraId="6D6C98D6"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5BD06E5"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023" w:type="pct"/>
            <w:tcBorders>
              <w:top w:val="nil"/>
              <w:left w:val="nil"/>
              <w:bottom w:val="single" w:sz="4" w:space="0" w:color="auto"/>
              <w:right w:val="single" w:sz="4" w:space="0" w:color="auto"/>
            </w:tcBorders>
            <w:vAlign w:val="center"/>
            <w:hideMark/>
          </w:tcPr>
          <w:p w14:paraId="6FBE766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c>
          <w:tcPr>
            <w:tcW w:w="928" w:type="pct"/>
            <w:tcBorders>
              <w:top w:val="nil"/>
              <w:left w:val="nil"/>
              <w:bottom w:val="single" w:sz="4" w:space="0" w:color="auto"/>
              <w:right w:val="single" w:sz="4" w:space="0" w:color="auto"/>
            </w:tcBorders>
            <w:vAlign w:val="center"/>
            <w:hideMark/>
          </w:tcPr>
          <w:p w14:paraId="78D126F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928" w:type="pct"/>
            <w:tcBorders>
              <w:top w:val="nil"/>
              <w:left w:val="nil"/>
              <w:bottom w:val="single" w:sz="4" w:space="0" w:color="auto"/>
              <w:right w:val="single" w:sz="4" w:space="0" w:color="auto"/>
            </w:tcBorders>
            <w:vAlign w:val="center"/>
            <w:hideMark/>
          </w:tcPr>
          <w:p w14:paraId="0AD0613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5" w:type="pct"/>
            <w:tcBorders>
              <w:top w:val="nil"/>
              <w:left w:val="nil"/>
              <w:bottom w:val="single" w:sz="4" w:space="0" w:color="auto"/>
              <w:right w:val="single" w:sz="4" w:space="0" w:color="auto"/>
            </w:tcBorders>
            <w:vAlign w:val="center"/>
            <w:hideMark/>
          </w:tcPr>
          <w:p w14:paraId="772F521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r>
      <w:tr w:rsidR="004A4116" w:rsidRPr="00BF5F7F" w14:paraId="642DA1F7"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A30465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023" w:type="pct"/>
            <w:tcBorders>
              <w:top w:val="nil"/>
              <w:left w:val="nil"/>
              <w:bottom w:val="single" w:sz="4" w:space="0" w:color="auto"/>
              <w:right w:val="single" w:sz="4" w:space="0" w:color="auto"/>
            </w:tcBorders>
            <w:vAlign w:val="center"/>
            <w:hideMark/>
          </w:tcPr>
          <w:p w14:paraId="2907A0DF"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PLAN DE MANEJO DE RESPEL, </w:t>
            </w:r>
          </w:p>
          <w:p w14:paraId="24B34B14"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0D53FD5C"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SEGUIMIENTO DE LAS</w:t>
            </w:r>
            <w:r w:rsidRPr="00BF5F7F">
              <w:rPr>
                <w:rFonts w:ascii="Arial" w:eastAsia="Times New Roman" w:hAnsi="Arial" w:cs="Arial"/>
                <w:color w:val="000000"/>
                <w:kern w:val="2"/>
                <w:sz w:val="13"/>
                <w:szCs w:val="13"/>
                <w:lang w:val="es-MX" w:eastAsia="es-MX"/>
                <w14:ligatures w14:val="standardContextual"/>
              </w:rPr>
              <w:t xml:space="preserve"> NORMAS RELACIONADAS CON ESTA ACTIVIDAD, </w:t>
            </w:r>
          </w:p>
          <w:p w14:paraId="6A2B63A6"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D9ABE1C"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CERTIFICA</w:t>
            </w:r>
            <w:r>
              <w:rPr>
                <w:rFonts w:ascii="Arial" w:eastAsia="Times New Roman" w:hAnsi="Arial" w:cs="Arial"/>
                <w:color w:val="000000"/>
                <w:kern w:val="2"/>
                <w:sz w:val="13"/>
                <w:szCs w:val="13"/>
                <w:lang w:val="es-MX" w:eastAsia="es-MX"/>
                <w14:ligatures w14:val="standardContextual"/>
              </w:rPr>
              <w:t>CIÒN D</w:t>
            </w:r>
            <w:r w:rsidRPr="00BF5F7F">
              <w:rPr>
                <w:rFonts w:ascii="Arial" w:eastAsia="Times New Roman" w:hAnsi="Arial" w:cs="Arial"/>
                <w:color w:val="000000"/>
                <w:kern w:val="2"/>
                <w:sz w:val="13"/>
                <w:szCs w:val="13"/>
                <w:lang w:val="es-MX" w:eastAsia="es-MX"/>
                <w14:ligatures w14:val="standardContextual"/>
              </w:rPr>
              <w:t>EL USO DE EPP PARA LA MANIPULACION DE RESPEL</w:t>
            </w:r>
          </w:p>
          <w:p w14:paraId="547BF3BD"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2428303"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EMPRESA CERTIFICADA PARA LA RECOLECCIÓN Y EL TRATAMIENTO DE ESTOS RESIDUOS.</w:t>
            </w:r>
          </w:p>
        </w:tc>
        <w:tc>
          <w:tcPr>
            <w:tcW w:w="928" w:type="pct"/>
            <w:tcBorders>
              <w:top w:val="nil"/>
              <w:left w:val="nil"/>
              <w:bottom w:val="single" w:sz="4" w:space="0" w:color="auto"/>
              <w:right w:val="single" w:sz="4" w:space="0" w:color="auto"/>
            </w:tcBorders>
            <w:vAlign w:val="center"/>
            <w:hideMark/>
          </w:tcPr>
          <w:p w14:paraId="3CA8CC67"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75670">
              <w:rPr>
                <w:rFonts w:ascii="Arial" w:eastAsia="Times New Roman" w:hAnsi="Arial" w:cs="Arial"/>
                <w:color w:val="000000"/>
                <w:kern w:val="2"/>
                <w:sz w:val="13"/>
                <w:szCs w:val="13"/>
                <w:lang w:val="es-MX" w:eastAsia="es-MX"/>
                <w14:ligatures w14:val="standardContextual"/>
              </w:rPr>
              <w:t>PÓLIZA DE TODO RIESGO CONSTRUCCIÓN</w:t>
            </w:r>
          </w:p>
          <w:p w14:paraId="32B65BBE"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8EA5713"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75670">
              <w:rPr>
                <w:rFonts w:ascii="Arial" w:eastAsia="Times New Roman" w:hAnsi="Arial" w:cs="Arial"/>
                <w:color w:val="000000"/>
                <w:kern w:val="2"/>
                <w:sz w:val="13"/>
                <w:szCs w:val="13"/>
                <w:lang w:val="es-MX" w:eastAsia="es-MX"/>
                <w14:ligatures w14:val="standardContextual"/>
              </w:rPr>
              <w:t>PLAN DE EMERGENCIAS Y EVACUACIÓN</w:t>
            </w:r>
          </w:p>
          <w:p w14:paraId="711B3F94" w14:textId="77777777" w:rsidR="004A4116"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D62FC23"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275670">
              <w:rPr>
                <w:rFonts w:ascii="Arial" w:eastAsia="Times New Roman" w:hAnsi="Arial" w:cs="Arial"/>
                <w:color w:val="000000"/>
                <w:kern w:val="2"/>
                <w:sz w:val="13"/>
                <w:szCs w:val="13"/>
                <w:lang w:val="es-MX" w:eastAsia="es-MX"/>
                <w14:ligatures w14:val="standardContextual"/>
              </w:rPr>
              <w:t>ANCLAJE Y ARRIOSTRAMIENTO PROVISIONAL DIARIO</w:t>
            </w:r>
            <w:r w:rsidRPr="00BF5F7F">
              <w:rPr>
                <w:rFonts w:ascii="Arial" w:eastAsia="Times New Roman" w:hAnsi="Arial" w:cs="Arial"/>
                <w:color w:val="000000"/>
                <w:kern w:val="2"/>
                <w:sz w:val="13"/>
                <w:szCs w:val="13"/>
                <w:lang w:val="es-MX" w:eastAsia="es-MX"/>
                <w14:ligatures w14:val="standardContextual"/>
              </w:rPr>
              <w:t>.</w:t>
            </w:r>
          </w:p>
        </w:tc>
        <w:tc>
          <w:tcPr>
            <w:tcW w:w="928" w:type="pct"/>
            <w:tcBorders>
              <w:top w:val="nil"/>
              <w:left w:val="nil"/>
              <w:bottom w:val="single" w:sz="4" w:space="0" w:color="auto"/>
              <w:right w:val="single" w:sz="4" w:space="0" w:color="auto"/>
            </w:tcBorders>
            <w:vAlign w:val="center"/>
            <w:hideMark/>
          </w:tcPr>
          <w:p w14:paraId="196FAFCC"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DISEÑAR UN PLAN DE MANEJO DE RCD, CUMPLIR CON LAS NORMAS RELACIONADAS CON ESTA ACTIVIDAD Y CONTACTAR A UNA EMPRESA CERTIFICADA PARA LA RECOLECCIÓN Y EL TRATAMIENTO DE ESTOS RESIDUOS.</w:t>
            </w:r>
          </w:p>
        </w:tc>
        <w:tc>
          <w:tcPr>
            <w:tcW w:w="925" w:type="pct"/>
            <w:tcBorders>
              <w:top w:val="nil"/>
              <w:left w:val="nil"/>
              <w:bottom w:val="single" w:sz="4" w:space="0" w:color="auto"/>
              <w:right w:val="single" w:sz="4" w:space="0" w:color="auto"/>
            </w:tcBorders>
            <w:vAlign w:val="center"/>
            <w:hideMark/>
          </w:tcPr>
          <w:p w14:paraId="6CB7D9DB"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SEGUIR LAS NORMAS DEL PROGRAMA DE SG-SST, REALIZAR PERIODICAMENTE CAPACITACIONES DE TODOS LOS TRABAJADORES INHERENTES A ESTE RIESGO Y USAR OBLIGATORIAMEN TE LOS EPP.</w:t>
            </w:r>
          </w:p>
        </w:tc>
      </w:tr>
      <w:tr w:rsidR="004A4116" w:rsidRPr="00BF5F7F" w14:paraId="7BCE8D79" w14:textId="77777777" w:rsidTr="00BE23F3">
        <w:trPr>
          <w:trHeight w:val="20"/>
        </w:trPr>
        <w:tc>
          <w:tcPr>
            <w:tcW w:w="613" w:type="pct"/>
            <w:vMerge w:val="restart"/>
            <w:tcBorders>
              <w:top w:val="nil"/>
              <w:left w:val="single" w:sz="4" w:space="0" w:color="auto"/>
              <w:bottom w:val="single" w:sz="4" w:space="0" w:color="auto"/>
              <w:right w:val="single" w:sz="4" w:space="0" w:color="auto"/>
            </w:tcBorders>
            <w:shd w:val="clear" w:color="000000" w:fill="404040"/>
            <w:vAlign w:val="center"/>
            <w:hideMark/>
          </w:tcPr>
          <w:p w14:paraId="45AB60DD"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3" w:type="pct"/>
            <w:tcBorders>
              <w:top w:val="nil"/>
              <w:left w:val="nil"/>
              <w:bottom w:val="single" w:sz="4" w:space="0" w:color="auto"/>
              <w:right w:val="single" w:sz="4" w:space="0" w:color="auto"/>
            </w:tcBorders>
            <w:shd w:val="clear" w:color="000000" w:fill="404040"/>
            <w:vAlign w:val="center"/>
            <w:hideMark/>
          </w:tcPr>
          <w:p w14:paraId="5AAFD9D9"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tcBorders>
              <w:top w:val="nil"/>
              <w:left w:val="nil"/>
              <w:bottom w:val="single" w:sz="4" w:space="0" w:color="auto"/>
              <w:right w:val="single" w:sz="4" w:space="0" w:color="auto"/>
            </w:tcBorders>
            <w:vAlign w:val="center"/>
            <w:hideMark/>
          </w:tcPr>
          <w:p w14:paraId="2745325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tcBorders>
              <w:top w:val="nil"/>
              <w:left w:val="nil"/>
              <w:bottom w:val="single" w:sz="4" w:space="0" w:color="auto"/>
              <w:right w:val="single" w:sz="4" w:space="0" w:color="auto"/>
            </w:tcBorders>
            <w:vAlign w:val="center"/>
            <w:hideMark/>
          </w:tcPr>
          <w:p w14:paraId="24A8617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6AB0A8E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5" w:type="pct"/>
            <w:tcBorders>
              <w:top w:val="nil"/>
              <w:left w:val="nil"/>
              <w:bottom w:val="single" w:sz="4" w:space="0" w:color="auto"/>
              <w:right w:val="single" w:sz="4" w:space="0" w:color="auto"/>
            </w:tcBorders>
            <w:vAlign w:val="center"/>
            <w:hideMark/>
          </w:tcPr>
          <w:p w14:paraId="164BFA5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4A4116" w:rsidRPr="00BF5F7F" w14:paraId="70B2B7E7"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3E1666EC"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7C77514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tcBorders>
              <w:top w:val="nil"/>
              <w:left w:val="nil"/>
              <w:bottom w:val="single" w:sz="4" w:space="0" w:color="auto"/>
              <w:right w:val="single" w:sz="4" w:space="0" w:color="auto"/>
            </w:tcBorders>
            <w:vAlign w:val="center"/>
            <w:hideMark/>
          </w:tcPr>
          <w:p w14:paraId="087555E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tcBorders>
              <w:top w:val="nil"/>
              <w:left w:val="nil"/>
              <w:bottom w:val="single" w:sz="4" w:space="0" w:color="auto"/>
              <w:right w:val="single" w:sz="4" w:space="0" w:color="auto"/>
            </w:tcBorders>
            <w:vAlign w:val="center"/>
            <w:hideMark/>
          </w:tcPr>
          <w:p w14:paraId="186D3B6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318C0ED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5" w:type="pct"/>
            <w:tcBorders>
              <w:top w:val="nil"/>
              <w:left w:val="nil"/>
              <w:bottom w:val="single" w:sz="4" w:space="0" w:color="auto"/>
              <w:right w:val="single" w:sz="4" w:space="0" w:color="auto"/>
            </w:tcBorders>
            <w:vAlign w:val="center"/>
            <w:hideMark/>
          </w:tcPr>
          <w:p w14:paraId="6522520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4A4116" w:rsidRPr="00BF5F7F" w14:paraId="6EEB4F1F"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13460A70"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010B255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tcBorders>
              <w:top w:val="nil"/>
              <w:left w:val="nil"/>
              <w:bottom w:val="single" w:sz="4" w:space="0" w:color="auto"/>
              <w:right w:val="single" w:sz="4" w:space="0" w:color="auto"/>
            </w:tcBorders>
            <w:vAlign w:val="center"/>
            <w:hideMark/>
          </w:tcPr>
          <w:p w14:paraId="23A4F68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0A91F35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tcBorders>
              <w:top w:val="nil"/>
              <w:left w:val="nil"/>
              <w:bottom w:val="single" w:sz="4" w:space="0" w:color="auto"/>
              <w:right w:val="single" w:sz="4" w:space="0" w:color="auto"/>
            </w:tcBorders>
            <w:vAlign w:val="center"/>
            <w:hideMark/>
          </w:tcPr>
          <w:p w14:paraId="1C31C16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tcBorders>
              <w:top w:val="nil"/>
              <w:left w:val="nil"/>
              <w:bottom w:val="single" w:sz="4" w:space="0" w:color="auto"/>
              <w:right w:val="single" w:sz="4" w:space="0" w:color="auto"/>
            </w:tcBorders>
            <w:vAlign w:val="center"/>
            <w:hideMark/>
          </w:tcPr>
          <w:p w14:paraId="3BD4D48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4A4116" w:rsidRPr="00BF5F7F" w14:paraId="5D4FE9FA"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54474043"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4C7928AD"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tcBorders>
              <w:top w:val="nil"/>
              <w:left w:val="nil"/>
              <w:bottom w:val="single" w:sz="4" w:space="0" w:color="auto"/>
              <w:right w:val="single" w:sz="4" w:space="0" w:color="auto"/>
            </w:tcBorders>
            <w:vAlign w:val="center"/>
            <w:hideMark/>
          </w:tcPr>
          <w:p w14:paraId="5F1A429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tcBorders>
              <w:top w:val="nil"/>
              <w:left w:val="nil"/>
              <w:bottom w:val="single" w:sz="4" w:space="0" w:color="auto"/>
              <w:right w:val="single" w:sz="4" w:space="0" w:color="auto"/>
            </w:tcBorders>
            <w:vAlign w:val="center"/>
            <w:hideMark/>
          </w:tcPr>
          <w:p w14:paraId="0D7ABC6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tcBorders>
              <w:top w:val="nil"/>
              <w:left w:val="nil"/>
              <w:bottom w:val="single" w:sz="4" w:space="0" w:color="auto"/>
              <w:right w:val="single" w:sz="4" w:space="0" w:color="auto"/>
            </w:tcBorders>
            <w:vAlign w:val="center"/>
            <w:hideMark/>
          </w:tcPr>
          <w:p w14:paraId="389BACA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5" w:type="pct"/>
            <w:tcBorders>
              <w:top w:val="nil"/>
              <w:left w:val="nil"/>
              <w:bottom w:val="single" w:sz="4" w:space="0" w:color="auto"/>
              <w:right w:val="single" w:sz="4" w:space="0" w:color="auto"/>
            </w:tcBorders>
            <w:vAlign w:val="center"/>
            <w:hideMark/>
          </w:tcPr>
          <w:p w14:paraId="473BD46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4A4116" w:rsidRPr="00BF5F7F" w14:paraId="3853A709"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DCFFA01"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023" w:type="pct"/>
            <w:tcBorders>
              <w:top w:val="nil"/>
              <w:left w:val="nil"/>
              <w:bottom w:val="single" w:sz="4" w:space="0" w:color="auto"/>
              <w:right w:val="single" w:sz="4" w:space="0" w:color="auto"/>
            </w:tcBorders>
            <w:vAlign w:val="center"/>
            <w:hideMark/>
          </w:tcPr>
          <w:p w14:paraId="0EB6DE9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8" w:type="pct"/>
            <w:tcBorders>
              <w:top w:val="nil"/>
              <w:left w:val="nil"/>
              <w:bottom w:val="single" w:sz="4" w:space="0" w:color="auto"/>
              <w:right w:val="single" w:sz="4" w:space="0" w:color="auto"/>
            </w:tcBorders>
            <w:vAlign w:val="center"/>
            <w:hideMark/>
          </w:tcPr>
          <w:p w14:paraId="1885313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28" w:type="pct"/>
            <w:tcBorders>
              <w:top w:val="nil"/>
              <w:left w:val="nil"/>
              <w:bottom w:val="single" w:sz="4" w:space="0" w:color="auto"/>
              <w:right w:val="single" w:sz="4" w:space="0" w:color="auto"/>
            </w:tcBorders>
            <w:vAlign w:val="center"/>
            <w:hideMark/>
          </w:tcPr>
          <w:p w14:paraId="48BE3BA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5" w:type="pct"/>
            <w:tcBorders>
              <w:top w:val="nil"/>
              <w:left w:val="nil"/>
              <w:bottom w:val="single" w:sz="4" w:space="0" w:color="auto"/>
              <w:right w:val="single" w:sz="4" w:space="0" w:color="auto"/>
            </w:tcBorders>
            <w:vAlign w:val="center"/>
            <w:hideMark/>
          </w:tcPr>
          <w:p w14:paraId="4503A81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4A4116" w:rsidRPr="00BF5F7F" w14:paraId="34B7DC96"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C3BDEB4"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023" w:type="pct"/>
            <w:tcBorders>
              <w:top w:val="nil"/>
              <w:left w:val="nil"/>
              <w:bottom w:val="single" w:sz="4" w:space="0" w:color="auto"/>
              <w:right w:val="single" w:sz="4" w:space="0" w:color="auto"/>
            </w:tcBorders>
            <w:vAlign w:val="center"/>
            <w:hideMark/>
          </w:tcPr>
          <w:p w14:paraId="1FDBA8D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c>
          <w:tcPr>
            <w:tcW w:w="928" w:type="pct"/>
            <w:tcBorders>
              <w:top w:val="nil"/>
              <w:left w:val="nil"/>
              <w:bottom w:val="single" w:sz="4" w:space="0" w:color="auto"/>
              <w:right w:val="single" w:sz="4" w:space="0" w:color="auto"/>
            </w:tcBorders>
            <w:vAlign w:val="center"/>
            <w:hideMark/>
          </w:tcPr>
          <w:p w14:paraId="48E7EC2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 CONTRATISTA Y SUPERVISION</w:t>
            </w:r>
          </w:p>
        </w:tc>
        <w:tc>
          <w:tcPr>
            <w:tcW w:w="928" w:type="pct"/>
            <w:tcBorders>
              <w:top w:val="nil"/>
              <w:left w:val="nil"/>
              <w:bottom w:val="single" w:sz="4" w:space="0" w:color="auto"/>
              <w:right w:val="single" w:sz="4" w:space="0" w:color="auto"/>
            </w:tcBorders>
            <w:vAlign w:val="center"/>
            <w:hideMark/>
          </w:tcPr>
          <w:p w14:paraId="045AB38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c>
          <w:tcPr>
            <w:tcW w:w="925" w:type="pct"/>
            <w:tcBorders>
              <w:top w:val="nil"/>
              <w:left w:val="nil"/>
              <w:bottom w:val="single" w:sz="4" w:space="0" w:color="auto"/>
              <w:right w:val="single" w:sz="4" w:space="0" w:color="auto"/>
            </w:tcBorders>
            <w:vAlign w:val="center"/>
            <w:hideMark/>
          </w:tcPr>
          <w:p w14:paraId="26A5764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r>
      <w:tr w:rsidR="004A4116" w:rsidRPr="00BF5F7F" w14:paraId="5C1ECEC7"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C9628F5"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023" w:type="pct"/>
            <w:tcBorders>
              <w:top w:val="nil"/>
              <w:left w:val="nil"/>
              <w:bottom w:val="single" w:sz="4" w:space="0" w:color="auto"/>
              <w:right w:val="single" w:sz="4" w:space="0" w:color="auto"/>
            </w:tcBorders>
            <w:vAlign w:val="center"/>
            <w:hideMark/>
          </w:tcPr>
          <w:p w14:paraId="77ADF6E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DE LA OBRA</w:t>
            </w:r>
          </w:p>
        </w:tc>
        <w:tc>
          <w:tcPr>
            <w:tcW w:w="928" w:type="pct"/>
            <w:tcBorders>
              <w:top w:val="nil"/>
              <w:left w:val="nil"/>
              <w:bottom w:val="single" w:sz="4" w:space="0" w:color="auto"/>
              <w:right w:val="single" w:sz="4" w:space="0" w:color="auto"/>
            </w:tcBorders>
            <w:vAlign w:val="center"/>
            <w:hideMark/>
          </w:tcPr>
          <w:p w14:paraId="67E5C2B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INICIO DE LA OBRA</w:t>
            </w:r>
          </w:p>
        </w:tc>
        <w:tc>
          <w:tcPr>
            <w:tcW w:w="928" w:type="pct"/>
            <w:tcBorders>
              <w:top w:val="nil"/>
              <w:left w:val="nil"/>
              <w:bottom w:val="single" w:sz="4" w:space="0" w:color="auto"/>
              <w:right w:val="single" w:sz="4" w:space="0" w:color="auto"/>
            </w:tcBorders>
            <w:vAlign w:val="center"/>
            <w:hideMark/>
          </w:tcPr>
          <w:p w14:paraId="746C261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DE LA OBRA</w:t>
            </w:r>
          </w:p>
        </w:tc>
        <w:tc>
          <w:tcPr>
            <w:tcW w:w="925" w:type="pct"/>
            <w:tcBorders>
              <w:top w:val="nil"/>
              <w:left w:val="nil"/>
              <w:bottom w:val="single" w:sz="4" w:space="0" w:color="auto"/>
              <w:right w:val="single" w:sz="4" w:space="0" w:color="auto"/>
            </w:tcBorders>
            <w:vAlign w:val="center"/>
            <w:hideMark/>
          </w:tcPr>
          <w:p w14:paraId="73FD6BD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INICIE LA ETAPA DE OBRA</w:t>
            </w:r>
          </w:p>
        </w:tc>
      </w:tr>
      <w:tr w:rsidR="004A4116" w:rsidRPr="00BF5F7F" w14:paraId="5FC72C5A"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4EF80A3"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023" w:type="pct"/>
            <w:tcBorders>
              <w:top w:val="nil"/>
              <w:left w:val="nil"/>
              <w:bottom w:val="single" w:sz="4" w:space="0" w:color="auto"/>
              <w:right w:val="single" w:sz="4" w:space="0" w:color="auto"/>
            </w:tcBorders>
            <w:vAlign w:val="center"/>
            <w:hideMark/>
          </w:tcPr>
          <w:p w14:paraId="1326A69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 OBRA</w:t>
            </w:r>
          </w:p>
        </w:tc>
        <w:tc>
          <w:tcPr>
            <w:tcW w:w="928" w:type="pct"/>
            <w:tcBorders>
              <w:top w:val="nil"/>
              <w:left w:val="nil"/>
              <w:bottom w:val="single" w:sz="4" w:space="0" w:color="auto"/>
              <w:right w:val="single" w:sz="4" w:space="0" w:color="auto"/>
            </w:tcBorders>
            <w:vAlign w:val="center"/>
            <w:hideMark/>
          </w:tcPr>
          <w:p w14:paraId="4CD28DC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 OBRA</w:t>
            </w:r>
          </w:p>
        </w:tc>
        <w:tc>
          <w:tcPr>
            <w:tcW w:w="928" w:type="pct"/>
            <w:tcBorders>
              <w:top w:val="nil"/>
              <w:left w:val="nil"/>
              <w:bottom w:val="single" w:sz="4" w:space="0" w:color="auto"/>
              <w:right w:val="single" w:sz="4" w:space="0" w:color="auto"/>
            </w:tcBorders>
            <w:vAlign w:val="center"/>
            <w:hideMark/>
          </w:tcPr>
          <w:p w14:paraId="4495123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DISPONGAN ADECUADAMENTE LOS RCD</w:t>
            </w:r>
          </w:p>
        </w:tc>
        <w:tc>
          <w:tcPr>
            <w:tcW w:w="925" w:type="pct"/>
            <w:tcBorders>
              <w:top w:val="nil"/>
              <w:left w:val="nil"/>
              <w:bottom w:val="single" w:sz="4" w:space="0" w:color="auto"/>
              <w:right w:val="single" w:sz="4" w:space="0" w:color="auto"/>
            </w:tcBorders>
            <w:vAlign w:val="center"/>
            <w:hideMark/>
          </w:tcPr>
          <w:p w14:paraId="25E8671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 OBRA</w:t>
            </w:r>
          </w:p>
        </w:tc>
      </w:tr>
      <w:tr w:rsidR="004A4116" w:rsidRPr="00BF5F7F" w14:paraId="24B04834" w14:textId="77777777" w:rsidTr="00BE23F3">
        <w:trPr>
          <w:trHeight w:val="20"/>
        </w:trPr>
        <w:tc>
          <w:tcPr>
            <w:tcW w:w="613" w:type="pct"/>
            <w:vMerge w:val="restart"/>
            <w:tcBorders>
              <w:top w:val="nil"/>
              <w:left w:val="single" w:sz="4" w:space="0" w:color="auto"/>
              <w:bottom w:val="single" w:sz="4" w:space="0" w:color="auto"/>
              <w:right w:val="single" w:sz="4" w:space="0" w:color="auto"/>
            </w:tcBorders>
            <w:shd w:val="clear" w:color="000000" w:fill="404040"/>
            <w:vAlign w:val="center"/>
            <w:hideMark/>
          </w:tcPr>
          <w:p w14:paraId="76FD5A79"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3" w:type="pct"/>
            <w:tcBorders>
              <w:top w:val="nil"/>
              <w:left w:val="nil"/>
              <w:bottom w:val="single" w:sz="4" w:space="0" w:color="auto"/>
              <w:right w:val="single" w:sz="4" w:space="0" w:color="auto"/>
            </w:tcBorders>
            <w:shd w:val="clear" w:color="000000" w:fill="404040"/>
            <w:vAlign w:val="center"/>
            <w:hideMark/>
          </w:tcPr>
          <w:p w14:paraId="7084D5BB"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¿COMO SE REALIZA EL MONITOREO?</w:t>
            </w:r>
          </w:p>
        </w:tc>
        <w:tc>
          <w:tcPr>
            <w:tcW w:w="1023" w:type="pct"/>
            <w:tcBorders>
              <w:top w:val="nil"/>
              <w:left w:val="nil"/>
              <w:bottom w:val="single" w:sz="4" w:space="0" w:color="auto"/>
              <w:right w:val="single" w:sz="4" w:space="0" w:color="auto"/>
            </w:tcBorders>
            <w:vAlign w:val="center"/>
            <w:hideMark/>
          </w:tcPr>
          <w:p w14:paraId="330857D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928" w:type="pct"/>
            <w:tcBorders>
              <w:top w:val="nil"/>
              <w:left w:val="nil"/>
              <w:bottom w:val="single" w:sz="4" w:space="0" w:color="auto"/>
              <w:right w:val="single" w:sz="4" w:space="0" w:color="auto"/>
            </w:tcBorders>
            <w:vAlign w:val="center"/>
            <w:hideMark/>
          </w:tcPr>
          <w:p w14:paraId="621F15D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928" w:type="pct"/>
            <w:tcBorders>
              <w:top w:val="nil"/>
              <w:left w:val="nil"/>
              <w:bottom w:val="single" w:sz="4" w:space="0" w:color="auto"/>
              <w:right w:val="single" w:sz="4" w:space="0" w:color="auto"/>
            </w:tcBorders>
            <w:hideMark/>
          </w:tcPr>
          <w:p w14:paraId="5D95DC8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E7DBB">
              <w:rPr>
                <w:rFonts w:ascii="Arial" w:eastAsia="Times New Roman" w:hAnsi="Arial" w:cs="Arial"/>
                <w:color w:val="000000"/>
                <w:kern w:val="2"/>
                <w:sz w:val="13"/>
                <w:szCs w:val="13"/>
                <w:lang w:val="es-MX" w:eastAsia="es-MX"/>
                <w14:ligatures w14:val="standardContextual"/>
              </w:rPr>
              <w:t>EN LOS INFORMES DEL SUPERVISOR</w:t>
            </w:r>
          </w:p>
        </w:tc>
        <w:tc>
          <w:tcPr>
            <w:tcW w:w="925" w:type="pct"/>
            <w:tcBorders>
              <w:top w:val="nil"/>
              <w:left w:val="nil"/>
              <w:bottom w:val="single" w:sz="4" w:space="0" w:color="auto"/>
              <w:right w:val="single" w:sz="4" w:space="0" w:color="auto"/>
            </w:tcBorders>
            <w:hideMark/>
          </w:tcPr>
          <w:p w14:paraId="593A17C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E7DBB">
              <w:rPr>
                <w:rFonts w:ascii="Arial" w:eastAsia="Times New Roman" w:hAnsi="Arial" w:cs="Arial"/>
                <w:color w:val="000000"/>
                <w:kern w:val="2"/>
                <w:sz w:val="13"/>
                <w:szCs w:val="13"/>
                <w:lang w:val="es-MX" w:eastAsia="es-MX"/>
                <w14:ligatures w14:val="standardContextual"/>
              </w:rPr>
              <w:t>EN LOS INFORMES DEL SUPERVISOR</w:t>
            </w:r>
          </w:p>
        </w:tc>
      </w:tr>
      <w:tr w:rsidR="004A4116" w:rsidRPr="00BF5F7F" w14:paraId="47E0B0B1"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19CEAADD"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287DAE10"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023" w:type="pct"/>
            <w:tcBorders>
              <w:top w:val="nil"/>
              <w:left w:val="nil"/>
              <w:bottom w:val="single" w:sz="4" w:space="0" w:color="auto"/>
              <w:right w:val="single" w:sz="4" w:space="0" w:color="auto"/>
            </w:tcBorders>
            <w:vAlign w:val="center"/>
            <w:hideMark/>
          </w:tcPr>
          <w:p w14:paraId="788B641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tcBorders>
              <w:top w:val="nil"/>
              <w:left w:val="nil"/>
              <w:bottom w:val="single" w:sz="4" w:space="0" w:color="auto"/>
              <w:right w:val="single" w:sz="4" w:space="0" w:color="auto"/>
            </w:tcBorders>
            <w:vAlign w:val="center"/>
            <w:hideMark/>
          </w:tcPr>
          <w:p w14:paraId="168CB79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tcBorders>
              <w:top w:val="nil"/>
              <w:left w:val="nil"/>
              <w:bottom w:val="single" w:sz="4" w:space="0" w:color="auto"/>
              <w:right w:val="single" w:sz="4" w:space="0" w:color="auto"/>
            </w:tcBorders>
            <w:vAlign w:val="center"/>
            <w:hideMark/>
          </w:tcPr>
          <w:p w14:paraId="2F6C6D9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5" w:type="pct"/>
            <w:tcBorders>
              <w:top w:val="nil"/>
              <w:left w:val="nil"/>
              <w:bottom w:val="single" w:sz="4" w:space="0" w:color="auto"/>
              <w:right w:val="single" w:sz="4" w:space="0" w:color="auto"/>
            </w:tcBorders>
            <w:vAlign w:val="center"/>
            <w:hideMark/>
          </w:tcPr>
          <w:p w14:paraId="6DB4B06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r>
      <w:tr w:rsidR="004A4116" w:rsidRPr="00BF5F7F" w14:paraId="4C6962B1"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1E75C95"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023" w:type="pct"/>
            <w:tcBorders>
              <w:top w:val="nil"/>
              <w:left w:val="nil"/>
              <w:bottom w:val="single" w:sz="4" w:space="0" w:color="auto"/>
              <w:right w:val="single" w:sz="4" w:space="0" w:color="auto"/>
            </w:tcBorders>
            <w:shd w:val="clear" w:color="000000" w:fill="404040"/>
            <w:vAlign w:val="center"/>
            <w:hideMark/>
          </w:tcPr>
          <w:p w14:paraId="73D7714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5</w:t>
            </w:r>
          </w:p>
        </w:tc>
        <w:tc>
          <w:tcPr>
            <w:tcW w:w="928" w:type="pct"/>
            <w:tcBorders>
              <w:top w:val="nil"/>
              <w:left w:val="nil"/>
              <w:bottom w:val="single" w:sz="4" w:space="0" w:color="auto"/>
              <w:right w:val="single" w:sz="4" w:space="0" w:color="auto"/>
            </w:tcBorders>
            <w:shd w:val="clear" w:color="000000" w:fill="404040"/>
            <w:vAlign w:val="center"/>
            <w:hideMark/>
          </w:tcPr>
          <w:p w14:paraId="2B21B6F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6</w:t>
            </w:r>
          </w:p>
        </w:tc>
        <w:tc>
          <w:tcPr>
            <w:tcW w:w="928" w:type="pct"/>
            <w:tcBorders>
              <w:top w:val="nil"/>
              <w:left w:val="nil"/>
              <w:bottom w:val="single" w:sz="4" w:space="0" w:color="auto"/>
              <w:right w:val="single" w:sz="4" w:space="0" w:color="auto"/>
            </w:tcBorders>
            <w:shd w:val="clear" w:color="000000" w:fill="404040"/>
            <w:vAlign w:val="center"/>
            <w:hideMark/>
          </w:tcPr>
          <w:p w14:paraId="4775EE0A"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7</w:t>
            </w:r>
          </w:p>
        </w:tc>
        <w:tc>
          <w:tcPr>
            <w:tcW w:w="925" w:type="pct"/>
            <w:tcBorders>
              <w:top w:val="nil"/>
              <w:left w:val="nil"/>
              <w:bottom w:val="single" w:sz="4" w:space="0" w:color="auto"/>
              <w:right w:val="single" w:sz="4" w:space="0" w:color="auto"/>
            </w:tcBorders>
            <w:shd w:val="clear" w:color="000000" w:fill="404040"/>
            <w:vAlign w:val="center"/>
            <w:hideMark/>
          </w:tcPr>
          <w:p w14:paraId="1239BF3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8</w:t>
            </w:r>
          </w:p>
        </w:tc>
      </w:tr>
      <w:tr w:rsidR="004A4116" w:rsidRPr="00BF5F7F" w14:paraId="6B5BF173"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1FC059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023" w:type="pct"/>
            <w:tcBorders>
              <w:top w:val="nil"/>
              <w:left w:val="nil"/>
              <w:bottom w:val="single" w:sz="4" w:space="0" w:color="auto"/>
              <w:right w:val="single" w:sz="4" w:space="0" w:color="auto"/>
            </w:tcBorders>
            <w:vAlign w:val="center"/>
            <w:hideMark/>
          </w:tcPr>
          <w:p w14:paraId="3C6FD4F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28" w:type="pct"/>
            <w:tcBorders>
              <w:top w:val="nil"/>
              <w:left w:val="nil"/>
              <w:bottom w:val="single" w:sz="4" w:space="0" w:color="auto"/>
              <w:right w:val="single" w:sz="4" w:space="0" w:color="auto"/>
            </w:tcBorders>
            <w:vAlign w:val="center"/>
            <w:hideMark/>
          </w:tcPr>
          <w:p w14:paraId="2949D06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8" w:type="pct"/>
            <w:tcBorders>
              <w:top w:val="nil"/>
              <w:left w:val="nil"/>
              <w:bottom w:val="single" w:sz="4" w:space="0" w:color="auto"/>
              <w:right w:val="single" w:sz="4" w:space="0" w:color="auto"/>
            </w:tcBorders>
            <w:vAlign w:val="center"/>
            <w:hideMark/>
          </w:tcPr>
          <w:p w14:paraId="0FCD445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5" w:type="pct"/>
            <w:tcBorders>
              <w:top w:val="nil"/>
              <w:left w:val="nil"/>
              <w:bottom w:val="single" w:sz="4" w:space="0" w:color="auto"/>
              <w:right w:val="single" w:sz="4" w:space="0" w:color="auto"/>
            </w:tcBorders>
            <w:vAlign w:val="center"/>
          </w:tcPr>
          <w:p w14:paraId="50C331D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40538B45"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14ABBA5"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023" w:type="pct"/>
            <w:tcBorders>
              <w:top w:val="nil"/>
              <w:left w:val="nil"/>
              <w:bottom w:val="single" w:sz="4" w:space="0" w:color="auto"/>
              <w:right w:val="single" w:sz="4" w:space="0" w:color="auto"/>
            </w:tcBorders>
            <w:vAlign w:val="center"/>
            <w:hideMark/>
          </w:tcPr>
          <w:p w14:paraId="6B0D6DF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tcBorders>
              <w:top w:val="nil"/>
              <w:left w:val="nil"/>
              <w:bottom w:val="single" w:sz="4" w:space="0" w:color="auto"/>
              <w:right w:val="single" w:sz="4" w:space="0" w:color="auto"/>
            </w:tcBorders>
            <w:vAlign w:val="center"/>
            <w:hideMark/>
          </w:tcPr>
          <w:p w14:paraId="7D3FE84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tcBorders>
              <w:top w:val="nil"/>
              <w:left w:val="nil"/>
              <w:bottom w:val="single" w:sz="4" w:space="0" w:color="auto"/>
              <w:right w:val="single" w:sz="4" w:space="0" w:color="auto"/>
            </w:tcBorders>
            <w:vAlign w:val="center"/>
            <w:hideMark/>
          </w:tcPr>
          <w:p w14:paraId="17BEE64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5" w:type="pct"/>
            <w:tcBorders>
              <w:top w:val="nil"/>
              <w:left w:val="nil"/>
              <w:bottom w:val="single" w:sz="4" w:space="0" w:color="auto"/>
              <w:right w:val="single" w:sz="4" w:space="0" w:color="auto"/>
            </w:tcBorders>
            <w:vAlign w:val="center"/>
          </w:tcPr>
          <w:p w14:paraId="1195F13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705ECC15"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012AA0F"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023" w:type="pct"/>
            <w:tcBorders>
              <w:top w:val="nil"/>
              <w:left w:val="nil"/>
              <w:bottom w:val="single" w:sz="4" w:space="0" w:color="auto"/>
              <w:right w:val="single" w:sz="4" w:space="0" w:color="auto"/>
            </w:tcBorders>
            <w:vAlign w:val="center"/>
            <w:hideMark/>
          </w:tcPr>
          <w:p w14:paraId="4712F30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tcBorders>
              <w:top w:val="nil"/>
              <w:left w:val="nil"/>
              <w:bottom w:val="single" w:sz="4" w:space="0" w:color="auto"/>
              <w:right w:val="single" w:sz="4" w:space="0" w:color="auto"/>
            </w:tcBorders>
            <w:vAlign w:val="center"/>
            <w:hideMark/>
          </w:tcPr>
          <w:p w14:paraId="3D02AE8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tcBorders>
              <w:top w:val="nil"/>
              <w:left w:val="nil"/>
              <w:bottom w:val="single" w:sz="4" w:space="0" w:color="auto"/>
              <w:right w:val="single" w:sz="4" w:space="0" w:color="auto"/>
            </w:tcBorders>
            <w:vAlign w:val="center"/>
            <w:hideMark/>
          </w:tcPr>
          <w:p w14:paraId="2AEF7B5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5" w:type="pct"/>
            <w:tcBorders>
              <w:top w:val="nil"/>
              <w:left w:val="nil"/>
              <w:bottom w:val="single" w:sz="4" w:space="0" w:color="auto"/>
              <w:right w:val="single" w:sz="4" w:space="0" w:color="auto"/>
            </w:tcBorders>
            <w:vAlign w:val="center"/>
          </w:tcPr>
          <w:p w14:paraId="405AA45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17FE9873"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FC829DA"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023" w:type="pct"/>
            <w:tcBorders>
              <w:top w:val="nil"/>
              <w:left w:val="nil"/>
              <w:bottom w:val="single" w:sz="4" w:space="0" w:color="auto"/>
              <w:right w:val="single" w:sz="4" w:space="0" w:color="auto"/>
            </w:tcBorders>
            <w:vAlign w:val="center"/>
            <w:hideMark/>
          </w:tcPr>
          <w:p w14:paraId="3CFA838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SANIDAD</w:t>
            </w:r>
          </w:p>
        </w:tc>
        <w:tc>
          <w:tcPr>
            <w:tcW w:w="928" w:type="pct"/>
            <w:tcBorders>
              <w:top w:val="nil"/>
              <w:left w:val="nil"/>
              <w:bottom w:val="single" w:sz="4" w:space="0" w:color="auto"/>
              <w:right w:val="single" w:sz="4" w:space="0" w:color="auto"/>
            </w:tcBorders>
            <w:vAlign w:val="center"/>
            <w:hideMark/>
          </w:tcPr>
          <w:p w14:paraId="7194010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928" w:type="pct"/>
            <w:tcBorders>
              <w:top w:val="nil"/>
              <w:left w:val="nil"/>
              <w:bottom w:val="single" w:sz="4" w:space="0" w:color="auto"/>
              <w:right w:val="single" w:sz="4" w:space="0" w:color="auto"/>
            </w:tcBorders>
            <w:vAlign w:val="center"/>
            <w:hideMark/>
          </w:tcPr>
          <w:p w14:paraId="55F8F5A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925" w:type="pct"/>
            <w:tcBorders>
              <w:top w:val="nil"/>
              <w:left w:val="nil"/>
              <w:bottom w:val="single" w:sz="4" w:space="0" w:color="auto"/>
              <w:right w:val="single" w:sz="4" w:space="0" w:color="auto"/>
            </w:tcBorders>
            <w:vAlign w:val="center"/>
          </w:tcPr>
          <w:p w14:paraId="4AF444C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4084AFF0"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D2B42A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DESCRIPCIÓN (QUE PUEDE PASAR Y COMO PUEDE OCURRIR)</w:t>
            </w:r>
          </w:p>
        </w:tc>
        <w:tc>
          <w:tcPr>
            <w:tcW w:w="1023" w:type="pct"/>
            <w:tcBorders>
              <w:top w:val="nil"/>
              <w:left w:val="nil"/>
              <w:bottom w:val="single" w:sz="4" w:space="0" w:color="auto"/>
              <w:right w:val="single" w:sz="4" w:space="0" w:color="auto"/>
            </w:tcBorders>
            <w:vAlign w:val="center"/>
            <w:hideMark/>
          </w:tcPr>
          <w:p w14:paraId="1FA9CAF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INADECUADO TRATAMIENTO Y DISPOSICIÓN DE VERTIMIENTOS Y LODOS RESULTANTES DEL TRATAMIENTO DE AGUA RESIDUAL.</w:t>
            </w:r>
          </w:p>
        </w:tc>
        <w:tc>
          <w:tcPr>
            <w:tcW w:w="928" w:type="pct"/>
            <w:tcBorders>
              <w:top w:val="nil"/>
              <w:left w:val="nil"/>
              <w:bottom w:val="single" w:sz="4" w:space="0" w:color="auto"/>
              <w:right w:val="single" w:sz="4" w:space="0" w:color="auto"/>
            </w:tcBorders>
            <w:vAlign w:val="center"/>
            <w:hideMark/>
          </w:tcPr>
          <w:p w14:paraId="4FDBBFE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CAIDAS DESDE ZONAS ELEVADAS</w:t>
            </w:r>
          </w:p>
        </w:tc>
        <w:tc>
          <w:tcPr>
            <w:tcW w:w="928" w:type="pct"/>
            <w:tcBorders>
              <w:top w:val="nil"/>
              <w:left w:val="nil"/>
              <w:bottom w:val="single" w:sz="4" w:space="0" w:color="auto"/>
              <w:right w:val="single" w:sz="4" w:space="0" w:color="auto"/>
            </w:tcBorders>
            <w:vAlign w:val="center"/>
            <w:hideMark/>
          </w:tcPr>
          <w:p w14:paraId="3C5D721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INCENDIOS O EXPLOSIONES</w:t>
            </w:r>
          </w:p>
        </w:tc>
        <w:tc>
          <w:tcPr>
            <w:tcW w:w="925" w:type="pct"/>
            <w:tcBorders>
              <w:top w:val="nil"/>
              <w:left w:val="nil"/>
              <w:bottom w:val="single" w:sz="4" w:space="0" w:color="auto"/>
              <w:right w:val="single" w:sz="4" w:space="0" w:color="auto"/>
            </w:tcBorders>
            <w:vAlign w:val="center"/>
          </w:tcPr>
          <w:p w14:paraId="67EE6AD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2E2504DE"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D5E6620"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023" w:type="pct"/>
            <w:tcBorders>
              <w:top w:val="nil"/>
              <w:left w:val="nil"/>
              <w:bottom w:val="single" w:sz="4" w:space="0" w:color="auto"/>
              <w:right w:val="single" w:sz="4" w:space="0" w:color="auto"/>
            </w:tcBorders>
            <w:vAlign w:val="center"/>
            <w:hideMark/>
          </w:tcPr>
          <w:p w14:paraId="6980AE9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GENERACIÓN DE ENFERMEDADES EN LA POBLACION CERCANA ASOCIADAS A PATÓGENOS O AGENTES QUIMICOS PRESENTES EN LODOS Y VERTIMIENTOS.</w:t>
            </w:r>
          </w:p>
        </w:tc>
        <w:tc>
          <w:tcPr>
            <w:tcW w:w="928" w:type="pct"/>
            <w:tcBorders>
              <w:top w:val="nil"/>
              <w:left w:val="nil"/>
              <w:bottom w:val="single" w:sz="4" w:space="0" w:color="auto"/>
              <w:right w:val="single" w:sz="4" w:space="0" w:color="auto"/>
            </w:tcBorders>
            <w:vAlign w:val="center"/>
            <w:hideMark/>
          </w:tcPr>
          <w:p w14:paraId="08B6D65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CONMOCIÓN, LESIONES, ENTRE OTRAS ALTERACIONES EN LA SALUD DE QUIEN ESTE TRABAJANDO EN ALTURAS.</w:t>
            </w:r>
          </w:p>
        </w:tc>
        <w:tc>
          <w:tcPr>
            <w:tcW w:w="928" w:type="pct"/>
            <w:tcBorders>
              <w:top w:val="nil"/>
              <w:left w:val="nil"/>
              <w:bottom w:val="single" w:sz="4" w:space="0" w:color="auto"/>
              <w:right w:val="single" w:sz="4" w:space="0" w:color="auto"/>
            </w:tcBorders>
            <w:vAlign w:val="center"/>
            <w:hideMark/>
          </w:tcPr>
          <w:p w14:paraId="69486D6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DAÑOS EN LA FACHADA, RETRASOS EN LA OBRA Y POSIBLES EFECTOS ADVERSOS EN LA SALUD DE QUIENES ESTEN CERCA DEL EVENTO.</w:t>
            </w:r>
          </w:p>
        </w:tc>
        <w:tc>
          <w:tcPr>
            <w:tcW w:w="925" w:type="pct"/>
            <w:tcBorders>
              <w:top w:val="nil"/>
              <w:left w:val="nil"/>
              <w:bottom w:val="single" w:sz="4" w:space="0" w:color="auto"/>
              <w:right w:val="single" w:sz="4" w:space="0" w:color="auto"/>
            </w:tcBorders>
            <w:vAlign w:val="center"/>
          </w:tcPr>
          <w:p w14:paraId="1A9A57B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786B020F"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D388141"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tcBorders>
              <w:top w:val="nil"/>
              <w:left w:val="nil"/>
              <w:bottom w:val="single" w:sz="4" w:space="0" w:color="auto"/>
              <w:right w:val="single" w:sz="4" w:space="0" w:color="auto"/>
            </w:tcBorders>
            <w:vAlign w:val="center"/>
            <w:hideMark/>
          </w:tcPr>
          <w:p w14:paraId="5BC374D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7465B72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7D30B16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tcBorders>
              <w:top w:val="nil"/>
              <w:left w:val="nil"/>
              <w:bottom w:val="single" w:sz="4" w:space="0" w:color="auto"/>
              <w:right w:val="single" w:sz="4" w:space="0" w:color="auto"/>
            </w:tcBorders>
            <w:vAlign w:val="center"/>
          </w:tcPr>
          <w:p w14:paraId="5012B30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7AAEB02E"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C3AF694"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tcBorders>
              <w:top w:val="nil"/>
              <w:left w:val="nil"/>
              <w:bottom w:val="single" w:sz="4" w:space="0" w:color="auto"/>
              <w:right w:val="single" w:sz="4" w:space="0" w:color="auto"/>
            </w:tcBorders>
            <w:vAlign w:val="center"/>
            <w:hideMark/>
          </w:tcPr>
          <w:p w14:paraId="3D1272C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07CAA63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04578F5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tcBorders>
              <w:top w:val="nil"/>
              <w:left w:val="nil"/>
              <w:bottom w:val="single" w:sz="4" w:space="0" w:color="auto"/>
              <w:right w:val="single" w:sz="4" w:space="0" w:color="auto"/>
            </w:tcBorders>
            <w:vAlign w:val="center"/>
          </w:tcPr>
          <w:p w14:paraId="2E22735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02EFC472"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AA9D909"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tcBorders>
              <w:top w:val="nil"/>
              <w:left w:val="nil"/>
              <w:bottom w:val="single" w:sz="4" w:space="0" w:color="auto"/>
              <w:right w:val="single" w:sz="4" w:space="0" w:color="auto"/>
            </w:tcBorders>
            <w:vAlign w:val="center"/>
            <w:hideMark/>
          </w:tcPr>
          <w:p w14:paraId="00F7FFB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tcBorders>
              <w:top w:val="nil"/>
              <w:left w:val="nil"/>
              <w:bottom w:val="single" w:sz="4" w:space="0" w:color="auto"/>
              <w:right w:val="single" w:sz="4" w:space="0" w:color="auto"/>
            </w:tcBorders>
            <w:vAlign w:val="center"/>
            <w:hideMark/>
          </w:tcPr>
          <w:p w14:paraId="4519FA5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tcBorders>
              <w:top w:val="nil"/>
              <w:left w:val="nil"/>
              <w:bottom w:val="single" w:sz="4" w:space="0" w:color="auto"/>
              <w:right w:val="single" w:sz="4" w:space="0" w:color="auto"/>
            </w:tcBorders>
            <w:vAlign w:val="center"/>
            <w:hideMark/>
          </w:tcPr>
          <w:p w14:paraId="10A5431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5" w:type="pct"/>
            <w:tcBorders>
              <w:top w:val="nil"/>
              <w:left w:val="nil"/>
              <w:bottom w:val="single" w:sz="4" w:space="0" w:color="auto"/>
              <w:right w:val="single" w:sz="4" w:space="0" w:color="auto"/>
            </w:tcBorders>
            <w:vAlign w:val="center"/>
          </w:tcPr>
          <w:p w14:paraId="2F0C38E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311CC91E"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3500AAD"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tcBorders>
              <w:top w:val="nil"/>
              <w:left w:val="nil"/>
              <w:bottom w:val="single" w:sz="4" w:space="0" w:color="auto"/>
              <w:right w:val="single" w:sz="4" w:space="0" w:color="auto"/>
            </w:tcBorders>
            <w:vAlign w:val="center"/>
            <w:hideMark/>
          </w:tcPr>
          <w:p w14:paraId="70B670B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tcBorders>
              <w:top w:val="nil"/>
              <w:left w:val="nil"/>
              <w:bottom w:val="single" w:sz="4" w:space="0" w:color="auto"/>
              <w:right w:val="single" w:sz="4" w:space="0" w:color="auto"/>
            </w:tcBorders>
            <w:vAlign w:val="center"/>
            <w:hideMark/>
          </w:tcPr>
          <w:p w14:paraId="220EA2C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tcBorders>
              <w:top w:val="nil"/>
              <w:left w:val="nil"/>
              <w:bottom w:val="single" w:sz="4" w:space="0" w:color="auto"/>
              <w:right w:val="single" w:sz="4" w:space="0" w:color="auto"/>
            </w:tcBorders>
            <w:vAlign w:val="center"/>
            <w:hideMark/>
          </w:tcPr>
          <w:p w14:paraId="268769A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5" w:type="pct"/>
            <w:tcBorders>
              <w:top w:val="nil"/>
              <w:left w:val="nil"/>
              <w:bottom w:val="single" w:sz="4" w:space="0" w:color="auto"/>
              <w:right w:val="single" w:sz="4" w:space="0" w:color="auto"/>
            </w:tcBorders>
            <w:vAlign w:val="center"/>
          </w:tcPr>
          <w:p w14:paraId="33ED492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185FB4A3"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85C5D3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023" w:type="pct"/>
            <w:tcBorders>
              <w:top w:val="nil"/>
              <w:left w:val="nil"/>
              <w:bottom w:val="single" w:sz="4" w:space="0" w:color="auto"/>
              <w:right w:val="single" w:sz="4" w:space="0" w:color="auto"/>
            </w:tcBorders>
            <w:vAlign w:val="center"/>
            <w:hideMark/>
          </w:tcPr>
          <w:p w14:paraId="4A70CE3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tcBorders>
              <w:top w:val="nil"/>
              <w:left w:val="nil"/>
              <w:bottom w:val="single" w:sz="4" w:space="0" w:color="auto"/>
              <w:right w:val="single" w:sz="4" w:space="0" w:color="auto"/>
            </w:tcBorders>
            <w:vAlign w:val="center"/>
            <w:hideMark/>
          </w:tcPr>
          <w:p w14:paraId="64A4CA0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tcBorders>
              <w:top w:val="nil"/>
              <w:left w:val="nil"/>
              <w:bottom w:val="single" w:sz="4" w:space="0" w:color="auto"/>
              <w:right w:val="single" w:sz="4" w:space="0" w:color="auto"/>
            </w:tcBorders>
            <w:vAlign w:val="center"/>
            <w:hideMark/>
          </w:tcPr>
          <w:p w14:paraId="20E786E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5" w:type="pct"/>
            <w:tcBorders>
              <w:top w:val="nil"/>
              <w:left w:val="nil"/>
              <w:bottom w:val="single" w:sz="4" w:space="0" w:color="auto"/>
              <w:right w:val="single" w:sz="4" w:space="0" w:color="auto"/>
            </w:tcBorders>
            <w:vAlign w:val="center"/>
          </w:tcPr>
          <w:p w14:paraId="6D2DFD6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73AEE06D"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AA17EB3"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023" w:type="pct"/>
            <w:tcBorders>
              <w:top w:val="nil"/>
              <w:left w:val="nil"/>
              <w:bottom w:val="single" w:sz="4" w:space="0" w:color="auto"/>
              <w:right w:val="single" w:sz="4" w:space="0" w:color="auto"/>
            </w:tcBorders>
            <w:vAlign w:val="center"/>
            <w:hideMark/>
          </w:tcPr>
          <w:p w14:paraId="1086565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 DEBE REALIZAR Y SEGUIR UN PLAN DE MANEJO DE LODOS.</w:t>
            </w:r>
            <w:r w:rsidRPr="00BF5F7F">
              <w:rPr>
                <w:rFonts w:ascii="Arial" w:eastAsia="Times New Roman" w:hAnsi="Arial" w:cs="Arial"/>
                <w:color w:val="000000"/>
                <w:kern w:val="2"/>
                <w:sz w:val="13"/>
                <w:szCs w:val="13"/>
                <w:lang w:val="es-MX" w:eastAsia="es-MX"/>
                <w14:ligatures w14:val="standardContextual"/>
              </w:rPr>
              <w:br/>
              <w:t>POR OTRO LADO, SE DEBEN ANALIZAR LAS CARACTERÍSTICAS FISICO-QUIMICAS DE LOS VERTIMIENTOS DE MANERA PERIODICA PARA CERTIFICAR QUE CUMPLAN CON LA NORMA.</w:t>
            </w:r>
            <w:r w:rsidRPr="00BF5F7F">
              <w:rPr>
                <w:rFonts w:ascii="Arial" w:eastAsia="Times New Roman" w:hAnsi="Arial" w:cs="Arial"/>
                <w:color w:val="000000"/>
                <w:kern w:val="2"/>
                <w:sz w:val="13"/>
                <w:szCs w:val="13"/>
                <w:lang w:val="es-MX" w:eastAsia="es-MX"/>
                <w14:ligatures w14:val="standardContextual"/>
              </w:rPr>
              <w:br/>
              <w:t>POR ULTIMO, LAS PERSONAS QUE ESTEN EN CONTACTO CON AGUA RESIDUAL O LODOS, DEBEN ESTAR PREVIAMENTE CAPACITADAS Y ESTAN OBLIGADAS A USAR LOIS EPP CORRESPONDIENTE S A SUS</w:t>
            </w:r>
            <w:r w:rsidRPr="00BF5F7F">
              <w:rPr>
                <w:rFonts w:ascii="Arial" w:eastAsia="Times New Roman" w:hAnsi="Arial" w:cs="Arial"/>
                <w:color w:val="000000"/>
                <w:kern w:val="2"/>
                <w:sz w:val="13"/>
                <w:szCs w:val="13"/>
                <w:lang w:val="es-MX" w:eastAsia="es-MX"/>
                <w14:ligatures w14:val="standardContextual"/>
              </w:rPr>
              <w:br/>
              <w:t>ACTIVIDADES</w:t>
            </w:r>
          </w:p>
        </w:tc>
        <w:tc>
          <w:tcPr>
            <w:tcW w:w="928" w:type="pct"/>
            <w:tcBorders>
              <w:top w:val="nil"/>
              <w:left w:val="nil"/>
              <w:bottom w:val="single" w:sz="4" w:space="0" w:color="auto"/>
              <w:right w:val="single" w:sz="4" w:space="0" w:color="auto"/>
            </w:tcBorders>
            <w:vAlign w:val="center"/>
            <w:hideMark/>
          </w:tcPr>
          <w:p w14:paraId="0CAA519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SEGUIR LAS NORMAS DEL PROGRAMA DE SG-SST, REALIZAR PERIODICAMENTE CAPACITACIONES DE TODOS LOS TRABAJADORES INHERENTES A ESTE RIESGO Y USAR OBLIGATORIAMEN TE LOS EPP.</w:t>
            </w:r>
          </w:p>
        </w:tc>
        <w:tc>
          <w:tcPr>
            <w:tcW w:w="928" w:type="pct"/>
            <w:tcBorders>
              <w:top w:val="nil"/>
              <w:left w:val="nil"/>
              <w:bottom w:val="single" w:sz="4" w:space="0" w:color="auto"/>
              <w:right w:val="single" w:sz="4" w:space="0" w:color="auto"/>
            </w:tcBorders>
            <w:vAlign w:val="center"/>
            <w:hideMark/>
          </w:tcPr>
          <w:p w14:paraId="7D090AD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CONOCER DONDE Y POR QUÉ PUEDE OCURRIR ESTE RIESGO, PARA ASI IMPLEMENTAR ESTRATEGIAS PREVENTIVAS Y MINIMIZAR LA PROBABILIDAD DE QUE OCURRA</w:t>
            </w:r>
          </w:p>
        </w:tc>
        <w:tc>
          <w:tcPr>
            <w:tcW w:w="925" w:type="pct"/>
            <w:tcBorders>
              <w:top w:val="nil"/>
              <w:left w:val="nil"/>
              <w:bottom w:val="single" w:sz="4" w:space="0" w:color="auto"/>
              <w:right w:val="single" w:sz="4" w:space="0" w:color="auto"/>
            </w:tcBorders>
            <w:vAlign w:val="center"/>
          </w:tcPr>
          <w:p w14:paraId="5EF18CA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5CFF5E2F" w14:textId="77777777" w:rsidTr="00BE23F3">
        <w:trPr>
          <w:trHeight w:val="20"/>
        </w:trPr>
        <w:tc>
          <w:tcPr>
            <w:tcW w:w="613" w:type="pct"/>
            <w:vMerge w:val="restart"/>
            <w:tcBorders>
              <w:top w:val="nil"/>
              <w:left w:val="single" w:sz="4" w:space="0" w:color="auto"/>
              <w:bottom w:val="single" w:sz="4" w:space="0" w:color="auto"/>
              <w:right w:val="single" w:sz="4" w:space="0" w:color="auto"/>
            </w:tcBorders>
            <w:shd w:val="clear" w:color="000000" w:fill="404040"/>
            <w:vAlign w:val="center"/>
            <w:hideMark/>
          </w:tcPr>
          <w:p w14:paraId="16E4A10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3" w:type="pct"/>
            <w:tcBorders>
              <w:top w:val="nil"/>
              <w:left w:val="nil"/>
              <w:bottom w:val="single" w:sz="4" w:space="0" w:color="auto"/>
              <w:right w:val="single" w:sz="4" w:space="0" w:color="auto"/>
            </w:tcBorders>
            <w:shd w:val="clear" w:color="000000" w:fill="404040"/>
            <w:vAlign w:val="center"/>
            <w:hideMark/>
          </w:tcPr>
          <w:p w14:paraId="5C030F1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tcBorders>
              <w:top w:val="nil"/>
              <w:left w:val="nil"/>
              <w:bottom w:val="single" w:sz="4" w:space="0" w:color="auto"/>
              <w:right w:val="single" w:sz="4" w:space="0" w:color="auto"/>
            </w:tcBorders>
            <w:vAlign w:val="center"/>
            <w:hideMark/>
          </w:tcPr>
          <w:p w14:paraId="7C67CFD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359DFC3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tcBorders>
              <w:top w:val="nil"/>
              <w:left w:val="nil"/>
              <w:bottom w:val="single" w:sz="4" w:space="0" w:color="auto"/>
              <w:right w:val="single" w:sz="4" w:space="0" w:color="auto"/>
            </w:tcBorders>
            <w:vAlign w:val="center"/>
            <w:hideMark/>
          </w:tcPr>
          <w:p w14:paraId="08E1CD5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tcBorders>
              <w:top w:val="nil"/>
              <w:left w:val="nil"/>
              <w:bottom w:val="single" w:sz="4" w:space="0" w:color="auto"/>
              <w:right w:val="single" w:sz="4" w:space="0" w:color="auto"/>
            </w:tcBorders>
            <w:vAlign w:val="center"/>
          </w:tcPr>
          <w:p w14:paraId="598EF95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40BE8198"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4BCD0F09"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14C69D9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tcBorders>
              <w:top w:val="nil"/>
              <w:left w:val="nil"/>
              <w:bottom w:val="single" w:sz="4" w:space="0" w:color="auto"/>
              <w:right w:val="single" w:sz="4" w:space="0" w:color="auto"/>
            </w:tcBorders>
            <w:vAlign w:val="center"/>
            <w:hideMark/>
          </w:tcPr>
          <w:p w14:paraId="2297A09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2DF87D5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tcBorders>
              <w:top w:val="nil"/>
              <w:left w:val="nil"/>
              <w:bottom w:val="single" w:sz="4" w:space="0" w:color="auto"/>
              <w:right w:val="single" w:sz="4" w:space="0" w:color="auto"/>
            </w:tcBorders>
            <w:vAlign w:val="center"/>
            <w:hideMark/>
          </w:tcPr>
          <w:p w14:paraId="30ECA30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5" w:type="pct"/>
            <w:tcBorders>
              <w:top w:val="nil"/>
              <w:left w:val="nil"/>
              <w:bottom w:val="single" w:sz="4" w:space="0" w:color="auto"/>
              <w:right w:val="single" w:sz="4" w:space="0" w:color="auto"/>
            </w:tcBorders>
            <w:vAlign w:val="center"/>
          </w:tcPr>
          <w:p w14:paraId="0137477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0F380688"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677E6F5F"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78837BE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tcBorders>
              <w:top w:val="nil"/>
              <w:left w:val="nil"/>
              <w:bottom w:val="single" w:sz="4" w:space="0" w:color="auto"/>
              <w:right w:val="single" w:sz="4" w:space="0" w:color="auto"/>
            </w:tcBorders>
            <w:vAlign w:val="center"/>
            <w:hideMark/>
          </w:tcPr>
          <w:p w14:paraId="6736534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tcBorders>
              <w:top w:val="nil"/>
              <w:left w:val="nil"/>
              <w:bottom w:val="single" w:sz="4" w:space="0" w:color="auto"/>
              <w:right w:val="single" w:sz="4" w:space="0" w:color="auto"/>
            </w:tcBorders>
            <w:vAlign w:val="center"/>
            <w:hideMark/>
          </w:tcPr>
          <w:p w14:paraId="2A264B9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tcBorders>
              <w:top w:val="nil"/>
              <w:left w:val="nil"/>
              <w:bottom w:val="single" w:sz="4" w:space="0" w:color="auto"/>
              <w:right w:val="single" w:sz="4" w:space="0" w:color="auto"/>
            </w:tcBorders>
            <w:vAlign w:val="center"/>
            <w:hideMark/>
          </w:tcPr>
          <w:p w14:paraId="1A2E0C6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5" w:type="pct"/>
            <w:tcBorders>
              <w:top w:val="nil"/>
              <w:left w:val="nil"/>
              <w:bottom w:val="single" w:sz="4" w:space="0" w:color="auto"/>
              <w:right w:val="single" w:sz="4" w:space="0" w:color="auto"/>
            </w:tcBorders>
            <w:vAlign w:val="center"/>
          </w:tcPr>
          <w:p w14:paraId="739DFE7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27B0C7A7"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735F4713"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2936A28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tcBorders>
              <w:top w:val="nil"/>
              <w:left w:val="nil"/>
              <w:bottom w:val="single" w:sz="4" w:space="0" w:color="auto"/>
              <w:right w:val="single" w:sz="4" w:space="0" w:color="auto"/>
            </w:tcBorders>
            <w:vAlign w:val="center"/>
            <w:hideMark/>
          </w:tcPr>
          <w:p w14:paraId="3006145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tcBorders>
              <w:top w:val="nil"/>
              <w:left w:val="nil"/>
              <w:bottom w:val="single" w:sz="4" w:space="0" w:color="auto"/>
              <w:right w:val="single" w:sz="4" w:space="0" w:color="auto"/>
            </w:tcBorders>
            <w:vAlign w:val="center"/>
            <w:hideMark/>
          </w:tcPr>
          <w:p w14:paraId="7447651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tcBorders>
              <w:top w:val="nil"/>
              <w:left w:val="nil"/>
              <w:bottom w:val="single" w:sz="4" w:space="0" w:color="auto"/>
              <w:right w:val="single" w:sz="4" w:space="0" w:color="auto"/>
            </w:tcBorders>
            <w:vAlign w:val="center"/>
            <w:hideMark/>
          </w:tcPr>
          <w:p w14:paraId="71FEC7A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5" w:type="pct"/>
            <w:tcBorders>
              <w:top w:val="nil"/>
              <w:left w:val="nil"/>
              <w:bottom w:val="single" w:sz="4" w:space="0" w:color="auto"/>
              <w:right w:val="single" w:sz="4" w:space="0" w:color="auto"/>
            </w:tcBorders>
            <w:vAlign w:val="center"/>
          </w:tcPr>
          <w:p w14:paraId="563E1B7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6B710FAE"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3E80B3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023" w:type="pct"/>
            <w:tcBorders>
              <w:top w:val="nil"/>
              <w:left w:val="nil"/>
              <w:bottom w:val="single" w:sz="4" w:space="0" w:color="auto"/>
              <w:right w:val="single" w:sz="4" w:space="0" w:color="auto"/>
            </w:tcBorders>
            <w:vAlign w:val="center"/>
            <w:hideMark/>
          </w:tcPr>
          <w:p w14:paraId="380303A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8" w:type="pct"/>
            <w:tcBorders>
              <w:top w:val="nil"/>
              <w:left w:val="nil"/>
              <w:bottom w:val="single" w:sz="4" w:space="0" w:color="auto"/>
              <w:right w:val="single" w:sz="4" w:space="0" w:color="auto"/>
            </w:tcBorders>
            <w:vAlign w:val="center"/>
            <w:hideMark/>
          </w:tcPr>
          <w:p w14:paraId="66AF691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8" w:type="pct"/>
            <w:tcBorders>
              <w:top w:val="nil"/>
              <w:left w:val="nil"/>
              <w:bottom w:val="single" w:sz="4" w:space="0" w:color="auto"/>
              <w:right w:val="single" w:sz="4" w:space="0" w:color="auto"/>
            </w:tcBorders>
            <w:vAlign w:val="center"/>
            <w:hideMark/>
          </w:tcPr>
          <w:p w14:paraId="725E9DB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5" w:type="pct"/>
            <w:tcBorders>
              <w:top w:val="nil"/>
              <w:left w:val="nil"/>
              <w:bottom w:val="single" w:sz="4" w:space="0" w:color="auto"/>
              <w:right w:val="single" w:sz="4" w:space="0" w:color="auto"/>
            </w:tcBorders>
            <w:vAlign w:val="center"/>
          </w:tcPr>
          <w:p w14:paraId="32D689C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4C75FA56"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B73655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023" w:type="pct"/>
            <w:tcBorders>
              <w:top w:val="nil"/>
              <w:left w:val="nil"/>
              <w:bottom w:val="single" w:sz="4" w:space="0" w:color="auto"/>
              <w:right w:val="single" w:sz="4" w:space="0" w:color="auto"/>
            </w:tcBorders>
            <w:vAlign w:val="center"/>
            <w:hideMark/>
          </w:tcPr>
          <w:p w14:paraId="4504BB5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tcBorders>
              <w:top w:val="nil"/>
              <w:left w:val="nil"/>
              <w:bottom w:val="single" w:sz="4" w:space="0" w:color="auto"/>
              <w:right w:val="single" w:sz="4" w:space="0" w:color="auto"/>
            </w:tcBorders>
            <w:vAlign w:val="center"/>
            <w:hideMark/>
          </w:tcPr>
          <w:p w14:paraId="6194AE2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tcBorders>
              <w:top w:val="nil"/>
              <w:left w:val="nil"/>
              <w:bottom w:val="single" w:sz="4" w:space="0" w:color="auto"/>
              <w:right w:val="single" w:sz="4" w:space="0" w:color="auto"/>
            </w:tcBorders>
            <w:vAlign w:val="center"/>
            <w:hideMark/>
          </w:tcPr>
          <w:p w14:paraId="1FE935E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5" w:type="pct"/>
            <w:tcBorders>
              <w:top w:val="nil"/>
              <w:left w:val="nil"/>
              <w:bottom w:val="single" w:sz="4" w:space="0" w:color="auto"/>
              <w:right w:val="single" w:sz="4" w:space="0" w:color="auto"/>
            </w:tcBorders>
            <w:vAlign w:val="center"/>
          </w:tcPr>
          <w:p w14:paraId="50C5B9C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7A4E1221"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511A1A9"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023" w:type="pct"/>
            <w:tcBorders>
              <w:top w:val="nil"/>
              <w:left w:val="nil"/>
              <w:bottom w:val="single" w:sz="4" w:space="0" w:color="auto"/>
              <w:right w:val="single" w:sz="4" w:space="0" w:color="auto"/>
            </w:tcBorders>
            <w:vAlign w:val="center"/>
            <w:hideMark/>
          </w:tcPr>
          <w:p w14:paraId="7073CA3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Y DISEÑO DE LAS OPERACIONES UNITARIAS PARA TRATAMIENTO DE AGUA RESIDUAL</w:t>
            </w:r>
          </w:p>
        </w:tc>
        <w:tc>
          <w:tcPr>
            <w:tcW w:w="928" w:type="pct"/>
            <w:tcBorders>
              <w:top w:val="nil"/>
              <w:left w:val="nil"/>
              <w:bottom w:val="single" w:sz="4" w:space="0" w:color="auto"/>
              <w:right w:val="single" w:sz="4" w:space="0" w:color="auto"/>
            </w:tcBorders>
            <w:vAlign w:val="center"/>
            <w:hideMark/>
          </w:tcPr>
          <w:p w14:paraId="2521FA4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INICIE LA ETAPA DE OBRA</w:t>
            </w:r>
          </w:p>
        </w:tc>
        <w:tc>
          <w:tcPr>
            <w:tcW w:w="928" w:type="pct"/>
            <w:tcBorders>
              <w:top w:val="nil"/>
              <w:left w:val="nil"/>
              <w:bottom w:val="single" w:sz="4" w:space="0" w:color="auto"/>
              <w:right w:val="single" w:sz="4" w:space="0" w:color="auto"/>
            </w:tcBorders>
            <w:vAlign w:val="center"/>
            <w:hideMark/>
          </w:tcPr>
          <w:p w14:paraId="238A216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DURANTE LA</w:t>
            </w:r>
            <w:r w:rsidRPr="00BF5F7F">
              <w:rPr>
                <w:rFonts w:ascii="Arial" w:eastAsia="Times New Roman" w:hAnsi="Arial" w:cs="Arial"/>
                <w:color w:val="000000"/>
                <w:kern w:val="2"/>
                <w:sz w:val="13"/>
                <w:szCs w:val="13"/>
                <w:lang w:val="es-MX" w:eastAsia="es-MX"/>
                <w14:ligatures w14:val="standardContextual"/>
              </w:rPr>
              <w:br/>
              <w:t>PLANEACIÓN DE LA OBRA</w:t>
            </w:r>
          </w:p>
        </w:tc>
        <w:tc>
          <w:tcPr>
            <w:tcW w:w="925" w:type="pct"/>
            <w:tcBorders>
              <w:top w:val="nil"/>
              <w:left w:val="nil"/>
              <w:bottom w:val="single" w:sz="4" w:space="0" w:color="auto"/>
              <w:right w:val="single" w:sz="4" w:space="0" w:color="auto"/>
            </w:tcBorders>
            <w:vAlign w:val="center"/>
          </w:tcPr>
          <w:p w14:paraId="052F153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4691FB7A" w14:textId="77777777" w:rsidTr="00BE23F3">
        <w:trPr>
          <w:trHeight w:val="20"/>
        </w:trPr>
        <w:tc>
          <w:tcPr>
            <w:tcW w:w="1196"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01A87CF"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023" w:type="pct"/>
            <w:tcBorders>
              <w:top w:val="nil"/>
              <w:left w:val="nil"/>
              <w:bottom w:val="single" w:sz="4" w:space="0" w:color="auto"/>
              <w:right w:val="single" w:sz="4" w:space="0" w:color="auto"/>
            </w:tcBorders>
            <w:vAlign w:val="center"/>
            <w:hideMark/>
          </w:tcPr>
          <w:p w14:paraId="34D8C19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c>
          <w:tcPr>
            <w:tcW w:w="928" w:type="pct"/>
            <w:tcBorders>
              <w:top w:val="nil"/>
              <w:left w:val="nil"/>
              <w:bottom w:val="single" w:sz="4" w:space="0" w:color="auto"/>
              <w:right w:val="single" w:sz="4" w:space="0" w:color="auto"/>
            </w:tcBorders>
            <w:vAlign w:val="center"/>
            <w:hideMark/>
          </w:tcPr>
          <w:p w14:paraId="7A87192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c>
          <w:tcPr>
            <w:tcW w:w="928" w:type="pct"/>
            <w:tcBorders>
              <w:top w:val="nil"/>
              <w:left w:val="nil"/>
              <w:bottom w:val="single" w:sz="4" w:space="0" w:color="auto"/>
              <w:right w:val="single" w:sz="4" w:space="0" w:color="auto"/>
            </w:tcBorders>
            <w:vAlign w:val="center"/>
            <w:hideMark/>
          </w:tcPr>
          <w:p w14:paraId="2BDC53C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c>
          <w:tcPr>
            <w:tcW w:w="925" w:type="pct"/>
            <w:tcBorders>
              <w:top w:val="nil"/>
              <w:left w:val="nil"/>
              <w:bottom w:val="single" w:sz="4" w:space="0" w:color="auto"/>
              <w:right w:val="single" w:sz="4" w:space="0" w:color="auto"/>
            </w:tcBorders>
            <w:vAlign w:val="center"/>
          </w:tcPr>
          <w:p w14:paraId="3E86706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1985236C" w14:textId="77777777" w:rsidTr="00BE23F3">
        <w:trPr>
          <w:trHeight w:val="20"/>
        </w:trPr>
        <w:tc>
          <w:tcPr>
            <w:tcW w:w="613" w:type="pct"/>
            <w:vMerge w:val="restart"/>
            <w:tcBorders>
              <w:top w:val="nil"/>
              <w:left w:val="single" w:sz="4" w:space="0" w:color="auto"/>
              <w:bottom w:val="single" w:sz="4" w:space="0" w:color="auto"/>
              <w:right w:val="single" w:sz="4" w:space="0" w:color="auto"/>
            </w:tcBorders>
            <w:shd w:val="clear" w:color="000000" w:fill="404040"/>
            <w:vAlign w:val="center"/>
            <w:hideMark/>
          </w:tcPr>
          <w:p w14:paraId="696940A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3" w:type="pct"/>
            <w:tcBorders>
              <w:top w:val="nil"/>
              <w:left w:val="nil"/>
              <w:bottom w:val="single" w:sz="4" w:space="0" w:color="auto"/>
              <w:right w:val="single" w:sz="4" w:space="0" w:color="auto"/>
            </w:tcBorders>
            <w:shd w:val="clear" w:color="000000" w:fill="404040"/>
            <w:vAlign w:val="center"/>
            <w:hideMark/>
          </w:tcPr>
          <w:p w14:paraId="05E3000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¿COMO SE REALIZA EL MONITOREO?</w:t>
            </w:r>
          </w:p>
        </w:tc>
        <w:tc>
          <w:tcPr>
            <w:tcW w:w="1023" w:type="pct"/>
            <w:tcBorders>
              <w:top w:val="nil"/>
              <w:left w:val="nil"/>
              <w:bottom w:val="single" w:sz="4" w:space="0" w:color="auto"/>
              <w:right w:val="single" w:sz="4" w:space="0" w:color="auto"/>
            </w:tcBorders>
            <w:vAlign w:val="center"/>
            <w:hideMark/>
          </w:tcPr>
          <w:p w14:paraId="70848B1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928" w:type="pct"/>
            <w:tcBorders>
              <w:top w:val="nil"/>
              <w:left w:val="nil"/>
              <w:bottom w:val="single" w:sz="4" w:space="0" w:color="auto"/>
              <w:right w:val="single" w:sz="4" w:space="0" w:color="auto"/>
            </w:tcBorders>
            <w:vAlign w:val="center"/>
            <w:hideMark/>
          </w:tcPr>
          <w:p w14:paraId="27D9ECC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928" w:type="pct"/>
            <w:tcBorders>
              <w:top w:val="nil"/>
              <w:left w:val="nil"/>
              <w:bottom w:val="single" w:sz="4" w:space="0" w:color="auto"/>
              <w:right w:val="single" w:sz="4" w:space="0" w:color="auto"/>
            </w:tcBorders>
            <w:vAlign w:val="center"/>
            <w:hideMark/>
          </w:tcPr>
          <w:p w14:paraId="6E5DFAF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925" w:type="pct"/>
            <w:tcBorders>
              <w:top w:val="nil"/>
              <w:left w:val="nil"/>
              <w:bottom w:val="single" w:sz="4" w:space="0" w:color="auto"/>
              <w:right w:val="single" w:sz="4" w:space="0" w:color="auto"/>
            </w:tcBorders>
            <w:vAlign w:val="center"/>
          </w:tcPr>
          <w:p w14:paraId="2672B48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A4116" w:rsidRPr="00BF5F7F" w14:paraId="4D7EFABE" w14:textId="77777777" w:rsidTr="00BE23F3">
        <w:trPr>
          <w:trHeight w:val="20"/>
        </w:trPr>
        <w:tc>
          <w:tcPr>
            <w:tcW w:w="613" w:type="pct"/>
            <w:vMerge/>
            <w:tcBorders>
              <w:top w:val="nil"/>
              <w:left w:val="single" w:sz="4" w:space="0" w:color="auto"/>
              <w:bottom w:val="single" w:sz="4" w:space="0" w:color="auto"/>
              <w:right w:val="single" w:sz="4" w:space="0" w:color="auto"/>
            </w:tcBorders>
            <w:vAlign w:val="center"/>
            <w:hideMark/>
          </w:tcPr>
          <w:p w14:paraId="23ACA16E"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tcBorders>
              <w:top w:val="nil"/>
              <w:left w:val="nil"/>
              <w:bottom w:val="single" w:sz="4" w:space="0" w:color="auto"/>
              <w:right w:val="single" w:sz="4" w:space="0" w:color="auto"/>
            </w:tcBorders>
            <w:shd w:val="clear" w:color="000000" w:fill="404040"/>
            <w:vAlign w:val="center"/>
            <w:hideMark/>
          </w:tcPr>
          <w:p w14:paraId="30B9BF7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023" w:type="pct"/>
            <w:tcBorders>
              <w:top w:val="nil"/>
              <w:left w:val="nil"/>
              <w:bottom w:val="single" w:sz="4" w:space="0" w:color="auto"/>
              <w:right w:val="single" w:sz="4" w:space="0" w:color="auto"/>
            </w:tcBorders>
            <w:vAlign w:val="center"/>
            <w:hideMark/>
          </w:tcPr>
          <w:p w14:paraId="60F3358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tcBorders>
              <w:top w:val="nil"/>
              <w:left w:val="nil"/>
              <w:bottom w:val="single" w:sz="4" w:space="0" w:color="auto"/>
              <w:right w:val="single" w:sz="4" w:space="0" w:color="auto"/>
            </w:tcBorders>
            <w:vAlign w:val="center"/>
            <w:hideMark/>
          </w:tcPr>
          <w:p w14:paraId="6D58B10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tcBorders>
              <w:top w:val="nil"/>
              <w:left w:val="nil"/>
              <w:bottom w:val="single" w:sz="4" w:space="0" w:color="auto"/>
              <w:right w:val="single" w:sz="4" w:space="0" w:color="auto"/>
            </w:tcBorders>
            <w:vAlign w:val="center"/>
            <w:hideMark/>
          </w:tcPr>
          <w:p w14:paraId="7E8CAD4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5" w:type="pct"/>
            <w:tcBorders>
              <w:top w:val="nil"/>
              <w:left w:val="nil"/>
              <w:bottom w:val="single" w:sz="4" w:space="0" w:color="auto"/>
              <w:right w:val="single" w:sz="4" w:space="0" w:color="auto"/>
            </w:tcBorders>
            <w:vAlign w:val="center"/>
          </w:tcPr>
          <w:p w14:paraId="75E0D60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bl>
    <w:p w14:paraId="1B663A25"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p>
    <w:p w14:paraId="3BD15F3B" w14:textId="77777777" w:rsidR="004A4116" w:rsidRPr="00037332" w:rsidRDefault="004A4116" w:rsidP="004A4116">
      <w:pPr>
        <w:spacing w:after="100" w:afterAutospacing="1" w:line="259" w:lineRule="auto"/>
        <w:contextualSpacing w:val="0"/>
        <w:rPr>
          <w:rFonts w:ascii="Verdana" w:eastAsia="SimSun" w:hAnsi="Verdana" w:cs="Arial"/>
          <w:b/>
          <w:bCs/>
          <w:kern w:val="3"/>
          <w:sz w:val="20"/>
          <w:szCs w:val="20"/>
          <w:u w:val="single"/>
          <w:lang w:eastAsia="zh-CN" w:bidi="hi-IN"/>
          <w14:ligatures w14:val="standardContextual"/>
        </w:rPr>
      </w:pPr>
      <w:r w:rsidRPr="00037332">
        <w:rPr>
          <w:rFonts w:ascii="Verdana" w:eastAsia="SimSun" w:hAnsi="Verdana" w:cs="Arial"/>
          <w:b/>
          <w:bCs/>
          <w:kern w:val="3"/>
          <w:sz w:val="20"/>
          <w:szCs w:val="20"/>
          <w:u w:val="single"/>
          <w:lang w:eastAsia="zh-CN" w:bidi="hi-IN"/>
          <w14:ligatures w14:val="standardContextual"/>
        </w:rPr>
        <w:t>RIESGO ECONÓMICO</w:t>
      </w:r>
    </w:p>
    <w:tbl>
      <w:tblPr>
        <w:tblW w:w="5000" w:type="pct"/>
        <w:tblCellMar>
          <w:left w:w="70" w:type="dxa"/>
          <w:right w:w="70" w:type="dxa"/>
        </w:tblCellMar>
        <w:tblLook w:val="04A0" w:firstRow="1" w:lastRow="0" w:firstColumn="1" w:lastColumn="0" w:noHBand="0" w:noVBand="1"/>
      </w:tblPr>
      <w:tblGrid>
        <w:gridCol w:w="1451"/>
        <w:gridCol w:w="1547"/>
        <w:gridCol w:w="3047"/>
        <w:gridCol w:w="2104"/>
        <w:gridCol w:w="2641"/>
      </w:tblGrid>
      <w:tr w:rsidR="00FE6E55" w:rsidRPr="00BF5F7F" w14:paraId="37953CB2"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A3F2057"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412" w:type="pct"/>
            <w:tcBorders>
              <w:top w:val="single" w:sz="4" w:space="0" w:color="auto"/>
              <w:left w:val="nil"/>
              <w:bottom w:val="single" w:sz="4" w:space="0" w:color="auto"/>
              <w:right w:val="single" w:sz="4" w:space="0" w:color="auto"/>
            </w:tcBorders>
            <w:shd w:val="clear" w:color="000000" w:fill="404040"/>
            <w:vAlign w:val="center"/>
            <w:hideMark/>
          </w:tcPr>
          <w:p w14:paraId="12C8958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975" w:type="pct"/>
            <w:tcBorders>
              <w:top w:val="single" w:sz="4" w:space="0" w:color="auto"/>
              <w:left w:val="nil"/>
              <w:bottom w:val="single" w:sz="4" w:space="0" w:color="auto"/>
              <w:right w:val="single" w:sz="4" w:space="0" w:color="auto"/>
            </w:tcBorders>
            <w:shd w:val="clear" w:color="000000" w:fill="404040"/>
            <w:vAlign w:val="center"/>
            <w:hideMark/>
          </w:tcPr>
          <w:p w14:paraId="3AA69B08" w14:textId="43F79489"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2</w:t>
            </w:r>
          </w:p>
        </w:tc>
        <w:tc>
          <w:tcPr>
            <w:tcW w:w="1224" w:type="pct"/>
            <w:tcBorders>
              <w:top w:val="single" w:sz="4" w:space="0" w:color="auto"/>
              <w:left w:val="nil"/>
              <w:bottom w:val="single" w:sz="4" w:space="0" w:color="auto"/>
              <w:right w:val="single" w:sz="4" w:space="0" w:color="auto"/>
            </w:tcBorders>
            <w:shd w:val="clear" w:color="000000" w:fill="404040"/>
            <w:vAlign w:val="center"/>
            <w:hideMark/>
          </w:tcPr>
          <w:p w14:paraId="24965DB2" w14:textId="7DC472A8"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3</w:t>
            </w:r>
          </w:p>
        </w:tc>
      </w:tr>
      <w:tr w:rsidR="00FE6E55" w:rsidRPr="00BF5F7F" w14:paraId="4B8C3F5F"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34659FE"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412" w:type="pct"/>
            <w:tcBorders>
              <w:top w:val="nil"/>
              <w:left w:val="nil"/>
              <w:bottom w:val="single" w:sz="4" w:space="0" w:color="auto"/>
              <w:right w:val="single" w:sz="4" w:space="0" w:color="auto"/>
            </w:tcBorders>
            <w:vAlign w:val="center"/>
            <w:hideMark/>
          </w:tcPr>
          <w:p w14:paraId="6CF7639A"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75" w:type="pct"/>
            <w:tcBorders>
              <w:top w:val="nil"/>
              <w:left w:val="nil"/>
              <w:bottom w:val="single" w:sz="4" w:space="0" w:color="auto"/>
              <w:right w:val="single" w:sz="4" w:space="0" w:color="auto"/>
            </w:tcBorders>
            <w:vAlign w:val="center"/>
            <w:hideMark/>
          </w:tcPr>
          <w:p w14:paraId="5D29B436"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1224" w:type="pct"/>
            <w:tcBorders>
              <w:top w:val="nil"/>
              <w:left w:val="nil"/>
              <w:bottom w:val="single" w:sz="4" w:space="0" w:color="auto"/>
              <w:right w:val="single" w:sz="4" w:space="0" w:color="auto"/>
            </w:tcBorders>
            <w:vAlign w:val="center"/>
            <w:hideMark/>
          </w:tcPr>
          <w:p w14:paraId="23F3659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FE6E55" w:rsidRPr="00BF5F7F" w14:paraId="65EF8578"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E67F53A"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412" w:type="pct"/>
            <w:tcBorders>
              <w:top w:val="nil"/>
              <w:left w:val="nil"/>
              <w:bottom w:val="single" w:sz="4" w:space="0" w:color="auto"/>
              <w:right w:val="single" w:sz="4" w:space="0" w:color="auto"/>
            </w:tcBorders>
            <w:vAlign w:val="center"/>
            <w:hideMark/>
          </w:tcPr>
          <w:p w14:paraId="5537AA7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975" w:type="pct"/>
            <w:tcBorders>
              <w:top w:val="nil"/>
              <w:left w:val="nil"/>
              <w:bottom w:val="single" w:sz="4" w:space="0" w:color="auto"/>
              <w:right w:val="single" w:sz="4" w:space="0" w:color="auto"/>
            </w:tcBorders>
            <w:vAlign w:val="center"/>
            <w:hideMark/>
          </w:tcPr>
          <w:p w14:paraId="70CC2F34"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1224" w:type="pct"/>
            <w:tcBorders>
              <w:top w:val="nil"/>
              <w:left w:val="nil"/>
              <w:bottom w:val="single" w:sz="4" w:space="0" w:color="auto"/>
              <w:right w:val="single" w:sz="4" w:space="0" w:color="auto"/>
            </w:tcBorders>
            <w:vAlign w:val="center"/>
            <w:hideMark/>
          </w:tcPr>
          <w:p w14:paraId="643BD1E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FE6E55" w:rsidRPr="00BF5F7F" w14:paraId="2567B2E9"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0E0398A"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412" w:type="pct"/>
            <w:tcBorders>
              <w:top w:val="nil"/>
              <w:left w:val="nil"/>
              <w:bottom w:val="single" w:sz="4" w:space="0" w:color="auto"/>
              <w:right w:val="single" w:sz="4" w:space="0" w:color="auto"/>
            </w:tcBorders>
            <w:vAlign w:val="center"/>
            <w:hideMark/>
          </w:tcPr>
          <w:p w14:paraId="250C4105"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c>
          <w:tcPr>
            <w:tcW w:w="975" w:type="pct"/>
            <w:tcBorders>
              <w:top w:val="nil"/>
              <w:left w:val="nil"/>
              <w:bottom w:val="single" w:sz="4" w:space="0" w:color="auto"/>
              <w:right w:val="single" w:sz="4" w:space="0" w:color="auto"/>
            </w:tcBorders>
            <w:vAlign w:val="center"/>
            <w:hideMark/>
          </w:tcPr>
          <w:p w14:paraId="1315977A"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c>
          <w:tcPr>
            <w:tcW w:w="1224" w:type="pct"/>
            <w:tcBorders>
              <w:top w:val="nil"/>
              <w:left w:val="nil"/>
              <w:bottom w:val="single" w:sz="4" w:space="0" w:color="auto"/>
              <w:right w:val="single" w:sz="4" w:space="0" w:color="auto"/>
            </w:tcBorders>
            <w:vAlign w:val="center"/>
            <w:hideMark/>
          </w:tcPr>
          <w:p w14:paraId="3E60DF6A"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r>
      <w:tr w:rsidR="00FE6E55" w:rsidRPr="00BF5F7F" w14:paraId="24356E4D"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647607A"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412" w:type="pct"/>
            <w:tcBorders>
              <w:top w:val="nil"/>
              <w:left w:val="nil"/>
              <w:bottom w:val="single" w:sz="4" w:space="0" w:color="auto"/>
              <w:right w:val="single" w:sz="4" w:space="0" w:color="auto"/>
            </w:tcBorders>
            <w:vAlign w:val="center"/>
            <w:hideMark/>
          </w:tcPr>
          <w:p w14:paraId="4B4CD4E7"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FINANCIERO</w:t>
            </w:r>
          </w:p>
        </w:tc>
        <w:tc>
          <w:tcPr>
            <w:tcW w:w="975" w:type="pct"/>
            <w:tcBorders>
              <w:top w:val="nil"/>
              <w:left w:val="nil"/>
              <w:bottom w:val="single" w:sz="4" w:space="0" w:color="auto"/>
              <w:right w:val="single" w:sz="4" w:space="0" w:color="auto"/>
            </w:tcBorders>
            <w:vAlign w:val="center"/>
            <w:hideMark/>
          </w:tcPr>
          <w:p w14:paraId="0B58AE1C"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FINANCIERO</w:t>
            </w:r>
          </w:p>
        </w:tc>
        <w:tc>
          <w:tcPr>
            <w:tcW w:w="1224" w:type="pct"/>
            <w:tcBorders>
              <w:top w:val="nil"/>
              <w:left w:val="nil"/>
              <w:bottom w:val="single" w:sz="4" w:space="0" w:color="auto"/>
              <w:right w:val="single" w:sz="4" w:space="0" w:color="auto"/>
            </w:tcBorders>
            <w:vAlign w:val="center"/>
            <w:hideMark/>
          </w:tcPr>
          <w:p w14:paraId="641C13EE"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ECONOMICO</w:t>
            </w:r>
          </w:p>
        </w:tc>
      </w:tr>
      <w:tr w:rsidR="00FE6E55" w:rsidRPr="00BF5F7F" w14:paraId="72781917"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0D53579"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412" w:type="pct"/>
            <w:tcBorders>
              <w:top w:val="nil"/>
              <w:left w:val="nil"/>
              <w:bottom w:val="single" w:sz="4" w:space="0" w:color="auto"/>
              <w:right w:val="single" w:sz="4" w:space="0" w:color="auto"/>
            </w:tcBorders>
            <w:vAlign w:val="center"/>
            <w:hideMark/>
          </w:tcPr>
          <w:p w14:paraId="7E7130F4" w14:textId="77777777" w:rsidR="00FE6E55" w:rsidRPr="00A567FA"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567FA">
              <w:rPr>
                <w:rFonts w:ascii="Arial" w:eastAsia="Times New Roman" w:hAnsi="Arial" w:cs="Arial"/>
                <w:color w:val="000000"/>
                <w:kern w:val="2"/>
                <w:sz w:val="13"/>
                <w:szCs w:val="13"/>
                <w:lang w:val="es-MX" w:eastAsia="es-MX"/>
                <w14:ligatures w14:val="standardContextual"/>
              </w:rPr>
              <w:t>ESTIMACIÓN INADECUADA DE LOS COSTOS POR PAR</w:t>
            </w:r>
            <w:bookmarkStart w:id="0" w:name="_GoBack"/>
            <w:bookmarkEnd w:id="0"/>
            <w:r w:rsidRPr="00A567FA">
              <w:rPr>
                <w:rFonts w:ascii="Arial" w:eastAsia="Times New Roman" w:hAnsi="Arial" w:cs="Arial"/>
                <w:color w:val="000000"/>
                <w:kern w:val="2"/>
                <w:sz w:val="13"/>
                <w:szCs w:val="13"/>
                <w:lang w:val="es-MX" w:eastAsia="es-MX"/>
                <w14:ligatures w14:val="standardContextual"/>
              </w:rPr>
              <w:t>TE DEL CONTRATISTA</w:t>
            </w:r>
          </w:p>
        </w:tc>
        <w:tc>
          <w:tcPr>
            <w:tcW w:w="975" w:type="pct"/>
            <w:tcBorders>
              <w:top w:val="nil"/>
              <w:left w:val="nil"/>
              <w:bottom w:val="single" w:sz="4" w:space="0" w:color="auto"/>
              <w:right w:val="single" w:sz="4" w:space="0" w:color="auto"/>
            </w:tcBorders>
            <w:vAlign w:val="center"/>
            <w:hideMark/>
          </w:tcPr>
          <w:p w14:paraId="7F5E8A5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INADECUADA PORYECCIÓN DE LOS COSTOS EN QUE PUEDE INCURRIR EL CONTRATISTA EN LA EJECUCIÓN DEL CONTRATO O AL MOMENTO DE PRESENTAR SU PROPUESTA</w:t>
            </w:r>
          </w:p>
        </w:tc>
        <w:tc>
          <w:tcPr>
            <w:tcW w:w="1224" w:type="pct"/>
            <w:tcBorders>
              <w:top w:val="nil"/>
              <w:left w:val="nil"/>
              <w:bottom w:val="single" w:sz="4" w:space="0" w:color="auto"/>
              <w:right w:val="single" w:sz="4" w:space="0" w:color="auto"/>
            </w:tcBorders>
            <w:vAlign w:val="center"/>
            <w:hideMark/>
          </w:tcPr>
          <w:p w14:paraId="68ED4B8C"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PRESENTACIÓN DE OFERTAS ARTIFICIALMENTE BAJAS</w:t>
            </w:r>
          </w:p>
        </w:tc>
      </w:tr>
      <w:tr w:rsidR="00FE6E55" w:rsidRPr="00BF5F7F" w14:paraId="74A7FE74"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4678264"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412" w:type="pct"/>
            <w:tcBorders>
              <w:top w:val="nil"/>
              <w:left w:val="nil"/>
              <w:bottom w:val="single" w:sz="4" w:space="0" w:color="auto"/>
              <w:right w:val="single" w:sz="4" w:space="0" w:color="auto"/>
            </w:tcBorders>
            <w:vAlign w:val="center"/>
            <w:hideMark/>
          </w:tcPr>
          <w:p w14:paraId="1201F3B3" w14:textId="77777777" w:rsidR="00FE6E55" w:rsidRPr="00BF5F7F" w:rsidRDefault="00FE6E55"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INCUMPLIMIENTO DEL OBJETO, PLAZO Y ALCANCE, ADEMAS DE LOS PERJUCIOS SUBSECUENTES PARA LOS FINES DE LA ENTIDAD E IMPACTO ECONOMICO</w:t>
            </w:r>
          </w:p>
        </w:tc>
        <w:tc>
          <w:tcPr>
            <w:tcW w:w="975" w:type="pct"/>
            <w:tcBorders>
              <w:top w:val="nil"/>
              <w:left w:val="nil"/>
              <w:bottom w:val="single" w:sz="4" w:space="0" w:color="auto"/>
              <w:right w:val="single" w:sz="4" w:space="0" w:color="auto"/>
            </w:tcBorders>
            <w:vAlign w:val="center"/>
            <w:hideMark/>
          </w:tcPr>
          <w:p w14:paraId="35F2CF2F"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INCUMPLIMEINTO DE LAS OBLIGACIONES CONTRACTUALES ESTABLECIDAS EN EL CONTRATO</w:t>
            </w:r>
          </w:p>
        </w:tc>
        <w:tc>
          <w:tcPr>
            <w:tcW w:w="1224" w:type="pct"/>
            <w:tcBorders>
              <w:top w:val="nil"/>
              <w:left w:val="nil"/>
              <w:bottom w:val="single" w:sz="4" w:space="0" w:color="auto"/>
              <w:right w:val="single" w:sz="4" w:space="0" w:color="auto"/>
            </w:tcBorders>
            <w:vAlign w:val="center"/>
            <w:hideMark/>
          </w:tcPr>
          <w:p w14:paraId="3F031777"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 PONE EN RIESGO EL PROCESO DE SELECCIÓN Y EL CUMPLIMIENTO DE LAS OBLIGACIONES COTRACTUALLES EN CASO DE ADJUDICARSE</w:t>
            </w:r>
          </w:p>
        </w:tc>
      </w:tr>
      <w:tr w:rsidR="00FE6E55" w:rsidRPr="00BF5F7F" w14:paraId="302173A3"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BD99A4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412" w:type="pct"/>
            <w:tcBorders>
              <w:top w:val="nil"/>
              <w:left w:val="nil"/>
              <w:bottom w:val="single" w:sz="4" w:space="0" w:color="auto"/>
              <w:right w:val="single" w:sz="4" w:space="0" w:color="auto"/>
            </w:tcBorders>
            <w:vAlign w:val="center"/>
            <w:hideMark/>
          </w:tcPr>
          <w:p w14:paraId="15FFA208"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75" w:type="pct"/>
            <w:tcBorders>
              <w:top w:val="nil"/>
              <w:left w:val="nil"/>
              <w:bottom w:val="single" w:sz="4" w:space="0" w:color="auto"/>
              <w:right w:val="single" w:sz="4" w:space="0" w:color="auto"/>
            </w:tcBorders>
            <w:vAlign w:val="center"/>
            <w:hideMark/>
          </w:tcPr>
          <w:p w14:paraId="5FB8A8F5"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1224" w:type="pct"/>
            <w:tcBorders>
              <w:top w:val="nil"/>
              <w:left w:val="nil"/>
              <w:bottom w:val="single" w:sz="4" w:space="0" w:color="auto"/>
              <w:right w:val="single" w:sz="4" w:space="0" w:color="auto"/>
            </w:tcBorders>
            <w:vAlign w:val="center"/>
            <w:hideMark/>
          </w:tcPr>
          <w:p w14:paraId="4A36B743"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FE6E55" w:rsidRPr="00BF5F7F" w14:paraId="58719DE7"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E5DF615"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412" w:type="pct"/>
            <w:tcBorders>
              <w:top w:val="nil"/>
              <w:left w:val="nil"/>
              <w:bottom w:val="single" w:sz="4" w:space="0" w:color="auto"/>
              <w:right w:val="single" w:sz="4" w:space="0" w:color="auto"/>
            </w:tcBorders>
            <w:vAlign w:val="center"/>
            <w:hideMark/>
          </w:tcPr>
          <w:p w14:paraId="45B62A24"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75" w:type="pct"/>
            <w:tcBorders>
              <w:top w:val="nil"/>
              <w:left w:val="nil"/>
              <w:bottom w:val="single" w:sz="4" w:space="0" w:color="auto"/>
              <w:right w:val="single" w:sz="4" w:space="0" w:color="auto"/>
            </w:tcBorders>
            <w:vAlign w:val="center"/>
            <w:hideMark/>
          </w:tcPr>
          <w:p w14:paraId="372430FD"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1224" w:type="pct"/>
            <w:tcBorders>
              <w:top w:val="nil"/>
              <w:left w:val="nil"/>
              <w:bottom w:val="single" w:sz="4" w:space="0" w:color="auto"/>
              <w:right w:val="single" w:sz="4" w:space="0" w:color="auto"/>
            </w:tcBorders>
            <w:vAlign w:val="center"/>
            <w:hideMark/>
          </w:tcPr>
          <w:p w14:paraId="0278340E"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FE6E55" w:rsidRPr="00BF5F7F" w14:paraId="417559C8"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9C3963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412" w:type="pct"/>
            <w:tcBorders>
              <w:top w:val="nil"/>
              <w:left w:val="nil"/>
              <w:bottom w:val="single" w:sz="4" w:space="0" w:color="auto"/>
              <w:right w:val="single" w:sz="4" w:space="0" w:color="auto"/>
            </w:tcBorders>
            <w:vAlign w:val="center"/>
            <w:hideMark/>
          </w:tcPr>
          <w:p w14:paraId="7F659629"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75" w:type="pct"/>
            <w:tcBorders>
              <w:top w:val="nil"/>
              <w:left w:val="nil"/>
              <w:bottom w:val="single" w:sz="4" w:space="0" w:color="auto"/>
              <w:right w:val="single" w:sz="4" w:space="0" w:color="auto"/>
            </w:tcBorders>
            <w:vAlign w:val="center"/>
            <w:hideMark/>
          </w:tcPr>
          <w:p w14:paraId="392EE5F7"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1224" w:type="pct"/>
            <w:tcBorders>
              <w:top w:val="nil"/>
              <w:left w:val="nil"/>
              <w:bottom w:val="single" w:sz="4" w:space="0" w:color="auto"/>
              <w:right w:val="single" w:sz="4" w:space="0" w:color="auto"/>
            </w:tcBorders>
            <w:vAlign w:val="center"/>
            <w:hideMark/>
          </w:tcPr>
          <w:p w14:paraId="573904AE"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FE6E55" w:rsidRPr="00BF5F7F" w14:paraId="14084389"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E022DF0"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412" w:type="pct"/>
            <w:tcBorders>
              <w:top w:val="nil"/>
              <w:left w:val="nil"/>
              <w:bottom w:val="single" w:sz="4" w:space="0" w:color="auto"/>
              <w:right w:val="single" w:sz="4" w:space="0" w:color="auto"/>
            </w:tcBorders>
            <w:vAlign w:val="center"/>
            <w:hideMark/>
          </w:tcPr>
          <w:p w14:paraId="44A939B0"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75" w:type="pct"/>
            <w:tcBorders>
              <w:top w:val="nil"/>
              <w:left w:val="nil"/>
              <w:bottom w:val="single" w:sz="4" w:space="0" w:color="auto"/>
              <w:right w:val="single" w:sz="4" w:space="0" w:color="auto"/>
            </w:tcBorders>
            <w:vAlign w:val="center"/>
            <w:hideMark/>
          </w:tcPr>
          <w:p w14:paraId="28632A85"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1224" w:type="pct"/>
            <w:tcBorders>
              <w:top w:val="nil"/>
              <w:left w:val="nil"/>
              <w:bottom w:val="single" w:sz="4" w:space="0" w:color="auto"/>
              <w:right w:val="single" w:sz="4" w:space="0" w:color="auto"/>
            </w:tcBorders>
            <w:vAlign w:val="center"/>
            <w:hideMark/>
          </w:tcPr>
          <w:p w14:paraId="7F63001D"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FE6E55" w:rsidRPr="00BF5F7F" w14:paraId="0EFDD6FF"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C13A0EF"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412" w:type="pct"/>
            <w:tcBorders>
              <w:top w:val="nil"/>
              <w:left w:val="nil"/>
              <w:bottom w:val="single" w:sz="4" w:space="0" w:color="auto"/>
              <w:right w:val="single" w:sz="4" w:space="0" w:color="auto"/>
            </w:tcBorders>
            <w:vAlign w:val="center"/>
            <w:hideMark/>
          </w:tcPr>
          <w:p w14:paraId="3811B336"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975" w:type="pct"/>
            <w:tcBorders>
              <w:top w:val="nil"/>
              <w:left w:val="nil"/>
              <w:bottom w:val="single" w:sz="4" w:space="0" w:color="auto"/>
              <w:right w:val="single" w:sz="4" w:space="0" w:color="auto"/>
            </w:tcBorders>
            <w:vAlign w:val="center"/>
            <w:hideMark/>
          </w:tcPr>
          <w:p w14:paraId="312AB693"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1224" w:type="pct"/>
            <w:tcBorders>
              <w:top w:val="nil"/>
              <w:left w:val="nil"/>
              <w:bottom w:val="single" w:sz="4" w:space="0" w:color="auto"/>
              <w:right w:val="single" w:sz="4" w:space="0" w:color="auto"/>
            </w:tcBorders>
            <w:vAlign w:val="center"/>
            <w:hideMark/>
          </w:tcPr>
          <w:p w14:paraId="4EAAF174"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FE6E55" w:rsidRPr="00BF5F7F" w14:paraId="2C76F5B8"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B2D9EAC"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TRATAMIENTO / CONTROLES A SER IMPLEMENTADOS</w:t>
            </w:r>
          </w:p>
        </w:tc>
        <w:tc>
          <w:tcPr>
            <w:tcW w:w="1412" w:type="pct"/>
            <w:tcBorders>
              <w:top w:val="nil"/>
              <w:left w:val="nil"/>
              <w:bottom w:val="single" w:sz="4" w:space="0" w:color="auto"/>
              <w:right w:val="single" w:sz="4" w:space="0" w:color="auto"/>
            </w:tcBorders>
            <w:vAlign w:val="center"/>
            <w:hideMark/>
          </w:tcPr>
          <w:p w14:paraId="602D0280"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REALIZAR POR PARTE DEL OFERENTE PROYECIÓNES DE ACUERDO CON EL ESTUDIO DE MERCADO CON EL FIN DE QUE EL INTERESADO ESTABLEZCA UN PUNTO DE EQUILIBRIO TENDIENTE A DISMINUIR EL RIESGO</w:t>
            </w:r>
          </w:p>
        </w:tc>
        <w:tc>
          <w:tcPr>
            <w:tcW w:w="975" w:type="pct"/>
            <w:tcBorders>
              <w:top w:val="nil"/>
              <w:left w:val="nil"/>
              <w:bottom w:val="single" w:sz="4" w:space="0" w:color="auto"/>
              <w:right w:val="single" w:sz="4" w:space="0" w:color="auto"/>
            </w:tcBorders>
            <w:vAlign w:val="center"/>
            <w:hideMark/>
          </w:tcPr>
          <w:p w14:paraId="75BFB29D"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DEBIDO PROCESO</w:t>
            </w:r>
          </w:p>
        </w:tc>
        <w:tc>
          <w:tcPr>
            <w:tcW w:w="1224" w:type="pct"/>
            <w:tcBorders>
              <w:top w:val="nil"/>
              <w:left w:val="nil"/>
              <w:bottom w:val="single" w:sz="4" w:space="0" w:color="auto"/>
              <w:right w:val="single" w:sz="4" w:space="0" w:color="auto"/>
            </w:tcBorders>
            <w:vAlign w:val="center"/>
            <w:hideMark/>
          </w:tcPr>
          <w:p w14:paraId="563438E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TENER UN ESTUDIO DE MERCADO CON PRECIOS LO MÁS CERCANOS A LOS PRECIOS DE MERCADO REALIZADO EL ANÁLISIS CON LA INFORMACIÓN ADELANTADA POR LA ENTIDAD</w:t>
            </w:r>
          </w:p>
        </w:tc>
      </w:tr>
      <w:tr w:rsidR="00FE6E55" w:rsidRPr="00BF5F7F" w14:paraId="364A107F" w14:textId="77777777" w:rsidTr="00FE6E55">
        <w:trPr>
          <w:trHeight w:val="20"/>
        </w:trPr>
        <w:tc>
          <w:tcPr>
            <w:tcW w:w="672" w:type="pct"/>
            <w:vMerge w:val="restart"/>
            <w:tcBorders>
              <w:top w:val="nil"/>
              <w:left w:val="single" w:sz="4" w:space="0" w:color="auto"/>
              <w:bottom w:val="single" w:sz="4" w:space="0" w:color="auto"/>
              <w:right w:val="single" w:sz="4" w:space="0" w:color="auto"/>
            </w:tcBorders>
            <w:shd w:val="clear" w:color="000000" w:fill="404040"/>
            <w:vAlign w:val="center"/>
            <w:hideMark/>
          </w:tcPr>
          <w:p w14:paraId="6ABD4F7C"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717" w:type="pct"/>
            <w:tcBorders>
              <w:top w:val="nil"/>
              <w:left w:val="nil"/>
              <w:bottom w:val="single" w:sz="4" w:space="0" w:color="auto"/>
              <w:right w:val="single" w:sz="4" w:space="0" w:color="auto"/>
            </w:tcBorders>
            <w:shd w:val="clear" w:color="000000" w:fill="404040"/>
            <w:vAlign w:val="center"/>
            <w:hideMark/>
          </w:tcPr>
          <w:p w14:paraId="7B9F385C"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412" w:type="pct"/>
            <w:tcBorders>
              <w:top w:val="nil"/>
              <w:left w:val="nil"/>
              <w:bottom w:val="single" w:sz="4" w:space="0" w:color="auto"/>
              <w:right w:val="single" w:sz="4" w:space="0" w:color="auto"/>
            </w:tcBorders>
            <w:vAlign w:val="center"/>
            <w:hideMark/>
          </w:tcPr>
          <w:p w14:paraId="26422C57"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75" w:type="pct"/>
            <w:tcBorders>
              <w:top w:val="nil"/>
              <w:left w:val="nil"/>
              <w:bottom w:val="single" w:sz="4" w:space="0" w:color="auto"/>
              <w:right w:val="single" w:sz="4" w:space="0" w:color="auto"/>
            </w:tcBorders>
            <w:vAlign w:val="center"/>
            <w:hideMark/>
          </w:tcPr>
          <w:p w14:paraId="024EF99C"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1224" w:type="pct"/>
            <w:tcBorders>
              <w:top w:val="nil"/>
              <w:left w:val="nil"/>
              <w:bottom w:val="single" w:sz="4" w:space="0" w:color="auto"/>
              <w:right w:val="single" w:sz="4" w:space="0" w:color="auto"/>
            </w:tcBorders>
            <w:vAlign w:val="center"/>
            <w:hideMark/>
          </w:tcPr>
          <w:p w14:paraId="2ACA848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FE6E55" w:rsidRPr="00BF5F7F" w14:paraId="250252AB" w14:textId="77777777" w:rsidTr="00FE6E55">
        <w:trPr>
          <w:trHeight w:val="20"/>
        </w:trPr>
        <w:tc>
          <w:tcPr>
            <w:tcW w:w="672" w:type="pct"/>
            <w:vMerge/>
            <w:tcBorders>
              <w:top w:val="nil"/>
              <w:left w:val="single" w:sz="4" w:space="0" w:color="auto"/>
              <w:bottom w:val="single" w:sz="4" w:space="0" w:color="auto"/>
              <w:right w:val="single" w:sz="4" w:space="0" w:color="auto"/>
            </w:tcBorders>
            <w:vAlign w:val="center"/>
            <w:hideMark/>
          </w:tcPr>
          <w:p w14:paraId="5267BB7E" w14:textId="77777777" w:rsidR="00FE6E55" w:rsidRPr="00BF5F7F" w:rsidRDefault="00FE6E55"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717" w:type="pct"/>
            <w:tcBorders>
              <w:top w:val="nil"/>
              <w:left w:val="nil"/>
              <w:bottom w:val="single" w:sz="4" w:space="0" w:color="auto"/>
              <w:right w:val="single" w:sz="4" w:space="0" w:color="auto"/>
            </w:tcBorders>
            <w:shd w:val="clear" w:color="000000" w:fill="404040"/>
            <w:vAlign w:val="center"/>
            <w:hideMark/>
          </w:tcPr>
          <w:p w14:paraId="7090A51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412" w:type="pct"/>
            <w:tcBorders>
              <w:top w:val="nil"/>
              <w:left w:val="nil"/>
              <w:bottom w:val="single" w:sz="4" w:space="0" w:color="auto"/>
              <w:right w:val="single" w:sz="4" w:space="0" w:color="auto"/>
            </w:tcBorders>
            <w:vAlign w:val="center"/>
            <w:hideMark/>
          </w:tcPr>
          <w:p w14:paraId="78196446"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75" w:type="pct"/>
            <w:tcBorders>
              <w:top w:val="nil"/>
              <w:left w:val="nil"/>
              <w:bottom w:val="single" w:sz="4" w:space="0" w:color="auto"/>
              <w:right w:val="single" w:sz="4" w:space="0" w:color="auto"/>
            </w:tcBorders>
            <w:vAlign w:val="center"/>
            <w:hideMark/>
          </w:tcPr>
          <w:p w14:paraId="15A309BD"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1224" w:type="pct"/>
            <w:tcBorders>
              <w:top w:val="nil"/>
              <w:left w:val="nil"/>
              <w:bottom w:val="single" w:sz="4" w:space="0" w:color="auto"/>
              <w:right w:val="single" w:sz="4" w:space="0" w:color="auto"/>
            </w:tcBorders>
            <w:vAlign w:val="center"/>
            <w:hideMark/>
          </w:tcPr>
          <w:p w14:paraId="2AB9627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FE6E55" w:rsidRPr="00BF5F7F" w14:paraId="5E355404" w14:textId="77777777" w:rsidTr="00FE6E55">
        <w:trPr>
          <w:trHeight w:val="20"/>
        </w:trPr>
        <w:tc>
          <w:tcPr>
            <w:tcW w:w="672" w:type="pct"/>
            <w:vMerge/>
            <w:tcBorders>
              <w:top w:val="nil"/>
              <w:left w:val="single" w:sz="4" w:space="0" w:color="auto"/>
              <w:bottom w:val="single" w:sz="4" w:space="0" w:color="auto"/>
              <w:right w:val="single" w:sz="4" w:space="0" w:color="auto"/>
            </w:tcBorders>
            <w:vAlign w:val="center"/>
            <w:hideMark/>
          </w:tcPr>
          <w:p w14:paraId="652A427F" w14:textId="77777777" w:rsidR="00FE6E55" w:rsidRPr="00BF5F7F" w:rsidRDefault="00FE6E55"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717" w:type="pct"/>
            <w:tcBorders>
              <w:top w:val="nil"/>
              <w:left w:val="nil"/>
              <w:bottom w:val="single" w:sz="4" w:space="0" w:color="auto"/>
              <w:right w:val="single" w:sz="4" w:space="0" w:color="auto"/>
            </w:tcBorders>
            <w:shd w:val="clear" w:color="000000" w:fill="404040"/>
            <w:vAlign w:val="center"/>
            <w:hideMark/>
          </w:tcPr>
          <w:p w14:paraId="2145F890"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412" w:type="pct"/>
            <w:tcBorders>
              <w:top w:val="nil"/>
              <w:left w:val="nil"/>
              <w:bottom w:val="single" w:sz="4" w:space="0" w:color="auto"/>
              <w:right w:val="single" w:sz="4" w:space="0" w:color="auto"/>
            </w:tcBorders>
            <w:vAlign w:val="center"/>
            <w:hideMark/>
          </w:tcPr>
          <w:p w14:paraId="145D7632"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75" w:type="pct"/>
            <w:tcBorders>
              <w:top w:val="nil"/>
              <w:left w:val="nil"/>
              <w:bottom w:val="single" w:sz="4" w:space="0" w:color="auto"/>
              <w:right w:val="single" w:sz="4" w:space="0" w:color="auto"/>
            </w:tcBorders>
            <w:vAlign w:val="center"/>
            <w:hideMark/>
          </w:tcPr>
          <w:p w14:paraId="78D091C8"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1224" w:type="pct"/>
            <w:tcBorders>
              <w:top w:val="nil"/>
              <w:left w:val="nil"/>
              <w:bottom w:val="single" w:sz="4" w:space="0" w:color="auto"/>
              <w:right w:val="single" w:sz="4" w:space="0" w:color="auto"/>
            </w:tcBorders>
            <w:vAlign w:val="center"/>
            <w:hideMark/>
          </w:tcPr>
          <w:p w14:paraId="7475972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FE6E55" w:rsidRPr="00BF5F7F" w14:paraId="5FC680B0" w14:textId="77777777" w:rsidTr="00FE6E55">
        <w:trPr>
          <w:trHeight w:val="20"/>
        </w:trPr>
        <w:tc>
          <w:tcPr>
            <w:tcW w:w="672" w:type="pct"/>
            <w:vMerge/>
            <w:tcBorders>
              <w:top w:val="nil"/>
              <w:left w:val="single" w:sz="4" w:space="0" w:color="auto"/>
              <w:bottom w:val="single" w:sz="4" w:space="0" w:color="auto"/>
              <w:right w:val="single" w:sz="4" w:space="0" w:color="auto"/>
            </w:tcBorders>
            <w:vAlign w:val="center"/>
            <w:hideMark/>
          </w:tcPr>
          <w:p w14:paraId="3EE4FFFC" w14:textId="77777777" w:rsidR="00FE6E55" w:rsidRPr="00BF5F7F" w:rsidRDefault="00FE6E55"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717" w:type="pct"/>
            <w:tcBorders>
              <w:top w:val="nil"/>
              <w:left w:val="nil"/>
              <w:bottom w:val="single" w:sz="4" w:space="0" w:color="auto"/>
              <w:right w:val="single" w:sz="4" w:space="0" w:color="auto"/>
            </w:tcBorders>
            <w:shd w:val="clear" w:color="000000" w:fill="404040"/>
            <w:vAlign w:val="center"/>
            <w:hideMark/>
          </w:tcPr>
          <w:p w14:paraId="723D3AEA"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412" w:type="pct"/>
            <w:tcBorders>
              <w:top w:val="nil"/>
              <w:left w:val="nil"/>
              <w:bottom w:val="single" w:sz="4" w:space="0" w:color="auto"/>
              <w:right w:val="single" w:sz="4" w:space="0" w:color="auto"/>
            </w:tcBorders>
            <w:vAlign w:val="center"/>
            <w:hideMark/>
          </w:tcPr>
          <w:p w14:paraId="320A1114"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75" w:type="pct"/>
            <w:tcBorders>
              <w:top w:val="nil"/>
              <w:left w:val="nil"/>
              <w:bottom w:val="single" w:sz="4" w:space="0" w:color="auto"/>
              <w:right w:val="single" w:sz="4" w:space="0" w:color="auto"/>
            </w:tcBorders>
            <w:vAlign w:val="center"/>
            <w:hideMark/>
          </w:tcPr>
          <w:p w14:paraId="3085D69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1224" w:type="pct"/>
            <w:tcBorders>
              <w:top w:val="nil"/>
              <w:left w:val="nil"/>
              <w:bottom w:val="single" w:sz="4" w:space="0" w:color="auto"/>
              <w:right w:val="single" w:sz="4" w:space="0" w:color="auto"/>
            </w:tcBorders>
            <w:vAlign w:val="center"/>
            <w:hideMark/>
          </w:tcPr>
          <w:p w14:paraId="1986B47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FE6E55" w:rsidRPr="00BF5F7F" w14:paraId="1999A70D"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D43CE0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412" w:type="pct"/>
            <w:tcBorders>
              <w:top w:val="nil"/>
              <w:left w:val="nil"/>
              <w:bottom w:val="single" w:sz="4" w:space="0" w:color="auto"/>
              <w:right w:val="single" w:sz="4" w:space="0" w:color="auto"/>
            </w:tcBorders>
            <w:vAlign w:val="center"/>
            <w:hideMark/>
          </w:tcPr>
          <w:p w14:paraId="0D42F60D"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75" w:type="pct"/>
            <w:tcBorders>
              <w:top w:val="nil"/>
              <w:left w:val="nil"/>
              <w:bottom w:val="single" w:sz="4" w:space="0" w:color="auto"/>
              <w:right w:val="single" w:sz="4" w:space="0" w:color="auto"/>
            </w:tcBorders>
            <w:vAlign w:val="center"/>
            <w:hideMark/>
          </w:tcPr>
          <w:p w14:paraId="7F24EB3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1224" w:type="pct"/>
            <w:tcBorders>
              <w:top w:val="nil"/>
              <w:left w:val="nil"/>
              <w:bottom w:val="single" w:sz="4" w:space="0" w:color="auto"/>
              <w:right w:val="single" w:sz="4" w:space="0" w:color="auto"/>
            </w:tcBorders>
            <w:vAlign w:val="center"/>
            <w:hideMark/>
          </w:tcPr>
          <w:p w14:paraId="466130C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FE6E55" w:rsidRPr="00BF5F7F" w14:paraId="289405EE"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6AA664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412" w:type="pct"/>
            <w:tcBorders>
              <w:top w:val="nil"/>
              <w:left w:val="nil"/>
              <w:bottom w:val="single" w:sz="4" w:space="0" w:color="auto"/>
              <w:right w:val="single" w:sz="4" w:space="0" w:color="auto"/>
            </w:tcBorders>
            <w:vAlign w:val="center"/>
            <w:hideMark/>
          </w:tcPr>
          <w:p w14:paraId="42219EDC"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975" w:type="pct"/>
            <w:tcBorders>
              <w:top w:val="nil"/>
              <w:left w:val="nil"/>
              <w:bottom w:val="single" w:sz="4" w:space="0" w:color="auto"/>
              <w:right w:val="single" w:sz="4" w:space="0" w:color="auto"/>
            </w:tcBorders>
            <w:vAlign w:val="center"/>
            <w:hideMark/>
          </w:tcPr>
          <w:p w14:paraId="66BDB292"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1224" w:type="pct"/>
            <w:tcBorders>
              <w:top w:val="nil"/>
              <w:left w:val="nil"/>
              <w:bottom w:val="single" w:sz="4" w:space="0" w:color="auto"/>
              <w:right w:val="single" w:sz="4" w:space="0" w:color="auto"/>
            </w:tcBorders>
            <w:vAlign w:val="center"/>
            <w:hideMark/>
          </w:tcPr>
          <w:p w14:paraId="16788506"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COMITÉ ECONOMICO ESTRUCTURADOR</w:t>
            </w:r>
          </w:p>
        </w:tc>
      </w:tr>
      <w:tr w:rsidR="00FE6E55" w:rsidRPr="00BF5F7F" w14:paraId="1BB6AAE0"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1B451A1"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412" w:type="pct"/>
            <w:tcBorders>
              <w:top w:val="nil"/>
              <w:left w:val="nil"/>
              <w:bottom w:val="single" w:sz="4" w:space="0" w:color="auto"/>
              <w:right w:val="single" w:sz="4" w:space="0" w:color="auto"/>
            </w:tcBorders>
            <w:vAlign w:val="center"/>
            <w:hideMark/>
          </w:tcPr>
          <w:p w14:paraId="0DAC62FC"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ESTRUCTURACIÓN</w:t>
            </w:r>
          </w:p>
        </w:tc>
        <w:tc>
          <w:tcPr>
            <w:tcW w:w="975" w:type="pct"/>
            <w:tcBorders>
              <w:top w:val="nil"/>
              <w:left w:val="nil"/>
              <w:bottom w:val="single" w:sz="4" w:space="0" w:color="auto"/>
              <w:right w:val="single" w:sz="4" w:space="0" w:color="auto"/>
            </w:tcBorders>
            <w:vAlign w:val="center"/>
            <w:hideMark/>
          </w:tcPr>
          <w:p w14:paraId="1A32B42C"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w:t>
            </w:r>
          </w:p>
        </w:tc>
        <w:tc>
          <w:tcPr>
            <w:tcW w:w="1224" w:type="pct"/>
            <w:tcBorders>
              <w:top w:val="nil"/>
              <w:left w:val="nil"/>
              <w:bottom w:val="single" w:sz="4" w:space="0" w:color="auto"/>
              <w:right w:val="single" w:sz="4" w:space="0" w:color="auto"/>
            </w:tcBorders>
            <w:vAlign w:val="center"/>
            <w:hideMark/>
          </w:tcPr>
          <w:p w14:paraId="2636B47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VERIFICACIÓN DE LOS ANÁLISIS REALIZADOS POR LA ENTIDAD</w:t>
            </w:r>
          </w:p>
        </w:tc>
      </w:tr>
      <w:tr w:rsidR="00FE6E55" w:rsidRPr="00BF5F7F" w14:paraId="22AC3DF0" w14:textId="77777777" w:rsidTr="00FE6E55">
        <w:trPr>
          <w:trHeight w:val="20"/>
        </w:trPr>
        <w:tc>
          <w:tcPr>
            <w:tcW w:w="1389"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9C62532"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412" w:type="pct"/>
            <w:tcBorders>
              <w:top w:val="nil"/>
              <w:left w:val="nil"/>
              <w:bottom w:val="single" w:sz="4" w:space="0" w:color="auto"/>
              <w:right w:val="single" w:sz="4" w:space="0" w:color="auto"/>
            </w:tcBorders>
            <w:vAlign w:val="center"/>
            <w:hideMark/>
          </w:tcPr>
          <w:p w14:paraId="518DD67D"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DURANTE LA EJECUCIÓN DEL CONTRATO</w:t>
            </w:r>
          </w:p>
        </w:tc>
        <w:tc>
          <w:tcPr>
            <w:tcW w:w="975" w:type="pct"/>
            <w:tcBorders>
              <w:top w:val="nil"/>
              <w:left w:val="nil"/>
              <w:bottom w:val="single" w:sz="4" w:space="0" w:color="auto"/>
              <w:right w:val="single" w:sz="4" w:space="0" w:color="auto"/>
            </w:tcBorders>
            <w:vAlign w:val="center"/>
            <w:hideMark/>
          </w:tcPr>
          <w:p w14:paraId="11CE8FFB"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ANTES DE LA TERMINACIÓN DEL PLAZO DE EJECUCION</w:t>
            </w:r>
          </w:p>
        </w:tc>
        <w:tc>
          <w:tcPr>
            <w:tcW w:w="1224" w:type="pct"/>
            <w:tcBorders>
              <w:top w:val="nil"/>
              <w:left w:val="nil"/>
              <w:bottom w:val="single" w:sz="4" w:space="0" w:color="auto"/>
              <w:right w:val="single" w:sz="4" w:space="0" w:color="auto"/>
            </w:tcBorders>
            <w:vAlign w:val="center"/>
            <w:hideMark/>
          </w:tcPr>
          <w:p w14:paraId="3C76551E"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HACER LA EVALUACIÓN DE LAS PROPUESTAS</w:t>
            </w:r>
          </w:p>
        </w:tc>
      </w:tr>
      <w:tr w:rsidR="00FE6E55" w:rsidRPr="00BF5F7F" w14:paraId="66D5D058" w14:textId="77777777" w:rsidTr="00FE6E55">
        <w:trPr>
          <w:trHeight w:val="20"/>
        </w:trPr>
        <w:tc>
          <w:tcPr>
            <w:tcW w:w="672" w:type="pct"/>
            <w:vMerge w:val="restart"/>
            <w:tcBorders>
              <w:top w:val="nil"/>
              <w:left w:val="single" w:sz="4" w:space="0" w:color="auto"/>
              <w:bottom w:val="single" w:sz="4" w:space="0" w:color="auto"/>
              <w:right w:val="single" w:sz="4" w:space="0" w:color="auto"/>
            </w:tcBorders>
            <w:shd w:val="clear" w:color="000000" w:fill="404040"/>
            <w:vAlign w:val="center"/>
            <w:hideMark/>
          </w:tcPr>
          <w:p w14:paraId="44D0D217"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717" w:type="pct"/>
            <w:tcBorders>
              <w:top w:val="nil"/>
              <w:left w:val="nil"/>
              <w:bottom w:val="single" w:sz="4" w:space="0" w:color="auto"/>
              <w:right w:val="single" w:sz="4" w:space="0" w:color="auto"/>
            </w:tcBorders>
            <w:shd w:val="clear" w:color="000000" w:fill="404040"/>
            <w:vAlign w:val="center"/>
            <w:hideMark/>
          </w:tcPr>
          <w:p w14:paraId="1A189526"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412" w:type="pct"/>
            <w:tcBorders>
              <w:top w:val="nil"/>
              <w:left w:val="nil"/>
              <w:bottom w:val="single" w:sz="4" w:space="0" w:color="auto"/>
              <w:right w:val="single" w:sz="4" w:space="0" w:color="auto"/>
            </w:tcBorders>
            <w:vAlign w:val="center"/>
            <w:hideMark/>
          </w:tcPr>
          <w:p w14:paraId="3C1E8FA6"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LAS VARIABLES FINANCIERAS QUE HAYA UTILIZADO PARA EL ANALISIS DE SU OFERTA CON EL COMPORTAMIENTO DEL MERCADO FINANCIERO EN LA EJECUCIÓN DEL CONTRATO, CON EL FIN DE MITIGAR LOS CAMBIOS BRUSCOS</w:t>
            </w:r>
          </w:p>
        </w:tc>
        <w:tc>
          <w:tcPr>
            <w:tcW w:w="975" w:type="pct"/>
            <w:tcBorders>
              <w:top w:val="nil"/>
              <w:left w:val="nil"/>
              <w:bottom w:val="single" w:sz="4" w:space="0" w:color="auto"/>
              <w:right w:val="single" w:sz="4" w:space="0" w:color="auto"/>
            </w:tcBorders>
            <w:vAlign w:val="center"/>
            <w:hideMark/>
          </w:tcPr>
          <w:p w14:paraId="0308D7BE"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1224" w:type="pct"/>
            <w:tcBorders>
              <w:top w:val="nil"/>
              <w:left w:val="nil"/>
              <w:bottom w:val="single" w:sz="4" w:space="0" w:color="auto"/>
              <w:right w:val="single" w:sz="4" w:space="0" w:color="auto"/>
            </w:tcBorders>
            <w:vAlign w:val="center"/>
            <w:hideMark/>
          </w:tcPr>
          <w:p w14:paraId="05494482"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LAS OFERTAS PRESENTADAS. -EL COMITÉ EVALUADOR DARÁ APLICACIÓN A LA GUÍA PARA LOS PRECIOS ARTIFICIALMENTE BAJOS</w:t>
            </w:r>
          </w:p>
        </w:tc>
      </w:tr>
      <w:tr w:rsidR="00FE6E55" w:rsidRPr="00BF5F7F" w14:paraId="71CA5251" w14:textId="77777777" w:rsidTr="00FE6E55">
        <w:trPr>
          <w:trHeight w:val="20"/>
        </w:trPr>
        <w:tc>
          <w:tcPr>
            <w:tcW w:w="672" w:type="pct"/>
            <w:vMerge/>
            <w:tcBorders>
              <w:top w:val="nil"/>
              <w:left w:val="single" w:sz="4" w:space="0" w:color="auto"/>
              <w:bottom w:val="single" w:sz="4" w:space="0" w:color="auto"/>
              <w:right w:val="single" w:sz="4" w:space="0" w:color="auto"/>
            </w:tcBorders>
            <w:vAlign w:val="center"/>
            <w:hideMark/>
          </w:tcPr>
          <w:p w14:paraId="33A6BBBE" w14:textId="77777777" w:rsidR="00FE6E55" w:rsidRPr="00BF5F7F" w:rsidRDefault="00FE6E55"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717" w:type="pct"/>
            <w:tcBorders>
              <w:top w:val="nil"/>
              <w:left w:val="nil"/>
              <w:bottom w:val="single" w:sz="4" w:space="0" w:color="auto"/>
              <w:right w:val="single" w:sz="4" w:space="0" w:color="auto"/>
            </w:tcBorders>
            <w:shd w:val="clear" w:color="000000" w:fill="404040"/>
            <w:vAlign w:val="center"/>
            <w:hideMark/>
          </w:tcPr>
          <w:p w14:paraId="1E7D3547" w14:textId="77777777" w:rsidR="00FE6E55" w:rsidRPr="00BF5F7F" w:rsidRDefault="00FE6E55"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412" w:type="pct"/>
            <w:tcBorders>
              <w:top w:val="nil"/>
              <w:left w:val="nil"/>
              <w:bottom w:val="single" w:sz="4" w:space="0" w:color="auto"/>
              <w:right w:val="single" w:sz="4" w:space="0" w:color="auto"/>
            </w:tcBorders>
            <w:vAlign w:val="center"/>
            <w:hideMark/>
          </w:tcPr>
          <w:p w14:paraId="4471A2AF"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MENSUALES SEGÚN INDIQUE EL CRONOGRAMA</w:t>
            </w:r>
          </w:p>
        </w:tc>
        <w:tc>
          <w:tcPr>
            <w:tcW w:w="975" w:type="pct"/>
            <w:tcBorders>
              <w:top w:val="nil"/>
              <w:left w:val="nil"/>
              <w:bottom w:val="single" w:sz="4" w:space="0" w:color="auto"/>
              <w:right w:val="single" w:sz="4" w:space="0" w:color="auto"/>
            </w:tcBorders>
            <w:vAlign w:val="center"/>
            <w:hideMark/>
          </w:tcPr>
          <w:p w14:paraId="45268ADA"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1224" w:type="pct"/>
            <w:tcBorders>
              <w:top w:val="nil"/>
              <w:left w:val="nil"/>
              <w:bottom w:val="single" w:sz="4" w:space="0" w:color="auto"/>
              <w:right w:val="single" w:sz="4" w:space="0" w:color="auto"/>
            </w:tcBorders>
            <w:vAlign w:val="center"/>
            <w:hideMark/>
          </w:tcPr>
          <w:p w14:paraId="72A9A921" w14:textId="77777777" w:rsidR="00FE6E55" w:rsidRPr="00BF5F7F" w:rsidRDefault="00FE6E55"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LA EVALUACIÓN</w:t>
            </w:r>
          </w:p>
        </w:tc>
      </w:tr>
    </w:tbl>
    <w:p w14:paraId="79C4ED07"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p>
    <w:p w14:paraId="12C60C46" w14:textId="77777777" w:rsidR="004A4116" w:rsidRPr="00037332" w:rsidRDefault="004A4116" w:rsidP="004A4116">
      <w:pPr>
        <w:spacing w:after="100" w:afterAutospacing="1" w:line="259" w:lineRule="auto"/>
        <w:contextualSpacing w:val="0"/>
        <w:rPr>
          <w:rFonts w:ascii="Verdana" w:eastAsia="SimSun" w:hAnsi="Verdana" w:cs="Arial"/>
          <w:b/>
          <w:bCs/>
          <w:kern w:val="3"/>
          <w:sz w:val="20"/>
          <w:szCs w:val="20"/>
          <w:u w:val="single"/>
          <w:lang w:eastAsia="zh-CN" w:bidi="hi-IN"/>
          <w14:ligatures w14:val="standardContextual"/>
        </w:rPr>
      </w:pPr>
      <w:r w:rsidRPr="00037332">
        <w:rPr>
          <w:rFonts w:ascii="Verdana" w:eastAsia="SimSun" w:hAnsi="Verdana" w:cs="Arial"/>
          <w:b/>
          <w:bCs/>
          <w:kern w:val="3"/>
          <w:sz w:val="20"/>
          <w:szCs w:val="20"/>
          <w:u w:val="single"/>
          <w:lang w:eastAsia="zh-CN" w:bidi="hi-IN"/>
          <w14:ligatures w14:val="standardContextual"/>
        </w:rPr>
        <w:t>RIESGO JURÍDICO</w:t>
      </w:r>
    </w:p>
    <w:tbl>
      <w:tblPr>
        <w:tblW w:w="5000" w:type="pct"/>
        <w:tblCellMar>
          <w:left w:w="70" w:type="dxa"/>
          <w:right w:w="70" w:type="dxa"/>
        </w:tblCellMar>
        <w:tblLook w:val="04A0" w:firstRow="1" w:lastRow="0" w:firstColumn="1" w:lastColumn="0" w:noHBand="0" w:noVBand="1"/>
      </w:tblPr>
      <w:tblGrid>
        <w:gridCol w:w="1215"/>
        <w:gridCol w:w="1295"/>
        <w:gridCol w:w="2070"/>
        <w:gridCol w:w="2070"/>
        <w:gridCol w:w="2070"/>
        <w:gridCol w:w="2070"/>
      </w:tblGrid>
      <w:tr w:rsidR="004A4116" w:rsidRPr="00BF5F7F" w14:paraId="20E9F64B"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2D18E1A"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959" w:type="pct"/>
            <w:tcBorders>
              <w:top w:val="single" w:sz="4" w:space="0" w:color="auto"/>
              <w:left w:val="nil"/>
              <w:bottom w:val="single" w:sz="4" w:space="0" w:color="auto"/>
              <w:right w:val="single" w:sz="4" w:space="0" w:color="auto"/>
            </w:tcBorders>
            <w:shd w:val="clear" w:color="000000" w:fill="404040"/>
            <w:vAlign w:val="center"/>
            <w:hideMark/>
          </w:tcPr>
          <w:p w14:paraId="4C456FE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959" w:type="pct"/>
            <w:tcBorders>
              <w:top w:val="single" w:sz="4" w:space="0" w:color="auto"/>
              <w:left w:val="nil"/>
              <w:bottom w:val="single" w:sz="4" w:space="0" w:color="auto"/>
              <w:right w:val="single" w:sz="4" w:space="0" w:color="auto"/>
            </w:tcBorders>
            <w:shd w:val="clear" w:color="000000" w:fill="404040"/>
            <w:vAlign w:val="center"/>
            <w:hideMark/>
          </w:tcPr>
          <w:p w14:paraId="1EE2154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959" w:type="pct"/>
            <w:tcBorders>
              <w:top w:val="single" w:sz="4" w:space="0" w:color="auto"/>
              <w:left w:val="nil"/>
              <w:bottom w:val="single" w:sz="4" w:space="0" w:color="auto"/>
              <w:right w:val="single" w:sz="4" w:space="0" w:color="auto"/>
            </w:tcBorders>
            <w:shd w:val="clear" w:color="000000" w:fill="404040"/>
            <w:vAlign w:val="center"/>
            <w:hideMark/>
          </w:tcPr>
          <w:p w14:paraId="62573F60"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959" w:type="pct"/>
            <w:tcBorders>
              <w:top w:val="single" w:sz="4" w:space="0" w:color="auto"/>
              <w:left w:val="nil"/>
              <w:bottom w:val="single" w:sz="4" w:space="0" w:color="auto"/>
              <w:right w:val="single" w:sz="4" w:space="0" w:color="auto"/>
            </w:tcBorders>
            <w:shd w:val="clear" w:color="000000" w:fill="404040"/>
            <w:vAlign w:val="center"/>
            <w:hideMark/>
          </w:tcPr>
          <w:p w14:paraId="4827260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4A4116" w:rsidRPr="00BF5F7F" w14:paraId="2399BDB4"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A9A4D5F"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959" w:type="pct"/>
            <w:tcBorders>
              <w:top w:val="nil"/>
              <w:left w:val="nil"/>
              <w:bottom w:val="single" w:sz="4" w:space="0" w:color="auto"/>
              <w:right w:val="single" w:sz="4" w:space="0" w:color="auto"/>
            </w:tcBorders>
            <w:vAlign w:val="center"/>
            <w:hideMark/>
          </w:tcPr>
          <w:p w14:paraId="1C97233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59" w:type="pct"/>
            <w:tcBorders>
              <w:top w:val="nil"/>
              <w:left w:val="nil"/>
              <w:bottom w:val="single" w:sz="4" w:space="0" w:color="auto"/>
              <w:right w:val="single" w:sz="4" w:space="0" w:color="auto"/>
            </w:tcBorders>
            <w:vAlign w:val="center"/>
            <w:hideMark/>
          </w:tcPr>
          <w:p w14:paraId="6D2E7F1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59" w:type="pct"/>
            <w:tcBorders>
              <w:top w:val="nil"/>
              <w:left w:val="nil"/>
              <w:bottom w:val="single" w:sz="4" w:space="0" w:color="auto"/>
              <w:right w:val="single" w:sz="4" w:space="0" w:color="auto"/>
            </w:tcBorders>
            <w:vAlign w:val="center"/>
            <w:hideMark/>
          </w:tcPr>
          <w:p w14:paraId="2BCEA99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59" w:type="pct"/>
            <w:tcBorders>
              <w:top w:val="nil"/>
              <w:left w:val="nil"/>
              <w:bottom w:val="single" w:sz="4" w:space="0" w:color="auto"/>
              <w:right w:val="single" w:sz="4" w:space="0" w:color="auto"/>
            </w:tcBorders>
            <w:vAlign w:val="center"/>
            <w:hideMark/>
          </w:tcPr>
          <w:p w14:paraId="324BDE3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4A4116" w:rsidRPr="00BF5F7F" w14:paraId="17E1813A"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C0F5950"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959" w:type="pct"/>
            <w:tcBorders>
              <w:top w:val="nil"/>
              <w:left w:val="nil"/>
              <w:bottom w:val="single" w:sz="4" w:space="0" w:color="auto"/>
              <w:right w:val="single" w:sz="4" w:space="0" w:color="auto"/>
            </w:tcBorders>
            <w:vAlign w:val="center"/>
            <w:hideMark/>
          </w:tcPr>
          <w:p w14:paraId="53E2315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959" w:type="pct"/>
            <w:tcBorders>
              <w:top w:val="nil"/>
              <w:left w:val="nil"/>
              <w:bottom w:val="single" w:sz="4" w:space="0" w:color="auto"/>
              <w:right w:val="single" w:sz="4" w:space="0" w:color="auto"/>
            </w:tcBorders>
            <w:vAlign w:val="center"/>
            <w:hideMark/>
          </w:tcPr>
          <w:p w14:paraId="278CE52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59" w:type="pct"/>
            <w:tcBorders>
              <w:top w:val="nil"/>
              <w:left w:val="nil"/>
              <w:bottom w:val="single" w:sz="4" w:space="0" w:color="auto"/>
              <w:right w:val="single" w:sz="4" w:space="0" w:color="auto"/>
            </w:tcBorders>
            <w:vAlign w:val="center"/>
            <w:hideMark/>
          </w:tcPr>
          <w:p w14:paraId="633FC24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59" w:type="pct"/>
            <w:tcBorders>
              <w:top w:val="nil"/>
              <w:left w:val="nil"/>
              <w:bottom w:val="single" w:sz="4" w:space="0" w:color="auto"/>
              <w:right w:val="single" w:sz="4" w:space="0" w:color="auto"/>
            </w:tcBorders>
            <w:vAlign w:val="center"/>
            <w:hideMark/>
          </w:tcPr>
          <w:p w14:paraId="200C6DE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4A4116" w:rsidRPr="00BF5F7F" w14:paraId="53DFF308"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127520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959" w:type="pct"/>
            <w:tcBorders>
              <w:top w:val="nil"/>
              <w:left w:val="nil"/>
              <w:bottom w:val="single" w:sz="4" w:space="0" w:color="auto"/>
              <w:right w:val="single" w:sz="4" w:space="0" w:color="auto"/>
            </w:tcBorders>
            <w:vAlign w:val="center"/>
            <w:hideMark/>
          </w:tcPr>
          <w:p w14:paraId="1C82CD1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PLANEACION</w:t>
            </w:r>
          </w:p>
        </w:tc>
        <w:tc>
          <w:tcPr>
            <w:tcW w:w="959" w:type="pct"/>
            <w:tcBorders>
              <w:top w:val="nil"/>
              <w:left w:val="nil"/>
              <w:bottom w:val="single" w:sz="4" w:space="0" w:color="auto"/>
              <w:right w:val="single" w:sz="4" w:space="0" w:color="auto"/>
            </w:tcBorders>
            <w:vAlign w:val="center"/>
            <w:hideMark/>
          </w:tcPr>
          <w:p w14:paraId="61025FB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EJECUCION SELECCIÓN</w:t>
            </w:r>
          </w:p>
        </w:tc>
        <w:tc>
          <w:tcPr>
            <w:tcW w:w="959" w:type="pct"/>
            <w:tcBorders>
              <w:top w:val="nil"/>
              <w:left w:val="nil"/>
              <w:bottom w:val="single" w:sz="4" w:space="0" w:color="auto"/>
              <w:right w:val="single" w:sz="4" w:space="0" w:color="auto"/>
            </w:tcBorders>
            <w:vAlign w:val="center"/>
            <w:hideMark/>
          </w:tcPr>
          <w:p w14:paraId="331FCFF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EJECUCION</w:t>
            </w:r>
          </w:p>
        </w:tc>
        <w:tc>
          <w:tcPr>
            <w:tcW w:w="959" w:type="pct"/>
            <w:tcBorders>
              <w:top w:val="nil"/>
              <w:left w:val="nil"/>
              <w:bottom w:val="single" w:sz="4" w:space="0" w:color="auto"/>
              <w:right w:val="single" w:sz="4" w:space="0" w:color="auto"/>
            </w:tcBorders>
            <w:vAlign w:val="center"/>
            <w:hideMark/>
          </w:tcPr>
          <w:p w14:paraId="66793B2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EJECUCION</w:t>
            </w:r>
          </w:p>
        </w:tc>
      </w:tr>
      <w:tr w:rsidR="004A4116" w:rsidRPr="00BF5F7F" w14:paraId="0D1F4AAF"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17B50E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959" w:type="pct"/>
            <w:tcBorders>
              <w:top w:val="nil"/>
              <w:left w:val="nil"/>
              <w:bottom w:val="single" w:sz="4" w:space="0" w:color="auto"/>
              <w:right w:val="single" w:sz="4" w:space="0" w:color="auto"/>
            </w:tcBorders>
            <w:vAlign w:val="center"/>
            <w:hideMark/>
          </w:tcPr>
          <w:p w14:paraId="02DB5CF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SOCIALES O POLITICOS</w:t>
            </w:r>
          </w:p>
        </w:tc>
        <w:tc>
          <w:tcPr>
            <w:tcW w:w="959" w:type="pct"/>
            <w:tcBorders>
              <w:top w:val="nil"/>
              <w:left w:val="nil"/>
              <w:bottom w:val="single" w:sz="4" w:space="0" w:color="auto"/>
              <w:right w:val="single" w:sz="4" w:space="0" w:color="auto"/>
            </w:tcBorders>
            <w:vAlign w:val="center"/>
            <w:hideMark/>
          </w:tcPr>
          <w:p w14:paraId="348A98F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SOCIALES O POLITICOS</w:t>
            </w:r>
          </w:p>
        </w:tc>
        <w:tc>
          <w:tcPr>
            <w:tcW w:w="959" w:type="pct"/>
            <w:tcBorders>
              <w:top w:val="nil"/>
              <w:left w:val="nil"/>
              <w:bottom w:val="single" w:sz="4" w:space="0" w:color="auto"/>
              <w:right w:val="single" w:sz="4" w:space="0" w:color="auto"/>
            </w:tcBorders>
            <w:vAlign w:val="center"/>
            <w:hideMark/>
          </w:tcPr>
          <w:p w14:paraId="441C2EA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REGULATORIOS</w:t>
            </w:r>
          </w:p>
        </w:tc>
        <w:tc>
          <w:tcPr>
            <w:tcW w:w="959" w:type="pct"/>
            <w:tcBorders>
              <w:top w:val="nil"/>
              <w:left w:val="nil"/>
              <w:bottom w:val="single" w:sz="4" w:space="0" w:color="auto"/>
              <w:right w:val="single" w:sz="4" w:space="0" w:color="auto"/>
            </w:tcBorders>
            <w:vAlign w:val="center"/>
            <w:hideMark/>
          </w:tcPr>
          <w:p w14:paraId="0835A59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REGULATORIOS</w:t>
            </w:r>
          </w:p>
        </w:tc>
      </w:tr>
      <w:tr w:rsidR="004A4116" w:rsidRPr="00BF5F7F" w14:paraId="41E52C2A"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480DC7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959" w:type="pct"/>
            <w:tcBorders>
              <w:top w:val="nil"/>
              <w:left w:val="nil"/>
              <w:bottom w:val="single" w:sz="4" w:space="0" w:color="auto"/>
              <w:right w:val="single" w:sz="4" w:space="0" w:color="auto"/>
            </w:tcBorders>
            <w:vAlign w:val="center"/>
            <w:hideMark/>
          </w:tcPr>
          <w:p w14:paraId="5E96803E" w14:textId="77777777" w:rsidR="004A4116"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RESTRICCIÓN</w:t>
            </w:r>
          </w:p>
          <w:p w14:paraId="4EC2C18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LIBRE COMPETENCIA, TRANSPARENCIA Y EQUIDAD</w:t>
            </w:r>
          </w:p>
        </w:tc>
        <w:tc>
          <w:tcPr>
            <w:tcW w:w="959" w:type="pct"/>
            <w:tcBorders>
              <w:top w:val="nil"/>
              <w:left w:val="nil"/>
              <w:bottom w:val="single" w:sz="4" w:space="0" w:color="auto"/>
              <w:right w:val="single" w:sz="4" w:space="0" w:color="auto"/>
            </w:tcBorders>
            <w:vAlign w:val="center"/>
            <w:hideMark/>
          </w:tcPr>
          <w:p w14:paraId="2086832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CAMBIO DE RÉGIMEN POLÍTICO</w:t>
            </w:r>
          </w:p>
        </w:tc>
        <w:tc>
          <w:tcPr>
            <w:tcW w:w="959" w:type="pct"/>
            <w:tcBorders>
              <w:top w:val="nil"/>
              <w:left w:val="nil"/>
              <w:bottom w:val="single" w:sz="4" w:space="0" w:color="auto"/>
              <w:right w:val="single" w:sz="4" w:space="0" w:color="auto"/>
            </w:tcBorders>
            <w:vAlign w:val="center"/>
            <w:hideMark/>
          </w:tcPr>
          <w:p w14:paraId="63622A5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OCURRENCIA DE SITUACIONES DE ORDEN PÚBLICO, PAROS O HUELGAS O LOS EFECTOS DERIVADOS Y OCASIONADOS POR LOS MISMOS</w:t>
            </w:r>
          </w:p>
        </w:tc>
        <w:tc>
          <w:tcPr>
            <w:tcW w:w="959" w:type="pct"/>
            <w:tcBorders>
              <w:top w:val="nil"/>
              <w:left w:val="nil"/>
              <w:bottom w:val="single" w:sz="4" w:space="0" w:color="auto"/>
              <w:right w:val="single" w:sz="4" w:space="0" w:color="auto"/>
            </w:tcBorders>
            <w:vAlign w:val="center"/>
            <w:hideMark/>
          </w:tcPr>
          <w:p w14:paraId="47FFF84B"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EFECTOS DESFAVORABLES OCASIONADOS POR NORMAS, DISPOSICIONES O DIRECTRICES QUE ADOPTE LA ADMINISTRACIÓN DURANTE LA EJECUCION DEL CONTRATO Y QUE SEAN APLICABLES AL CONTRATO CON EXCEPCIÓN DE NORMAS TRIBUTARIAS</w:t>
            </w:r>
          </w:p>
        </w:tc>
      </w:tr>
      <w:tr w:rsidR="004A4116" w:rsidRPr="00BF5F7F" w14:paraId="0FBB5260"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FDC15B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959" w:type="pct"/>
            <w:tcBorders>
              <w:top w:val="nil"/>
              <w:left w:val="nil"/>
              <w:bottom w:val="single" w:sz="4" w:space="0" w:color="auto"/>
              <w:right w:val="single" w:sz="4" w:space="0" w:color="auto"/>
            </w:tcBorders>
            <w:vAlign w:val="center"/>
            <w:hideMark/>
          </w:tcPr>
          <w:p w14:paraId="0939A16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INCONFORMIDAD DE LOS OFERENTES O LA DEMANDA DE LEGALIDAD DEL PROCESO CON LAS CONSECUENCIAS DEL CASO</w:t>
            </w:r>
          </w:p>
        </w:tc>
        <w:tc>
          <w:tcPr>
            <w:tcW w:w="959" w:type="pct"/>
            <w:tcBorders>
              <w:top w:val="nil"/>
              <w:left w:val="nil"/>
              <w:bottom w:val="single" w:sz="4" w:space="0" w:color="auto"/>
              <w:right w:val="single" w:sz="4" w:space="0" w:color="auto"/>
            </w:tcBorders>
            <w:vAlign w:val="center"/>
            <w:hideMark/>
          </w:tcPr>
          <w:p w14:paraId="02F21F20"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NUEVAS OBLIGACIONES PARA LAS PARTES</w:t>
            </w:r>
          </w:p>
        </w:tc>
        <w:tc>
          <w:tcPr>
            <w:tcW w:w="959" w:type="pct"/>
            <w:tcBorders>
              <w:top w:val="nil"/>
              <w:left w:val="nil"/>
              <w:bottom w:val="single" w:sz="4" w:space="0" w:color="auto"/>
              <w:right w:val="single" w:sz="4" w:space="0" w:color="auto"/>
            </w:tcBorders>
            <w:vAlign w:val="center"/>
            <w:hideMark/>
          </w:tcPr>
          <w:p w14:paraId="1DA0CA4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PARÁLISIS O PRORROGA EN LA EJECUCION DEL CONTRATO</w:t>
            </w:r>
          </w:p>
        </w:tc>
        <w:tc>
          <w:tcPr>
            <w:tcW w:w="959" w:type="pct"/>
            <w:tcBorders>
              <w:top w:val="nil"/>
              <w:left w:val="nil"/>
              <w:bottom w:val="single" w:sz="4" w:space="0" w:color="auto"/>
              <w:right w:val="single" w:sz="4" w:space="0" w:color="auto"/>
            </w:tcBorders>
            <w:vAlign w:val="center"/>
            <w:hideMark/>
          </w:tcPr>
          <w:p w14:paraId="3C7C8306" w14:textId="77777777" w:rsidR="004A4116" w:rsidRPr="00BF5F7F" w:rsidRDefault="004A4116" w:rsidP="00BE23F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NUEVAS OBLIGACIONES PARA LAS PARTES</w:t>
            </w:r>
          </w:p>
        </w:tc>
      </w:tr>
      <w:tr w:rsidR="004A4116" w:rsidRPr="00BF5F7F" w14:paraId="4E650E28"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053F48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959" w:type="pct"/>
            <w:tcBorders>
              <w:top w:val="nil"/>
              <w:left w:val="nil"/>
              <w:bottom w:val="single" w:sz="4" w:space="0" w:color="auto"/>
              <w:right w:val="single" w:sz="4" w:space="0" w:color="auto"/>
            </w:tcBorders>
            <w:vAlign w:val="center"/>
            <w:hideMark/>
          </w:tcPr>
          <w:p w14:paraId="4FD7EB9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tcBorders>
              <w:top w:val="nil"/>
              <w:left w:val="nil"/>
              <w:bottom w:val="single" w:sz="4" w:space="0" w:color="auto"/>
              <w:right w:val="single" w:sz="4" w:space="0" w:color="auto"/>
            </w:tcBorders>
            <w:vAlign w:val="center"/>
            <w:hideMark/>
          </w:tcPr>
          <w:p w14:paraId="29756A2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tcBorders>
              <w:top w:val="nil"/>
              <w:left w:val="nil"/>
              <w:bottom w:val="single" w:sz="4" w:space="0" w:color="auto"/>
              <w:right w:val="single" w:sz="4" w:space="0" w:color="auto"/>
            </w:tcBorders>
            <w:vAlign w:val="center"/>
            <w:hideMark/>
          </w:tcPr>
          <w:p w14:paraId="187533E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tcBorders>
              <w:top w:val="nil"/>
              <w:left w:val="nil"/>
              <w:bottom w:val="single" w:sz="4" w:space="0" w:color="auto"/>
              <w:right w:val="single" w:sz="4" w:space="0" w:color="auto"/>
            </w:tcBorders>
            <w:vAlign w:val="center"/>
            <w:hideMark/>
          </w:tcPr>
          <w:p w14:paraId="6354FC6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4A4116" w:rsidRPr="00BF5F7F" w14:paraId="16A100B5"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5DCFA9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959" w:type="pct"/>
            <w:tcBorders>
              <w:top w:val="nil"/>
              <w:left w:val="nil"/>
              <w:bottom w:val="single" w:sz="4" w:space="0" w:color="auto"/>
              <w:right w:val="single" w:sz="4" w:space="0" w:color="auto"/>
            </w:tcBorders>
            <w:vAlign w:val="center"/>
            <w:hideMark/>
          </w:tcPr>
          <w:p w14:paraId="59860F1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tcBorders>
              <w:top w:val="nil"/>
              <w:left w:val="nil"/>
              <w:bottom w:val="single" w:sz="4" w:space="0" w:color="auto"/>
              <w:right w:val="single" w:sz="4" w:space="0" w:color="auto"/>
            </w:tcBorders>
            <w:vAlign w:val="center"/>
            <w:hideMark/>
          </w:tcPr>
          <w:p w14:paraId="06FE44A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tcBorders>
              <w:top w:val="nil"/>
              <w:left w:val="nil"/>
              <w:bottom w:val="single" w:sz="4" w:space="0" w:color="auto"/>
              <w:right w:val="single" w:sz="4" w:space="0" w:color="auto"/>
            </w:tcBorders>
            <w:vAlign w:val="center"/>
            <w:hideMark/>
          </w:tcPr>
          <w:p w14:paraId="639C2C8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59" w:type="pct"/>
            <w:tcBorders>
              <w:top w:val="nil"/>
              <w:left w:val="nil"/>
              <w:bottom w:val="single" w:sz="4" w:space="0" w:color="auto"/>
              <w:right w:val="single" w:sz="4" w:space="0" w:color="auto"/>
            </w:tcBorders>
            <w:vAlign w:val="center"/>
            <w:hideMark/>
          </w:tcPr>
          <w:p w14:paraId="7964446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4A4116" w:rsidRPr="00BF5F7F" w14:paraId="40BC2DB4"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9A4D8C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959" w:type="pct"/>
            <w:tcBorders>
              <w:top w:val="nil"/>
              <w:left w:val="nil"/>
              <w:bottom w:val="single" w:sz="4" w:space="0" w:color="auto"/>
              <w:right w:val="single" w:sz="4" w:space="0" w:color="auto"/>
            </w:tcBorders>
            <w:vAlign w:val="center"/>
            <w:hideMark/>
          </w:tcPr>
          <w:p w14:paraId="041D068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59" w:type="pct"/>
            <w:tcBorders>
              <w:top w:val="nil"/>
              <w:left w:val="nil"/>
              <w:bottom w:val="single" w:sz="4" w:space="0" w:color="auto"/>
              <w:right w:val="single" w:sz="4" w:space="0" w:color="auto"/>
            </w:tcBorders>
            <w:vAlign w:val="center"/>
            <w:hideMark/>
          </w:tcPr>
          <w:p w14:paraId="6890911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59" w:type="pct"/>
            <w:tcBorders>
              <w:top w:val="nil"/>
              <w:left w:val="nil"/>
              <w:bottom w:val="single" w:sz="4" w:space="0" w:color="auto"/>
              <w:right w:val="single" w:sz="4" w:space="0" w:color="auto"/>
            </w:tcBorders>
            <w:vAlign w:val="center"/>
            <w:hideMark/>
          </w:tcPr>
          <w:p w14:paraId="0D1BA2C3"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959" w:type="pct"/>
            <w:tcBorders>
              <w:top w:val="nil"/>
              <w:left w:val="nil"/>
              <w:bottom w:val="single" w:sz="4" w:space="0" w:color="auto"/>
              <w:right w:val="single" w:sz="4" w:space="0" w:color="auto"/>
            </w:tcBorders>
            <w:vAlign w:val="center"/>
            <w:hideMark/>
          </w:tcPr>
          <w:p w14:paraId="783FC02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4A4116" w:rsidRPr="00BF5F7F" w14:paraId="7BD90D5A"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E322471"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959" w:type="pct"/>
            <w:tcBorders>
              <w:top w:val="nil"/>
              <w:left w:val="nil"/>
              <w:bottom w:val="single" w:sz="4" w:space="0" w:color="auto"/>
              <w:right w:val="single" w:sz="4" w:space="0" w:color="auto"/>
            </w:tcBorders>
            <w:vAlign w:val="center"/>
            <w:hideMark/>
          </w:tcPr>
          <w:p w14:paraId="34ACB28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59" w:type="pct"/>
            <w:tcBorders>
              <w:top w:val="nil"/>
              <w:left w:val="nil"/>
              <w:bottom w:val="single" w:sz="4" w:space="0" w:color="auto"/>
              <w:right w:val="single" w:sz="4" w:space="0" w:color="auto"/>
            </w:tcBorders>
            <w:vAlign w:val="center"/>
            <w:hideMark/>
          </w:tcPr>
          <w:p w14:paraId="604AD19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59" w:type="pct"/>
            <w:tcBorders>
              <w:top w:val="nil"/>
              <w:left w:val="nil"/>
              <w:bottom w:val="single" w:sz="4" w:space="0" w:color="auto"/>
              <w:right w:val="single" w:sz="4" w:space="0" w:color="auto"/>
            </w:tcBorders>
            <w:vAlign w:val="center"/>
            <w:hideMark/>
          </w:tcPr>
          <w:p w14:paraId="31569BA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959" w:type="pct"/>
            <w:tcBorders>
              <w:top w:val="nil"/>
              <w:left w:val="nil"/>
              <w:bottom w:val="single" w:sz="4" w:space="0" w:color="auto"/>
              <w:right w:val="single" w:sz="4" w:space="0" w:color="auto"/>
            </w:tcBorders>
            <w:vAlign w:val="center"/>
            <w:hideMark/>
          </w:tcPr>
          <w:p w14:paraId="629EA97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4A4116" w:rsidRPr="00BF5F7F" w14:paraId="32E3B767"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0E239F1"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959" w:type="pct"/>
            <w:tcBorders>
              <w:top w:val="nil"/>
              <w:left w:val="nil"/>
              <w:bottom w:val="single" w:sz="4" w:space="0" w:color="auto"/>
              <w:right w:val="single" w:sz="4" w:space="0" w:color="auto"/>
            </w:tcBorders>
            <w:vAlign w:val="center"/>
            <w:hideMark/>
          </w:tcPr>
          <w:p w14:paraId="11D5C35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COMITE JURÍDICO</w:t>
            </w:r>
          </w:p>
        </w:tc>
        <w:tc>
          <w:tcPr>
            <w:tcW w:w="959" w:type="pct"/>
            <w:tcBorders>
              <w:top w:val="nil"/>
              <w:left w:val="nil"/>
              <w:bottom w:val="single" w:sz="4" w:space="0" w:color="auto"/>
              <w:right w:val="single" w:sz="4" w:space="0" w:color="auto"/>
            </w:tcBorders>
            <w:vAlign w:val="center"/>
            <w:hideMark/>
          </w:tcPr>
          <w:p w14:paraId="50B2E26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959" w:type="pct"/>
            <w:tcBorders>
              <w:top w:val="nil"/>
              <w:left w:val="nil"/>
              <w:bottom w:val="single" w:sz="4" w:space="0" w:color="auto"/>
              <w:right w:val="single" w:sz="4" w:space="0" w:color="auto"/>
            </w:tcBorders>
            <w:vAlign w:val="center"/>
            <w:hideMark/>
          </w:tcPr>
          <w:p w14:paraId="79A54DE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959" w:type="pct"/>
            <w:tcBorders>
              <w:top w:val="nil"/>
              <w:left w:val="nil"/>
              <w:bottom w:val="single" w:sz="4" w:space="0" w:color="auto"/>
              <w:right w:val="single" w:sz="4" w:space="0" w:color="auto"/>
            </w:tcBorders>
            <w:vAlign w:val="center"/>
            <w:hideMark/>
          </w:tcPr>
          <w:p w14:paraId="55AB979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ENTIDAD</w:t>
            </w:r>
          </w:p>
        </w:tc>
      </w:tr>
      <w:tr w:rsidR="004A4116" w:rsidRPr="00BF5F7F" w14:paraId="28D3D00B"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4FFB6B1"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959" w:type="pct"/>
            <w:tcBorders>
              <w:top w:val="nil"/>
              <w:left w:val="nil"/>
              <w:bottom w:val="single" w:sz="4" w:space="0" w:color="auto"/>
              <w:right w:val="single" w:sz="4" w:space="0" w:color="auto"/>
            </w:tcBorders>
            <w:vAlign w:val="center"/>
            <w:hideMark/>
          </w:tcPr>
          <w:p w14:paraId="4110A10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ENTIDAD ADELANTA UNA ESTRUCTURACIÓN INTEGRAL (JURÍDICA, FINANCIERA Y TÉCNICA) ANALIZANDO LA ZONA DE EJECUCION DEL PROYECTO Y LAS PARTICULARIDADES DEL PROCESO DE SELECCIÓN A ADELANTAR. SE DARÁ APLICACIÓN A LOS PRINCIPIOS DE TRANSPARENCIA, IGUALDAD Y SELECCIÓN OBJETIVA A QUE SE SOMETE LA SELECCIÓN DEL CONTRATISTA</w:t>
            </w:r>
          </w:p>
        </w:tc>
        <w:tc>
          <w:tcPr>
            <w:tcW w:w="959" w:type="pct"/>
            <w:tcBorders>
              <w:top w:val="nil"/>
              <w:left w:val="nil"/>
              <w:bottom w:val="single" w:sz="4" w:space="0" w:color="auto"/>
              <w:right w:val="single" w:sz="4" w:space="0" w:color="auto"/>
            </w:tcBorders>
            <w:vAlign w:val="center"/>
            <w:hideMark/>
          </w:tcPr>
          <w:p w14:paraId="35FF807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ENTIDAD   Y EL CONTRATISTA DEBEN MANTENERSE ACTUALIZADOS EN LOS CAMBIOS NORMATIVOS</w:t>
            </w:r>
          </w:p>
        </w:tc>
        <w:tc>
          <w:tcPr>
            <w:tcW w:w="959" w:type="pct"/>
            <w:tcBorders>
              <w:top w:val="nil"/>
              <w:left w:val="nil"/>
              <w:bottom w:val="single" w:sz="4" w:space="0" w:color="auto"/>
              <w:right w:val="single" w:sz="4" w:space="0" w:color="auto"/>
            </w:tcBorders>
            <w:vAlign w:val="center"/>
            <w:hideMark/>
          </w:tcPr>
          <w:p w14:paraId="25F0EC3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EL CONTRATISTA DEBERÁ ESTAR INFORMADO DE LA SITUACIÓN DE ORDEN PÚBLICO QUE PUEDA AFECTAR EL CUMPLIMIENTO DEL CONTRATO E INFORMAR AL SUPERVISOR DEL CONTRATO QUE PUEDE AFECTAR EL PLAZO DE EJECUCION DEL MISMO</w:t>
            </w:r>
          </w:p>
        </w:tc>
        <w:tc>
          <w:tcPr>
            <w:tcW w:w="959" w:type="pct"/>
            <w:tcBorders>
              <w:top w:val="nil"/>
              <w:left w:val="nil"/>
              <w:bottom w:val="single" w:sz="4" w:space="0" w:color="auto"/>
              <w:right w:val="single" w:sz="4" w:space="0" w:color="auto"/>
            </w:tcBorders>
            <w:vAlign w:val="center"/>
            <w:hideMark/>
          </w:tcPr>
          <w:p w14:paraId="26A1D0C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ENTIDAD DEBE MANTENERSE ACTUALIZADA EN LOS CAMBIOS NORMATIVOS</w:t>
            </w:r>
          </w:p>
        </w:tc>
      </w:tr>
      <w:tr w:rsidR="004A4116" w:rsidRPr="00BF5F7F" w14:paraId="30B20067" w14:textId="77777777" w:rsidTr="00BE23F3">
        <w:trPr>
          <w:trHeight w:val="20"/>
        </w:trPr>
        <w:tc>
          <w:tcPr>
            <w:tcW w:w="563" w:type="pct"/>
            <w:vMerge w:val="restart"/>
            <w:tcBorders>
              <w:top w:val="nil"/>
              <w:left w:val="single" w:sz="4" w:space="0" w:color="auto"/>
              <w:bottom w:val="single" w:sz="4" w:space="0" w:color="auto"/>
              <w:right w:val="single" w:sz="4" w:space="0" w:color="auto"/>
            </w:tcBorders>
            <w:shd w:val="clear" w:color="000000" w:fill="404040"/>
            <w:vAlign w:val="center"/>
            <w:hideMark/>
          </w:tcPr>
          <w:p w14:paraId="60E0F6BC"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600" w:type="pct"/>
            <w:tcBorders>
              <w:top w:val="nil"/>
              <w:left w:val="nil"/>
              <w:bottom w:val="single" w:sz="4" w:space="0" w:color="auto"/>
              <w:right w:val="single" w:sz="4" w:space="0" w:color="auto"/>
            </w:tcBorders>
            <w:shd w:val="clear" w:color="000000" w:fill="404040"/>
            <w:vAlign w:val="center"/>
            <w:hideMark/>
          </w:tcPr>
          <w:p w14:paraId="316661BD"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959" w:type="pct"/>
            <w:tcBorders>
              <w:top w:val="nil"/>
              <w:left w:val="nil"/>
              <w:bottom w:val="single" w:sz="4" w:space="0" w:color="auto"/>
              <w:right w:val="single" w:sz="4" w:space="0" w:color="auto"/>
            </w:tcBorders>
            <w:vAlign w:val="center"/>
            <w:hideMark/>
          </w:tcPr>
          <w:p w14:paraId="3FC0688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tcBorders>
              <w:top w:val="nil"/>
              <w:left w:val="nil"/>
              <w:bottom w:val="single" w:sz="4" w:space="0" w:color="auto"/>
              <w:right w:val="single" w:sz="4" w:space="0" w:color="auto"/>
            </w:tcBorders>
            <w:vAlign w:val="center"/>
            <w:hideMark/>
          </w:tcPr>
          <w:p w14:paraId="5376C6D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tcBorders>
              <w:top w:val="nil"/>
              <w:left w:val="nil"/>
              <w:bottom w:val="single" w:sz="4" w:space="0" w:color="auto"/>
              <w:right w:val="single" w:sz="4" w:space="0" w:color="auto"/>
            </w:tcBorders>
            <w:vAlign w:val="center"/>
            <w:hideMark/>
          </w:tcPr>
          <w:p w14:paraId="0EB781C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tcBorders>
              <w:top w:val="nil"/>
              <w:left w:val="nil"/>
              <w:bottom w:val="single" w:sz="4" w:space="0" w:color="auto"/>
              <w:right w:val="single" w:sz="4" w:space="0" w:color="auto"/>
            </w:tcBorders>
            <w:vAlign w:val="center"/>
            <w:hideMark/>
          </w:tcPr>
          <w:p w14:paraId="30FB387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4A4116" w:rsidRPr="00BF5F7F" w14:paraId="1B4631BB" w14:textId="77777777" w:rsidTr="00BE23F3">
        <w:trPr>
          <w:trHeight w:val="20"/>
        </w:trPr>
        <w:tc>
          <w:tcPr>
            <w:tcW w:w="563" w:type="pct"/>
            <w:vMerge/>
            <w:tcBorders>
              <w:top w:val="nil"/>
              <w:left w:val="single" w:sz="4" w:space="0" w:color="auto"/>
              <w:bottom w:val="single" w:sz="4" w:space="0" w:color="auto"/>
              <w:right w:val="single" w:sz="4" w:space="0" w:color="auto"/>
            </w:tcBorders>
            <w:vAlign w:val="center"/>
            <w:hideMark/>
          </w:tcPr>
          <w:p w14:paraId="37C63AB9"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tcBorders>
              <w:top w:val="nil"/>
              <w:left w:val="nil"/>
              <w:bottom w:val="single" w:sz="4" w:space="0" w:color="auto"/>
              <w:right w:val="single" w:sz="4" w:space="0" w:color="auto"/>
            </w:tcBorders>
            <w:shd w:val="clear" w:color="000000" w:fill="404040"/>
            <w:vAlign w:val="center"/>
            <w:hideMark/>
          </w:tcPr>
          <w:p w14:paraId="4AC793BD"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959" w:type="pct"/>
            <w:tcBorders>
              <w:top w:val="nil"/>
              <w:left w:val="nil"/>
              <w:bottom w:val="single" w:sz="4" w:space="0" w:color="auto"/>
              <w:right w:val="single" w:sz="4" w:space="0" w:color="auto"/>
            </w:tcBorders>
            <w:vAlign w:val="center"/>
            <w:hideMark/>
          </w:tcPr>
          <w:p w14:paraId="657B8CE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tcBorders>
              <w:top w:val="nil"/>
              <w:left w:val="nil"/>
              <w:bottom w:val="single" w:sz="4" w:space="0" w:color="auto"/>
              <w:right w:val="single" w:sz="4" w:space="0" w:color="auto"/>
            </w:tcBorders>
            <w:vAlign w:val="center"/>
            <w:hideMark/>
          </w:tcPr>
          <w:p w14:paraId="4FD9728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tcBorders>
              <w:top w:val="nil"/>
              <w:left w:val="nil"/>
              <w:bottom w:val="single" w:sz="4" w:space="0" w:color="auto"/>
              <w:right w:val="single" w:sz="4" w:space="0" w:color="auto"/>
            </w:tcBorders>
            <w:vAlign w:val="center"/>
            <w:hideMark/>
          </w:tcPr>
          <w:p w14:paraId="640C75F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tcBorders>
              <w:top w:val="nil"/>
              <w:left w:val="nil"/>
              <w:bottom w:val="single" w:sz="4" w:space="0" w:color="auto"/>
              <w:right w:val="single" w:sz="4" w:space="0" w:color="auto"/>
            </w:tcBorders>
            <w:vAlign w:val="center"/>
            <w:hideMark/>
          </w:tcPr>
          <w:p w14:paraId="4D178B4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4A4116" w:rsidRPr="00BF5F7F" w14:paraId="468B682C" w14:textId="77777777" w:rsidTr="00BE23F3">
        <w:trPr>
          <w:trHeight w:val="20"/>
        </w:trPr>
        <w:tc>
          <w:tcPr>
            <w:tcW w:w="563" w:type="pct"/>
            <w:vMerge/>
            <w:tcBorders>
              <w:top w:val="nil"/>
              <w:left w:val="single" w:sz="4" w:space="0" w:color="auto"/>
              <w:bottom w:val="single" w:sz="4" w:space="0" w:color="auto"/>
              <w:right w:val="single" w:sz="4" w:space="0" w:color="auto"/>
            </w:tcBorders>
            <w:vAlign w:val="center"/>
            <w:hideMark/>
          </w:tcPr>
          <w:p w14:paraId="6EEE82BC"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tcBorders>
              <w:top w:val="nil"/>
              <w:left w:val="nil"/>
              <w:bottom w:val="single" w:sz="4" w:space="0" w:color="auto"/>
              <w:right w:val="single" w:sz="4" w:space="0" w:color="auto"/>
            </w:tcBorders>
            <w:shd w:val="clear" w:color="000000" w:fill="404040"/>
            <w:vAlign w:val="center"/>
            <w:hideMark/>
          </w:tcPr>
          <w:p w14:paraId="4F1A6227"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959" w:type="pct"/>
            <w:tcBorders>
              <w:top w:val="nil"/>
              <w:left w:val="nil"/>
              <w:bottom w:val="single" w:sz="4" w:space="0" w:color="auto"/>
              <w:right w:val="single" w:sz="4" w:space="0" w:color="auto"/>
            </w:tcBorders>
            <w:vAlign w:val="center"/>
            <w:hideMark/>
          </w:tcPr>
          <w:p w14:paraId="423455B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tcBorders>
              <w:top w:val="nil"/>
              <w:left w:val="nil"/>
              <w:bottom w:val="single" w:sz="4" w:space="0" w:color="auto"/>
              <w:right w:val="single" w:sz="4" w:space="0" w:color="auto"/>
            </w:tcBorders>
            <w:vAlign w:val="center"/>
            <w:hideMark/>
          </w:tcPr>
          <w:p w14:paraId="6CCA699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tcBorders>
              <w:top w:val="nil"/>
              <w:left w:val="nil"/>
              <w:bottom w:val="single" w:sz="4" w:space="0" w:color="auto"/>
              <w:right w:val="single" w:sz="4" w:space="0" w:color="auto"/>
            </w:tcBorders>
            <w:vAlign w:val="center"/>
            <w:hideMark/>
          </w:tcPr>
          <w:p w14:paraId="2C417A3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59" w:type="pct"/>
            <w:tcBorders>
              <w:top w:val="nil"/>
              <w:left w:val="nil"/>
              <w:bottom w:val="single" w:sz="4" w:space="0" w:color="auto"/>
              <w:right w:val="single" w:sz="4" w:space="0" w:color="auto"/>
            </w:tcBorders>
            <w:vAlign w:val="center"/>
            <w:hideMark/>
          </w:tcPr>
          <w:p w14:paraId="66FB021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4A4116" w:rsidRPr="00BF5F7F" w14:paraId="14329DC3" w14:textId="77777777" w:rsidTr="00BE23F3">
        <w:trPr>
          <w:trHeight w:val="20"/>
        </w:trPr>
        <w:tc>
          <w:tcPr>
            <w:tcW w:w="563" w:type="pct"/>
            <w:vMerge/>
            <w:tcBorders>
              <w:top w:val="nil"/>
              <w:left w:val="single" w:sz="4" w:space="0" w:color="auto"/>
              <w:bottom w:val="single" w:sz="4" w:space="0" w:color="auto"/>
              <w:right w:val="single" w:sz="4" w:space="0" w:color="auto"/>
            </w:tcBorders>
            <w:vAlign w:val="center"/>
            <w:hideMark/>
          </w:tcPr>
          <w:p w14:paraId="6D282E95"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tcBorders>
              <w:top w:val="nil"/>
              <w:left w:val="nil"/>
              <w:bottom w:val="single" w:sz="4" w:space="0" w:color="auto"/>
              <w:right w:val="single" w:sz="4" w:space="0" w:color="auto"/>
            </w:tcBorders>
            <w:shd w:val="clear" w:color="000000" w:fill="404040"/>
            <w:vAlign w:val="center"/>
            <w:hideMark/>
          </w:tcPr>
          <w:p w14:paraId="398FF8B9"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959" w:type="pct"/>
            <w:tcBorders>
              <w:top w:val="nil"/>
              <w:left w:val="nil"/>
              <w:bottom w:val="single" w:sz="4" w:space="0" w:color="auto"/>
              <w:right w:val="single" w:sz="4" w:space="0" w:color="auto"/>
            </w:tcBorders>
            <w:vAlign w:val="center"/>
            <w:hideMark/>
          </w:tcPr>
          <w:p w14:paraId="6345AEF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59" w:type="pct"/>
            <w:tcBorders>
              <w:top w:val="nil"/>
              <w:left w:val="nil"/>
              <w:bottom w:val="single" w:sz="4" w:space="0" w:color="auto"/>
              <w:right w:val="single" w:sz="4" w:space="0" w:color="auto"/>
            </w:tcBorders>
            <w:vAlign w:val="center"/>
            <w:hideMark/>
          </w:tcPr>
          <w:p w14:paraId="0355364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59" w:type="pct"/>
            <w:tcBorders>
              <w:top w:val="nil"/>
              <w:left w:val="nil"/>
              <w:bottom w:val="single" w:sz="4" w:space="0" w:color="auto"/>
              <w:right w:val="single" w:sz="4" w:space="0" w:color="auto"/>
            </w:tcBorders>
            <w:vAlign w:val="center"/>
            <w:hideMark/>
          </w:tcPr>
          <w:p w14:paraId="7711379B"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59" w:type="pct"/>
            <w:tcBorders>
              <w:top w:val="nil"/>
              <w:left w:val="nil"/>
              <w:bottom w:val="single" w:sz="4" w:space="0" w:color="auto"/>
              <w:right w:val="single" w:sz="4" w:space="0" w:color="auto"/>
            </w:tcBorders>
            <w:vAlign w:val="center"/>
            <w:hideMark/>
          </w:tcPr>
          <w:p w14:paraId="6A8F3D6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4A4116" w:rsidRPr="00BF5F7F" w14:paraId="67646AED"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4DB0E6A"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959" w:type="pct"/>
            <w:tcBorders>
              <w:top w:val="nil"/>
              <w:left w:val="nil"/>
              <w:bottom w:val="single" w:sz="4" w:space="0" w:color="auto"/>
              <w:right w:val="single" w:sz="4" w:space="0" w:color="auto"/>
            </w:tcBorders>
            <w:vAlign w:val="center"/>
            <w:hideMark/>
          </w:tcPr>
          <w:p w14:paraId="12C4EAC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59" w:type="pct"/>
            <w:tcBorders>
              <w:top w:val="nil"/>
              <w:left w:val="nil"/>
              <w:bottom w:val="single" w:sz="4" w:space="0" w:color="auto"/>
              <w:right w:val="single" w:sz="4" w:space="0" w:color="auto"/>
            </w:tcBorders>
            <w:vAlign w:val="center"/>
            <w:hideMark/>
          </w:tcPr>
          <w:p w14:paraId="276F87E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59" w:type="pct"/>
            <w:tcBorders>
              <w:top w:val="nil"/>
              <w:left w:val="nil"/>
              <w:bottom w:val="single" w:sz="4" w:space="0" w:color="auto"/>
              <w:right w:val="single" w:sz="4" w:space="0" w:color="auto"/>
            </w:tcBorders>
            <w:vAlign w:val="center"/>
            <w:hideMark/>
          </w:tcPr>
          <w:p w14:paraId="7CBE21FA"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59" w:type="pct"/>
            <w:tcBorders>
              <w:top w:val="nil"/>
              <w:left w:val="nil"/>
              <w:bottom w:val="single" w:sz="4" w:space="0" w:color="auto"/>
              <w:right w:val="single" w:sz="4" w:space="0" w:color="auto"/>
            </w:tcBorders>
            <w:vAlign w:val="center"/>
            <w:hideMark/>
          </w:tcPr>
          <w:p w14:paraId="252A6B55"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4A4116" w:rsidRPr="00BF5F7F" w14:paraId="7133F0F8"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266F824"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959" w:type="pct"/>
            <w:tcBorders>
              <w:top w:val="nil"/>
              <w:left w:val="nil"/>
              <w:bottom w:val="single" w:sz="4" w:space="0" w:color="auto"/>
              <w:right w:val="single" w:sz="4" w:space="0" w:color="auto"/>
            </w:tcBorders>
            <w:vAlign w:val="center"/>
            <w:hideMark/>
          </w:tcPr>
          <w:p w14:paraId="134A4217"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GERENTE DEL PROYECTO</w:t>
            </w:r>
          </w:p>
        </w:tc>
        <w:tc>
          <w:tcPr>
            <w:tcW w:w="959" w:type="pct"/>
            <w:tcBorders>
              <w:top w:val="nil"/>
              <w:left w:val="nil"/>
              <w:bottom w:val="single" w:sz="4" w:space="0" w:color="auto"/>
              <w:right w:val="single" w:sz="4" w:space="0" w:color="auto"/>
            </w:tcBorders>
            <w:vAlign w:val="center"/>
            <w:hideMark/>
          </w:tcPr>
          <w:p w14:paraId="22D62AFF"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COMITÉS ESTRUCTURADORES Y GERENTE DEL PROYECTO</w:t>
            </w:r>
          </w:p>
        </w:tc>
        <w:tc>
          <w:tcPr>
            <w:tcW w:w="959" w:type="pct"/>
            <w:tcBorders>
              <w:top w:val="nil"/>
              <w:left w:val="nil"/>
              <w:bottom w:val="single" w:sz="4" w:space="0" w:color="auto"/>
              <w:right w:val="single" w:sz="4" w:space="0" w:color="auto"/>
            </w:tcBorders>
            <w:vAlign w:val="center"/>
            <w:hideMark/>
          </w:tcPr>
          <w:p w14:paraId="0D3C4CC9"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EL SUPERVISOR DEL CONTRATO</w:t>
            </w:r>
          </w:p>
        </w:tc>
        <w:tc>
          <w:tcPr>
            <w:tcW w:w="959" w:type="pct"/>
            <w:tcBorders>
              <w:top w:val="nil"/>
              <w:left w:val="nil"/>
              <w:bottom w:val="single" w:sz="4" w:space="0" w:color="auto"/>
              <w:right w:val="single" w:sz="4" w:space="0" w:color="auto"/>
            </w:tcBorders>
            <w:vAlign w:val="center"/>
            <w:hideMark/>
          </w:tcPr>
          <w:p w14:paraId="5D5A6DD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SUPERVISOR Y CONTRATISTA</w:t>
            </w:r>
          </w:p>
        </w:tc>
      </w:tr>
      <w:tr w:rsidR="004A4116" w:rsidRPr="00BF5F7F" w14:paraId="60B96A76"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0B05892"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959" w:type="pct"/>
            <w:tcBorders>
              <w:top w:val="nil"/>
              <w:left w:val="nil"/>
              <w:bottom w:val="single" w:sz="4" w:space="0" w:color="auto"/>
              <w:right w:val="single" w:sz="4" w:space="0" w:color="auto"/>
            </w:tcBorders>
            <w:vAlign w:val="center"/>
            <w:hideMark/>
          </w:tcPr>
          <w:p w14:paraId="3842CA4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w:t>
            </w:r>
            <w:r>
              <w:rPr>
                <w:rFonts w:ascii="Arial" w:eastAsia="Times New Roman" w:hAnsi="Arial" w:cs="Arial"/>
                <w:color w:val="000000"/>
                <w:kern w:val="2"/>
                <w:sz w:val="13"/>
                <w:szCs w:val="13"/>
                <w:lang w:val="es-MX" w:eastAsia="es-MX"/>
                <w14:ligatures w14:val="standardContextual"/>
              </w:rPr>
              <w:t>A</w:t>
            </w:r>
            <w:r w:rsidRPr="00BF5F7F">
              <w:rPr>
                <w:rFonts w:ascii="Arial" w:eastAsia="Times New Roman" w:hAnsi="Arial" w:cs="Arial"/>
                <w:color w:val="000000"/>
                <w:kern w:val="2"/>
                <w:sz w:val="13"/>
                <w:szCs w:val="13"/>
                <w:lang w:val="es-MX" w:eastAsia="es-MX"/>
                <w14:ligatures w14:val="standardContextual"/>
              </w:rPr>
              <w:t>NEACION</w:t>
            </w:r>
          </w:p>
        </w:tc>
        <w:tc>
          <w:tcPr>
            <w:tcW w:w="959" w:type="pct"/>
            <w:tcBorders>
              <w:top w:val="nil"/>
              <w:left w:val="nil"/>
              <w:bottom w:val="single" w:sz="4" w:space="0" w:color="auto"/>
              <w:right w:val="single" w:sz="4" w:space="0" w:color="auto"/>
            </w:tcBorders>
            <w:vAlign w:val="center"/>
            <w:hideMark/>
          </w:tcPr>
          <w:p w14:paraId="75560B2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PLANEACIÓN</w:t>
            </w:r>
          </w:p>
        </w:tc>
        <w:tc>
          <w:tcPr>
            <w:tcW w:w="959" w:type="pct"/>
            <w:tcBorders>
              <w:top w:val="nil"/>
              <w:left w:val="nil"/>
              <w:bottom w:val="single" w:sz="4" w:space="0" w:color="auto"/>
              <w:right w:val="single" w:sz="4" w:space="0" w:color="auto"/>
            </w:tcBorders>
            <w:vAlign w:val="center"/>
            <w:hideMark/>
          </w:tcPr>
          <w:p w14:paraId="00F60A4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EJECUCION</w:t>
            </w:r>
          </w:p>
        </w:tc>
        <w:tc>
          <w:tcPr>
            <w:tcW w:w="959" w:type="pct"/>
            <w:tcBorders>
              <w:top w:val="nil"/>
              <w:left w:val="nil"/>
              <w:bottom w:val="single" w:sz="4" w:space="0" w:color="auto"/>
              <w:right w:val="single" w:sz="4" w:space="0" w:color="auto"/>
            </w:tcBorders>
            <w:vAlign w:val="center"/>
            <w:hideMark/>
          </w:tcPr>
          <w:p w14:paraId="79F5AB4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EJECUCION</w:t>
            </w:r>
          </w:p>
        </w:tc>
      </w:tr>
      <w:tr w:rsidR="004A4116" w:rsidRPr="00BF5F7F" w14:paraId="5A761BF3" w14:textId="77777777" w:rsidTr="00BE23F3">
        <w:trPr>
          <w:trHeight w:val="20"/>
        </w:trPr>
        <w:tc>
          <w:tcPr>
            <w:tcW w:w="1163"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4360CCE"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FECHA ESTIMADA EN QUE SE COMPLETA EL TRATAMIENTO</w:t>
            </w:r>
          </w:p>
        </w:tc>
        <w:tc>
          <w:tcPr>
            <w:tcW w:w="959" w:type="pct"/>
            <w:tcBorders>
              <w:top w:val="nil"/>
              <w:left w:val="nil"/>
              <w:bottom w:val="single" w:sz="4" w:space="0" w:color="auto"/>
              <w:right w:val="single" w:sz="4" w:space="0" w:color="auto"/>
            </w:tcBorders>
            <w:vAlign w:val="center"/>
            <w:hideMark/>
          </w:tcPr>
          <w:p w14:paraId="68960FC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PROCESO DE CONTRATACIÓN</w:t>
            </w:r>
          </w:p>
        </w:tc>
        <w:tc>
          <w:tcPr>
            <w:tcW w:w="959" w:type="pct"/>
            <w:tcBorders>
              <w:top w:val="nil"/>
              <w:left w:val="nil"/>
              <w:bottom w:val="single" w:sz="4" w:space="0" w:color="auto"/>
              <w:right w:val="single" w:sz="4" w:space="0" w:color="auto"/>
            </w:tcBorders>
            <w:vAlign w:val="center"/>
            <w:hideMark/>
          </w:tcPr>
          <w:p w14:paraId="5FE92AED"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CIERRE DEL PROCESO</w:t>
            </w:r>
          </w:p>
        </w:tc>
        <w:tc>
          <w:tcPr>
            <w:tcW w:w="959" w:type="pct"/>
            <w:tcBorders>
              <w:top w:val="nil"/>
              <w:left w:val="nil"/>
              <w:bottom w:val="single" w:sz="4" w:space="0" w:color="auto"/>
              <w:right w:val="single" w:sz="4" w:space="0" w:color="auto"/>
            </w:tcBorders>
            <w:vAlign w:val="center"/>
            <w:hideMark/>
          </w:tcPr>
          <w:p w14:paraId="0F209ED1"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EJECUCION</w:t>
            </w:r>
          </w:p>
        </w:tc>
        <w:tc>
          <w:tcPr>
            <w:tcW w:w="959" w:type="pct"/>
            <w:tcBorders>
              <w:top w:val="nil"/>
              <w:left w:val="nil"/>
              <w:bottom w:val="single" w:sz="4" w:space="0" w:color="auto"/>
              <w:right w:val="single" w:sz="4" w:space="0" w:color="auto"/>
            </w:tcBorders>
            <w:vAlign w:val="center"/>
            <w:hideMark/>
          </w:tcPr>
          <w:p w14:paraId="71796DCC"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EJECUCION</w:t>
            </w:r>
          </w:p>
        </w:tc>
      </w:tr>
      <w:tr w:rsidR="004A4116" w:rsidRPr="00BF5F7F" w14:paraId="08D798FA" w14:textId="77777777" w:rsidTr="00BE23F3">
        <w:trPr>
          <w:trHeight w:val="20"/>
        </w:trPr>
        <w:tc>
          <w:tcPr>
            <w:tcW w:w="563" w:type="pct"/>
            <w:vMerge w:val="restart"/>
            <w:tcBorders>
              <w:top w:val="nil"/>
              <w:left w:val="single" w:sz="4" w:space="0" w:color="auto"/>
              <w:bottom w:val="single" w:sz="4" w:space="0" w:color="auto"/>
              <w:right w:val="single" w:sz="4" w:space="0" w:color="auto"/>
            </w:tcBorders>
            <w:shd w:val="clear" w:color="000000" w:fill="404040"/>
            <w:vAlign w:val="center"/>
            <w:hideMark/>
          </w:tcPr>
          <w:p w14:paraId="001B2866"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600" w:type="pct"/>
            <w:tcBorders>
              <w:top w:val="nil"/>
              <w:left w:val="nil"/>
              <w:bottom w:val="single" w:sz="4" w:space="0" w:color="auto"/>
              <w:right w:val="single" w:sz="4" w:space="0" w:color="auto"/>
            </w:tcBorders>
            <w:shd w:val="clear" w:color="000000" w:fill="404040"/>
            <w:vAlign w:val="center"/>
            <w:hideMark/>
          </w:tcPr>
          <w:p w14:paraId="2CE992D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959" w:type="pct"/>
            <w:tcBorders>
              <w:top w:val="nil"/>
              <w:left w:val="nil"/>
              <w:bottom w:val="single" w:sz="4" w:space="0" w:color="auto"/>
              <w:right w:val="single" w:sz="4" w:space="0" w:color="auto"/>
            </w:tcBorders>
            <w:vAlign w:val="center"/>
            <w:hideMark/>
          </w:tcPr>
          <w:p w14:paraId="17B32E62"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CONTROL Y SEGUIMIENTO DE LA EJECUCIÓN Y CUMPLIMIENTO DE LOS PROCEDIMIENTOS DE CONTRATACIÓN DE LA ENTIDAD</w:t>
            </w:r>
          </w:p>
        </w:tc>
        <w:tc>
          <w:tcPr>
            <w:tcW w:w="959" w:type="pct"/>
            <w:tcBorders>
              <w:top w:val="nil"/>
              <w:left w:val="nil"/>
              <w:bottom w:val="single" w:sz="4" w:space="0" w:color="auto"/>
              <w:right w:val="single" w:sz="4" w:space="0" w:color="auto"/>
            </w:tcBorders>
            <w:vAlign w:val="center"/>
            <w:hideMark/>
          </w:tcPr>
          <w:p w14:paraId="5007132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MANTENER ACTUALIZADA LA NORMATIVIDAD</w:t>
            </w:r>
          </w:p>
        </w:tc>
        <w:tc>
          <w:tcPr>
            <w:tcW w:w="959" w:type="pct"/>
            <w:tcBorders>
              <w:top w:val="nil"/>
              <w:left w:val="nil"/>
              <w:bottom w:val="single" w:sz="4" w:space="0" w:color="auto"/>
              <w:right w:val="single" w:sz="4" w:space="0" w:color="auto"/>
            </w:tcBorders>
            <w:vAlign w:val="center"/>
            <w:hideMark/>
          </w:tcPr>
          <w:p w14:paraId="3A76D028"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REALIZAR EL SEGUIMIENTO DE LA SITUACIÓN PRESENTADA A FIN DE DETERMINAR SI SE SUSPENDE EL PLAZO DE EJECUCION DEL CONTRATO</w:t>
            </w:r>
          </w:p>
        </w:tc>
        <w:tc>
          <w:tcPr>
            <w:tcW w:w="959" w:type="pct"/>
            <w:tcBorders>
              <w:top w:val="nil"/>
              <w:left w:val="nil"/>
              <w:bottom w:val="single" w:sz="4" w:space="0" w:color="auto"/>
              <w:right w:val="single" w:sz="4" w:space="0" w:color="auto"/>
            </w:tcBorders>
            <w:vAlign w:val="center"/>
            <w:hideMark/>
          </w:tcPr>
          <w:p w14:paraId="7B1C543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 LA EXPEDICIÓN POR PARTE DEL SUPERVISOR DE</w:t>
            </w:r>
            <w:r>
              <w:rPr>
                <w:rFonts w:ascii="Arial" w:eastAsia="Times New Roman" w:hAnsi="Arial" w:cs="Arial"/>
                <w:color w:val="000000"/>
                <w:kern w:val="2"/>
                <w:sz w:val="13"/>
                <w:szCs w:val="13"/>
                <w:lang w:val="es-MX" w:eastAsia="es-MX"/>
                <w14:ligatures w14:val="standardContextual"/>
              </w:rPr>
              <w:t xml:space="preserve"> LA OBRA </w:t>
            </w:r>
            <w:r w:rsidRPr="00BF5F7F">
              <w:rPr>
                <w:rFonts w:ascii="Arial" w:eastAsia="Times New Roman" w:hAnsi="Arial" w:cs="Arial"/>
                <w:color w:val="000000"/>
                <w:kern w:val="2"/>
                <w:sz w:val="13"/>
                <w:szCs w:val="13"/>
                <w:lang w:val="es-MX" w:eastAsia="es-MX"/>
                <w14:ligatures w14:val="standardContextual"/>
              </w:rPr>
              <w:t>DE LOS INFORMES DE SUPERVISIÓN VERIFICANDO EL CRONOGRAMA DE EJECUCION</w:t>
            </w:r>
          </w:p>
        </w:tc>
      </w:tr>
      <w:tr w:rsidR="004A4116" w:rsidRPr="00BF5F7F" w14:paraId="01C328EA" w14:textId="77777777" w:rsidTr="00BE23F3">
        <w:trPr>
          <w:trHeight w:val="20"/>
        </w:trPr>
        <w:tc>
          <w:tcPr>
            <w:tcW w:w="563" w:type="pct"/>
            <w:vMerge/>
            <w:tcBorders>
              <w:top w:val="nil"/>
              <w:left w:val="single" w:sz="4" w:space="0" w:color="auto"/>
              <w:bottom w:val="single" w:sz="4" w:space="0" w:color="auto"/>
              <w:right w:val="single" w:sz="4" w:space="0" w:color="auto"/>
            </w:tcBorders>
            <w:vAlign w:val="center"/>
            <w:hideMark/>
          </w:tcPr>
          <w:p w14:paraId="52145DF3" w14:textId="77777777" w:rsidR="004A4116" w:rsidRPr="00BF5F7F" w:rsidRDefault="004A4116" w:rsidP="00BE23F3">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tcBorders>
              <w:top w:val="nil"/>
              <w:left w:val="nil"/>
              <w:bottom w:val="single" w:sz="4" w:space="0" w:color="auto"/>
              <w:right w:val="single" w:sz="4" w:space="0" w:color="auto"/>
            </w:tcBorders>
            <w:shd w:val="clear" w:color="000000" w:fill="404040"/>
            <w:vAlign w:val="center"/>
            <w:hideMark/>
          </w:tcPr>
          <w:p w14:paraId="726516C8" w14:textId="77777777" w:rsidR="004A4116" w:rsidRPr="00BF5F7F" w:rsidRDefault="004A4116" w:rsidP="00BE23F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959" w:type="pct"/>
            <w:tcBorders>
              <w:top w:val="nil"/>
              <w:left w:val="nil"/>
              <w:bottom w:val="single" w:sz="4" w:space="0" w:color="auto"/>
              <w:right w:val="single" w:sz="4" w:space="0" w:color="auto"/>
            </w:tcBorders>
            <w:vAlign w:val="center"/>
            <w:hideMark/>
          </w:tcPr>
          <w:p w14:paraId="2B27D8E4"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PERMANENTE DURANTE EL PROCESO DE CONTRATACIÓN</w:t>
            </w:r>
          </w:p>
        </w:tc>
        <w:tc>
          <w:tcPr>
            <w:tcW w:w="959" w:type="pct"/>
            <w:tcBorders>
              <w:top w:val="nil"/>
              <w:left w:val="nil"/>
              <w:bottom w:val="single" w:sz="4" w:space="0" w:color="auto"/>
              <w:right w:val="single" w:sz="4" w:space="0" w:color="auto"/>
            </w:tcBorders>
            <w:vAlign w:val="center"/>
            <w:hideMark/>
          </w:tcPr>
          <w:p w14:paraId="32B85B6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SEMANALMENTE</w:t>
            </w:r>
          </w:p>
        </w:tc>
        <w:tc>
          <w:tcPr>
            <w:tcW w:w="959" w:type="pct"/>
            <w:tcBorders>
              <w:top w:val="nil"/>
              <w:left w:val="nil"/>
              <w:bottom w:val="single" w:sz="4" w:space="0" w:color="auto"/>
              <w:right w:val="single" w:sz="4" w:space="0" w:color="auto"/>
            </w:tcBorders>
            <w:vAlign w:val="center"/>
            <w:hideMark/>
          </w:tcPr>
          <w:p w14:paraId="65973736"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DIARIO</w:t>
            </w:r>
          </w:p>
        </w:tc>
        <w:tc>
          <w:tcPr>
            <w:tcW w:w="959" w:type="pct"/>
            <w:tcBorders>
              <w:top w:val="nil"/>
              <w:left w:val="nil"/>
              <w:bottom w:val="single" w:sz="4" w:space="0" w:color="auto"/>
              <w:right w:val="single" w:sz="4" w:space="0" w:color="auto"/>
            </w:tcBorders>
            <w:vAlign w:val="center"/>
            <w:hideMark/>
          </w:tcPr>
          <w:p w14:paraId="752E06AE" w14:textId="77777777" w:rsidR="004A4116" w:rsidRPr="00BF5F7F" w:rsidRDefault="004A4116" w:rsidP="00BE23F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MENSUALES SEGÚN INDIQUE EL CRONOGRAMA</w:t>
            </w:r>
          </w:p>
        </w:tc>
      </w:tr>
    </w:tbl>
    <w:p w14:paraId="37055B78"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p>
    <w:p w14:paraId="6392E8DB" w14:textId="77777777" w:rsidR="004A4116" w:rsidRPr="00037332" w:rsidRDefault="004A4116" w:rsidP="004A4116">
      <w:pPr>
        <w:spacing w:after="100" w:afterAutospacing="1"/>
        <w:rPr>
          <w:rFonts w:ascii="Verdana" w:eastAsia="SimSun" w:hAnsi="Verdana" w:cs="Arial"/>
          <w:b/>
          <w:bCs/>
          <w:kern w:val="3"/>
          <w:sz w:val="20"/>
          <w:szCs w:val="20"/>
          <w:u w:val="single"/>
          <w:lang w:eastAsia="zh-CN" w:bidi="hi-IN"/>
        </w:rPr>
      </w:pPr>
      <w:r w:rsidRPr="00037332">
        <w:rPr>
          <w:rFonts w:ascii="Verdana" w:eastAsia="SimSun" w:hAnsi="Verdana" w:cs="Arial"/>
          <w:b/>
          <w:bCs/>
          <w:kern w:val="3"/>
          <w:sz w:val="20"/>
          <w:szCs w:val="20"/>
          <w:u w:val="single"/>
          <w:lang w:eastAsia="zh-CN" w:bidi="hi-IN"/>
        </w:rPr>
        <w:t>RIESGOS DE CORRUPCION</w:t>
      </w:r>
    </w:p>
    <w:p w14:paraId="15FBF75F"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3"/>
        <w:gridCol w:w="2441"/>
        <w:gridCol w:w="2339"/>
        <w:gridCol w:w="1996"/>
        <w:gridCol w:w="2581"/>
      </w:tblGrid>
      <w:tr w:rsidR="00FE6E55" w:rsidRPr="008B7B79" w14:paraId="451315CD" w14:textId="77777777" w:rsidTr="00FE6E55">
        <w:trPr>
          <w:trHeight w:val="253"/>
        </w:trPr>
        <w:tc>
          <w:tcPr>
            <w:tcW w:w="1795" w:type="pct"/>
            <w:gridSpan w:val="2"/>
            <w:shd w:val="clear" w:color="auto" w:fill="404040" w:themeFill="text1" w:themeFillTint="BF"/>
            <w:vAlign w:val="center"/>
          </w:tcPr>
          <w:p w14:paraId="7E4DBADE" w14:textId="77777777" w:rsidR="00FE6E55" w:rsidRPr="008B7B79" w:rsidRDefault="00FE6E55" w:rsidP="00BE23F3">
            <w:pPr>
              <w:contextualSpacing w:val="0"/>
              <w:jc w:val="center"/>
              <w:rPr>
                <w:rFonts w:ascii="Arial" w:eastAsia="Times New Roman" w:hAnsi="Arial" w:cs="Arial"/>
                <w:b/>
                <w:bCs/>
                <w:color w:val="FFFFFF" w:themeColor="background1"/>
                <w:kern w:val="2"/>
                <w:sz w:val="13"/>
                <w:szCs w:val="13"/>
                <w:lang w:val="es-MX" w:eastAsia="es-MX"/>
                <w14:ligatures w14:val="standardContextual"/>
              </w:rPr>
            </w:pPr>
            <w:proofErr w:type="spellStart"/>
            <w:r w:rsidRPr="008B7B79">
              <w:rPr>
                <w:rFonts w:ascii="Arial" w:eastAsia="Times New Roman" w:hAnsi="Arial" w:cs="Arial"/>
                <w:b/>
                <w:bCs/>
                <w:color w:val="FFFFFF" w:themeColor="background1"/>
                <w:kern w:val="2"/>
                <w:sz w:val="13"/>
                <w:szCs w:val="13"/>
                <w:lang w:val="es-MX" w:eastAsia="es-MX"/>
                <w14:ligatures w14:val="standardContextual"/>
              </w:rPr>
              <w:t>Nº</w:t>
            </w:r>
            <w:proofErr w:type="spellEnd"/>
          </w:p>
        </w:tc>
        <w:tc>
          <w:tcPr>
            <w:tcW w:w="1084" w:type="pct"/>
            <w:shd w:val="clear" w:color="auto" w:fill="404040" w:themeFill="text1" w:themeFillTint="BF"/>
            <w:vAlign w:val="center"/>
          </w:tcPr>
          <w:p w14:paraId="0706E22B" w14:textId="77777777" w:rsidR="00FE6E55" w:rsidRPr="008B7B79" w:rsidRDefault="00FE6E55" w:rsidP="00BE23F3">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1</w:t>
            </w:r>
          </w:p>
        </w:tc>
        <w:tc>
          <w:tcPr>
            <w:tcW w:w="925" w:type="pct"/>
            <w:shd w:val="clear" w:color="auto" w:fill="404040" w:themeFill="text1" w:themeFillTint="BF"/>
            <w:vAlign w:val="center"/>
          </w:tcPr>
          <w:p w14:paraId="2E1F477D" w14:textId="77777777" w:rsidR="00FE6E55" w:rsidRPr="008B7B79" w:rsidRDefault="00FE6E55" w:rsidP="00BE23F3">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2</w:t>
            </w:r>
          </w:p>
        </w:tc>
        <w:tc>
          <w:tcPr>
            <w:tcW w:w="1196" w:type="pct"/>
            <w:shd w:val="clear" w:color="auto" w:fill="404040" w:themeFill="text1" w:themeFillTint="BF"/>
            <w:vAlign w:val="center"/>
          </w:tcPr>
          <w:p w14:paraId="01066546" w14:textId="77777777" w:rsidR="00FE6E55" w:rsidRPr="008B7B79" w:rsidRDefault="00FE6E55" w:rsidP="00BE23F3">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3</w:t>
            </w:r>
          </w:p>
        </w:tc>
      </w:tr>
      <w:tr w:rsidR="00FE6E55" w:rsidRPr="008B7B79" w14:paraId="06A0FA7C" w14:textId="77777777" w:rsidTr="00FE6E55">
        <w:trPr>
          <w:trHeight w:val="257"/>
        </w:trPr>
        <w:tc>
          <w:tcPr>
            <w:tcW w:w="1795" w:type="pct"/>
            <w:gridSpan w:val="2"/>
            <w:shd w:val="clear" w:color="auto" w:fill="404040" w:themeFill="text1" w:themeFillTint="BF"/>
            <w:vAlign w:val="center"/>
          </w:tcPr>
          <w:p w14:paraId="083825FA" w14:textId="77777777" w:rsidR="00FE6E55" w:rsidRPr="008B7B79" w:rsidRDefault="00FE6E55" w:rsidP="00BE23F3">
            <w:pPr>
              <w:spacing w:before="24"/>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CLASE</w:t>
            </w:r>
          </w:p>
        </w:tc>
        <w:tc>
          <w:tcPr>
            <w:tcW w:w="1084" w:type="pct"/>
            <w:vAlign w:val="center"/>
          </w:tcPr>
          <w:p w14:paraId="6D15ACC0" w14:textId="77777777" w:rsidR="00FE6E55" w:rsidRPr="008B7B79" w:rsidRDefault="00FE6E55" w:rsidP="00BE23F3">
            <w:pPr>
              <w:spacing w:before="24"/>
              <w:ind w:left="212" w:right="203"/>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EXTERNO</w:t>
            </w:r>
          </w:p>
        </w:tc>
        <w:tc>
          <w:tcPr>
            <w:tcW w:w="925" w:type="pct"/>
            <w:vAlign w:val="center"/>
          </w:tcPr>
          <w:p w14:paraId="73914625" w14:textId="77777777" w:rsidR="00FE6E55" w:rsidRPr="008B7B79" w:rsidRDefault="00FE6E55" w:rsidP="00BE23F3">
            <w:pPr>
              <w:spacing w:before="24"/>
              <w:ind w:left="80" w:right="69"/>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INTERNO/EXTERNO</w:t>
            </w:r>
          </w:p>
        </w:tc>
        <w:tc>
          <w:tcPr>
            <w:tcW w:w="1196" w:type="pct"/>
            <w:vAlign w:val="center"/>
          </w:tcPr>
          <w:p w14:paraId="273CF826" w14:textId="77777777" w:rsidR="00FE6E55" w:rsidRPr="008B7B79" w:rsidRDefault="00FE6E55" w:rsidP="00BE23F3">
            <w:pPr>
              <w:spacing w:before="24"/>
              <w:ind w:right="258"/>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INTERNO / EXTERNO</w:t>
            </w:r>
          </w:p>
        </w:tc>
      </w:tr>
      <w:tr w:rsidR="00FE6E55" w:rsidRPr="008B7B79" w14:paraId="3731B629" w14:textId="77777777" w:rsidTr="00FE6E55">
        <w:trPr>
          <w:trHeight w:val="253"/>
        </w:trPr>
        <w:tc>
          <w:tcPr>
            <w:tcW w:w="1795" w:type="pct"/>
            <w:gridSpan w:val="2"/>
            <w:shd w:val="clear" w:color="auto" w:fill="404040" w:themeFill="text1" w:themeFillTint="BF"/>
            <w:vAlign w:val="center"/>
          </w:tcPr>
          <w:p w14:paraId="68B629A8" w14:textId="77777777" w:rsidR="00FE6E55" w:rsidRPr="008B7B79" w:rsidRDefault="00FE6E55" w:rsidP="00BE23F3">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FUENTE</w:t>
            </w:r>
          </w:p>
        </w:tc>
        <w:tc>
          <w:tcPr>
            <w:tcW w:w="1084" w:type="pct"/>
            <w:shd w:val="clear" w:color="auto" w:fill="auto"/>
            <w:vAlign w:val="center"/>
          </w:tcPr>
          <w:p w14:paraId="2F68FE3B" w14:textId="77777777" w:rsidR="00FE6E55" w:rsidRPr="008B7B79" w:rsidRDefault="00FE6E55" w:rsidP="00BE23F3">
            <w:pPr>
              <w:spacing w:before="22"/>
              <w:ind w:left="212" w:right="206"/>
              <w:contextualSpacing w:val="0"/>
              <w:jc w:val="center"/>
              <w:rPr>
                <w:rFonts w:ascii="Arial" w:eastAsia="Liberation Sans Narrow" w:hAnsi="Arial" w:cs="Arial"/>
                <w:sz w:val="13"/>
                <w:szCs w:val="13"/>
              </w:rPr>
            </w:pPr>
            <w:r w:rsidRPr="008B7B79">
              <w:rPr>
                <w:rFonts w:ascii="Arial" w:hAnsi="Arial" w:cs="Arial"/>
                <w:sz w:val="13"/>
                <w:szCs w:val="13"/>
              </w:rPr>
              <w:t>PROCESO DE SELECCIÓN</w:t>
            </w:r>
          </w:p>
        </w:tc>
        <w:tc>
          <w:tcPr>
            <w:tcW w:w="925" w:type="pct"/>
            <w:shd w:val="clear" w:color="auto" w:fill="auto"/>
            <w:vAlign w:val="center"/>
          </w:tcPr>
          <w:p w14:paraId="69EDDBFF" w14:textId="77777777" w:rsidR="00FE6E55" w:rsidRPr="008B7B79" w:rsidRDefault="00FE6E55" w:rsidP="00BE23F3">
            <w:pPr>
              <w:spacing w:before="22"/>
              <w:ind w:left="80" w:right="68"/>
              <w:contextualSpacing w:val="0"/>
              <w:jc w:val="center"/>
              <w:rPr>
                <w:rFonts w:ascii="Arial" w:eastAsia="Liberation Sans Narrow" w:hAnsi="Arial" w:cs="Arial"/>
                <w:sz w:val="13"/>
                <w:szCs w:val="13"/>
              </w:rPr>
            </w:pPr>
            <w:r w:rsidRPr="008B7B79">
              <w:rPr>
                <w:rFonts w:ascii="Arial" w:hAnsi="Arial" w:cs="Arial"/>
                <w:sz w:val="13"/>
                <w:szCs w:val="13"/>
              </w:rPr>
              <w:t>EJECUCIÓN CONTRACTUAL</w:t>
            </w:r>
          </w:p>
        </w:tc>
        <w:tc>
          <w:tcPr>
            <w:tcW w:w="1196" w:type="pct"/>
            <w:shd w:val="clear" w:color="auto" w:fill="auto"/>
            <w:vAlign w:val="center"/>
          </w:tcPr>
          <w:p w14:paraId="651DB92D" w14:textId="77777777" w:rsidR="00FE6E55" w:rsidRPr="008B7B79" w:rsidRDefault="00FE6E55" w:rsidP="00BE23F3">
            <w:pPr>
              <w:spacing w:before="22"/>
              <w:ind w:left="270" w:right="255"/>
              <w:contextualSpacing w:val="0"/>
              <w:jc w:val="center"/>
              <w:rPr>
                <w:rFonts w:ascii="Arial" w:eastAsia="Liberation Sans Narrow" w:hAnsi="Arial" w:cs="Arial"/>
                <w:sz w:val="13"/>
                <w:szCs w:val="13"/>
              </w:rPr>
            </w:pPr>
            <w:r w:rsidRPr="008B7B79">
              <w:rPr>
                <w:rFonts w:ascii="Arial" w:hAnsi="Arial" w:cs="Arial"/>
                <w:sz w:val="13"/>
                <w:szCs w:val="13"/>
              </w:rPr>
              <w:t>SEGUIMIENTO Y CONTROL</w:t>
            </w:r>
          </w:p>
        </w:tc>
      </w:tr>
      <w:tr w:rsidR="00FE6E55" w:rsidRPr="008B7B79" w14:paraId="601CE4CE" w14:textId="77777777" w:rsidTr="00FE6E55">
        <w:trPr>
          <w:trHeight w:val="256"/>
        </w:trPr>
        <w:tc>
          <w:tcPr>
            <w:tcW w:w="1795" w:type="pct"/>
            <w:gridSpan w:val="2"/>
            <w:shd w:val="clear" w:color="auto" w:fill="404040" w:themeFill="text1" w:themeFillTint="BF"/>
            <w:vAlign w:val="center"/>
          </w:tcPr>
          <w:p w14:paraId="09261E89" w14:textId="77777777" w:rsidR="00FE6E55" w:rsidRPr="008B7B79" w:rsidRDefault="00FE6E55" w:rsidP="00BE23F3">
            <w:pPr>
              <w:spacing w:before="24"/>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ETAPA</w:t>
            </w:r>
          </w:p>
        </w:tc>
        <w:tc>
          <w:tcPr>
            <w:tcW w:w="1084" w:type="pct"/>
            <w:shd w:val="clear" w:color="auto" w:fill="auto"/>
            <w:vAlign w:val="center"/>
          </w:tcPr>
          <w:p w14:paraId="166E26DE" w14:textId="77777777" w:rsidR="00FE6E55" w:rsidRPr="008B7B79" w:rsidRDefault="00FE6E55" w:rsidP="00BE23F3">
            <w:pPr>
              <w:spacing w:before="24"/>
              <w:ind w:left="212" w:right="204"/>
              <w:contextualSpacing w:val="0"/>
              <w:jc w:val="center"/>
              <w:rPr>
                <w:rFonts w:ascii="Arial" w:eastAsia="Liberation Sans Narrow" w:hAnsi="Arial" w:cs="Arial"/>
                <w:sz w:val="13"/>
                <w:szCs w:val="13"/>
              </w:rPr>
            </w:pPr>
            <w:r w:rsidRPr="008B7B79">
              <w:rPr>
                <w:rFonts w:ascii="Arial" w:hAnsi="Arial" w:cs="Arial"/>
                <w:sz w:val="13"/>
                <w:szCs w:val="13"/>
              </w:rPr>
              <w:t>PRECONTRACTUAL</w:t>
            </w:r>
          </w:p>
        </w:tc>
        <w:tc>
          <w:tcPr>
            <w:tcW w:w="925" w:type="pct"/>
            <w:shd w:val="clear" w:color="auto" w:fill="auto"/>
            <w:vAlign w:val="center"/>
          </w:tcPr>
          <w:p w14:paraId="1AD5D5DD" w14:textId="77777777" w:rsidR="00FE6E55" w:rsidRPr="008B7B79" w:rsidRDefault="00FE6E55" w:rsidP="00BE23F3">
            <w:pPr>
              <w:spacing w:before="24"/>
              <w:ind w:left="80" w:right="71"/>
              <w:contextualSpacing w:val="0"/>
              <w:jc w:val="center"/>
              <w:rPr>
                <w:rFonts w:ascii="Arial" w:eastAsia="Liberation Sans Narrow" w:hAnsi="Arial" w:cs="Arial"/>
                <w:sz w:val="13"/>
                <w:szCs w:val="13"/>
              </w:rPr>
            </w:pPr>
            <w:r w:rsidRPr="008B7B79">
              <w:rPr>
                <w:rFonts w:ascii="Arial" w:hAnsi="Arial" w:cs="Arial"/>
                <w:sz w:val="13"/>
                <w:szCs w:val="13"/>
              </w:rPr>
              <w:t>EJECUCIÓN</w:t>
            </w:r>
          </w:p>
        </w:tc>
        <w:tc>
          <w:tcPr>
            <w:tcW w:w="1196" w:type="pct"/>
            <w:shd w:val="clear" w:color="auto" w:fill="auto"/>
            <w:vAlign w:val="center"/>
          </w:tcPr>
          <w:p w14:paraId="187A3024" w14:textId="77777777" w:rsidR="00FE6E55" w:rsidRPr="008B7B79" w:rsidRDefault="00FE6E55" w:rsidP="00BE23F3">
            <w:pPr>
              <w:spacing w:before="24"/>
              <w:ind w:left="269" w:right="258"/>
              <w:contextualSpacing w:val="0"/>
              <w:jc w:val="center"/>
              <w:rPr>
                <w:rFonts w:ascii="Arial" w:eastAsia="Liberation Sans Narrow" w:hAnsi="Arial" w:cs="Arial"/>
                <w:sz w:val="13"/>
                <w:szCs w:val="13"/>
              </w:rPr>
            </w:pPr>
            <w:r w:rsidRPr="008B7B79">
              <w:rPr>
                <w:rFonts w:ascii="Arial" w:hAnsi="Arial" w:cs="Arial"/>
                <w:sz w:val="13"/>
                <w:szCs w:val="13"/>
              </w:rPr>
              <w:t>EJECUCIÓN / LIQUIDACIÓN</w:t>
            </w:r>
          </w:p>
        </w:tc>
      </w:tr>
      <w:tr w:rsidR="00FE6E55" w:rsidRPr="008B7B79" w14:paraId="5BD0CE23" w14:textId="77777777" w:rsidTr="00FE6E55">
        <w:trPr>
          <w:trHeight w:val="457"/>
        </w:trPr>
        <w:tc>
          <w:tcPr>
            <w:tcW w:w="1795" w:type="pct"/>
            <w:gridSpan w:val="2"/>
            <w:shd w:val="clear" w:color="auto" w:fill="404040" w:themeFill="text1" w:themeFillTint="BF"/>
            <w:vAlign w:val="center"/>
          </w:tcPr>
          <w:p w14:paraId="4F829A50" w14:textId="77777777" w:rsidR="00FE6E55" w:rsidRPr="008B7B79" w:rsidRDefault="00FE6E55" w:rsidP="00BE23F3">
            <w:pPr>
              <w:spacing w:before="125"/>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TIPO</w:t>
            </w:r>
          </w:p>
        </w:tc>
        <w:tc>
          <w:tcPr>
            <w:tcW w:w="1084" w:type="pct"/>
            <w:shd w:val="clear" w:color="auto" w:fill="auto"/>
            <w:vAlign w:val="center"/>
          </w:tcPr>
          <w:p w14:paraId="6066C2FB" w14:textId="77777777" w:rsidR="00FE6E55" w:rsidRPr="008B7B79" w:rsidRDefault="00FE6E55" w:rsidP="00BE23F3">
            <w:pPr>
              <w:spacing w:before="79"/>
              <w:ind w:left="212" w:right="207"/>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LEGAL</w:t>
            </w:r>
          </w:p>
        </w:tc>
        <w:tc>
          <w:tcPr>
            <w:tcW w:w="925" w:type="pct"/>
            <w:shd w:val="clear" w:color="auto" w:fill="auto"/>
            <w:vAlign w:val="center"/>
          </w:tcPr>
          <w:p w14:paraId="615301CE" w14:textId="77777777" w:rsidR="00FE6E55" w:rsidRPr="008B7B79" w:rsidRDefault="00FE6E55" w:rsidP="00BE23F3">
            <w:pPr>
              <w:spacing w:before="125"/>
              <w:ind w:left="80" w:right="72"/>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FINANCIERO</w:t>
            </w:r>
          </w:p>
        </w:tc>
        <w:tc>
          <w:tcPr>
            <w:tcW w:w="1196" w:type="pct"/>
            <w:shd w:val="clear" w:color="auto" w:fill="auto"/>
            <w:vAlign w:val="center"/>
          </w:tcPr>
          <w:p w14:paraId="487927E2" w14:textId="77777777" w:rsidR="00FE6E55" w:rsidRPr="008B7B79" w:rsidRDefault="00FE6E55" w:rsidP="00BE23F3">
            <w:pPr>
              <w:spacing w:before="125"/>
              <w:ind w:left="270" w:right="258"/>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REPUTACIONAL</w:t>
            </w:r>
          </w:p>
        </w:tc>
      </w:tr>
      <w:tr w:rsidR="00FE6E55" w:rsidRPr="008B7B79" w14:paraId="56226819" w14:textId="77777777" w:rsidTr="00FE6E55">
        <w:trPr>
          <w:trHeight w:val="2101"/>
        </w:trPr>
        <w:tc>
          <w:tcPr>
            <w:tcW w:w="1795" w:type="pct"/>
            <w:gridSpan w:val="2"/>
            <w:shd w:val="clear" w:color="auto" w:fill="404040" w:themeFill="text1" w:themeFillTint="BF"/>
            <w:vAlign w:val="center"/>
          </w:tcPr>
          <w:p w14:paraId="7480F140" w14:textId="77777777" w:rsidR="00FE6E55" w:rsidRPr="008B7B79" w:rsidRDefault="00FE6E55" w:rsidP="00BE23F3">
            <w:pPr>
              <w:spacing w:line="369" w:lineRule="auto"/>
              <w:contextualSpacing w:val="0"/>
              <w:jc w:val="center"/>
              <w:rPr>
                <w:rFonts w:ascii="Arial" w:eastAsia="Liberation Sans Narrow" w:hAnsi="Arial" w:cs="Arial"/>
                <w:b/>
                <w:bCs/>
                <w:color w:val="FFFFFF" w:themeColor="background1"/>
                <w:sz w:val="13"/>
                <w:szCs w:val="13"/>
              </w:rPr>
            </w:pPr>
          </w:p>
          <w:p w14:paraId="11B40A9B" w14:textId="77777777" w:rsidR="00FE6E55" w:rsidRPr="008B7B79" w:rsidRDefault="00FE6E55" w:rsidP="00BE23F3">
            <w:pPr>
              <w:spacing w:line="369" w:lineRule="auto"/>
              <w:contextualSpacing w:val="0"/>
              <w:jc w:val="center"/>
              <w:rPr>
                <w:rFonts w:ascii="Arial" w:eastAsia="Liberation Sans Narrow" w:hAnsi="Arial" w:cs="Arial"/>
                <w:b/>
                <w:bCs/>
                <w:color w:val="FFFFFF" w:themeColor="background1"/>
                <w:sz w:val="13"/>
                <w:szCs w:val="13"/>
              </w:rPr>
            </w:pPr>
          </w:p>
          <w:p w14:paraId="43079494" w14:textId="77777777" w:rsidR="00FE6E55" w:rsidRPr="008B7B79" w:rsidRDefault="00FE6E55" w:rsidP="00BE23F3">
            <w:pPr>
              <w:spacing w:line="369" w:lineRule="auto"/>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DESCRIPCIÓN (QUE PUEDE PASAR Y COMO PUEDE OCURRIR)</w:t>
            </w:r>
          </w:p>
        </w:tc>
        <w:tc>
          <w:tcPr>
            <w:tcW w:w="1084" w:type="pct"/>
            <w:shd w:val="clear" w:color="auto" w:fill="auto"/>
            <w:vAlign w:val="center"/>
          </w:tcPr>
          <w:p w14:paraId="14DBDB6B" w14:textId="77777777" w:rsidR="00FE6E55" w:rsidRPr="008B7B79" w:rsidRDefault="00FE6E55" w:rsidP="00BE23F3">
            <w:pPr>
              <w:spacing w:line="369" w:lineRule="auto"/>
              <w:ind w:left="69" w:right="51"/>
              <w:contextualSpacing w:val="0"/>
              <w:jc w:val="center"/>
              <w:rPr>
                <w:rFonts w:ascii="Arial" w:eastAsia="Liberation Sans Narrow" w:hAnsi="Arial" w:cs="Arial"/>
                <w:sz w:val="13"/>
                <w:szCs w:val="13"/>
              </w:rPr>
            </w:pPr>
            <w:r w:rsidRPr="008B7B79">
              <w:rPr>
                <w:rFonts w:ascii="Arial" w:hAnsi="Arial" w:cs="Arial"/>
                <w:sz w:val="13"/>
                <w:szCs w:val="13"/>
              </w:rPr>
              <w:t>INCLUSIÓN DE REQUISITOS SASTRE PARA FAVORECER A UN PROPONENTE ESPECÍFICO.</w:t>
            </w:r>
          </w:p>
        </w:tc>
        <w:tc>
          <w:tcPr>
            <w:tcW w:w="925" w:type="pct"/>
            <w:shd w:val="clear" w:color="auto" w:fill="auto"/>
            <w:vAlign w:val="center"/>
          </w:tcPr>
          <w:p w14:paraId="517D4FB1" w14:textId="77777777" w:rsidR="00FE6E55" w:rsidRPr="008B7B79" w:rsidRDefault="00FE6E55" w:rsidP="00BE23F3">
            <w:pPr>
              <w:tabs>
                <w:tab w:val="left" w:pos="675"/>
                <w:tab w:val="left" w:pos="761"/>
                <w:tab w:val="left" w:pos="1118"/>
              </w:tabs>
              <w:spacing w:line="369" w:lineRule="auto"/>
              <w:ind w:left="70" w:right="55"/>
              <w:contextualSpacing w:val="0"/>
              <w:jc w:val="center"/>
              <w:rPr>
                <w:rFonts w:ascii="Arial" w:eastAsia="Liberation Sans Narrow" w:hAnsi="Arial" w:cs="Arial"/>
                <w:sz w:val="13"/>
                <w:szCs w:val="13"/>
              </w:rPr>
            </w:pPr>
            <w:r w:rsidRPr="008B7B79">
              <w:rPr>
                <w:rFonts w:ascii="Arial" w:hAnsi="Arial" w:cs="Arial"/>
                <w:sz w:val="13"/>
                <w:szCs w:val="13"/>
              </w:rPr>
              <w:t>USO DE MATERIALES DE MENOR CALIDAD A LOS PACTADOS PARA GENERAR AHORRO ILÍCITO.</w:t>
            </w:r>
          </w:p>
        </w:tc>
        <w:tc>
          <w:tcPr>
            <w:tcW w:w="1196" w:type="pct"/>
            <w:shd w:val="clear" w:color="auto" w:fill="auto"/>
            <w:vAlign w:val="center"/>
          </w:tcPr>
          <w:p w14:paraId="4F671F81" w14:textId="77777777" w:rsidR="00FE6E55" w:rsidRPr="008B7B79" w:rsidRDefault="00FE6E55" w:rsidP="00BE23F3">
            <w:pPr>
              <w:tabs>
                <w:tab w:val="left" w:pos="644"/>
                <w:tab w:val="left" w:pos="1489"/>
              </w:tabs>
              <w:spacing w:line="369" w:lineRule="auto"/>
              <w:ind w:left="71" w:right="53"/>
              <w:contextualSpacing w:val="0"/>
              <w:jc w:val="center"/>
              <w:rPr>
                <w:rFonts w:ascii="Arial" w:eastAsia="Liberation Sans Narrow" w:hAnsi="Arial" w:cs="Arial"/>
                <w:sz w:val="13"/>
                <w:szCs w:val="13"/>
              </w:rPr>
            </w:pPr>
            <w:r w:rsidRPr="008B7B79">
              <w:rPr>
                <w:rFonts w:ascii="Arial" w:hAnsi="Arial" w:cs="Arial"/>
                <w:sz w:val="13"/>
                <w:szCs w:val="13"/>
              </w:rPr>
              <w:t>OFRECIMIENTO DE DÁDIVAS AL SUPERVISOR PARA OMITIR FALLAS EN LA OBRA.</w:t>
            </w:r>
          </w:p>
        </w:tc>
      </w:tr>
      <w:tr w:rsidR="00FE6E55" w:rsidRPr="008B7B79" w14:paraId="7825B9DF" w14:textId="77777777" w:rsidTr="00FE6E55">
        <w:trPr>
          <w:trHeight w:val="841"/>
        </w:trPr>
        <w:tc>
          <w:tcPr>
            <w:tcW w:w="1795" w:type="pct"/>
            <w:gridSpan w:val="2"/>
            <w:shd w:val="clear" w:color="auto" w:fill="404040" w:themeFill="text1" w:themeFillTint="BF"/>
            <w:vAlign w:val="center"/>
          </w:tcPr>
          <w:p w14:paraId="01006CC4" w14:textId="77777777" w:rsidR="00FE6E55" w:rsidRPr="008B7B79" w:rsidRDefault="00FE6E55" w:rsidP="00BE23F3">
            <w:pPr>
              <w:spacing w:before="22"/>
              <w:ind w:left="69"/>
              <w:contextualSpacing w:val="0"/>
              <w:jc w:val="center"/>
              <w:rPr>
                <w:rFonts w:ascii="Arial" w:eastAsia="Liberation Sans Narrow" w:hAnsi="Arial" w:cs="Arial"/>
                <w:b/>
                <w:bCs/>
                <w:color w:val="FFFFFF" w:themeColor="background1"/>
                <w:sz w:val="13"/>
                <w:szCs w:val="13"/>
              </w:rPr>
            </w:pPr>
          </w:p>
          <w:p w14:paraId="08593AFA" w14:textId="77777777" w:rsidR="00FE6E55" w:rsidRPr="008B7B79" w:rsidRDefault="00FE6E55" w:rsidP="00BE23F3">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CONSECUENCIA DE LA OCURRENCIA DEL EVENTO</w:t>
            </w:r>
          </w:p>
        </w:tc>
        <w:tc>
          <w:tcPr>
            <w:tcW w:w="1084" w:type="pct"/>
            <w:shd w:val="clear" w:color="auto" w:fill="auto"/>
            <w:vAlign w:val="center"/>
          </w:tcPr>
          <w:p w14:paraId="62383CE5" w14:textId="77777777" w:rsidR="00FE6E55" w:rsidRPr="008B7B79" w:rsidRDefault="00FE6E55" w:rsidP="00BE23F3">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NULIDAD DEL PROCESO, DEMANDAS DE TERCEROS Y PLIEGO DE CARGOS.</w:t>
            </w:r>
          </w:p>
        </w:tc>
        <w:tc>
          <w:tcPr>
            <w:tcW w:w="925" w:type="pct"/>
            <w:shd w:val="clear" w:color="auto" w:fill="auto"/>
            <w:vAlign w:val="center"/>
          </w:tcPr>
          <w:p w14:paraId="22850BC0" w14:textId="77777777" w:rsidR="00FE6E55" w:rsidRPr="008B7B79" w:rsidRDefault="00FE6E55" w:rsidP="00BE23F3">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AFECTACIÓN A LA SEGURIDAD DE LA TROPA Y PÉRDIDA DE RECURSOS.</w:t>
            </w:r>
          </w:p>
        </w:tc>
        <w:tc>
          <w:tcPr>
            <w:tcW w:w="1196" w:type="pct"/>
            <w:shd w:val="clear" w:color="auto" w:fill="auto"/>
            <w:vAlign w:val="center"/>
          </w:tcPr>
          <w:p w14:paraId="65208BC8" w14:textId="77777777" w:rsidR="00FE6E55" w:rsidRPr="008B7B79" w:rsidRDefault="00FE6E55" w:rsidP="00BE23F3">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RECIBO DE OBRA DEFECTUOSA Y RESPONSABILIDAD PENAL/DISCIPLINARIA</w:t>
            </w:r>
          </w:p>
        </w:tc>
      </w:tr>
      <w:tr w:rsidR="00FE6E55" w:rsidRPr="008B7B79" w14:paraId="1C687181" w14:textId="77777777" w:rsidTr="00FE6E55">
        <w:trPr>
          <w:trHeight w:val="254"/>
        </w:trPr>
        <w:tc>
          <w:tcPr>
            <w:tcW w:w="1795" w:type="pct"/>
            <w:gridSpan w:val="2"/>
            <w:shd w:val="clear" w:color="auto" w:fill="404040" w:themeFill="text1" w:themeFillTint="BF"/>
            <w:vAlign w:val="center"/>
          </w:tcPr>
          <w:p w14:paraId="5A58A9A7" w14:textId="77777777" w:rsidR="00FE6E55" w:rsidRPr="008B7B79" w:rsidRDefault="00FE6E55" w:rsidP="00BE23F3">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PROBABILIDAD</w:t>
            </w:r>
          </w:p>
        </w:tc>
        <w:tc>
          <w:tcPr>
            <w:tcW w:w="1084" w:type="pct"/>
            <w:shd w:val="clear" w:color="auto" w:fill="auto"/>
            <w:vAlign w:val="center"/>
          </w:tcPr>
          <w:p w14:paraId="16715F6F" w14:textId="77777777" w:rsidR="00FE6E55" w:rsidRPr="008B7B79" w:rsidRDefault="00FE6E55" w:rsidP="00BE23F3">
            <w:pPr>
              <w:spacing w:before="22"/>
              <w:ind w:left="5"/>
              <w:contextualSpacing w:val="0"/>
              <w:jc w:val="center"/>
              <w:rPr>
                <w:rFonts w:ascii="Arial" w:eastAsia="Liberation Sans Narrow" w:hAnsi="Arial" w:cs="Arial"/>
                <w:sz w:val="13"/>
                <w:szCs w:val="13"/>
              </w:rPr>
            </w:pPr>
            <w:r w:rsidRPr="008B7B79">
              <w:rPr>
                <w:rFonts w:ascii="Arial" w:hAnsi="Arial" w:cs="Arial"/>
                <w:sz w:val="13"/>
                <w:szCs w:val="13"/>
              </w:rPr>
              <w:t>3</w:t>
            </w:r>
          </w:p>
        </w:tc>
        <w:tc>
          <w:tcPr>
            <w:tcW w:w="925" w:type="pct"/>
            <w:shd w:val="clear" w:color="auto" w:fill="auto"/>
            <w:vAlign w:val="center"/>
          </w:tcPr>
          <w:p w14:paraId="1666F128" w14:textId="77777777" w:rsidR="00FE6E55" w:rsidRPr="008B7B79" w:rsidRDefault="00FE6E55" w:rsidP="00BE23F3">
            <w:pPr>
              <w:spacing w:before="22"/>
              <w:ind w:left="11"/>
              <w:contextualSpacing w:val="0"/>
              <w:jc w:val="center"/>
              <w:rPr>
                <w:rFonts w:ascii="Arial" w:eastAsia="Liberation Sans Narrow" w:hAnsi="Arial" w:cs="Arial"/>
                <w:sz w:val="13"/>
                <w:szCs w:val="13"/>
              </w:rPr>
            </w:pPr>
            <w:r w:rsidRPr="008B7B79">
              <w:rPr>
                <w:rFonts w:ascii="Arial" w:hAnsi="Arial" w:cs="Arial"/>
                <w:sz w:val="13"/>
                <w:szCs w:val="13"/>
              </w:rPr>
              <w:t>3</w:t>
            </w:r>
          </w:p>
        </w:tc>
        <w:tc>
          <w:tcPr>
            <w:tcW w:w="1196" w:type="pct"/>
            <w:shd w:val="clear" w:color="auto" w:fill="auto"/>
            <w:vAlign w:val="center"/>
          </w:tcPr>
          <w:p w14:paraId="063E381E" w14:textId="77777777" w:rsidR="00FE6E55" w:rsidRPr="008B7B79" w:rsidRDefault="00FE6E55" w:rsidP="00BE23F3">
            <w:pPr>
              <w:spacing w:before="22"/>
              <w:ind w:left="13"/>
              <w:contextualSpacing w:val="0"/>
              <w:jc w:val="center"/>
              <w:rPr>
                <w:rFonts w:ascii="Arial" w:eastAsia="Liberation Sans Narrow" w:hAnsi="Arial" w:cs="Arial"/>
                <w:sz w:val="13"/>
                <w:szCs w:val="13"/>
              </w:rPr>
            </w:pPr>
            <w:r w:rsidRPr="008B7B79">
              <w:rPr>
                <w:rFonts w:ascii="Arial" w:hAnsi="Arial" w:cs="Arial"/>
                <w:sz w:val="13"/>
                <w:szCs w:val="13"/>
              </w:rPr>
              <w:t>3</w:t>
            </w:r>
          </w:p>
        </w:tc>
      </w:tr>
      <w:tr w:rsidR="00FE6E55" w:rsidRPr="008B7B79" w14:paraId="363C3987" w14:textId="77777777" w:rsidTr="00FE6E55">
        <w:trPr>
          <w:trHeight w:val="253"/>
        </w:trPr>
        <w:tc>
          <w:tcPr>
            <w:tcW w:w="1795" w:type="pct"/>
            <w:gridSpan w:val="2"/>
            <w:shd w:val="clear" w:color="auto" w:fill="404040" w:themeFill="text1" w:themeFillTint="BF"/>
            <w:vAlign w:val="center"/>
          </w:tcPr>
          <w:p w14:paraId="6DD733FB" w14:textId="77777777" w:rsidR="00FE6E55" w:rsidRPr="008B7B79" w:rsidRDefault="00FE6E55" w:rsidP="00BE23F3">
            <w:pPr>
              <w:spacing w:before="24"/>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IMPACTO</w:t>
            </w:r>
          </w:p>
        </w:tc>
        <w:tc>
          <w:tcPr>
            <w:tcW w:w="1084" w:type="pct"/>
            <w:shd w:val="clear" w:color="auto" w:fill="auto"/>
            <w:vAlign w:val="center"/>
          </w:tcPr>
          <w:p w14:paraId="73F22761" w14:textId="77777777" w:rsidR="00FE6E55" w:rsidRPr="008B7B79" w:rsidRDefault="00FE6E55" w:rsidP="00BE23F3">
            <w:pPr>
              <w:spacing w:before="24"/>
              <w:ind w:left="5"/>
              <w:contextualSpacing w:val="0"/>
              <w:jc w:val="center"/>
              <w:rPr>
                <w:rFonts w:ascii="Arial" w:eastAsia="Liberation Sans Narrow" w:hAnsi="Arial" w:cs="Arial"/>
                <w:sz w:val="13"/>
                <w:szCs w:val="13"/>
              </w:rPr>
            </w:pPr>
            <w:r w:rsidRPr="008B7B79">
              <w:rPr>
                <w:rFonts w:ascii="Arial" w:hAnsi="Arial" w:cs="Arial"/>
                <w:sz w:val="13"/>
                <w:szCs w:val="13"/>
              </w:rPr>
              <w:t>5</w:t>
            </w:r>
          </w:p>
        </w:tc>
        <w:tc>
          <w:tcPr>
            <w:tcW w:w="925" w:type="pct"/>
            <w:shd w:val="clear" w:color="auto" w:fill="auto"/>
            <w:vAlign w:val="center"/>
          </w:tcPr>
          <w:p w14:paraId="2BDDB68A" w14:textId="77777777" w:rsidR="00FE6E55" w:rsidRPr="008B7B79" w:rsidRDefault="00FE6E55" w:rsidP="00BE23F3">
            <w:pPr>
              <w:spacing w:before="24"/>
              <w:ind w:left="11"/>
              <w:contextualSpacing w:val="0"/>
              <w:jc w:val="center"/>
              <w:rPr>
                <w:rFonts w:ascii="Arial" w:eastAsia="Liberation Sans Narrow" w:hAnsi="Arial" w:cs="Arial"/>
                <w:sz w:val="13"/>
                <w:szCs w:val="13"/>
              </w:rPr>
            </w:pPr>
            <w:r w:rsidRPr="008B7B79">
              <w:rPr>
                <w:rFonts w:ascii="Arial" w:hAnsi="Arial" w:cs="Arial"/>
                <w:sz w:val="13"/>
                <w:szCs w:val="13"/>
              </w:rPr>
              <w:t>5</w:t>
            </w:r>
          </w:p>
        </w:tc>
        <w:tc>
          <w:tcPr>
            <w:tcW w:w="1196" w:type="pct"/>
            <w:shd w:val="clear" w:color="auto" w:fill="auto"/>
            <w:vAlign w:val="center"/>
          </w:tcPr>
          <w:p w14:paraId="73B0A12C" w14:textId="77777777" w:rsidR="00FE6E55" w:rsidRPr="008B7B79" w:rsidRDefault="00FE6E55" w:rsidP="00BE23F3">
            <w:pPr>
              <w:spacing w:before="24"/>
              <w:ind w:left="13"/>
              <w:contextualSpacing w:val="0"/>
              <w:jc w:val="center"/>
              <w:rPr>
                <w:rFonts w:ascii="Arial" w:eastAsia="Liberation Sans Narrow" w:hAnsi="Arial" w:cs="Arial"/>
                <w:sz w:val="13"/>
                <w:szCs w:val="13"/>
              </w:rPr>
            </w:pPr>
            <w:r w:rsidRPr="008B7B79">
              <w:rPr>
                <w:rFonts w:ascii="Arial" w:hAnsi="Arial" w:cs="Arial"/>
                <w:sz w:val="13"/>
                <w:szCs w:val="13"/>
              </w:rPr>
              <w:t>4</w:t>
            </w:r>
          </w:p>
        </w:tc>
      </w:tr>
      <w:tr w:rsidR="00FE6E55" w:rsidRPr="008B7B79" w14:paraId="75AE4B6B" w14:textId="77777777" w:rsidTr="00FE6E55">
        <w:trPr>
          <w:trHeight w:val="256"/>
        </w:trPr>
        <w:tc>
          <w:tcPr>
            <w:tcW w:w="1795" w:type="pct"/>
            <w:gridSpan w:val="2"/>
            <w:shd w:val="clear" w:color="auto" w:fill="404040" w:themeFill="text1" w:themeFillTint="BF"/>
            <w:vAlign w:val="center"/>
          </w:tcPr>
          <w:p w14:paraId="3F77B43A" w14:textId="77777777" w:rsidR="00FE6E55" w:rsidRPr="008B7B79" w:rsidRDefault="00FE6E55" w:rsidP="00BE23F3">
            <w:pPr>
              <w:spacing w:before="25"/>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VALORACIÓN DEL RIESGO</w:t>
            </w:r>
          </w:p>
        </w:tc>
        <w:tc>
          <w:tcPr>
            <w:tcW w:w="1084" w:type="pct"/>
            <w:shd w:val="clear" w:color="auto" w:fill="auto"/>
            <w:vAlign w:val="center"/>
          </w:tcPr>
          <w:p w14:paraId="6E49FA25" w14:textId="77777777" w:rsidR="00FE6E55" w:rsidRPr="008B7B79" w:rsidRDefault="00FE6E55" w:rsidP="00BE23F3">
            <w:pPr>
              <w:spacing w:before="25"/>
              <w:ind w:left="5"/>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8</w:t>
            </w:r>
          </w:p>
        </w:tc>
        <w:tc>
          <w:tcPr>
            <w:tcW w:w="925" w:type="pct"/>
            <w:shd w:val="clear" w:color="auto" w:fill="auto"/>
            <w:vAlign w:val="center"/>
          </w:tcPr>
          <w:p w14:paraId="270E5EEB" w14:textId="77777777" w:rsidR="00FE6E55" w:rsidRPr="008B7B79" w:rsidRDefault="00FE6E55" w:rsidP="00BE23F3">
            <w:pPr>
              <w:spacing w:before="25"/>
              <w:ind w:left="11"/>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8</w:t>
            </w:r>
          </w:p>
        </w:tc>
        <w:tc>
          <w:tcPr>
            <w:tcW w:w="1196" w:type="pct"/>
            <w:shd w:val="clear" w:color="auto" w:fill="auto"/>
            <w:vAlign w:val="center"/>
          </w:tcPr>
          <w:p w14:paraId="6D5C326A" w14:textId="77777777" w:rsidR="00FE6E55" w:rsidRPr="008B7B79" w:rsidRDefault="00FE6E55" w:rsidP="00BE23F3">
            <w:pPr>
              <w:spacing w:before="25"/>
              <w:ind w:left="13"/>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7</w:t>
            </w:r>
          </w:p>
        </w:tc>
      </w:tr>
      <w:tr w:rsidR="00FE6E55" w:rsidRPr="008B7B79" w14:paraId="2B99A93E" w14:textId="77777777" w:rsidTr="00FE6E55">
        <w:trPr>
          <w:trHeight w:val="254"/>
        </w:trPr>
        <w:tc>
          <w:tcPr>
            <w:tcW w:w="1795" w:type="pct"/>
            <w:gridSpan w:val="2"/>
            <w:shd w:val="clear" w:color="auto" w:fill="404040" w:themeFill="text1" w:themeFillTint="BF"/>
            <w:vAlign w:val="center"/>
          </w:tcPr>
          <w:p w14:paraId="3A90326B" w14:textId="77777777" w:rsidR="00FE6E55" w:rsidRPr="008B7B79" w:rsidRDefault="00FE6E55" w:rsidP="00BE23F3">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CATEGORÍA</w:t>
            </w:r>
          </w:p>
        </w:tc>
        <w:tc>
          <w:tcPr>
            <w:tcW w:w="1084" w:type="pct"/>
            <w:shd w:val="clear" w:color="auto" w:fill="auto"/>
            <w:vAlign w:val="center"/>
          </w:tcPr>
          <w:p w14:paraId="48EB1819" w14:textId="77777777" w:rsidR="00FE6E55" w:rsidRPr="008B7B79" w:rsidRDefault="00FE6E55" w:rsidP="00BE23F3">
            <w:pPr>
              <w:spacing w:before="22"/>
              <w:ind w:left="212" w:right="203"/>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EXTREMO</w:t>
            </w:r>
          </w:p>
        </w:tc>
        <w:tc>
          <w:tcPr>
            <w:tcW w:w="925" w:type="pct"/>
            <w:shd w:val="clear" w:color="auto" w:fill="auto"/>
            <w:vAlign w:val="center"/>
          </w:tcPr>
          <w:p w14:paraId="7E086021" w14:textId="77777777" w:rsidR="00FE6E55" w:rsidRPr="008B7B79" w:rsidRDefault="00FE6E55" w:rsidP="00BE23F3">
            <w:pPr>
              <w:spacing w:before="22"/>
              <w:ind w:left="80" w:right="72"/>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EXTREMO</w:t>
            </w:r>
          </w:p>
        </w:tc>
        <w:tc>
          <w:tcPr>
            <w:tcW w:w="1196" w:type="pct"/>
            <w:shd w:val="clear" w:color="auto" w:fill="auto"/>
            <w:vAlign w:val="center"/>
          </w:tcPr>
          <w:p w14:paraId="225CC528" w14:textId="77777777" w:rsidR="00FE6E55" w:rsidRPr="008B7B79" w:rsidRDefault="00FE6E55" w:rsidP="00BE23F3">
            <w:pPr>
              <w:spacing w:before="22"/>
              <w:ind w:left="270" w:right="257"/>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ALTO</w:t>
            </w:r>
          </w:p>
        </w:tc>
      </w:tr>
      <w:tr w:rsidR="00FE6E55" w:rsidRPr="008B7B79" w14:paraId="52A3B3C5" w14:textId="77777777" w:rsidTr="00FE6E55">
        <w:trPr>
          <w:trHeight w:val="541"/>
        </w:trPr>
        <w:tc>
          <w:tcPr>
            <w:tcW w:w="1795" w:type="pct"/>
            <w:gridSpan w:val="2"/>
            <w:shd w:val="clear" w:color="auto" w:fill="404040" w:themeFill="text1" w:themeFillTint="BF"/>
            <w:vAlign w:val="center"/>
          </w:tcPr>
          <w:p w14:paraId="40FE852B" w14:textId="77777777" w:rsidR="00FE6E55" w:rsidRPr="008B7B79" w:rsidRDefault="00FE6E55" w:rsidP="00BE23F3">
            <w:pPr>
              <w:spacing w:before="5"/>
              <w:contextualSpacing w:val="0"/>
              <w:jc w:val="center"/>
              <w:rPr>
                <w:rFonts w:ascii="Arial" w:eastAsia="Liberation Sans Narrow" w:hAnsi="Arial" w:cs="Arial"/>
                <w:b/>
                <w:bCs/>
                <w:color w:val="FFFFFF" w:themeColor="background1"/>
                <w:sz w:val="13"/>
                <w:szCs w:val="13"/>
              </w:rPr>
            </w:pPr>
          </w:p>
          <w:p w14:paraId="7F478DB2" w14:textId="77777777" w:rsidR="00FE6E55" w:rsidRPr="008B7B79" w:rsidRDefault="00FE6E55" w:rsidP="00BE23F3">
            <w:pPr>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¿A QUIEN SE LE ASIGNA?</w:t>
            </w:r>
          </w:p>
        </w:tc>
        <w:tc>
          <w:tcPr>
            <w:tcW w:w="1084" w:type="pct"/>
            <w:shd w:val="clear" w:color="auto" w:fill="auto"/>
            <w:vAlign w:val="center"/>
          </w:tcPr>
          <w:p w14:paraId="7713E603" w14:textId="77777777" w:rsidR="00FE6E55" w:rsidRPr="008B7B79" w:rsidRDefault="00FE6E55" w:rsidP="00BE23F3">
            <w:pPr>
              <w:spacing w:before="50" w:line="369" w:lineRule="auto"/>
              <w:ind w:left="242" w:right="51"/>
              <w:contextualSpacing w:val="0"/>
              <w:jc w:val="center"/>
              <w:rPr>
                <w:rFonts w:ascii="Arial" w:eastAsia="Liberation Sans Narrow" w:hAnsi="Arial" w:cs="Arial"/>
                <w:sz w:val="13"/>
                <w:szCs w:val="13"/>
              </w:rPr>
            </w:pPr>
            <w:r w:rsidRPr="008B7B79">
              <w:rPr>
                <w:rFonts w:ascii="Arial" w:hAnsi="Arial" w:cs="Arial"/>
                <w:sz w:val="13"/>
                <w:szCs w:val="13"/>
              </w:rPr>
              <w:t>ENTIDAD (EJÉRCITO)</w:t>
            </w:r>
          </w:p>
        </w:tc>
        <w:tc>
          <w:tcPr>
            <w:tcW w:w="925" w:type="pct"/>
            <w:shd w:val="clear" w:color="auto" w:fill="auto"/>
            <w:vAlign w:val="center"/>
          </w:tcPr>
          <w:p w14:paraId="516C0723" w14:textId="77777777" w:rsidR="00FE6E55" w:rsidRPr="008B7B79" w:rsidRDefault="00FE6E55" w:rsidP="00BE23F3">
            <w:pPr>
              <w:ind w:left="80" w:right="72"/>
              <w:contextualSpacing w:val="0"/>
              <w:jc w:val="center"/>
              <w:rPr>
                <w:rFonts w:ascii="Arial" w:eastAsia="Liberation Sans Narrow" w:hAnsi="Arial" w:cs="Arial"/>
                <w:sz w:val="13"/>
                <w:szCs w:val="13"/>
              </w:rPr>
            </w:pPr>
            <w:r w:rsidRPr="008B7B79">
              <w:rPr>
                <w:rFonts w:ascii="Arial" w:hAnsi="Arial" w:cs="Arial"/>
                <w:sz w:val="13"/>
                <w:szCs w:val="13"/>
              </w:rPr>
              <w:t>CONTRATISTA / SUPERVISOR</w:t>
            </w:r>
          </w:p>
        </w:tc>
        <w:tc>
          <w:tcPr>
            <w:tcW w:w="1196" w:type="pct"/>
            <w:shd w:val="clear" w:color="auto" w:fill="auto"/>
            <w:vAlign w:val="center"/>
          </w:tcPr>
          <w:p w14:paraId="385AA1E8" w14:textId="77777777" w:rsidR="00FE6E55" w:rsidRPr="008B7B79" w:rsidRDefault="00FE6E55" w:rsidP="00BE23F3">
            <w:pPr>
              <w:spacing w:before="50" w:line="369" w:lineRule="auto"/>
              <w:ind w:right="64"/>
              <w:contextualSpacing w:val="0"/>
              <w:jc w:val="center"/>
              <w:rPr>
                <w:rFonts w:ascii="Arial" w:eastAsia="Liberation Sans Narrow" w:hAnsi="Arial" w:cs="Arial"/>
                <w:sz w:val="13"/>
                <w:szCs w:val="13"/>
              </w:rPr>
            </w:pPr>
            <w:r w:rsidRPr="008B7B79">
              <w:rPr>
                <w:rFonts w:ascii="Arial" w:hAnsi="Arial" w:cs="Arial"/>
                <w:sz w:val="13"/>
                <w:szCs w:val="13"/>
              </w:rPr>
              <w:t>SUPERVISOR</w:t>
            </w:r>
          </w:p>
        </w:tc>
      </w:tr>
      <w:tr w:rsidR="00FE6E55" w:rsidRPr="008B7B79" w14:paraId="023F788D" w14:textId="77777777" w:rsidTr="00FE6E55">
        <w:trPr>
          <w:trHeight w:val="1734"/>
        </w:trPr>
        <w:tc>
          <w:tcPr>
            <w:tcW w:w="1795" w:type="pct"/>
            <w:gridSpan w:val="2"/>
            <w:shd w:val="clear" w:color="auto" w:fill="404040" w:themeFill="text1" w:themeFillTint="BF"/>
            <w:vAlign w:val="center"/>
          </w:tcPr>
          <w:p w14:paraId="6D3478E9"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110F7583"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191BE79A"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5E90BD95"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71C5F7A2"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52BA0161" w14:textId="77777777" w:rsidR="00FE6E55" w:rsidRPr="008B7B79" w:rsidRDefault="00FE6E55" w:rsidP="00BE23F3">
            <w:pPr>
              <w:pStyle w:val="TableParagraph"/>
              <w:spacing w:before="124" w:line="369"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TRATAMIENTO / CONTROLES A SER IMPLEMENTADOS</w:t>
            </w:r>
          </w:p>
        </w:tc>
        <w:tc>
          <w:tcPr>
            <w:tcW w:w="1084" w:type="pct"/>
            <w:shd w:val="clear" w:color="auto" w:fill="auto"/>
            <w:vAlign w:val="center"/>
          </w:tcPr>
          <w:p w14:paraId="44D3C612" w14:textId="77777777" w:rsidR="00FE6E55" w:rsidRPr="008B7B79" w:rsidRDefault="00FE6E55" w:rsidP="00BE23F3">
            <w:pPr>
              <w:pStyle w:val="TableParagraph"/>
              <w:tabs>
                <w:tab w:val="left" w:pos="1017"/>
              </w:tabs>
              <w:spacing w:line="369" w:lineRule="auto"/>
              <w:ind w:left="69" w:right="57"/>
              <w:jc w:val="center"/>
              <w:rPr>
                <w:rFonts w:ascii="Arial" w:hAnsi="Arial" w:cs="Arial"/>
                <w:sz w:val="13"/>
                <w:szCs w:val="13"/>
                <w:lang w:val="es-CO"/>
              </w:rPr>
            </w:pPr>
            <w:r w:rsidRPr="008B7B79">
              <w:rPr>
                <w:rFonts w:ascii="Arial" w:hAnsi="Arial" w:cs="Arial"/>
                <w:sz w:val="13"/>
                <w:szCs w:val="13"/>
              </w:rPr>
              <w:t>PUBLICACIÓN DE PREPLIEGOS PARA OBSERVACIONES CIUDADANAS</w:t>
            </w:r>
          </w:p>
        </w:tc>
        <w:tc>
          <w:tcPr>
            <w:tcW w:w="925" w:type="pct"/>
            <w:shd w:val="clear" w:color="auto" w:fill="auto"/>
            <w:vAlign w:val="center"/>
          </w:tcPr>
          <w:p w14:paraId="0B628698" w14:textId="77777777" w:rsidR="00FE6E55" w:rsidRPr="008B7B79" w:rsidRDefault="00FE6E55" w:rsidP="00BE23F3">
            <w:pPr>
              <w:pStyle w:val="TableParagraph"/>
              <w:spacing w:line="369" w:lineRule="auto"/>
              <w:ind w:left="70" w:right="55"/>
              <w:jc w:val="center"/>
              <w:rPr>
                <w:rFonts w:ascii="Arial" w:hAnsi="Arial" w:cs="Arial"/>
                <w:sz w:val="13"/>
                <w:szCs w:val="13"/>
                <w:lang w:val="es-CO"/>
              </w:rPr>
            </w:pPr>
            <w:r w:rsidRPr="008B7B79">
              <w:rPr>
                <w:rFonts w:ascii="Arial" w:hAnsi="Arial" w:cs="Arial"/>
                <w:sz w:val="13"/>
                <w:szCs w:val="13"/>
              </w:rPr>
              <w:t>ENSAYOS DE LABORATORIO EXTERNOS Y AUDITORÍAS TÉCNICAS DE MATERIALES.</w:t>
            </w:r>
          </w:p>
        </w:tc>
        <w:tc>
          <w:tcPr>
            <w:tcW w:w="1196" w:type="pct"/>
            <w:shd w:val="clear" w:color="auto" w:fill="auto"/>
            <w:vAlign w:val="center"/>
          </w:tcPr>
          <w:p w14:paraId="5DD237D4" w14:textId="77777777" w:rsidR="00FE6E55" w:rsidRPr="008B7B79" w:rsidRDefault="00FE6E55" w:rsidP="00BE23F3">
            <w:pPr>
              <w:pStyle w:val="TableParagraph"/>
              <w:spacing w:line="369" w:lineRule="auto"/>
              <w:ind w:left="71" w:right="53"/>
              <w:jc w:val="center"/>
              <w:rPr>
                <w:rFonts w:ascii="Arial" w:hAnsi="Arial" w:cs="Arial"/>
                <w:sz w:val="13"/>
                <w:szCs w:val="13"/>
                <w:lang w:val="es-CO"/>
              </w:rPr>
            </w:pPr>
            <w:r w:rsidRPr="008B7B79">
              <w:rPr>
                <w:rFonts w:ascii="Arial" w:hAnsi="Arial" w:cs="Arial"/>
                <w:sz w:val="13"/>
                <w:szCs w:val="13"/>
              </w:rPr>
              <w:t>ROTACIÓN DE SUPERVISORES Y CANALES DE DENUNCIA ANÓNIMOS.</w:t>
            </w:r>
          </w:p>
        </w:tc>
      </w:tr>
      <w:tr w:rsidR="00FE6E55" w:rsidRPr="008B7B79" w14:paraId="7D4D695C" w14:textId="77777777" w:rsidTr="00FE6E55">
        <w:trPr>
          <w:trHeight w:val="230"/>
        </w:trPr>
        <w:tc>
          <w:tcPr>
            <w:tcW w:w="664" w:type="pct"/>
            <w:vMerge w:val="restart"/>
            <w:shd w:val="clear" w:color="auto" w:fill="404040" w:themeFill="text1" w:themeFillTint="BF"/>
            <w:vAlign w:val="center"/>
          </w:tcPr>
          <w:p w14:paraId="58006009" w14:textId="77777777" w:rsidR="00FE6E55" w:rsidRPr="008B7B79" w:rsidRDefault="00FE6E55" w:rsidP="00BE23F3">
            <w:pPr>
              <w:pStyle w:val="TableParagraph"/>
              <w:spacing w:before="11"/>
              <w:jc w:val="center"/>
              <w:rPr>
                <w:rFonts w:ascii="Arial" w:hAnsi="Arial" w:cs="Arial"/>
                <w:b/>
                <w:bCs/>
                <w:color w:val="FFFFFF" w:themeColor="background1"/>
                <w:sz w:val="13"/>
                <w:szCs w:val="13"/>
                <w:lang w:val="es-CO"/>
              </w:rPr>
            </w:pPr>
          </w:p>
          <w:p w14:paraId="2171168F" w14:textId="77777777" w:rsidR="00FE6E55" w:rsidRPr="008B7B79" w:rsidRDefault="00FE6E55" w:rsidP="00BE23F3">
            <w:pPr>
              <w:pStyle w:val="TableParagraph"/>
              <w:spacing w:line="369" w:lineRule="auto"/>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IMPACTO DESPUÉS DEL TRATAMIENTO</w:t>
            </w:r>
          </w:p>
        </w:tc>
        <w:tc>
          <w:tcPr>
            <w:tcW w:w="1130" w:type="pct"/>
            <w:shd w:val="clear" w:color="auto" w:fill="404040" w:themeFill="text1" w:themeFillTint="BF"/>
            <w:vAlign w:val="center"/>
          </w:tcPr>
          <w:p w14:paraId="0A7B3BE7" w14:textId="77777777" w:rsidR="00FE6E55" w:rsidRPr="008B7B79" w:rsidRDefault="00FE6E55" w:rsidP="00BE23F3">
            <w:pPr>
              <w:pStyle w:val="TableParagraph"/>
              <w:spacing w:before="10"/>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PROBABILIDAD</w:t>
            </w:r>
          </w:p>
        </w:tc>
        <w:tc>
          <w:tcPr>
            <w:tcW w:w="1084" w:type="pct"/>
            <w:shd w:val="clear" w:color="auto" w:fill="auto"/>
            <w:vAlign w:val="center"/>
          </w:tcPr>
          <w:p w14:paraId="34B5B920" w14:textId="77777777" w:rsidR="00FE6E55" w:rsidRPr="008B7B79" w:rsidRDefault="00FE6E55" w:rsidP="00BE23F3">
            <w:pPr>
              <w:pStyle w:val="TableParagraph"/>
              <w:spacing w:before="10"/>
              <w:ind w:left="5"/>
              <w:jc w:val="center"/>
              <w:rPr>
                <w:rFonts w:ascii="Arial" w:hAnsi="Arial" w:cs="Arial"/>
                <w:sz w:val="13"/>
                <w:szCs w:val="13"/>
              </w:rPr>
            </w:pPr>
            <w:r w:rsidRPr="008B7B79">
              <w:rPr>
                <w:rFonts w:ascii="Arial" w:hAnsi="Arial" w:cs="Arial"/>
                <w:sz w:val="13"/>
                <w:szCs w:val="13"/>
              </w:rPr>
              <w:t>1</w:t>
            </w:r>
          </w:p>
        </w:tc>
        <w:tc>
          <w:tcPr>
            <w:tcW w:w="925" w:type="pct"/>
            <w:shd w:val="clear" w:color="auto" w:fill="auto"/>
            <w:vAlign w:val="center"/>
          </w:tcPr>
          <w:p w14:paraId="3A8BE0E9" w14:textId="77777777" w:rsidR="00FE6E55" w:rsidRPr="008B7B79" w:rsidRDefault="00FE6E55" w:rsidP="00BE23F3">
            <w:pPr>
              <w:pStyle w:val="TableParagraph"/>
              <w:spacing w:before="10"/>
              <w:ind w:left="11"/>
              <w:jc w:val="center"/>
              <w:rPr>
                <w:rFonts w:ascii="Arial" w:hAnsi="Arial" w:cs="Arial"/>
                <w:sz w:val="13"/>
                <w:szCs w:val="13"/>
              </w:rPr>
            </w:pPr>
            <w:r w:rsidRPr="008B7B79">
              <w:rPr>
                <w:rFonts w:ascii="Arial" w:hAnsi="Arial" w:cs="Arial"/>
                <w:sz w:val="13"/>
                <w:szCs w:val="13"/>
              </w:rPr>
              <w:t>2</w:t>
            </w:r>
          </w:p>
        </w:tc>
        <w:tc>
          <w:tcPr>
            <w:tcW w:w="1196" w:type="pct"/>
            <w:shd w:val="clear" w:color="auto" w:fill="auto"/>
            <w:vAlign w:val="center"/>
          </w:tcPr>
          <w:p w14:paraId="23400DC8" w14:textId="77777777" w:rsidR="00FE6E55" w:rsidRPr="008B7B79" w:rsidRDefault="00FE6E55" w:rsidP="00BE23F3">
            <w:pPr>
              <w:pStyle w:val="TableParagraph"/>
              <w:spacing w:before="10"/>
              <w:ind w:left="14"/>
              <w:jc w:val="center"/>
              <w:rPr>
                <w:rFonts w:ascii="Arial" w:hAnsi="Arial" w:cs="Arial"/>
                <w:sz w:val="13"/>
                <w:szCs w:val="13"/>
              </w:rPr>
            </w:pPr>
            <w:r w:rsidRPr="008B7B79">
              <w:rPr>
                <w:rFonts w:ascii="Arial" w:hAnsi="Arial" w:cs="Arial"/>
                <w:sz w:val="13"/>
                <w:szCs w:val="13"/>
              </w:rPr>
              <w:t>1</w:t>
            </w:r>
          </w:p>
        </w:tc>
      </w:tr>
      <w:tr w:rsidR="00FE6E55" w:rsidRPr="008B7B79" w14:paraId="51D68463" w14:textId="77777777" w:rsidTr="00FE6E55">
        <w:trPr>
          <w:trHeight w:val="314"/>
        </w:trPr>
        <w:tc>
          <w:tcPr>
            <w:tcW w:w="664" w:type="pct"/>
            <w:vMerge/>
            <w:shd w:val="clear" w:color="auto" w:fill="404040" w:themeFill="text1" w:themeFillTint="BF"/>
            <w:vAlign w:val="center"/>
          </w:tcPr>
          <w:p w14:paraId="1DCFE4BC" w14:textId="77777777" w:rsidR="00FE6E55" w:rsidRPr="008B7B79" w:rsidRDefault="00FE6E55" w:rsidP="00BE23F3">
            <w:pPr>
              <w:jc w:val="center"/>
              <w:rPr>
                <w:rFonts w:ascii="Arial" w:hAnsi="Arial" w:cs="Arial"/>
                <w:b/>
                <w:bCs/>
                <w:color w:val="FFFFFF" w:themeColor="background1"/>
                <w:sz w:val="13"/>
                <w:szCs w:val="13"/>
              </w:rPr>
            </w:pPr>
          </w:p>
        </w:tc>
        <w:tc>
          <w:tcPr>
            <w:tcW w:w="1130" w:type="pct"/>
            <w:shd w:val="clear" w:color="auto" w:fill="404040" w:themeFill="text1" w:themeFillTint="BF"/>
            <w:vAlign w:val="center"/>
          </w:tcPr>
          <w:p w14:paraId="4B86D2F1" w14:textId="77777777" w:rsidR="00FE6E55" w:rsidRPr="008B7B79" w:rsidRDefault="00FE6E55" w:rsidP="00BE23F3">
            <w:pPr>
              <w:pStyle w:val="TableParagraph"/>
              <w:spacing w:before="53"/>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IMPACTO</w:t>
            </w:r>
          </w:p>
        </w:tc>
        <w:tc>
          <w:tcPr>
            <w:tcW w:w="1084" w:type="pct"/>
            <w:shd w:val="clear" w:color="auto" w:fill="auto"/>
            <w:vAlign w:val="center"/>
          </w:tcPr>
          <w:p w14:paraId="0E574ECE" w14:textId="77777777" w:rsidR="00FE6E55" w:rsidRPr="008B7B79" w:rsidRDefault="00FE6E55" w:rsidP="00BE23F3">
            <w:pPr>
              <w:pStyle w:val="TableParagraph"/>
              <w:spacing w:before="53"/>
              <w:ind w:left="5"/>
              <w:jc w:val="center"/>
              <w:rPr>
                <w:rFonts w:ascii="Arial" w:hAnsi="Arial" w:cs="Arial"/>
                <w:sz w:val="13"/>
                <w:szCs w:val="13"/>
              </w:rPr>
            </w:pPr>
            <w:r w:rsidRPr="008B7B79">
              <w:rPr>
                <w:rFonts w:ascii="Arial" w:hAnsi="Arial" w:cs="Arial"/>
                <w:sz w:val="13"/>
                <w:szCs w:val="13"/>
              </w:rPr>
              <w:t>5</w:t>
            </w:r>
          </w:p>
        </w:tc>
        <w:tc>
          <w:tcPr>
            <w:tcW w:w="925" w:type="pct"/>
            <w:shd w:val="clear" w:color="auto" w:fill="auto"/>
            <w:vAlign w:val="center"/>
          </w:tcPr>
          <w:p w14:paraId="4676F3DA" w14:textId="77777777" w:rsidR="00FE6E55" w:rsidRPr="008B7B79" w:rsidRDefault="00FE6E55" w:rsidP="00BE23F3">
            <w:pPr>
              <w:pStyle w:val="TableParagraph"/>
              <w:spacing w:before="53"/>
              <w:ind w:left="11"/>
              <w:jc w:val="center"/>
              <w:rPr>
                <w:rFonts w:ascii="Arial" w:hAnsi="Arial" w:cs="Arial"/>
                <w:sz w:val="13"/>
                <w:szCs w:val="13"/>
              </w:rPr>
            </w:pPr>
            <w:r w:rsidRPr="008B7B79">
              <w:rPr>
                <w:rFonts w:ascii="Arial" w:hAnsi="Arial" w:cs="Arial"/>
                <w:sz w:val="13"/>
                <w:szCs w:val="13"/>
              </w:rPr>
              <w:t>4</w:t>
            </w:r>
          </w:p>
        </w:tc>
        <w:tc>
          <w:tcPr>
            <w:tcW w:w="1196" w:type="pct"/>
            <w:shd w:val="clear" w:color="auto" w:fill="auto"/>
            <w:vAlign w:val="center"/>
          </w:tcPr>
          <w:p w14:paraId="5C75C2D1" w14:textId="77777777" w:rsidR="00FE6E55" w:rsidRPr="008B7B79" w:rsidRDefault="00FE6E55" w:rsidP="00BE23F3">
            <w:pPr>
              <w:pStyle w:val="TableParagraph"/>
              <w:spacing w:before="53"/>
              <w:ind w:left="14"/>
              <w:jc w:val="center"/>
              <w:rPr>
                <w:rFonts w:ascii="Arial" w:hAnsi="Arial" w:cs="Arial"/>
                <w:sz w:val="13"/>
                <w:szCs w:val="13"/>
              </w:rPr>
            </w:pPr>
            <w:r w:rsidRPr="008B7B79">
              <w:rPr>
                <w:rFonts w:ascii="Arial" w:hAnsi="Arial" w:cs="Arial"/>
                <w:sz w:val="13"/>
                <w:szCs w:val="13"/>
              </w:rPr>
              <w:t>4</w:t>
            </w:r>
          </w:p>
        </w:tc>
      </w:tr>
      <w:tr w:rsidR="00FE6E55" w:rsidRPr="008B7B79" w14:paraId="5652EE77" w14:textId="77777777" w:rsidTr="00FE6E55">
        <w:trPr>
          <w:trHeight w:val="230"/>
        </w:trPr>
        <w:tc>
          <w:tcPr>
            <w:tcW w:w="664" w:type="pct"/>
            <w:vMerge/>
            <w:shd w:val="clear" w:color="auto" w:fill="404040" w:themeFill="text1" w:themeFillTint="BF"/>
            <w:vAlign w:val="center"/>
          </w:tcPr>
          <w:p w14:paraId="2DA1B6D6" w14:textId="77777777" w:rsidR="00FE6E55" w:rsidRPr="008B7B79" w:rsidRDefault="00FE6E55" w:rsidP="00BE23F3">
            <w:pPr>
              <w:jc w:val="center"/>
              <w:rPr>
                <w:rFonts w:ascii="Arial" w:hAnsi="Arial" w:cs="Arial"/>
                <w:b/>
                <w:bCs/>
                <w:color w:val="FFFFFF" w:themeColor="background1"/>
                <w:sz w:val="13"/>
                <w:szCs w:val="13"/>
              </w:rPr>
            </w:pPr>
          </w:p>
        </w:tc>
        <w:tc>
          <w:tcPr>
            <w:tcW w:w="1130" w:type="pct"/>
            <w:shd w:val="clear" w:color="auto" w:fill="404040" w:themeFill="text1" w:themeFillTint="BF"/>
            <w:vAlign w:val="center"/>
          </w:tcPr>
          <w:p w14:paraId="2FF006A9" w14:textId="77777777" w:rsidR="00FE6E55" w:rsidRPr="008B7B79" w:rsidRDefault="00FE6E55" w:rsidP="00BE23F3">
            <w:pPr>
              <w:pStyle w:val="TableParagraph"/>
              <w:spacing w:before="10"/>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VALORACIÓN DEL RIESGO</w:t>
            </w:r>
          </w:p>
        </w:tc>
        <w:tc>
          <w:tcPr>
            <w:tcW w:w="1084" w:type="pct"/>
            <w:shd w:val="clear" w:color="auto" w:fill="auto"/>
            <w:vAlign w:val="center"/>
          </w:tcPr>
          <w:p w14:paraId="263C4FD9" w14:textId="77777777" w:rsidR="00FE6E55" w:rsidRPr="008B7B79" w:rsidRDefault="00FE6E55" w:rsidP="00BE23F3">
            <w:pPr>
              <w:pStyle w:val="TableParagraph"/>
              <w:spacing w:before="10"/>
              <w:ind w:left="5"/>
              <w:jc w:val="center"/>
              <w:rPr>
                <w:rFonts w:ascii="Arial" w:hAnsi="Arial" w:cs="Arial"/>
                <w:sz w:val="13"/>
                <w:szCs w:val="13"/>
              </w:rPr>
            </w:pPr>
            <w:r w:rsidRPr="008B7B79">
              <w:rPr>
                <w:rFonts w:ascii="Arial" w:hAnsi="Arial" w:cs="Arial"/>
                <w:sz w:val="13"/>
                <w:szCs w:val="13"/>
              </w:rPr>
              <w:t>6</w:t>
            </w:r>
          </w:p>
        </w:tc>
        <w:tc>
          <w:tcPr>
            <w:tcW w:w="925" w:type="pct"/>
            <w:shd w:val="clear" w:color="auto" w:fill="auto"/>
            <w:vAlign w:val="center"/>
          </w:tcPr>
          <w:p w14:paraId="72CFF220" w14:textId="77777777" w:rsidR="00FE6E55" w:rsidRPr="008B7B79" w:rsidRDefault="00FE6E55" w:rsidP="00BE23F3">
            <w:pPr>
              <w:pStyle w:val="TableParagraph"/>
              <w:spacing w:before="10"/>
              <w:ind w:left="11"/>
              <w:jc w:val="center"/>
              <w:rPr>
                <w:rFonts w:ascii="Arial" w:hAnsi="Arial" w:cs="Arial"/>
                <w:sz w:val="13"/>
                <w:szCs w:val="13"/>
              </w:rPr>
            </w:pPr>
            <w:r w:rsidRPr="008B7B79">
              <w:rPr>
                <w:rFonts w:ascii="Arial" w:hAnsi="Arial" w:cs="Arial"/>
                <w:sz w:val="13"/>
                <w:szCs w:val="13"/>
              </w:rPr>
              <w:t>6</w:t>
            </w:r>
          </w:p>
        </w:tc>
        <w:tc>
          <w:tcPr>
            <w:tcW w:w="1196" w:type="pct"/>
            <w:shd w:val="clear" w:color="auto" w:fill="auto"/>
            <w:vAlign w:val="center"/>
          </w:tcPr>
          <w:p w14:paraId="2E889B9B" w14:textId="77777777" w:rsidR="00FE6E55" w:rsidRPr="008B7B79" w:rsidRDefault="00FE6E55" w:rsidP="00BE23F3">
            <w:pPr>
              <w:pStyle w:val="TableParagraph"/>
              <w:spacing w:before="10"/>
              <w:ind w:left="14"/>
              <w:jc w:val="center"/>
              <w:rPr>
                <w:rFonts w:ascii="Arial" w:hAnsi="Arial" w:cs="Arial"/>
                <w:sz w:val="13"/>
                <w:szCs w:val="13"/>
              </w:rPr>
            </w:pPr>
            <w:r>
              <w:rPr>
                <w:rFonts w:ascii="Arial" w:hAnsi="Arial" w:cs="Arial"/>
                <w:sz w:val="13"/>
                <w:szCs w:val="13"/>
              </w:rPr>
              <w:t>5</w:t>
            </w:r>
          </w:p>
        </w:tc>
      </w:tr>
      <w:tr w:rsidR="00FE6E55" w:rsidRPr="008B7B79" w14:paraId="07CC5499" w14:textId="77777777" w:rsidTr="00FE6E55">
        <w:trPr>
          <w:trHeight w:val="253"/>
        </w:trPr>
        <w:tc>
          <w:tcPr>
            <w:tcW w:w="664" w:type="pct"/>
            <w:vMerge/>
            <w:shd w:val="clear" w:color="auto" w:fill="404040" w:themeFill="text1" w:themeFillTint="BF"/>
            <w:vAlign w:val="center"/>
          </w:tcPr>
          <w:p w14:paraId="46932BAA" w14:textId="77777777" w:rsidR="00FE6E55" w:rsidRPr="008B7B79" w:rsidRDefault="00FE6E55" w:rsidP="00BE23F3">
            <w:pPr>
              <w:jc w:val="center"/>
              <w:rPr>
                <w:rFonts w:ascii="Arial" w:hAnsi="Arial" w:cs="Arial"/>
                <w:b/>
                <w:bCs/>
                <w:color w:val="FFFFFF" w:themeColor="background1"/>
                <w:sz w:val="13"/>
                <w:szCs w:val="13"/>
              </w:rPr>
            </w:pPr>
          </w:p>
        </w:tc>
        <w:tc>
          <w:tcPr>
            <w:tcW w:w="1130" w:type="pct"/>
            <w:shd w:val="clear" w:color="auto" w:fill="404040" w:themeFill="text1" w:themeFillTint="BF"/>
            <w:vAlign w:val="center"/>
          </w:tcPr>
          <w:p w14:paraId="16FEE9D5" w14:textId="77777777" w:rsidR="00FE6E55" w:rsidRPr="008B7B79" w:rsidRDefault="00FE6E55" w:rsidP="00BE23F3">
            <w:pPr>
              <w:pStyle w:val="TableParagraph"/>
              <w:spacing w:before="22"/>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CATEGORÍA</w:t>
            </w:r>
          </w:p>
        </w:tc>
        <w:tc>
          <w:tcPr>
            <w:tcW w:w="1084" w:type="pct"/>
            <w:shd w:val="clear" w:color="auto" w:fill="auto"/>
            <w:vAlign w:val="center"/>
          </w:tcPr>
          <w:p w14:paraId="4C5D5862" w14:textId="77777777" w:rsidR="00FE6E55" w:rsidRPr="008B7B79" w:rsidRDefault="00FE6E55" w:rsidP="00BE23F3">
            <w:pPr>
              <w:pStyle w:val="TableParagraph"/>
              <w:spacing w:before="22"/>
              <w:ind w:left="212" w:right="203"/>
              <w:jc w:val="center"/>
              <w:rPr>
                <w:rFonts w:ascii="Arial" w:hAnsi="Arial" w:cs="Arial"/>
                <w:sz w:val="13"/>
                <w:szCs w:val="13"/>
              </w:rPr>
            </w:pPr>
            <w:r w:rsidRPr="008B7B79">
              <w:rPr>
                <w:rFonts w:ascii="Arial" w:hAnsi="Arial" w:cs="Arial"/>
                <w:sz w:val="13"/>
                <w:szCs w:val="13"/>
              </w:rPr>
              <w:t>MEDIO</w:t>
            </w:r>
          </w:p>
        </w:tc>
        <w:tc>
          <w:tcPr>
            <w:tcW w:w="925" w:type="pct"/>
            <w:shd w:val="clear" w:color="auto" w:fill="auto"/>
            <w:vAlign w:val="center"/>
          </w:tcPr>
          <w:p w14:paraId="341496CC" w14:textId="77777777" w:rsidR="00FE6E55" w:rsidRPr="008B7B79" w:rsidRDefault="00FE6E55" w:rsidP="00BE23F3">
            <w:pPr>
              <w:pStyle w:val="TableParagraph"/>
              <w:spacing w:before="22"/>
              <w:ind w:right="556"/>
              <w:jc w:val="center"/>
              <w:rPr>
                <w:rFonts w:ascii="Arial" w:hAnsi="Arial" w:cs="Arial"/>
                <w:sz w:val="13"/>
                <w:szCs w:val="13"/>
              </w:rPr>
            </w:pPr>
            <w:r w:rsidRPr="008B7B79">
              <w:rPr>
                <w:rFonts w:ascii="Arial" w:hAnsi="Arial" w:cs="Arial"/>
                <w:sz w:val="13"/>
                <w:szCs w:val="13"/>
              </w:rPr>
              <w:t>MEDIO</w:t>
            </w:r>
          </w:p>
        </w:tc>
        <w:tc>
          <w:tcPr>
            <w:tcW w:w="1196" w:type="pct"/>
            <w:shd w:val="clear" w:color="auto" w:fill="auto"/>
            <w:vAlign w:val="center"/>
          </w:tcPr>
          <w:p w14:paraId="14E9D8DE" w14:textId="77777777" w:rsidR="00FE6E55" w:rsidRPr="008B7B79" w:rsidRDefault="00FE6E55" w:rsidP="00BE23F3">
            <w:pPr>
              <w:pStyle w:val="TableParagraph"/>
              <w:spacing w:before="22"/>
              <w:ind w:left="747" w:right="733"/>
              <w:jc w:val="center"/>
              <w:rPr>
                <w:rFonts w:ascii="Arial" w:hAnsi="Arial" w:cs="Arial"/>
                <w:sz w:val="13"/>
                <w:szCs w:val="13"/>
              </w:rPr>
            </w:pPr>
            <w:r w:rsidRPr="008B7B79">
              <w:rPr>
                <w:rFonts w:ascii="Arial" w:hAnsi="Arial" w:cs="Arial"/>
                <w:sz w:val="13"/>
                <w:szCs w:val="13"/>
              </w:rPr>
              <w:t>BAJO</w:t>
            </w:r>
          </w:p>
        </w:tc>
      </w:tr>
      <w:tr w:rsidR="00FE6E55" w:rsidRPr="008B7B79" w14:paraId="024A4459" w14:textId="77777777" w:rsidTr="00FE6E55">
        <w:trPr>
          <w:trHeight w:val="230"/>
        </w:trPr>
        <w:tc>
          <w:tcPr>
            <w:tcW w:w="1795" w:type="pct"/>
            <w:gridSpan w:val="2"/>
            <w:shd w:val="clear" w:color="auto" w:fill="404040" w:themeFill="text1" w:themeFillTint="BF"/>
            <w:vAlign w:val="center"/>
          </w:tcPr>
          <w:p w14:paraId="44D6371E" w14:textId="77777777" w:rsidR="00FE6E55" w:rsidRPr="008B7B79" w:rsidRDefault="00FE6E55" w:rsidP="00BE23F3">
            <w:pPr>
              <w:pStyle w:val="TableParagraph"/>
              <w:spacing w:before="10"/>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¿AFECTA LA EJECUCIÓN DEL CONTRATO?</w:t>
            </w:r>
          </w:p>
        </w:tc>
        <w:tc>
          <w:tcPr>
            <w:tcW w:w="1084" w:type="pct"/>
            <w:shd w:val="clear" w:color="auto" w:fill="auto"/>
            <w:vAlign w:val="center"/>
          </w:tcPr>
          <w:p w14:paraId="690D42F4" w14:textId="77777777" w:rsidR="00FE6E55" w:rsidRPr="008B7B79" w:rsidRDefault="00FE6E55" w:rsidP="00BE23F3">
            <w:pPr>
              <w:pStyle w:val="TableParagraph"/>
              <w:spacing w:before="10"/>
              <w:ind w:left="117" w:right="121"/>
              <w:jc w:val="center"/>
              <w:rPr>
                <w:rFonts w:ascii="Arial" w:hAnsi="Arial" w:cs="Arial"/>
                <w:sz w:val="13"/>
                <w:szCs w:val="13"/>
              </w:rPr>
            </w:pPr>
            <w:r w:rsidRPr="008B7B79">
              <w:rPr>
                <w:rFonts w:ascii="Arial" w:hAnsi="Arial" w:cs="Arial"/>
                <w:sz w:val="13"/>
                <w:szCs w:val="13"/>
              </w:rPr>
              <w:t>SÍ (RETRASA INICIO)</w:t>
            </w:r>
          </w:p>
        </w:tc>
        <w:tc>
          <w:tcPr>
            <w:tcW w:w="925" w:type="pct"/>
            <w:shd w:val="clear" w:color="auto" w:fill="auto"/>
            <w:vAlign w:val="center"/>
          </w:tcPr>
          <w:p w14:paraId="3CCE684D" w14:textId="77777777" w:rsidR="00FE6E55" w:rsidRPr="008B7B79" w:rsidRDefault="00FE6E55" w:rsidP="00BE23F3">
            <w:pPr>
              <w:pStyle w:val="TableParagraph"/>
              <w:spacing w:before="10"/>
              <w:ind w:left="80" w:right="69"/>
              <w:jc w:val="center"/>
              <w:rPr>
                <w:rFonts w:ascii="Arial" w:hAnsi="Arial" w:cs="Arial"/>
                <w:sz w:val="13"/>
                <w:szCs w:val="13"/>
              </w:rPr>
            </w:pPr>
            <w:r w:rsidRPr="008B7B79">
              <w:rPr>
                <w:rFonts w:ascii="Arial" w:hAnsi="Arial" w:cs="Arial"/>
                <w:sz w:val="13"/>
                <w:szCs w:val="13"/>
              </w:rPr>
              <w:t>SÍ (PARALIZA OBRA)</w:t>
            </w:r>
          </w:p>
        </w:tc>
        <w:tc>
          <w:tcPr>
            <w:tcW w:w="1196" w:type="pct"/>
            <w:shd w:val="clear" w:color="auto" w:fill="auto"/>
            <w:vAlign w:val="center"/>
          </w:tcPr>
          <w:p w14:paraId="55842DC2" w14:textId="77777777" w:rsidR="00FE6E55" w:rsidRPr="008B7B79" w:rsidRDefault="00FE6E55" w:rsidP="00BE23F3">
            <w:pPr>
              <w:pStyle w:val="TableParagraph"/>
              <w:spacing w:before="10"/>
              <w:jc w:val="center"/>
              <w:rPr>
                <w:rFonts w:ascii="Arial" w:hAnsi="Arial" w:cs="Arial"/>
                <w:sz w:val="13"/>
                <w:szCs w:val="13"/>
              </w:rPr>
            </w:pPr>
            <w:r w:rsidRPr="008B7B79">
              <w:rPr>
                <w:rFonts w:ascii="Arial" w:hAnsi="Arial" w:cs="Arial"/>
                <w:sz w:val="13"/>
                <w:szCs w:val="13"/>
              </w:rPr>
              <w:t>SÍ (AFECTA CALIDAD FINAL)</w:t>
            </w:r>
          </w:p>
        </w:tc>
      </w:tr>
      <w:tr w:rsidR="00FE6E55" w:rsidRPr="008B7B79" w14:paraId="1465574F" w14:textId="77777777" w:rsidTr="00FE6E55">
        <w:trPr>
          <w:trHeight w:val="460"/>
        </w:trPr>
        <w:tc>
          <w:tcPr>
            <w:tcW w:w="1795" w:type="pct"/>
            <w:gridSpan w:val="2"/>
            <w:shd w:val="clear" w:color="auto" w:fill="404040" w:themeFill="text1" w:themeFillTint="BF"/>
            <w:vAlign w:val="center"/>
          </w:tcPr>
          <w:p w14:paraId="762CBBEE" w14:textId="77777777" w:rsidR="00FE6E55" w:rsidRPr="008B7B79" w:rsidRDefault="00FE6E55" w:rsidP="00BE23F3">
            <w:pPr>
              <w:pStyle w:val="TableParagraph"/>
              <w:spacing w:before="10"/>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PERSONA RESPONSABLE POR IMPLEMENTAR EL TRATAMIENTO</w:t>
            </w:r>
          </w:p>
        </w:tc>
        <w:tc>
          <w:tcPr>
            <w:tcW w:w="1084" w:type="pct"/>
            <w:shd w:val="clear" w:color="auto" w:fill="auto"/>
            <w:vAlign w:val="center"/>
          </w:tcPr>
          <w:p w14:paraId="2D32A31C" w14:textId="77777777" w:rsidR="00FE6E55" w:rsidRPr="008B7B79" w:rsidRDefault="00FE6E55" w:rsidP="00BE23F3">
            <w:pPr>
              <w:pStyle w:val="TableParagraph"/>
              <w:spacing w:before="10"/>
              <w:ind w:left="84"/>
              <w:jc w:val="center"/>
              <w:rPr>
                <w:rFonts w:ascii="Arial" w:hAnsi="Arial" w:cs="Arial"/>
                <w:sz w:val="13"/>
                <w:szCs w:val="13"/>
              </w:rPr>
            </w:pPr>
            <w:r w:rsidRPr="008B7B79">
              <w:rPr>
                <w:rFonts w:ascii="Arial" w:hAnsi="Arial" w:cs="Arial"/>
                <w:sz w:val="13"/>
                <w:szCs w:val="13"/>
              </w:rPr>
              <w:t>COMITÉ EVALUADOR</w:t>
            </w:r>
          </w:p>
        </w:tc>
        <w:tc>
          <w:tcPr>
            <w:tcW w:w="925" w:type="pct"/>
            <w:shd w:val="clear" w:color="auto" w:fill="auto"/>
            <w:vAlign w:val="center"/>
          </w:tcPr>
          <w:p w14:paraId="0AA82724" w14:textId="77777777" w:rsidR="00FE6E55" w:rsidRPr="008B7B79" w:rsidRDefault="00FE6E55" w:rsidP="00BE23F3">
            <w:pPr>
              <w:pStyle w:val="TableParagraph"/>
              <w:spacing w:before="125"/>
              <w:ind w:right="133"/>
              <w:jc w:val="center"/>
              <w:rPr>
                <w:rFonts w:ascii="Arial" w:hAnsi="Arial" w:cs="Arial"/>
                <w:sz w:val="13"/>
                <w:szCs w:val="13"/>
              </w:rPr>
            </w:pPr>
            <w:r w:rsidRPr="008B7B79">
              <w:rPr>
                <w:rFonts w:ascii="Arial" w:hAnsi="Arial" w:cs="Arial"/>
                <w:sz w:val="13"/>
                <w:szCs w:val="13"/>
              </w:rPr>
              <w:t>SUPERVISOR</w:t>
            </w:r>
          </w:p>
        </w:tc>
        <w:tc>
          <w:tcPr>
            <w:tcW w:w="1196" w:type="pct"/>
            <w:shd w:val="clear" w:color="auto" w:fill="auto"/>
            <w:vAlign w:val="center"/>
          </w:tcPr>
          <w:p w14:paraId="6FF24BDE" w14:textId="77777777" w:rsidR="00FE6E55" w:rsidRPr="008B7B79" w:rsidRDefault="00FE6E55" w:rsidP="00BE23F3">
            <w:pPr>
              <w:pStyle w:val="TableParagraph"/>
              <w:spacing w:before="125"/>
              <w:ind w:left="71"/>
              <w:jc w:val="center"/>
              <w:rPr>
                <w:rFonts w:ascii="Arial" w:hAnsi="Arial" w:cs="Arial"/>
                <w:sz w:val="13"/>
                <w:szCs w:val="13"/>
              </w:rPr>
            </w:pPr>
            <w:r>
              <w:rPr>
                <w:rFonts w:ascii="Arial" w:hAnsi="Arial" w:cs="Arial"/>
                <w:sz w:val="13"/>
                <w:szCs w:val="13"/>
              </w:rPr>
              <w:t>ENTIDAD CONTRATANTE</w:t>
            </w:r>
          </w:p>
        </w:tc>
      </w:tr>
      <w:tr w:rsidR="00FE6E55" w:rsidRPr="008B7B79" w14:paraId="78F8CF4E" w14:textId="77777777" w:rsidTr="00FE6E55">
        <w:trPr>
          <w:trHeight w:val="1375"/>
        </w:trPr>
        <w:tc>
          <w:tcPr>
            <w:tcW w:w="1795" w:type="pct"/>
            <w:gridSpan w:val="2"/>
            <w:shd w:val="clear" w:color="auto" w:fill="404040" w:themeFill="text1" w:themeFillTint="BF"/>
            <w:vAlign w:val="center"/>
          </w:tcPr>
          <w:p w14:paraId="0ED323C1"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550F637A"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4A681A48" w14:textId="77777777" w:rsidR="00FE6E55" w:rsidRPr="008B7B79" w:rsidRDefault="00FE6E55" w:rsidP="00BE23F3">
            <w:pPr>
              <w:pStyle w:val="TableParagraph"/>
              <w:spacing w:before="9"/>
              <w:jc w:val="center"/>
              <w:rPr>
                <w:rFonts w:ascii="Arial" w:hAnsi="Arial" w:cs="Arial"/>
                <w:b/>
                <w:bCs/>
                <w:color w:val="FFFFFF" w:themeColor="background1"/>
                <w:sz w:val="13"/>
                <w:szCs w:val="13"/>
                <w:lang w:val="es-CO"/>
              </w:rPr>
            </w:pPr>
          </w:p>
          <w:p w14:paraId="16C529A1" w14:textId="77777777" w:rsidR="00FE6E55" w:rsidRPr="008B7B79" w:rsidRDefault="00FE6E55" w:rsidP="00BE23F3">
            <w:pPr>
              <w:pStyle w:val="TableParagraph"/>
              <w:spacing w:line="372"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FECHA ESTIMADA EN QUE SE INICIE EL TRATAMIENTO</w:t>
            </w:r>
          </w:p>
        </w:tc>
        <w:tc>
          <w:tcPr>
            <w:tcW w:w="1084" w:type="pct"/>
            <w:shd w:val="clear" w:color="auto" w:fill="auto"/>
            <w:vAlign w:val="center"/>
          </w:tcPr>
          <w:p w14:paraId="24DAC76D" w14:textId="77777777" w:rsidR="00FE6E55" w:rsidRPr="008B7B79" w:rsidRDefault="00FE6E55" w:rsidP="00BE23F3">
            <w:pPr>
              <w:pStyle w:val="TableParagraph"/>
              <w:tabs>
                <w:tab w:val="left" w:pos="1017"/>
              </w:tabs>
              <w:spacing w:before="122" w:line="369" w:lineRule="auto"/>
              <w:ind w:left="69" w:right="60"/>
              <w:jc w:val="center"/>
              <w:rPr>
                <w:rFonts w:ascii="Arial" w:hAnsi="Arial" w:cs="Arial"/>
                <w:sz w:val="13"/>
                <w:szCs w:val="13"/>
                <w:lang w:val="es-CO"/>
              </w:rPr>
            </w:pPr>
            <w:r w:rsidRPr="008B7B79">
              <w:rPr>
                <w:rFonts w:ascii="Arial" w:hAnsi="Arial" w:cs="Arial"/>
                <w:sz w:val="13"/>
                <w:szCs w:val="13"/>
              </w:rPr>
              <w:t>DESDE ESTUDIOS PREVIOS</w:t>
            </w:r>
          </w:p>
        </w:tc>
        <w:tc>
          <w:tcPr>
            <w:tcW w:w="925" w:type="pct"/>
            <w:shd w:val="clear" w:color="auto" w:fill="auto"/>
            <w:vAlign w:val="center"/>
          </w:tcPr>
          <w:p w14:paraId="78217470" w14:textId="77777777" w:rsidR="00FE6E55" w:rsidRPr="008B7B79" w:rsidRDefault="00FE6E55" w:rsidP="00BE23F3">
            <w:pPr>
              <w:pStyle w:val="TableParagraph"/>
              <w:tabs>
                <w:tab w:val="left" w:pos="1140"/>
              </w:tabs>
              <w:spacing w:line="369" w:lineRule="auto"/>
              <w:ind w:left="70" w:right="57"/>
              <w:jc w:val="center"/>
              <w:rPr>
                <w:rFonts w:ascii="Arial" w:hAnsi="Arial" w:cs="Arial"/>
                <w:sz w:val="13"/>
                <w:szCs w:val="13"/>
                <w:lang w:val="es-CO"/>
              </w:rPr>
            </w:pPr>
            <w:r w:rsidRPr="008B7B79">
              <w:rPr>
                <w:rFonts w:ascii="Arial" w:hAnsi="Arial" w:cs="Arial"/>
                <w:sz w:val="13"/>
                <w:szCs w:val="13"/>
              </w:rPr>
              <w:t>ACTA DE INICIO</w:t>
            </w:r>
          </w:p>
        </w:tc>
        <w:tc>
          <w:tcPr>
            <w:tcW w:w="1196" w:type="pct"/>
            <w:shd w:val="clear" w:color="auto" w:fill="auto"/>
            <w:vAlign w:val="center"/>
          </w:tcPr>
          <w:p w14:paraId="367CF6B5" w14:textId="77777777" w:rsidR="00FE6E55" w:rsidRPr="008B7B79" w:rsidRDefault="00FE6E55" w:rsidP="00BE23F3">
            <w:pPr>
              <w:pStyle w:val="TableParagraph"/>
              <w:spacing w:before="81"/>
              <w:ind w:left="71"/>
              <w:jc w:val="center"/>
              <w:rPr>
                <w:rFonts w:ascii="Arial" w:hAnsi="Arial" w:cs="Arial"/>
                <w:sz w:val="13"/>
                <w:szCs w:val="13"/>
                <w:lang w:val="es-CO"/>
              </w:rPr>
            </w:pPr>
            <w:r w:rsidRPr="008B7B79">
              <w:rPr>
                <w:rFonts w:ascii="Arial" w:hAnsi="Arial" w:cs="Arial"/>
                <w:sz w:val="13"/>
                <w:szCs w:val="13"/>
              </w:rPr>
              <w:t>ACTA DE INICIO</w:t>
            </w:r>
          </w:p>
        </w:tc>
      </w:tr>
      <w:tr w:rsidR="00FE6E55" w:rsidRPr="008B7B79" w14:paraId="1EB56204" w14:textId="77777777" w:rsidTr="00FE6E55">
        <w:trPr>
          <w:trHeight w:val="1149"/>
        </w:trPr>
        <w:tc>
          <w:tcPr>
            <w:tcW w:w="1795" w:type="pct"/>
            <w:gridSpan w:val="2"/>
            <w:shd w:val="clear" w:color="auto" w:fill="404040" w:themeFill="text1" w:themeFillTint="BF"/>
            <w:vAlign w:val="center"/>
          </w:tcPr>
          <w:p w14:paraId="7C35DA8B"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390E0666" w14:textId="77777777" w:rsidR="00FE6E55" w:rsidRPr="008B7B79" w:rsidRDefault="00FE6E55" w:rsidP="00BE23F3">
            <w:pPr>
              <w:pStyle w:val="TableParagraph"/>
              <w:spacing w:before="11"/>
              <w:jc w:val="center"/>
              <w:rPr>
                <w:rFonts w:ascii="Arial" w:hAnsi="Arial" w:cs="Arial"/>
                <w:b/>
                <w:bCs/>
                <w:color w:val="FFFFFF" w:themeColor="background1"/>
                <w:sz w:val="13"/>
                <w:szCs w:val="13"/>
                <w:lang w:val="es-CO"/>
              </w:rPr>
            </w:pPr>
          </w:p>
          <w:p w14:paraId="6A18534A" w14:textId="77777777" w:rsidR="00FE6E55" w:rsidRPr="008B7B79" w:rsidRDefault="00FE6E55" w:rsidP="00BE23F3">
            <w:pPr>
              <w:pStyle w:val="TableParagraph"/>
              <w:spacing w:line="369"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FECHA ESTIMADA EN QUE SE COMPLETA EL TRATAMIENTO</w:t>
            </w:r>
          </w:p>
        </w:tc>
        <w:tc>
          <w:tcPr>
            <w:tcW w:w="1084" w:type="pct"/>
            <w:shd w:val="clear" w:color="auto" w:fill="auto"/>
            <w:vAlign w:val="center"/>
          </w:tcPr>
          <w:p w14:paraId="42402EBA" w14:textId="77777777" w:rsidR="00FE6E55" w:rsidRPr="008B7B79" w:rsidRDefault="00FE6E55" w:rsidP="00BE23F3">
            <w:pPr>
              <w:pStyle w:val="TableParagraph"/>
              <w:spacing w:before="4"/>
              <w:ind w:left="69"/>
              <w:jc w:val="center"/>
              <w:rPr>
                <w:rFonts w:ascii="Arial" w:hAnsi="Arial" w:cs="Arial"/>
                <w:sz w:val="13"/>
                <w:szCs w:val="13"/>
              </w:rPr>
            </w:pPr>
            <w:r w:rsidRPr="008B7B79">
              <w:rPr>
                <w:rFonts w:ascii="Arial" w:hAnsi="Arial" w:cs="Arial"/>
                <w:sz w:val="13"/>
                <w:szCs w:val="13"/>
              </w:rPr>
              <w:t>ADJUDICACIÓN</w:t>
            </w:r>
          </w:p>
        </w:tc>
        <w:tc>
          <w:tcPr>
            <w:tcW w:w="925" w:type="pct"/>
            <w:shd w:val="clear" w:color="auto" w:fill="auto"/>
            <w:vAlign w:val="center"/>
          </w:tcPr>
          <w:p w14:paraId="334D5E2D" w14:textId="77777777" w:rsidR="00FE6E55" w:rsidRPr="008B7B79" w:rsidRDefault="00FE6E55" w:rsidP="00BE23F3">
            <w:pPr>
              <w:pStyle w:val="TableParagraph"/>
              <w:tabs>
                <w:tab w:val="left" w:pos="1140"/>
              </w:tabs>
              <w:spacing w:before="17" w:line="230" w:lineRule="exact"/>
              <w:ind w:left="70" w:right="57"/>
              <w:jc w:val="center"/>
              <w:rPr>
                <w:rFonts w:ascii="Arial" w:hAnsi="Arial" w:cs="Arial"/>
                <w:sz w:val="13"/>
                <w:szCs w:val="13"/>
                <w:lang w:val="es-CO"/>
              </w:rPr>
            </w:pPr>
            <w:r w:rsidRPr="008B7B79">
              <w:rPr>
                <w:rFonts w:ascii="Arial" w:hAnsi="Arial" w:cs="Arial"/>
                <w:sz w:val="13"/>
                <w:szCs w:val="13"/>
              </w:rPr>
              <w:t>LIQUIDACIÓN</w:t>
            </w:r>
          </w:p>
        </w:tc>
        <w:tc>
          <w:tcPr>
            <w:tcW w:w="1196" w:type="pct"/>
            <w:shd w:val="clear" w:color="auto" w:fill="auto"/>
            <w:vAlign w:val="center"/>
          </w:tcPr>
          <w:p w14:paraId="3A22BE90" w14:textId="77777777" w:rsidR="00FE6E55" w:rsidRPr="008B7B79" w:rsidRDefault="00FE6E55" w:rsidP="00BE23F3">
            <w:pPr>
              <w:pStyle w:val="TableParagraph"/>
              <w:spacing w:before="1" w:line="369" w:lineRule="auto"/>
              <w:ind w:left="71" w:right="53"/>
              <w:jc w:val="center"/>
              <w:rPr>
                <w:rFonts w:ascii="Arial" w:hAnsi="Arial" w:cs="Arial"/>
                <w:sz w:val="13"/>
                <w:szCs w:val="13"/>
                <w:lang w:val="es-CO"/>
              </w:rPr>
            </w:pPr>
            <w:r w:rsidRPr="008B7B79">
              <w:rPr>
                <w:rFonts w:ascii="Arial" w:hAnsi="Arial" w:cs="Arial"/>
                <w:sz w:val="13"/>
                <w:szCs w:val="13"/>
              </w:rPr>
              <w:t>LIQUIDACIÓN</w:t>
            </w:r>
          </w:p>
        </w:tc>
      </w:tr>
      <w:tr w:rsidR="00FE6E55" w:rsidRPr="008B7B79" w14:paraId="3E6A847E" w14:textId="77777777" w:rsidTr="00FE6E55">
        <w:trPr>
          <w:trHeight w:val="688"/>
        </w:trPr>
        <w:tc>
          <w:tcPr>
            <w:tcW w:w="664" w:type="pct"/>
            <w:vMerge w:val="restart"/>
            <w:shd w:val="clear" w:color="auto" w:fill="404040" w:themeFill="text1" w:themeFillTint="BF"/>
            <w:vAlign w:val="center"/>
          </w:tcPr>
          <w:p w14:paraId="2F7E038E"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105B18BC" w14:textId="77777777" w:rsidR="00FE6E55" w:rsidRPr="008B7B79" w:rsidRDefault="00FE6E55" w:rsidP="00BE23F3">
            <w:pPr>
              <w:pStyle w:val="TableParagraph"/>
              <w:jc w:val="center"/>
              <w:rPr>
                <w:rFonts w:ascii="Arial" w:hAnsi="Arial" w:cs="Arial"/>
                <w:b/>
                <w:bCs/>
                <w:color w:val="FFFFFF" w:themeColor="background1"/>
                <w:sz w:val="13"/>
                <w:szCs w:val="13"/>
                <w:lang w:val="es-CO"/>
              </w:rPr>
            </w:pPr>
          </w:p>
          <w:p w14:paraId="11D095FA" w14:textId="77777777" w:rsidR="00FE6E55" w:rsidRPr="008B7B79" w:rsidRDefault="00FE6E55" w:rsidP="00BE23F3">
            <w:pPr>
              <w:pStyle w:val="TableParagraph"/>
              <w:spacing w:before="2"/>
              <w:jc w:val="center"/>
              <w:rPr>
                <w:rFonts w:ascii="Arial" w:hAnsi="Arial" w:cs="Arial"/>
                <w:b/>
                <w:bCs/>
                <w:color w:val="FFFFFF" w:themeColor="background1"/>
                <w:sz w:val="13"/>
                <w:szCs w:val="13"/>
                <w:lang w:val="es-CO"/>
              </w:rPr>
            </w:pPr>
          </w:p>
          <w:p w14:paraId="0A165BB5" w14:textId="77777777" w:rsidR="00FE6E55" w:rsidRPr="008B7B79" w:rsidRDefault="00FE6E55" w:rsidP="00BE23F3">
            <w:pPr>
              <w:pStyle w:val="TableParagraph"/>
              <w:spacing w:line="369" w:lineRule="auto"/>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MONITOREO Y REVISIÓN</w:t>
            </w:r>
          </w:p>
        </w:tc>
        <w:tc>
          <w:tcPr>
            <w:tcW w:w="1130" w:type="pct"/>
            <w:shd w:val="clear" w:color="auto" w:fill="404040" w:themeFill="text1" w:themeFillTint="BF"/>
            <w:vAlign w:val="center"/>
          </w:tcPr>
          <w:p w14:paraId="16C8F7F6" w14:textId="77777777" w:rsidR="00FE6E55" w:rsidRPr="008B7B79" w:rsidRDefault="00FE6E55" w:rsidP="00BE23F3">
            <w:pPr>
              <w:pStyle w:val="TableParagraph"/>
              <w:spacing w:before="125" w:line="367"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¿COMO SE REALIZA EL MONITOREO?</w:t>
            </w:r>
          </w:p>
        </w:tc>
        <w:tc>
          <w:tcPr>
            <w:tcW w:w="1084" w:type="pct"/>
            <w:shd w:val="clear" w:color="auto" w:fill="auto"/>
            <w:vAlign w:val="center"/>
          </w:tcPr>
          <w:p w14:paraId="36DD5D9A" w14:textId="77777777" w:rsidR="00FE6E55" w:rsidRPr="008B7B79" w:rsidRDefault="00FE6E55" w:rsidP="00BE23F3">
            <w:pPr>
              <w:pStyle w:val="TableParagraph"/>
              <w:spacing w:before="125" w:line="367" w:lineRule="auto"/>
              <w:ind w:left="69" w:right="51"/>
              <w:jc w:val="center"/>
              <w:rPr>
                <w:rFonts w:ascii="Arial" w:hAnsi="Arial" w:cs="Arial"/>
                <w:sz w:val="13"/>
                <w:szCs w:val="13"/>
                <w:lang w:val="es-CO"/>
              </w:rPr>
            </w:pPr>
            <w:r w:rsidRPr="008B7B79">
              <w:rPr>
                <w:rFonts w:ascii="Arial" w:hAnsi="Arial" w:cs="Arial"/>
                <w:sz w:val="13"/>
                <w:szCs w:val="13"/>
              </w:rPr>
              <w:t>REVISIÓN DE SECOP II</w:t>
            </w:r>
          </w:p>
        </w:tc>
        <w:tc>
          <w:tcPr>
            <w:tcW w:w="925" w:type="pct"/>
            <w:shd w:val="clear" w:color="auto" w:fill="auto"/>
            <w:vAlign w:val="center"/>
          </w:tcPr>
          <w:p w14:paraId="655CB07D" w14:textId="77777777" w:rsidR="00FE6E55" w:rsidRPr="008B7B79" w:rsidRDefault="00FE6E55" w:rsidP="00BE23F3">
            <w:pPr>
              <w:pStyle w:val="TableParagraph"/>
              <w:spacing w:before="125" w:line="367" w:lineRule="auto"/>
              <w:ind w:left="70"/>
              <w:jc w:val="center"/>
              <w:rPr>
                <w:rFonts w:ascii="Arial" w:hAnsi="Arial" w:cs="Arial"/>
                <w:sz w:val="13"/>
                <w:szCs w:val="13"/>
                <w:lang w:val="es-CO"/>
              </w:rPr>
            </w:pPr>
            <w:r w:rsidRPr="008B7B79">
              <w:rPr>
                <w:rFonts w:ascii="Arial" w:hAnsi="Arial" w:cs="Arial"/>
                <w:sz w:val="13"/>
                <w:szCs w:val="13"/>
              </w:rPr>
              <w:t>AUDITORÍAS SORPRESA</w:t>
            </w:r>
          </w:p>
        </w:tc>
        <w:tc>
          <w:tcPr>
            <w:tcW w:w="1196" w:type="pct"/>
            <w:shd w:val="clear" w:color="auto" w:fill="auto"/>
            <w:vAlign w:val="center"/>
          </w:tcPr>
          <w:p w14:paraId="2FEB998E" w14:textId="77777777" w:rsidR="00FE6E55" w:rsidRPr="008B7B79" w:rsidRDefault="00FE6E55" w:rsidP="00BE23F3">
            <w:pPr>
              <w:pStyle w:val="TableParagraph"/>
              <w:spacing w:before="79"/>
              <w:ind w:left="91"/>
              <w:jc w:val="center"/>
              <w:rPr>
                <w:rFonts w:ascii="Arial" w:hAnsi="Arial" w:cs="Arial"/>
                <w:sz w:val="13"/>
                <w:szCs w:val="13"/>
              </w:rPr>
            </w:pPr>
            <w:r w:rsidRPr="008B7B79">
              <w:rPr>
                <w:rFonts w:ascii="Arial" w:hAnsi="Arial" w:cs="Arial"/>
                <w:sz w:val="13"/>
                <w:szCs w:val="13"/>
              </w:rPr>
              <w:t>AUDITORÍAS SORPRESA</w:t>
            </w:r>
          </w:p>
        </w:tc>
      </w:tr>
      <w:tr w:rsidR="00FE6E55" w:rsidRPr="008B7B79" w14:paraId="7113EAC0" w14:textId="77777777" w:rsidTr="00FE6E55">
        <w:trPr>
          <w:trHeight w:val="688"/>
        </w:trPr>
        <w:tc>
          <w:tcPr>
            <w:tcW w:w="664" w:type="pct"/>
            <w:vMerge/>
            <w:shd w:val="clear" w:color="auto" w:fill="404040" w:themeFill="text1" w:themeFillTint="BF"/>
            <w:vAlign w:val="center"/>
          </w:tcPr>
          <w:p w14:paraId="1769BCCD" w14:textId="77777777" w:rsidR="00FE6E55" w:rsidRPr="008B7B79" w:rsidRDefault="00FE6E55" w:rsidP="00BE23F3">
            <w:pPr>
              <w:jc w:val="center"/>
              <w:rPr>
                <w:rFonts w:ascii="Arial" w:hAnsi="Arial" w:cs="Arial"/>
                <w:b/>
                <w:bCs/>
                <w:color w:val="FFFFFF" w:themeColor="background1"/>
                <w:sz w:val="13"/>
                <w:szCs w:val="13"/>
              </w:rPr>
            </w:pPr>
          </w:p>
        </w:tc>
        <w:tc>
          <w:tcPr>
            <w:tcW w:w="1130" w:type="pct"/>
            <w:shd w:val="clear" w:color="auto" w:fill="404040" w:themeFill="text1" w:themeFillTint="BF"/>
            <w:vAlign w:val="center"/>
          </w:tcPr>
          <w:p w14:paraId="4E7CD4F2" w14:textId="77777777" w:rsidR="00FE6E55" w:rsidRPr="008B7B79" w:rsidRDefault="00FE6E55" w:rsidP="00BE23F3">
            <w:pPr>
              <w:pStyle w:val="TableParagraph"/>
              <w:spacing w:before="10"/>
              <w:jc w:val="center"/>
              <w:rPr>
                <w:rFonts w:ascii="Arial" w:hAnsi="Arial" w:cs="Arial"/>
                <w:b/>
                <w:bCs/>
                <w:color w:val="FFFFFF" w:themeColor="background1"/>
                <w:sz w:val="13"/>
                <w:szCs w:val="13"/>
                <w:lang w:val="es-CO"/>
              </w:rPr>
            </w:pPr>
          </w:p>
          <w:p w14:paraId="260224E7" w14:textId="77777777" w:rsidR="00FE6E55" w:rsidRPr="008B7B79" w:rsidRDefault="00FE6E55" w:rsidP="00BE23F3">
            <w:pPr>
              <w:pStyle w:val="TableParagraph"/>
              <w:spacing w:before="1"/>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PERIODICIDAD ¿</w:t>
            </w:r>
            <w:proofErr w:type="gramStart"/>
            <w:r w:rsidRPr="008B7B79">
              <w:rPr>
                <w:rFonts w:ascii="Arial" w:hAnsi="Arial" w:cs="Arial"/>
                <w:b/>
                <w:bCs/>
                <w:color w:val="FFFFFF" w:themeColor="background1"/>
                <w:sz w:val="13"/>
                <w:szCs w:val="13"/>
              </w:rPr>
              <w:t>CUANDO</w:t>
            </w:r>
            <w:proofErr w:type="gramEnd"/>
            <w:r w:rsidRPr="008B7B79">
              <w:rPr>
                <w:rFonts w:ascii="Arial" w:hAnsi="Arial" w:cs="Arial"/>
                <w:b/>
                <w:bCs/>
                <w:color w:val="FFFFFF" w:themeColor="background1"/>
                <w:sz w:val="13"/>
                <w:szCs w:val="13"/>
              </w:rPr>
              <w:t>?</w:t>
            </w:r>
          </w:p>
        </w:tc>
        <w:tc>
          <w:tcPr>
            <w:tcW w:w="1084" w:type="pct"/>
            <w:shd w:val="clear" w:color="auto" w:fill="auto"/>
            <w:vAlign w:val="center"/>
          </w:tcPr>
          <w:p w14:paraId="3B4E755B" w14:textId="77777777" w:rsidR="00FE6E55" w:rsidRPr="008B7B79" w:rsidRDefault="00FE6E55" w:rsidP="00BE23F3">
            <w:pPr>
              <w:pStyle w:val="TableParagraph"/>
              <w:spacing w:before="1"/>
              <w:ind w:left="84"/>
              <w:jc w:val="center"/>
              <w:rPr>
                <w:rFonts w:ascii="Arial" w:hAnsi="Arial" w:cs="Arial"/>
                <w:sz w:val="13"/>
                <w:szCs w:val="13"/>
              </w:rPr>
            </w:pPr>
            <w:r w:rsidRPr="008B7B79">
              <w:rPr>
                <w:rFonts w:ascii="Arial" w:hAnsi="Arial" w:cs="Arial"/>
                <w:sz w:val="13"/>
                <w:szCs w:val="13"/>
              </w:rPr>
              <w:t>DIARIA (EN LICITACIÓN)</w:t>
            </w:r>
          </w:p>
        </w:tc>
        <w:tc>
          <w:tcPr>
            <w:tcW w:w="925" w:type="pct"/>
            <w:shd w:val="clear" w:color="auto" w:fill="auto"/>
            <w:vAlign w:val="center"/>
          </w:tcPr>
          <w:p w14:paraId="4BF8E9D1" w14:textId="77777777" w:rsidR="00FE6E55" w:rsidRPr="008B7B79" w:rsidRDefault="00FE6E55" w:rsidP="00BE23F3">
            <w:pPr>
              <w:pStyle w:val="TableParagraph"/>
              <w:spacing w:before="125" w:line="367" w:lineRule="auto"/>
              <w:ind w:left="70" w:right="139"/>
              <w:jc w:val="center"/>
              <w:rPr>
                <w:rFonts w:ascii="Arial" w:hAnsi="Arial" w:cs="Arial"/>
                <w:sz w:val="13"/>
                <w:szCs w:val="13"/>
              </w:rPr>
            </w:pPr>
            <w:r w:rsidRPr="008B7B79">
              <w:rPr>
                <w:rFonts w:ascii="Arial" w:hAnsi="Arial" w:cs="Arial"/>
                <w:sz w:val="13"/>
                <w:szCs w:val="13"/>
              </w:rPr>
              <w:t>TRIMESTRAL</w:t>
            </w:r>
          </w:p>
        </w:tc>
        <w:tc>
          <w:tcPr>
            <w:tcW w:w="1196" w:type="pct"/>
            <w:shd w:val="clear" w:color="auto" w:fill="auto"/>
            <w:vAlign w:val="center"/>
          </w:tcPr>
          <w:p w14:paraId="272ED4E3" w14:textId="77777777" w:rsidR="00FE6E55" w:rsidRPr="008B7B79" w:rsidRDefault="00FE6E55" w:rsidP="00BE23F3">
            <w:pPr>
              <w:pStyle w:val="TableParagraph"/>
              <w:spacing w:before="125" w:line="367" w:lineRule="auto"/>
              <w:ind w:left="71"/>
              <w:jc w:val="center"/>
              <w:rPr>
                <w:rFonts w:ascii="Arial" w:hAnsi="Arial" w:cs="Arial"/>
                <w:sz w:val="13"/>
                <w:szCs w:val="13"/>
              </w:rPr>
            </w:pPr>
            <w:r w:rsidRPr="008B7B79">
              <w:rPr>
                <w:rFonts w:ascii="Arial" w:hAnsi="Arial" w:cs="Arial"/>
                <w:sz w:val="13"/>
                <w:szCs w:val="13"/>
              </w:rPr>
              <w:t>TRIMESTRAL</w:t>
            </w:r>
          </w:p>
        </w:tc>
      </w:tr>
    </w:tbl>
    <w:p w14:paraId="2421AA95" w14:textId="77777777" w:rsidR="004A4116" w:rsidRDefault="004A4116" w:rsidP="004A4116">
      <w:pPr>
        <w:spacing w:after="100" w:afterAutospacing="1"/>
        <w:rPr>
          <w:rFonts w:ascii="Verdana" w:eastAsia="SimSun" w:hAnsi="Verdana" w:cs="Arial"/>
          <w:b/>
          <w:color w:val="000000" w:themeColor="text1"/>
          <w:kern w:val="3"/>
          <w:u w:val="single"/>
          <w:lang w:eastAsia="zh-CN" w:bidi="hi-IN"/>
        </w:rPr>
      </w:pPr>
    </w:p>
    <w:p w14:paraId="3A99E015" w14:textId="77777777" w:rsidR="004A4116" w:rsidRPr="00CB2A6B" w:rsidRDefault="004A4116" w:rsidP="004A4116">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15917" w14:textId="77777777" w:rsidR="00B0692E" w:rsidRDefault="00B0692E" w:rsidP="00091875">
      <w:pPr>
        <w:spacing w:line="240" w:lineRule="auto"/>
      </w:pPr>
      <w:r>
        <w:separator/>
      </w:r>
    </w:p>
  </w:endnote>
  <w:endnote w:type="continuationSeparator" w:id="0">
    <w:p w14:paraId="50B693E0" w14:textId="77777777" w:rsidR="00B0692E" w:rsidRDefault="00B0692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DejaVu Sans">
    <w:altName w:val="Times New Roman"/>
    <w:charset w:val="00"/>
    <w:family w:val="swiss"/>
    <w:pitch w:val="variable"/>
    <w:sig w:usb0="00000000" w:usb1="5200F5FF" w:usb2="0A242021" w:usb3="00000000" w:csb0="000001BF" w:csb1="00000000"/>
  </w:font>
  <w:font w:name="Liberation Sans">
    <w:altName w:val="Arial"/>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41415" w14:textId="77777777" w:rsidR="00B0692E" w:rsidRDefault="00B0692E" w:rsidP="00091875">
      <w:pPr>
        <w:spacing w:line="240" w:lineRule="auto"/>
      </w:pPr>
      <w:r>
        <w:separator/>
      </w:r>
    </w:p>
  </w:footnote>
  <w:footnote w:type="continuationSeparator" w:id="0">
    <w:p w14:paraId="45D986B9" w14:textId="77777777" w:rsidR="00B0692E" w:rsidRDefault="00B0692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5"/>
  </w:num>
  <w:num w:numId="3">
    <w:abstractNumId w:val="8"/>
  </w:num>
  <w:num w:numId="4">
    <w:abstractNumId w:val="1"/>
  </w:num>
  <w:num w:numId="5">
    <w:abstractNumId w:val="4"/>
  </w:num>
  <w:num w:numId="6">
    <w:abstractNumId w:val="6"/>
  </w:num>
  <w:num w:numId="7">
    <w:abstractNumId w:val="7"/>
  </w:num>
  <w:num w:numId="8">
    <w:abstractNumId w:val="11"/>
  </w:num>
  <w:num w:numId="9">
    <w:abstractNumId w:val="9"/>
  </w:num>
  <w:num w:numId="10">
    <w:abstractNumId w:val="3"/>
  </w:num>
  <w:num w:numId="11">
    <w:abstractNumId w:val="0"/>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A4116"/>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7E3113"/>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A4E31"/>
    <w:rsid w:val="00AB5F8B"/>
    <w:rsid w:val="00AB6F68"/>
    <w:rsid w:val="00AC57F3"/>
    <w:rsid w:val="00AE2ECB"/>
    <w:rsid w:val="00AE6C4B"/>
    <w:rsid w:val="00B0692E"/>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2210"/>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6E55"/>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392"/>
    <w:pPr>
      <w:spacing w:after="0"/>
      <w:contextualSpacing/>
      <w:jc w:val="both"/>
    </w:pPr>
  </w:style>
  <w:style w:type="paragraph" w:styleId="Ttulo1">
    <w:name w:val="heading 1"/>
    <w:aliases w:val="Edgar 1,1 ghost,g,Nombre Proyecto,Título 1-BCN,MT1,Título 1_rosado,1. Título 1,Título 11,Título 1A,Titre principal (1),T1,CAPITULO 1,título 1,(TITULO),h1,II+,I,h11,II+1,I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Capítulos"/>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moloko,Edgar 3,1.1.1Título 3,Título 3-BCN,3 bullet,2,MT3,H3,Título 3_verde,Título 3A,Sous-titre (3),Secciones"/>
    <w:basedOn w:val="Normal"/>
    <w:next w:val="ParrafoNmerado"/>
    <w:link w:val="Ttulo3Car"/>
    <w:uiPriority w:val="9"/>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Edgar 4,Título 4 - BCN,4 dash,d,3"/>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aliases w:val="Título 5-BCN"/>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aliases w:val="Título 6-BCN"/>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Fotograf"/>
    <w:basedOn w:val="Normal"/>
    <w:link w:val="PrrafodelistaCar"/>
    <w:uiPriority w:val="34"/>
    <w:qFormat/>
    <w:rsid w:val="00874392"/>
    <w:pPr>
      <w:ind w:left="720"/>
    </w:p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Capítulos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moloko Car,Edgar 3 Car,1.1.1Título 3 Car,Título 3-BCN Car,3 bullet Car,2 Car,MT3 Car,H3 Car,Título 3_verde Car,Título 3A Car,Sous-titre (3) Car,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Edgar 4 Car,Título 4 - BCN Car,4 dash Car,d Car,3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aliases w:val="Título 5-BCN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aliases w:val="Título 6-BCN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aliases w:val="NORMAL"/>
    <w:uiPriority w:val="20"/>
    <w:qFormat/>
    <w:rsid w:val="00874392"/>
    <w:rPr>
      <w:i/>
      <w:iCs/>
    </w:rPr>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
    <w:basedOn w:val="Normal"/>
    <w:link w:val="SinespaciadoCar"/>
    <w:qFormat/>
    <w:rsid w:val="00874392"/>
    <w:pPr>
      <w:spacing w:line="240" w:lineRule="auto"/>
    </w:p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basedOn w:val="Fuentedeprrafopredeter"/>
    <w:link w:val="Sinespaciado"/>
    <w:qFormat/>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qFormat/>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aliases w:val="AL Pie de página,Pie de página AL,f, Car13,Car13,pie de página"/>
    <w:basedOn w:val="Normal"/>
    <w:link w:val="PiedepginaCar"/>
    <w:uiPriority w:val="99"/>
    <w:unhideWhenUsed/>
    <w:qFormat/>
    <w:rsid w:val="00091875"/>
    <w:pPr>
      <w:tabs>
        <w:tab w:val="center" w:pos="4419"/>
        <w:tab w:val="right" w:pos="8838"/>
      </w:tabs>
      <w:spacing w:line="240" w:lineRule="auto"/>
    </w:p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2"/>
      </w:numPr>
      <w:spacing w:before="240" w:after="240" w:line="240" w:lineRule="auto"/>
      <w:jc w:val="both"/>
    </w:pPr>
    <w:rPr>
      <w:rFonts w:ascii="Arial Narrow" w:eastAsia="Times New Roman" w:hAnsi="Arial Narrow" w:cs="Times New Roman"/>
      <w:sz w:val="24"/>
      <w:szCs w:val="24"/>
      <w:lang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4A4116"/>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4A4116"/>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A4116"/>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4A4116"/>
    <w:rPr>
      <w:vertAlign w:val="superscript"/>
    </w:rPr>
  </w:style>
  <w:style w:type="numbering" w:customStyle="1" w:styleId="Sinlista1">
    <w:name w:val="Sin lista1"/>
    <w:next w:val="Sinlista"/>
    <w:uiPriority w:val="99"/>
    <w:semiHidden/>
    <w:unhideWhenUsed/>
    <w:rsid w:val="004A4116"/>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4A4116"/>
    <w:pPr>
      <w:widowControl w:val="0"/>
      <w:suppressAutoHyphens/>
      <w:spacing w:after="120" w:line="240" w:lineRule="auto"/>
      <w:contextualSpacing w:val="0"/>
    </w:pPr>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A4116"/>
    <w:rPr>
      <w:rFonts w:ascii="Liberation Serif" w:eastAsia="DejaVu Sans" w:hAnsi="Liberation Serif" w:cs="Times New Roman"/>
      <w:kern w:val="1"/>
      <w:sz w:val="24"/>
      <w:szCs w:val="24"/>
      <w:lang w:eastAsia="es-CO"/>
    </w:rPr>
  </w:style>
  <w:style w:type="paragraph" w:customStyle="1" w:styleId="TDC31">
    <w:name w:val="TDC 31"/>
    <w:basedOn w:val="Normal"/>
    <w:next w:val="Normal"/>
    <w:autoRedefine/>
    <w:uiPriority w:val="39"/>
    <w:unhideWhenUsed/>
    <w:rsid w:val="004A4116"/>
    <w:pPr>
      <w:widowControl w:val="0"/>
      <w:suppressAutoHyphens/>
      <w:spacing w:line="240" w:lineRule="auto"/>
      <w:ind w:left="480"/>
      <w:contextualSpacing w:val="0"/>
      <w:jc w:val="left"/>
    </w:pPr>
    <w:rPr>
      <w:rFonts w:eastAsia="DejaVu Sans" w:cs="Calibri"/>
      <w:kern w:val="1"/>
      <w:sz w:val="20"/>
      <w:szCs w:val="20"/>
      <w:lang w:eastAsia="es-CO"/>
    </w:rPr>
  </w:style>
  <w:style w:type="character" w:customStyle="1" w:styleId="textoiconocolocar">
    <w:name w:val="textoiconocolocar"/>
    <w:rsid w:val="004A4116"/>
  </w:style>
  <w:style w:type="table" w:customStyle="1" w:styleId="TableGridmdec1">
    <w:name w:val="Table Grid mdec1"/>
    <w:basedOn w:val="Tablanormal"/>
    <w:next w:val="Tablaconcuadrcula"/>
    <w:uiPriority w:val="59"/>
    <w:qFormat/>
    <w:rsid w:val="004A411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rsid w:val="004A4116"/>
    <w:rPr>
      <w:rFonts w:ascii="Century Gothic" w:hAnsi="Century Gothic" w:cs="Century Gothic"/>
      <w:color w:val="000000"/>
      <w:sz w:val="24"/>
      <w:szCs w:val="24"/>
    </w:rPr>
  </w:style>
  <w:style w:type="paragraph" w:customStyle="1" w:styleId="Etiqueta">
    <w:name w:val="Etiqueta"/>
    <w:basedOn w:val="Normal"/>
    <w:rsid w:val="004A4116"/>
    <w:pPr>
      <w:widowControl w:val="0"/>
      <w:suppressLineNumbers/>
      <w:suppressAutoHyphens/>
      <w:spacing w:before="120" w:after="120" w:line="240" w:lineRule="auto"/>
      <w:contextualSpacing w:val="0"/>
      <w:jc w:val="left"/>
    </w:pPr>
    <w:rPr>
      <w:rFonts w:ascii="Liberation Serif" w:eastAsia="DejaVu Sans" w:hAnsi="Liberation Serif" w:cs="Times New Roman"/>
      <w:i/>
      <w:iCs/>
      <w:kern w:val="1"/>
      <w:sz w:val="24"/>
      <w:szCs w:val="24"/>
      <w:lang w:eastAsia="es-CO"/>
    </w:rPr>
  </w:style>
  <w:style w:type="character" w:customStyle="1" w:styleId="Mencinsinresolver1">
    <w:name w:val="Mención sin resolver1"/>
    <w:basedOn w:val="Fuentedeprrafopredeter"/>
    <w:uiPriority w:val="99"/>
    <w:unhideWhenUsed/>
    <w:rsid w:val="004A4116"/>
    <w:rPr>
      <w:color w:val="605E5C"/>
      <w:shd w:val="clear" w:color="auto" w:fill="E1DFDD"/>
    </w:rPr>
  </w:style>
  <w:style w:type="character" w:customStyle="1" w:styleId="networkfiltername">
    <w:name w:val="networkfiltername"/>
    <w:basedOn w:val="Fuentedeprrafopredeter"/>
    <w:rsid w:val="004A4116"/>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unhideWhenUsed/>
    <w:qFormat/>
    <w:rsid w:val="004A4116"/>
    <w:pPr>
      <w:spacing w:before="100" w:beforeAutospacing="1" w:after="119" w:line="240" w:lineRule="auto"/>
      <w:contextualSpacing w:val="0"/>
      <w:jc w:val="left"/>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locked/>
    <w:rsid w:val="004A4116"/>
    <w:rPr>
      <w:rFonts w:ascii="Times New Roman" w:eastAsia="Times New Roman" w:hAnsi="Times New Roman" w:cs="Times New Roman"/>
      <w:sz w:val="24"/>
      <w:szCs w:val="24"/>
      <w:lang w:val="es-ES" w:eastAsia="es-ES"/>
    </w:rPr>
  </w:style>
  <w:style w:type="character" w:customStyle="1" w:styleId="Fuentedeprrafopredeter1">
    <w:name w:val="Fuente de párrafo predeter.1"/>
    <w:rsid w:val="004A4116"/>
  </w:style>
  <w:style w:type="paragraph" w:customStyle="1" w:styleId="Encabezado1">
    <w:name w:val="Encabezado1"/>
    <w:basedOn w:val="Normal"/>
    <w:next w:val="Textoindependiente"/>
    <w:rsid w:val="004A4116"/>
    <w:pPr>
      <w:keepNext/>
      <w:widowControl w:val="0"/>
      <w:suppressAutoHyphens/>
      <w:spacing w:before="240" w:after="120" w:line="240" w:lineRule="auto"/>
      <w:contextualSpacing w:val="0"/>
      <w:jc w:val="left"/>
    </w:pPr>
    <w:rPr>
      <w:rFonts w:ascii="Liberation Sans" w:eastAsia="DejaVu Sans" w:hAnsi="Liberation Sans" w:cs="DejaVu Sans"/>
      <w:kern w:val="1"/>
      <w:sz w:val="28"/>
      <w:szCs w:val="28"/>
      <w:lang w:eastAsia="es-CO"/>
    </w:rPr>
  </w:style>
  <w:style w:type="paragraph" w:styleId="Lista">
    <w:name w:val="List"/>
    <w:basedOn w:val="Textoindependiente"/>
    <w:rsid w:val="004A4116"/>
    <w:pPr>
      <w:jc w:val="left"/>
    </w:pPr>
  </w:style>
  <w:style w:type="paragraph" w:customStyle="1" w:styleId="ndice">
    <w:name w:val="Índice"/>
    <w:basedOn w:val="Normal"/>
    <w:rsid w:val="004A4116"/>
    <w:pPr>
      <w:widowControl w:val="0"/>
      <w:suppressLineNumbers/>
      <w:suppressAutoHyphens/>
      <w:spacing w:line="240" w:lineRule="auto"/>
      <w:contextualSpacing w:val="0"/>
      <w:jc w:val="left"/>
    </w:pPr>
    <w:rPr>
      <w:rFonts w:ascii="Liberation Serif" w:eastAsia="DejaVu Sans" w:hAnsi="Liberation Serif" w:cs="Times New Roman"/>
      <w:kern w:val="1"/>
      <w:sz w:val="24"/>
      <w:szCs w:val="24"/>
      <w:lang w:eastAsia="es-CO"/>
    </w:rPr>
  </w:style>
  <w:style w:type="paragraph" w:customStyle="1" w:styleId="Normal1">
    <w:name w:val="Normal1"/>
    <w:rsid w:val="004A411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4A4116"/>
    <w:pPr>
      <w:widowControl/>
      <w:tabs>
        <w:tab w:val="center" w:pos="4252"/>
        <w:tab w:val="right" w:pos="8504"/>
      </w:tabs>
    </w:pPr>
  </w:style>
  <w:style w:type="paragraph" w:customStyle="1" w:styleId="Contenidodelmarco">
    <w:name w:val="Contenido del marco"/>
    <w:basedOn w:val="Textoindependiente"/>
    <w:rsid w:val="004A4116"/>
    <w:pPr>
      <w:jc w:val="left"/>
    </w:pPr>
  </w:style>
  <w:style w:type="paragraph" w:customStyle="1" w:styleId="Contenidodelatabla">
    <w:name w:val="Contenido de la tabla"/>
    <w:basedOn w:val="Normal"/>
    <w:rsid w:val="004A4116"/>
    <w:pPr>
      <w:widowControl w:val="0"/>
      <w:suppressLineNumbers/>
      <w:suppressAutoHyphens/>
      <w:spacing w:line="240" w:lineRule="auto"/>
      <w:contextualSpacing w:val="0"/>
      <w:jc w:val="left"/>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4A4116"/>
    <w:pPr>
      <w:jc w:val="center"/>
    </w:pPr>
    <w:rPr>
      <w:b/>
      <w:bCs/>
    </w:rPr>
  </w:style>
  <w:style w:type="paragraph" w:styleId="Sangra2detindependiente">
    <w:name w:val="Body Text Indent 2"/>
    <w:basedOn w:val="Normal"/>
    <w:link w:val="Sangra2detindependienteCar"/>
    <w:uiPriority w:val="99"/>
    <w:unhideWhenUsed/>
    <w:rsid w:val="004A4116"/>
    <w:pPr>
      <w:widowControl w:val="0"/>
      <w:suppressAutoHyphens/>
      <w:spacing w:after="120" w:line="480" w:lineRule="auto"/>
      <w:ind w:left="283"/>
      <w:contextualSpacing w:val="0"/>
      <w:jc w:val="left"/>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4A4116"/>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rsid w:val="004A4116"/>
    <w:rPr>
      <w:color w:val="808080"/>
    </w:rPr>
  </w:style>
  <w:style w:type="character" w:customStyle="1" w:styleId="normaltextrun">
    <w:name w:val="normaltextrun"/>
    <w:basedOn w:val="Fuentedeprrafopredeter"/>
    <w:rsid w:val="004A4116"/>
  </w:style>
  <w:style w:type="table" w:customStyle="1" w:styleId="TableNormal">
    <w:name w:val="Table Normal"/>
    <w:uiPriority w:val="2"/>
    <w:qFormat/>
    <w:rsid w:val="004A4116"/>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4A4116"/>
    <w:pPr>
      <w:widowControl w:val="0"/>
      <w:autoSpaceDE w:val="0"/>
      <w:autoSpaceDN w:val="0"/>
      <w:spacing w:line="240" w:lineRule="auto"/>
      <w:contextualSpacing w:val="0"/>
      <w:jc w:val="left"/>
    </w:pPr>
    <w:rPr>
      <w:rFonts w:ascii="Microsoft Sans Serif" w:eastAsia="Microsoft Sans Serif" w:hAnsi="Microsoft Sans Serif" w:cs="Microsoft Sans Serif"/>
      <w:lang w:val="es-ES"/>
    </w:rPr>
  </w:style>
  <w:style w:type="table" w:customStyle="1" w:styleId="TableNormal1">
    <w:name w:val="Table Normal1"/>
    <w:uiPriority w:val="2"/>
    <w:unhideWhenUsed/>
    <w:qFormat/>
    <w:rsid w:val="004A411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4A4116"/>
    <w:pPr>
      <w:widowControl w:val="0"/>
      <w:suppressAutoHyphens/>
      <w:spacing w:line="240" w:lineRule="auto"/>
      <w:ind w:left="720"/>
      <w:contextualSpacing w:val="0"/>
      <w:jc w:val="left"/>
    </w:pPr>
    <w:rPr>
      <w:rFonts w:eastAsia="DejaVu Sans" w:cs="Calibri"/>
      <w:kern w:val="1"/>
      <w:sz w:val="20"/>
      <w:szCs w:val="20"/>
      <w:lang w:eastAsia="es-CO"/>
    </w:rPr>
  </w:style>
  <w:style w:type="paragraph" w:customStyle="1" w:styleId="TDC51">
    <w:name w:val="TDC 51"/>
    <w:basedOn w:val="Normal"/>
    <w:next w:val="Normal"/>
    <w:autoRedefine/>
    <w:uiPriority w:val="39"/>
    <w:unhideWhenUsed/>
    <w:rsid w:val="004A4116"/>
    <w:pPr>
      <w:widowControl w:val="0"/>
      <w:suppressAutoHyphens/>
      <w:spacing w:line="240" w:lineRule="auto"/>
      <w:ind w:left="960"/>
      <w:contextualSpacing w:val="0"/>
      <w:jc w:val="left"/>
    </w:pPr>
    <w:rPr>
      <w:rFonts w:eastAsia="DejaVu Sans" w:cs="Calibri"/>
      <w:kern w:val="1"/>
      <w:sz w:val="20"/>
      <w:szCs w:val="20"/>
      <w:lang w:eastAsia="es-CO"/>
    </w:rPr>
  </w:style>
  <w:style w:type="paragraph" w:customStyle="1" w:styleId="TDC61">
    <w:name w:val="TDC 61"/>
    <w:basedOn w:val="Normal"/>
    <w:next w:val="Normal"/>
    <w:autoRedefine/>
    <w:uiPriority w:val="39"/>
    <w:unhideWhenUsed/>
    <w:rsid w:val="004A4116"/>
    <w:pPr>
      <w:widowControl w:val="0"/>
      <w:suppressAutoHyphens/>
      <w:spacing w:line="240" w:lineRule="auto"/>
      <w:ind w:left="1200"/>
      <w:contextualSpacing w:val="0"/>
      <w:jc w:val="left"/>
    </w:pPr>
    <w:rPr>
      <w:rFonts w:eastAsia="DejaVu Sans" w:cs="Calibri"/>
      <w:kern w:val="1"/>
      <w:sz w:val="20"/>
      <w:szCs w:val="20"/>
      <w:lang w:eastAsia="es-CO"/>
    </w:rPr>
  </w:style>
  <w:style w:type="paragraph" w:customStyle="1" w:styleId="TDC71">
    <w:name w:val="TDC 71"/>
    <w:basedOn w:val="Normal"/>
    <w:next w:val="Normal"/>
    <w:autoRedefine/>
    <w:uiPriority w:val="39"/>
    <w:unhideWhenUsed/>
    <w:rsid w:val="004A4116"/>
    <w:pPr>
      <w:widowControl w:val="0"/>
      <w:suppressAutoHyphens/>
      <w:spacing w:line="240" w:lineRule="auto"/>
      <w:ind w:left="1440"/>
      <w:contextualSpacing w:val="0"/>
      <w:jc w:val="left"/>
    </w:pPr>
    <w:rPr>
      <w:rFonts w:eastAsia="DejaVu Sans" w:cs="Calibri"/>
      <w:kern w:val="1"/>
      <w:sz w:val="20"/>
      <w:szCs w:val="20"/>
      <w:lang w:eastAsia="es-CO"/>
    </w:rPr>
  </w:style>
  <w:style w:type="paragraph" w:customStyle="1" w:styleId="TDC81">
    <w:name w:val="TDC 81"/>
    <w:basedOn w:val="Normal"/>
    <w:next w:val="Normal"/>
    <w:autoRedefine/>
    <w:uiPriority w:val="39"/>
    <w:unhideWhenUsed/>
    <w:rsid w:val="004A4116"/>
    <w:pPr>
      <w:widowControl w:val="0"/>
      <w:suppressAutoHyphens/>
      <w:spacing w:line="240" w:lineRule="auto"/>
      <w:ind w:left="1680"/>
      <w:contextualSpacing w:val="0"/>
      <w:jc w:val="left"/>
    </w:pPr>
    <w:rPr>
      <w:rFonts w:eastAsia="DejaVu Sans" w:cs="Calibri"/>
      <w:kern w:val="1"/>
      <w:sz w:val="20"/>
      <w:szCs w:val="20"/>
      <w:lang w:eastAsia="es-CO"/>
    </w:rPr>
  </w:style>
  <w:style w:type="paragraph" w:customStyle="1" w:styleId="TDC91">
    <w:name w:val="TDC 91"/>
    <w:basedOn w:val="Normal"/>
    <w:next w:val="Normal"/>
    <w:autoRedefine/>
    <w:uiPriority w:val="39"/>
    <w:unhideWhenUsed/>
    <w:rsid w:val="004A4116"/>
    <w:pPr>
      <w:widowControl w:val="0"/>
      <w:suppressAutoHyphens/>
      <w:spacing w:line="240" w:lineRule="auto"/>
      <w:ind w:left="1920"/>
      <w:contextualSpacing w:val="0"/>
      <w:jc w:val="left"/>
    </w:pPr>
    <w:rPr>
      <w:rFonts w:eastAsia="DejaVu Sans" w:cs="Calibri"/>
      <w:kern w:val="1"/>
      <w:sz w:val="20"/>
      <w:szCs w:val="20"/>
      <w:lang w:eastAsia="es-CO"/>
    </w:rPr>
  </w:style>
  <w:style w:type="paragraph" w:customStyle="1" w:styleId="western">
    <w:name w:val="western"/>
    <w:basedOn w:val="Normal"/>
    <w:uiPriority w:val="99"/>
    <w:qFormat/>
    <w:rsid w:val="004A4116"/>
    <w:pPr>
      <w:spacing w:before="100" w:beforeAutospacing="1" w:line="240" w:lineRule="auto"/>
      <w:contextualSpacing w:val="0"/>
    </w:pPr>
    <w:rPr>
      <w:rFonts w:ascii="Arial Narrow" w:eastAsia="Times New Roman" w:hAnsi="Arial Narrow" w:cs="Times New Roman"/>
      <w:sz w:val="24"/>
      <w:szCs w:val="24"/>
      <w:lang w:val="es-ES" w:eastAsia="es-CO"/>
    </w:rPr>
  </w:style>
  <w:style w:type="paragraph" w:styleId="Lista3">
    <w:name w:val="List 3"/>
    <w:basedOn w:val="Normal"/>
    <w:uiPriority w:val="99"/>
    <w:semiHidden/>
    <w:unhideWhenUsed/>
    <w:rsid w:val="004A4116"/>
    <w:pPr>
      <w:widowControl w:val="0"/>
      <w:suppressAutoHyphens/>
      <w:spacing w:line="240" w:lineRule="auto"/>
      <w:ind w:left="849" w:hanging="283"/>
      <w:jc w:val="left"/>
    </w:pPr>
    <w:rPr>
      <w:rFonts w:ascii="Liberation Serif" w:eastAsia="DejaVu Sans" w:hAnsi="Liberation Serif" w:cs="Times New Roman"/>
      <w:kern w:val="1"/>
      <w:sz w:val="24"/>
      <w:szCs w:val="24"/>
      <w:lang w:eastAsia="es-CO"/>
    </w:rPr>
  </w:style>
  <w:style w:type="paragraph" w:customStyle="1" w:styleId="Epgrafe">
    <w:name w:val="Epígrafe"/>
    <w:basedOn w:val="Normal"/>
    <w:next w:val="Normal"/>
    <w:qFormat/>
    <w:rsid w:val="004A4116"/>
    <w:pPr>
      <w:tabs>
        <w:tab w:val="left" w:pos="426"/>
      </w:tabs>
      <w:spacing w:line="240" w:lineRule="auto"/>
      <w:contextualSpacing w:val="0"/>
    </w:pPr>
    <w:rPr>
      <w:rFonts w:ascii="Tahoma" w:eastAsia="Times New Roman" w:hAnsi="Tahoma" w:cs="Tahoma"/>
      <w:b/>
      <w:sz w:val="20"/>
      <w:szCs w:val="20"/>
      <w:lang w:val="es-ES" w:eastAsia="es-CO"/>
    </w:rPr>
  </w:style>
  <w:style w:type="table" w:customStyle="1" w:styleId="TableGrid16">
    <w:name w:val="TableGrid16"/>
    <w:rsid w:val="004A411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Grid22">
    <w:name w:val="TableGrid22"/>
    <w:rsid w:val="004A4116"/>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CM21">
    <w:name w:val="CM21"/>
    <w:basedOn w:val="Default"/>
    <w:next w:val="Default"/>
    <w:uiPriority w:val="99"/>
    <w:rsid w:val="004A4116"/>
    <w:pPr>
      <w:widowControl w:val="0"/>
      <w:spacing w:after="160" w:line="259" w:lineRule="auto"/>
    </w:pPr>
    <w:rPr>
      <w:rFonts w:ascii="Arial" w:eastAsia="Times New Roman" w:hAnsi="Arial" w:cs="Arial"/>
      <w:color w:val="auto"/>
      <w:lang w:eastAsia="es-CO"/>
    </w:rPr>
  </w:style>
  <w:style w:type="paragraph" w:customStyle="1" w:styleId="CM3">
    <w:name w:val="CM3"/>
    <w:basedOn w:val="Default"/>
    <w:next w:val="Default"/>
    <w:uiPriority w:val="99"/>
    <w:rsid w:val="004A4116"/>
    <w:pPr>
      <w:widowControl w:val="0"/>
      <w:spacing w:after="160" w:line="276" w:lineRule="atLeast"/>
    </w:pPr>
    <w:rPr>
      <w:rFonts w:ascii="Arial" w:eastAsia="Times New Roman" w:hAnsi="Arial" w:cs="Arial"/>
      <w:color w:val="auto"/>
      <w:lang w:eastAsia="es-CO"/>
    </w:rPr>
  </w:style>
  <w:style w:type="paragraph" w:customStyle="1" w:styleId="CM20">
    <w:name w:val="CM20"/>
    <w:basedOn w:val="Default"/>
    <w:next w:val="Default"/>
    <w:uiPriority w:val="99"/>
    <w:rsid w:val="004A4116"/>
    <w:pPr>
      <w:widowControl w:val="0"/>
      <w:spacing w:after="160" w:line="259" w:lineRule="auto"/>
    </w:pPr>
    <w:rPr>
      <w:rFonts w:ascii="Arial" w:eastAsia="Times New Roman" w:hAnsi="Arial" w:cs="Arial"/>
      <w:color w:val="auto"/>
      <w:lang w:eastAsia="es-CO"/>
    </w:rPr>
  </w:style>
  <w:style w:type="character" w:styleId="Nmerodepgina">
    <w:name w:val="page number"/>
    <w:basedOn w:val="Fuentedeprrafopredeter"/>
    <w:rsid w:val="004A4116"/>
  </w:style>
  <w:style w:type="paragraph" w:customStyle="1" w:styleId="CM1">
    <w:name w:val="CM1"/>
    <w:basedOn w:val="Default"/>
    <w:next w:val="Default"/>
    <w:rsid w:val="004A4116"/>
    <w:pPr>
      <w:widowControl w:val="0"/>
      <w:spacing w:after="160" w:line="186" w:lineRule="atLeast"/>
    </w:pPr>
    <w:rPr>
      <w:rFonts w:ascii="Arial" w:eastAsia="Times New Roman" w:hAnsi="Arial" w:cs="Arial"/>
      <w:color w:val="auto"/>
      <w:lang w:eastAsia="es-CO"/>
    </w:rPr>
  </w:style>
  <w:style w:type="paragraph" w:customStyle="1" w:styleId="MARITZA3">
    <w:name w:val="MARITZA3"/>
    <w:rsid w:val="004A4116"/>
    <w:pPr>
      <w:widowControl w:val="0"/>
      <w:tabs>
        <w:tab w:val="left" w:pos="-720"/>
        <w:tab w:val="left" w:pos="0"/>
      </w:tabs>
      <w:suppressAutoHyphens/>
      <w:spacing w:after="160" w:line="259" w:lineRule="auto"/>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4A4116"/>
    <w:pPr>
      <w:spacing w:after="120" w:line="259" w:lineRule="auto"/>
      <w:contextualSpacing w:val="0"/>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4A4116"/>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4A4116"/>
    <w:pPr>
      <w:spacing w:after="120" w:line="240" w:lineRule="auto"/>
      <w:ind w:left="283"/>
      <w:contextualSpacing w:val="0"/>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4A4116"/>
    <w:rPr>
      <w:rFonts w:ascii="Arial" w:eastAsia="Times New Roman" w:hAnsi="Arial" w:cs="Times New Roman"/>
      <w:sz w:val="24"/>
      <w:szCs w:val="24"/>
      <w:lang w:val="x-none" w:eastAsia="es-ES"/>
    </w:rPr>
  </w:style>
  <w:style w:type="paragraph" w:customStyle="1" w:styleId="toa">
    <w:name w:val="toa"/>
    <w:basedOn w:val="Normal"/>
    <w:rsid w:val="004A4116"/>
    <w:pPr>
      <w:tabs>
        <w:tab w:val="left" w:pos="0"/>
        <w:tab w:val="left" w:pos="9000"/>
        <w:tab w:val="right" w:pos="9360"/>
      </w:tabs>
      <w:suppressAutoHyphens/>
      <w:spacing w:line="240" w:lineRule="auto"/>
      <w:contextualSpacing w:val="0"/>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4A4116"/>
    <w:pPr>
      <w:widowControl w:val="0"/>
      <w:spacing w:line="240" w:lineRule="auto"/>
      <w:ind w:left="709" w:right="-1" w:hanging="283"/>
      <w:contextualSpacing w:val="0"/>
    </w:pPr>
    <w:rPr>
      <w:rFonts w:ascii="Times New Roman" w:eastAsia="Times New Roman" w:hAnsi="Times New Roman" w:cs="Times New Roman"/>
      <w:snapToGrid w:val="0"/>
      <w:sz w:val="24"/>
      <w:szCs w:val="20"/>
      <w:lang w:eastAsia="es-ES"/>
    </w:rPr>
  </w:style>
  <w:style w:type="character" w:customStyle="1" w:styleId="NEGRILLA">
    <w:name w:val="NEGRILLA"/>
    <w:uiPriority w:val="99"/>
    <w:rsid w:val="004A4116"/>
    <w:rPr>
      <w:b/>
      <w:bCs/>
      <w:color w:val="000000"/>
      <w:sz w:val="24"/>
      <w:szCs w:val="24"/>
    </w:rPr>
  </w:style>
  <w:style w:type="paragraph" w:customStyle="1" w:styleId="CENTRADO">
    <w:name w:val="CENTRADO"/>
    <w:basedOn w:val="Normal"/>
    <w:next w:val="Normal"/>
    <w:uiPriority w:val="99"/>
    <w:rsid w:val="004A4116"/>
    <w:pPr>
      <w:widowControl w:val="0"/>
      <w:autoSpaceDE w:val="0"/>
      <w:autoSpaceDN w:val="0"/>
      <w:adjustRightInd w:val="0"/>
      <w:spacing w:line="240" w:lineRule="auto"/>
      <w:contextualSpacing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4A4116"/>
    <w:rPr>
      <w:lang w:val="es-CO" w:eastAsia="en-US"/>
    </w:rPr>
  </w:style>
  <w:style w:type="paragraph" w:customStyle="1" w:styleId="Textoindependiente21">
    <w:name w:val="Texto independiente 21"/>
    <w:basedOn w:val="Normal"/>
    <w:rsid w:val="004A4116"/>
    <w:pPr>
      <w:widowControl w:val="0"/>
      <w:spacing w:line="240" w:lineRule="auto"/>
      <w:contextualSpacing w:val="0"/>
    </w:pPr>
    <w:rPr>
      <w:rFonts w:ascii="Arial" w:eastAsia="Times New Roman" w:hAnsi="Arial" w:cs="Times New Roman"/>
      <w:sz w:val="20"/>
      <w:szCs w:val="20"/>
      <w:lang w:eastAsia="es-ES"/>
    </w:rPr>
  </w:style>
  <w:style w:type="paragraph" w:customStyle="1" w:styleId="Estilo1">
    <w:name w:val="Estilo1"/>
    <w:basedOn w:val="Ttulo2"/>
    <w:rsid w:val="004A4116"/>
    <w:pPr>
      <w:widowControl w:val="0"/>
      <w:numPr>
        <w:ilvl w:val="1"/>
        <w:numId w:val="3"/>
      </w:numPr>
      <w:tabs>
        <w:tab w:val="num" w:pos="360"/>
        <w:tab w:val="num" w:pos="1440"/>
      </w:tabs>
      <w:spacing w:line="240" w:lineRule="auto"/>
      <w:ind w:left="0" w:firstLine="0"/>
    </w:pPr>
    <w:rPr>
      <w:rFonts w:ascii="Arial Narrow" w:eastAsia="Times New Roman" w:hAnsi="Arial Narrow" w:cs="Times New Roman"/>
      <w:b/>
      <w:bCs w:val="0"/>
      <w:iCs/>
      <w:smallCaps/>
      <w:color w:val="000000"/>
      <w:szCs w:val="24"/>
      <w:lang w:eastAsia="es-ES"/>
    </w:rPr>
  </w:style>
  <w:style w:type="paragraph" w:customStyle="1" w:styleId="InviasNormal">
    <w:name w:val="Invias Normal"/>
    <w:basedOn w:val="Normal"/>
    <w:link w:val="InviasNormalCar"/>
    <w:uiPriority w:val="1"/>
    <w:qFormat/>
    <w:rsid w:val="004A4116"/>
    <w:pPr>
      <w:tabs>
        <w:tab w:val="left" w:pos="-142"/>
      </w:tabs>
      <w:autoSpaceDE w:val="0"/>
      <w:autoSpaceDN w:val="0"/>
      <w:adjustRightInd w:val="0"/>
      <w:spacing w:before="120" w:after="240" w:line="240" w:lineRule="auto"/>
      <w:contextualSpacing w:val="0"/>
    </w:pPr>
    <w:rPr>
      <w:rFonts w:ascii="Arial" w:eastAsia="Times New Roman" w:hAnsi="Arial" w:cs="Times New Roman"/>
      <w:sz w:val="20"/>
      <w:szCs w:val="24"/>
      <w:lang w:val="x-none" w:eastAsia="es-ES"/>
    </w:rPr>
  </w:style>
  <w:style w:type="character" w:customStyle="1" w:styleId="InviasNormalCar">
    <w:name w:val="Invias Normal Car"/>
    <w:link w:val="InviasNormal"/>
    <w:uiPriority w:val="1"/>
    <w:rsid w:val="004A4116"/>
    <w:rPr>
      <w:rFonts w:ascii="Arial" w:eastAsia="Times New Roman" w:hAnsi="Arial" w:cs="Times New Roman"/>
      <w:sz w:val="20"/>
      <w:szCs w:val="24"/>
      <w:lang w:val="x-none" w:eastAsia="es-ES"/>
    </w:rPr>
  </w:style>
  <w:style w:type="table" w:customStyle="1" w:styleId="Tablaconcuadrculaclara1">
    <w:name w:val="Tabla con cuadrícula clara1"/>
    <w:basedOn w:val="Tablanormal"/>
    <w:next w:val="Tablaconcuadrculaclara"/>
    <w:uiPriority w:val="40"/>
    <w:rsid w:val="004A4116"/>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visitado">
    <w:name w:val="FollowedHyperlink"/>
    <w:basedOn w:val="Fuentedeprrafopredeter"/>
    <w:uiPriority w:val="99"/>
    <w:semiHidden/>
    <w:unhideWhenUsed/>
    <w:rsid w:val="004A4116"/>
    <w:rPr>
      <w:color w:val="96607D"/>
      <w:u w:val="single"/>
    </w:rPr>
  </w:style>
  <w:style w:type="paragraph" w:customStyle="1" w:styleId="msonormal0">
    <w:name w:val="msonormal"/>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paragraph" w:customStyle="1" w:styleId="xl77">
    <w:name w:val="xl77"/>
    <w:basedOn w:val="Normal"/>
    <w:rsid w:val="004A4116"/>
    <w:pPr>
      <w:spacing w:before="100" w:beforeAutospacing="1" w:after="100" w:afterAutospacing="1" w:line="240" w:lineRule="auto"/>
      <w:contextualSpacing w:val="0"/>
      <w:jc w:val="left"/>
    </w:pPr>
    <w:rPr>
      <w:rFonts w:ascii="Arial Narrow" w:eastAsia="Times New Roman" w:hAnsi="Arial Narrow" w:cs="Times New Roman"/>
      <w:sz w:val="24"/>
      <w:szCs w:val="24"/>
      <w:lang w:val="es-MX" w:eastAsia="es-MX"/>
    </w:rPr>
  </w:style>
  <w:style w:type="paragraph" w:customStyle="1" w:styleId="xl78">
    <w:name w:val="xl78"/>
    <w:basedOn w:val="Normal"/>
    <w:rsid w:val="004A411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79">
    <w:name w:val="xl79"/>
    <w:basedOn w:val="Normal"/>
    <w:rsid w:val="004A411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0">
    <w:name w:val="xl80"/>
    <w:basedOn w:val="Normal"/>
    <w:rsid w:val="004A4116"/>
    <w:pPr>
      <w:pBdr>
        <w:top w:val="single" w:sz="8" w:space="0" w:color="auto"/>
        <w:lef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1">
    <w:name w:val="xl81"/>
    <w:basedOn w:val="Normal"/>
    <w:rsid w:val="004A4116"/>
    <w:pPr>
      <w:pBdr>
        <w:top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2">
    <w:name w:val="xl82"/>
    <w:basedOn w:val="Normal"/>
    <w:rsid w:val="004A4116"/>
    <w:pPr>
      <w:pBdr>
        <w:top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3">
    <w:name w:val="xl83"/>
    <w:basedOn w:val="Normal"/>
    <w:rsid w:val="004A411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4">
    <w:name w:val="xl84"/>
    <w:basedOn w:val="Normal"/>
    <w:rsid w:val="004A411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5">
    <w:name w:val="xl85"/>
    <w:basedOn w:val="Normal"/>
    <w:rsid w:val="004A4116"/>
    <w:pPr>
      <w:pBdr>
        <w:left w:val="single" w:sz="8" w:space="0" w:color="auto"/>
        <w:bottom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6">
    <w:name w:val="xl86"/>
    <w:basedOn w:val="Normal"/>
    <w:rsid w:val="004A4116"/>
    <w:pPr>
      <w:pBdr>
        <w:bottom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7">
    <w:name w:val="xl87"/>
    <w:basedOn w:val="Normal"/>
    <w:rsid w:val="004A4116"/>
    <w:pPr>
      <w:pBdr>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8">
    <w:name w:val="xl88"/>
    <w:basedOn w:val="Normal"/>
    <w:rsid w:val="004A4116"/>
    <w:pPr>
      <w:pBdr>
        <w:top w:val="single" w:sz="8" w:space="0" w:color="auto"/>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89">
    <w:name w:val="xl89"/>
    <w:basedOn w:val="Normal"/>
    <w:rsid w:val="004A4116"/>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90">
    <w:name w:val="xl90"/>
    <w:basedOn w:val="Normal"/>
    <w:rsid w:val="004A4116"/>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91">
    <w:name w:val="xl91"/>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val="es-MX" w:eastAsia="es-MX"/>
    </w:rPr>
  </w:style>
  <w:style w:type="paragraph" w:customStyle="1" w:styleId="xl92">
    <w:name w:val="xl92"/>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93">
    <w:name w:val="xl93"/>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94">
    <w:name w:val="xl94"/>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95">
    <w:name w:val="xl95"/>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96">
    <w:name w:val="xl96"/>
    <w:basedOn w:val="Normal"/>
    <w:rsid w:val="004A4116"/>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97">
    <w:name w:val="xl97"/>
    <w:basedOn w:val="Normal"/>
    <w:rsid w:val="004A4116"/>
    <w:pPr>
      <w:pBdr>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98">
    <w:name w:val="xl98"/>
    <w:basedOn w:val="Normal"/>
    <w:rsid w:val="004A4116"/>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val="es-MX" w:eastAsia="es-MX"/>
    </w:rPr>
  </w:style>
  <w:style w:type="paragraph" w:customStyle="1" w:styleId="xl99">
    <w:name w:val="xl99"/>
    <w:basedOn w:val="Normal"/>
    <w:rsid w:val="004A4116"/>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100">
    <w:name w:val="xl100"/>
    <w:basedOn w:val="Normal"/>
    <w:rsid w:val="004A4116"/>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1">
    <w:name w:val="xl101"/>
    <w:basedOn w:val="Normal"/>
    <w:rsid w:val="004A4116"/>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2">
    <w:name w:val="xl102"/>
    <w:basedOn w:val="Normal"/>
    <w:rsid w:val="004A4116"/>
    <w:pPr>
      <w:pBdr>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103">
    <w:name w:val="xl103"/>
    <w:basedOn w:val="Normal"/>
    <w:rsid w:val="004A4116"/>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104">
    <w:name w:val="xl104"/>
    <w:basedOn w:val="Normal"/>
    <w:rsid w:val="004A4116"/>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105">
    <w:name w:val="xl105"/>
    <w:basedOn w:val="Normal"/>
    <w:rsid w:val="004A4116"/>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6">
    <w:name w:val="xl106"/>
    <w:basedOn w:val="Normal"/>
    <w:rsid w:val="004A4116"/>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7">
    <w:name w:val="xl107"/>
    <w:basedOn w:val="Normal"/>
    <w:rsid w:val="004A4116"/>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8">
    <w:name w:val="xl108"/>
    <w:basedOn w:val="Normal"/>
    <w:rsid w:val="004A4116"/>
    <w:pPr>
      <w:pBdr>
        <w:top w:val="single" w:sz="8"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9">
    <w:name w:val="xl109"/>
    <w:basedOn w:val="Normal"/>
    <w:rsid w:val="004A4116"/>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10">
    <w:name w:val="xl110"/>
    <w:basedOn w:val="Normal"/>
    <w:rsid w:val="004A4116"/>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11">
    <w:name w:val="xl111"/>
    <w:basedOn w:val="Normal"/>
    <w:rsid w:val="004A4116"/>
    <w:pPr>
      <w:spacing w:before="100" w:beforeAutospacing="1" w:after="100" w:afterAutospacing="1" w:line="240" w:lineRule="auto"/>
      <w:contextualSpacing w:val="0"/>
      <w:jc w:val="left"/>
    </w:pPr>
    <w:rPr>
      <w:rFonts w:ascii="Arial Narrow" w:eastAsia="Times New Roman" w:hAnsi="Arial Narrow" w:cs="Times New Roman"/>
      <w:sz w:val="20"/>
      <w:szCs w:val="20"/>
      <w:lang w:val="es-MX" w:eastAsia="es-MX"/>
    </w:rPr>
  </w:style>
  <w:style w:type="paragraph" w:customStyle="1" w:styleId="xl112">
    <w:name w:val="xl112"/>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numbering" w:customStyle="1" w:styleId="Sinlista11">
    <w:name w:val="Sin lista11"/>
    <w:next w:val="Sinlista"/>
    <w:uiPriority w:val="99"/>
    <w:semiHidden/>
    <w:unhideWhenUsed/>
    <w:rsid w:val="004A4116"/>
  </w:style>
  <w:style w:type="paragraph" w:customStyle="1" w:styleId="Entidad-Capitulo">
    <w:name w:val="Entidad-Capitulo"/>
    <w:next w:val="Normal"/>
    <w:autoRedefine/>
    <w:uiPriority w:val="99"/>
    <w:qFormat/>
    <w:rsid w:val="004A4116"/>
    <w:pPr>
      <w:keepNext/>
      <w:spacing w:before="240" w:after="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4A4116"/>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4A4116"/>
    <w:pPr>
      <w:spacing w:after="160" w:line="259" w:lineRule="auto"/>
      <w:contextualSpacing w:val="0"/>
      <w:jc w:val="left"/>
    </w:pPr>
    <w:rPr>
      <w:rFonts w:ascii="Arial" w:hAnsi="Arial"/>
      <w:color w:val="3B3838"/>
      <w:sz w:val="20"/>
    </w:rPr>
  </w:style>
  <w:style w:type="paragraph" w:customStyle="1" w:styleId="SeccionesTtulo3">
    <w:name w:val="Secciones  (Título 3)"/>
    <w:basedOn w:val="Normal"/>
    <w:rsid w:val="004A4116"/>
    <w:pPr>
      <w:spacing w:after="160" w:line="259" w:lineRule="auto"/>
      <w:contextualSpacing w:val="0"/>
      <w:jc w:val="left"/>
    </w:pPr>
    <w:rPr>
      <w:rFonts w:ascii="Arial" w:hAnsi="Arial"/>
      <w:color w:val="3B3838"/>
      <w:sz w:val="20"/>
    </w:rPr>
  </w:style>
  <w:style w:type="paragraph" w:customStyle="1" w:styleId="Invias-VietaNumerada">
    <w:name w:val="Invias-Viñeta Numerada"/>
    <w:next w:val="Normal"/>
    <w:link w:val="Invias-VietaNumeradaCar"/>
    <w:uiPriority w:val="99"/>
    <w:qFormat/>
    <w:rsid w:val="004A411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A4116"/>
    <w:rPr>
      <w:rFonts w:ascii="Arial Narrow" w:eastAsia="Times New Roman" w:hAnsi="Arial Narrow" w:cs="Times New Roman"/>
      <w:sz w:val="24"/>
      <w:szCs w:val="24"/>
      <w:lang w:val="en-US" w:eastAsia="es-ES"/>
    </w:rPr>
  </w:style>
  <w:style w:type="character" w:customStyle="1" w:styleId="spelle">
    <w:name w:val="spelle"/>
    <w:basedOn w:val="Fuentedeprrafopredeter"/>
    <w:rsid w:val="004A4116"/>
  </w:style>
  <w:style w:type="table" w:customStyle="1" w:styleId="Tablaconcuadrcula1">
    <w:name w:val="Tabla con cuadrícula1"/>
    <w:basedOn w:val="Tablanormal"/>
    <w:next w:val="Tablaconcuadrcula"/>
    <w:uiPriority w:val="59"/>
    <w:rsid w:val="004A41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4A4116"/>
    <w:pPr>
      <w:numPr>
        <w:numId w:val="6"/>
      </w:numPr>
      <w:ind w:left="720"/>
    </w:pPr>
  </w:style>
  <w:style w:type="paragraph" w:customStyle="1" w:styleId="Capitulo1">
    <w:name w:val="Capitulo 1"/>
    <w:basedOn w:val="Literales"/>
    <w:qFormat/>
    <w:rsid w:val="004A4116"/>
    <w:pPr>
      <w:numPr>
        <w:numId w:val="0"/>
      </w:numPr>
      <w:ind w:left="720" w:hanging="360"/>
    </w:pPr>
  </w:style>
  <w:style w:type="paragraph" w:customStyle="1" w:styleId="Capitulo2">
    <w:name w:val="Capitulo 2"/>
    <w:basedOn w:val="Literales"/>
    <w:autoRedefine/>
    <w:qFormat/>
    <w:rsid w:val="004A4116"/>
    <w:pPr>
      <w:numPr>
        <w:numId w:val="7"/>
      </w:numPr>
      <w:tabs>
        <w:tab w:val="left" w:pos="851"/>
      </w:tabs>
      <w:ind w:left="720"/>
      <w:jc w:val="both"/>
    </w:pPr>
    <w:rPr>
      <w:color w:val="3B3838"/>
    </w:rPr>
  </w:style>
  <w:style w:type="paragraph" w:customStyle="1" w:styleId="Captulo4">
    <w:name w:val="Capítulo 4"/>
    <w:basedOn w:val="Normal"/>
    <w:autoRedefine/>
    <w:qFormat/>
    <w:rsid w:val="004A4116"/>
    <w:pPr>
      <w:spacing w:after="200"/>
    </w:pPr>
    <w:rPr>
      <w:rFonts w:ascii="Arial" w:eastAsia="Arial" w:hAnsi="Arial" w:cs="Arial"/>
      <w:b/>
      <w:color w:val="3B3838"/>
      <w:sz w:val="20"/>
      <w:szCs w:val="20"/>
    </w:rPr>
  </w:style>
  <w:style w:type="paragraph" w:customStyle="1" w:styleId="Captulo7">
    <w:name w:val="Capítulo 7"/>
    <w:basedOn w:val="Prrafodelista"/>
    <w:qFormat/>
    <w:rsid w:val="004A4116"/>
    <w:pPr>
      <w:numPr>
        <w:numId w:val="4"/>
      </w:numPr>
      <w:spacing w:after="200"/>
      <w:jc w:val="left"/>
    </w:pPr>
    <w:rPr>
      <w:rFonts w:ascii="Arial" w:eastAsia="Calibri" w:hAnsi="Arial" w:cs="Arial"/>
      <w:b/>
      <w:bCs/>
      <w:color w:val="1C1C1C"/>
      <w:sz w:val="20"/>
      <w:szCs w:val="20"/>
    </w:rPr>
  </w:style>
  <w:style w:type="paragraph" w:customStyle="1" w:styleId="Captulo5">
    <w:name w:val="Capítulo 5"/>
    <w:basedOn w:val="Prrafodelista"/>
    <w:qFormat/>
    <w:rsid w:val="004A4116"/>
    <w:pPr>
      <w:numPr>
        <w:numId w:val="5"/>
      </w:numPr>
      <w:spacing w:after="200"/>
      <w:jc w:val="left"/>
    </w:pPr>
    <w:rPr>
      <w:rFonts w:ascii="Arial" w:eastAsia="Calibri" w:hAnsi="Arial" w:cs="Arial"/>
      <w:b/>
      <w:bCs/>
      <w:color w:val="1C1C1C"/>
      <w:sz w:val="20"/>
      <w:szCs w:val="20"/>
    </w:rPr>
  </w:style>
  <w:style w:type="paragraph" w:customStyle="1" w:styleId="Captulo9">
    <w:name w:val="Capítulo 9"/>
    <w:basedOn w:val="Captulo7"/>
    <w:qFormat/>
    <w:rsid w:val="004A4116"/>
    <w:pPr>
      <w:numPr>
        <w:numId w:val="9"/>
      </w:numPr>
      <w:ind w:left="1037" w:hanging="357"/>
    </w:pPr>
    <w:rPr>
      <w:color w:val="3B3838"/>
    </w:rPr>
  </w:style>
  <w:style w:type="paragraph" w:customStyle="1" w:styleId="Invias-Titulo1">
    <w:name w:val="Invias-Titulo 1"/>
    <w:next w:val="Normal"/>
    <w:autoRedefine/>
    <w:uiPriority w:val="99"/>
    <w:qFormat/>
    <w:rsid w:val="004A4116"/>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4A4116"/>
    <w:rPr>
      <w:color w:val="808080"/>
      <w:shd w:val="clear" w:color="auto" w:fill="E6E6E6"/>
    </w:rPr>
  </w:style>
  <w:style w:type="character" w:customStyle="1" w:styleId="Mencinsinresolver3">
    <w:name w:val="Mención sin resolver3"/>
    <w:basedOn w:val="Fuentedeprrafopredeter"/>
    <w:uiPriority w:val="99"/>
    <w:semiHidden/>
    <w:unhideWhenUsed/>
    <w:rsid w:val="004A4116"/>
    <w:rPr>
      <w:color w:val="808080"/>
      <w:shd w:val="clear" w:color="auto" w:fill="E6E6E6"/>
    </w:rPr>
  </w:style>
  <w:style w:type="character" w:customStyle="1" w:styleId="Mencinsinresolver30">
    <w:name w:val="Mención sin resolver30"/>
    <w:basedOn w:val="Fuentedeprrafopredeter"/>
    <w:uiPriority w:val="99"/>
    <w:semiHidden/>
    <w:unhideWhenUsed/>
    <w:rsid w:val="004A4116"/>
    <w:rPr>
      <w:color w:val="808080"/>
      <w:shd w:val="clear" w:color="auto" w:fill="E6E6E6"/>
    </w:rPr>
  </w:style>
  <w:style w:type="paragraph" w:customStyle="1" w:styleId="clusulas">
    <w:name w:val="cláusulas"/>
    <w:basedOn w:val="Normal"/>
    <w:qFormat/>
    <w:rsid w:val="004A4116"/>
    <w:pPr>
      <w:numPr>
        <w:numId w:val="10"/>
      </w:numPr>
      <w:spacing w:before="120" w:after="120" w:line="240" w:lineRule="auto"/>
      <w:ind w:left="360"/>
      <w:contextualSpacing w:val="0"/>
    </w:pPr>
    <w:rPr>
      <w:b/>
      <w:sz w:val="20"/>
    </w:rPr>
  </w:style>
  <w:style w:type="paragraph" w:customStyle="1" w:styleId="m-423956075009029384invias-capitulo">
    <w:name w:val="m_-423956075009029384invias-capitulo"/>
    <w:basedOn w:val="Normal"/>
    <w:rsid w:val="004A4116"/>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4A4116"/>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Capitulo8">
    <w:name w:val="Capitulo 8"/>
    <w:basedOn w:val="Captulo7"/>
    <w:qFormat/>
    <w:rsid w:val="004A4116"/>
    <w:pPr>
      <w:numPr>
        <w:numId w:val="11"/>
      </w:numPr>
      <w:jc w:val="both"/>
    </w:pPr>
  </w:style>
  <w:style w:type="character" w:customStyle="1" w:styleId="Mencinsinresolver300">
    <w:name w:val="Mención sin resolver300"/>
    <w:basedOn w:val="Fuentedeprrafopredeter"/>
    <w:uiPriority w:val="99"/>
    <w:semiHidden/>
    <w:unhideWhenUsed/>
    <w:rsid w:val="004A4116"/>
    <w:rPr>
      <w:color w:val="808080"/>
      <w:shd w:val="clear" w:color="auto" w:fill="E6E6E6"/>
    </w:rPr>
  </w:style>
  <w:style w:type="character" w:customStyle="1" w:styleId="Mencinsinresolver3000">
    <w:name w:val="Mención sin resolver3000"/>
    <w:basedOn w:val="Fuentedeprrafopredeter"/>
    <w:uiPriority w:val="99"/>
    <w:semiHidden/>
    <w:unhideWhenUsed/>
    <w:rsid w:val="004A4116"/>
    <w:rPr>
      <w:color w:val="808080"/>
      <w:shd w:val="clear" w:color="auto" w:fill="E6E6E6"/>
    </w:rPr>
  </w:style>
  <w:style w:type="character" w:customStyle="1" w:styleId="Mencinsinresolver30000">
    <w:name w:val="Mención sin resolver30000"/>
    <w:basedOn w:val="Fuentedeprrafopredeter"/>
    <w:uiPriority w:val="99"/>
    <w:semiHidden/>
    <w:unhideWhenUsed/>
    <w:rsid w:val="004A4116"/>
    <w:rPr>
      <w:color w:val="808080"/>
      <w:shd w:val="clear" w:color="auto" w:fill="E6E6E6"/>
    </w:rPr>
  </w:style>
  <w:style w:type="table" w:customStyle="1" w:styleId="Tablaconcuadrculaclara11">
    <w:name w:val="Tabla con cuadrícula clara11"/>
    <w:basedOn w:val="Tablanormal"/>
    <w:next w:val="Tablaconcuadrculaclara"/>
    <w:uiPriority w:val="40"/>
    <w:rsid w:val="004A411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4A411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4A411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4A41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paragraph" w:customStyle="1" w:styleId="xl64">
    <w:name w:val="xl64"/>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MX" w:eastAsia="es-MX"/>
    </w:rPr>
  </w:style>
  <w:style w:type="paragraph" w:customStyle="1" w:styleId="xl65">
    <w:name w:val="xl65"/>
    <w:basedOn w:val="Normal"/>
    <w:rsid w:val="004A4116"/>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contextualSpacing w:val="0"/>
      <w:jc w:val="center"/>
      <w:textAlignment w:val="center"/>
    </w:pPr>
    <w:rPr>
      <w:rFonts w:ascii="Arial" w:eastAsia="Times New Roman" w:hAnsi="Arial" w:cs="Arial"/>
      <w:b/>
      <w:bCs/>
      <w:color w:val="FFFFFF"/>
      <w:sz w:val="12"/>
      <w:szCs w:val="12"/>
      <w:lang w:val="es-MX" w:eastAsia="es-MX"/>
    </w:rPr>
  </w:style>
  <w:style w:type="paragraph" w:customStyle="1" w:styleId="xl66">
    <w:name w:val="xl66"/>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2"/>
      <w:szCs w:val="12"/>
      <w:lang w:val="es-MX" w:eastAsia="es-MX"/>
    </w:rPr>
  </w:style>
  <w:style w:type="paragraph" w:customStyle="1" w:styleId="xl67">
    <w:name w:val="xl67"/>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2"/>
      <w:szCs w:val="12"/>
      <w:lang w:val="es-MX" w:eastAsia="es-MX"/>
    </w:rPr>
  </w:style>
  <w:style w:type="paragraph" w:customStyle="1" w:styleId="xl68">
    <w:name w:val="xl68"/>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2"/>
      <w:szCs w:val="12"/>
      <w:lang w:val="es-MX" w:eastAsia="es-MX"/>
    </w:rPr>
  </w:style>
  <w:style w:type="table" w:customStyle="1" w:styleId="TableNormal4">
    <w:name w:val="Table Normal4"/>
    <w:uiPriority w:val="2"/>
    <w:qFormat/>
    <w:rsid w:val="004A4116"/>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paragraph" w:customStyle="1" w:styleId="xl113">
    <w:name w:val="xl113"/>
    <w:basedOn w:val="Normal"/>
    <w:rsid w:val="004A4116"/>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14">
    <w:name w:val="xl114"/>
    <w:basedOn w:val="Normal"/>
    <w:rsid w:val="004A4116"/>
    <w:pPr>
      <w:pBdr>
        <w:top w:val="single" w:sz="8" w:space="0" w:color="auto"/>
        <w:left w:val="single" w:sz="8" w:space="0" w:color="auto"/>
        <w:bottom w:val="single" w:sz="8" w:space="0" w:color="auto"/>
      </w:pBdr>
      <w:shd w:val="clear" w:color="000000" w:fill="C4BD97"/>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15">
    <w:name w:val="xl115"/>
    <w:basedOn w:val="Normal"/>
    <w:rsid w:val="004A4116"/>
    <w:pPr>
      <w:pBdr>
        <w:top w:val="single" w:sz="8" w:space="0" w:color="auto"/>
        <w:bottom w:val="single" w:sz="8" w:space="0" w:color="auto"/>
      </w:pBdr>
      <w:shd w:val="clear" w:color="000000" w:fill="C4BD97"/>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16">
    <w:name w:val="xl116"/>
    <w:basedOn w:val="Normal"/>
    <w:rsid w:val="004A4116"/>
    <w:pPr>
      <w:pBdr>
        <w:top w:val="single" w:sz="8" w:space="0" w:color="auto"/>
        <w:bottom w:val="single" w:sz="8" w:space="0" w:color="auto"/>
        <w:right w:val="single" w:sz="4" w:space="0" w:color="auto"/>
      </w:pBdr>
      <w:shd w:val="clear" w:color="000000" w:fill="C4BD97"/>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17">
    <w:name w:val="xl117"/>
    <w:basedOn w:val="Normal"/>
    <w:rsid w:val="004A4116"/>
    <w:pPr>
      <w:pBdr>
        <w:top w:val="single" w:sz="8" w:space="0" w:color="auto"/>
        <w:bottom w:val="single" w:sz="8" w:space="0" w:color="auto"/>
        <w:right w:val="single" w:sz="8" w:space="0" w:color="auto"/>
      </w:pBdr>
      <w:shd w:val="clear" w:color="000000" w:fill="C4BD97"/>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18">
    <w:name w:val="xl118"/>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sz w:val="16"/>
      <w:szCs w:val="16"/>
      <w:lang w:eastAsia="es-CO"/>
    </w:rPr>
  </w:style>
  <w:style w:type="paragraph" w:customStyle="1" w:styleId="xl119">
    <w:name w:val="xl119"/>
    <w:basedOn w:val="Normal"/>
    <w:rsid w:val="004A411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0">
    <w:name w:val="xl120"/>
    <w:basedOn w:val="Normal"/>
    <w:rsid w:val="004A411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1">
    <w:name w:val="xl121"/>
    <w:basedOn w:val="Normal"/>
    <w:rsid w:val="004A411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2">
    <w:name w:val="xl122"/>
    <w:basedOn w:val="Normal"/>
    <w:rsid w:val="004A4116"/>
    <w:pPr>
      <w:pBdr>
        <w:top w:val="single" w:sz="8" w:space="0" w:color="auto"/>
        <w:left w:val="single" w:sz="8" w:space="0" w:color="auto"/>
        <w:bottom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23">
    <w:name w:val="xl123"/>
    <w:basedOn w:val="Normal"/>
    <w:rsid w:val="004A4116"/>
    <w:pPr>
      <w:pBdr>
        <w:top w:val="single" w:sz="8" w:space="0" w:color="auto"/>
        <w:bottom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24">
    <w:name w:val="xl124"/>
    <w:basedOn w:val="Normal"/>
    <w:rsid w:val="004A4116"/>
    <w:pPr>
      <w:pBdr>
        <w:top w:val="single" w:sz="8"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25">
    <w:name w:val="xl125"/>
    <w:basedOn w:val="Normal"/>
    <w:rsid w:val="004A411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6">
    <w:name w:val="xl126"/>
    <w:basedOn w:val="Normal"/>
    <w:rsid w:val="004A4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7">
    <w:name w:val="xl127"/>
    <w:basedOn w:val="Normal"/>
    <w:rsid w:val="004A411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8">
    <w:name w:val="xl128"/>
    <w:basedOn w:val="Normal"/>
    <w:rsid w:val="004A4116"/>
    <w:pP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29">
    <w:name w:val="xl129"/>
    <w:basedOn w:val="Normal"/>
    <w:rsid w:val="004A4116"/>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30">
    <w:name w:val="xl130"/>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31">
    <w:name w:val="xl131"/>
    <w:basedOn w:val="Normal"/>
    <w:rsid w:val="004A411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132">
    <w:name w:val="xl132"/>
    <w:basedOn w:val="Normal"/>
    <w:rsid w:val="004A4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133">
    <w:name w:val="xl133"/>
    <w:basedOn w:val="Normal"/>
    <w:rsid w:val="004A411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134">
    <w:name w:val="xl134"/>
    <w:basedOn w:val="Normal"/>
    <w:rsid w:val="004A4116"/>
    <w:pP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35">
    <w:name w:val="xl135"/>
    <w:basedOn w:val="Normal"/>
    <w:rsid w:val="004A4116"/>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
    <w:name w:val="xl136"/>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7">
    <w:name w:val="xl137"/>
    <w:basedOn w:val="Normal"/>
    <w:rsid w:val="004A4116"/>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
    <w:name w:val="xl138"/>
    <w:basedOn w:val="Normal"/>
    <w:rsid w:val="004A4116"/>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39">
    <w:name w:val="xl139"/>
    <w:basedOn w:val="Normal"/>
    <w:rsid w:val="004A4116"/>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0">
    <w:name w:val="xl140"/>
    <w:basedOn w:val="Normal"/>
    <w:rsid w:val="004A4116"/>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
    <w:name w:val="xl141"/>
    <w:basedOn w:val="Normal"/>
    <w:rsid w:val="004A4116"/>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2">
    <w:name w:val="xl142"/>
    <w:basedOn w:val="Normal"/>
    <w:rsid w:val="004A4116"/>
    <w:pPr>
      <w:pBdr>
        <w:top w:val="single" w:sz="4" w:space="0" w:color="auto"/>
        <w:left w:val="single" w:sz="4" w:space="0" w:color="auto"/>
        <w:bottom w:val="single" w:sz="8" w:space="0" w:color="auto"/>
        <w:right w:val="single" w:sz="8"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
    <w:name w:val="xl143"/>
    <w:basedOn w:val="Normal"/>
    <w:rsid w:val="004A4116"/>
    <w:pPr>
      <w:pBdr>
        <w:left w:val="single" w:sz="8" w:space="0" w:color="auto"/>
        <w:bottom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4">
    <w:name w:val="xl144"/>
    <w:basedOn w:val="Normal"/>
    <w:rsid w:val="004A4116"/>
    <w:pPr>
      <w:pBdr>
        <w:bottom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5">
    <w:name w:val="xl145"/>
    <w:basedOn w:val="Normal"/>
    <w:rsid w:val="004A4116"/>
    <w:pPr>
      <w:pBdr>
        <w:bottom w:val="single" w:sz="8"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6">
    <w:name w:val="xl146"/>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sz w:val="20"/>
      <w:szCs w:val="20"/>
      <w:lang w:eastAsia="es-CO"/>
    </w:rPr>
  </w:style>
  <w:style w:type="paragraph" w:customStyle="1" w:styleId="xl147">
    <w:name w:val="xl147"/>
    <w:basedOn w:val="Normal"/>
    <w:rsid w:val="004A4116"/>
    <w:pPr>
      <w:spacing w:before="100" w:beforeAutospacing="1" w:after="100" w:afterAutospacing="1" w:line="240" w:lineRule="auto"/>
      <w:contextualSpacing w:val="0"/>
      <w:jc w:val="left"/>
    </w:pPr>
    <w:rPr>
      <w:rFonts w:ascii="Arial" w:eastAsia="Times New Roman" w:hAnsi="Arial" w:cs="Arial"/>
      <w:sz w:val="20"/>
      <w:szCs w:val="20"/>
      <w:lang w:eastAsia="es-CO"/>
    </w:rPr>
  </w:style>
  <w:style w:type="paragraph" w:customStyle="1" w:styleId="xl148">
    <w:name w:val="xl148"/>
    <w:basedOn w:val="Normal"/>
    <w:rsid w:val="004A4116"/>
    <w:pPr>
      <w:pBdr>
        <w:top w:val="single" w:sz="8"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4A4116"/>
    <w:pPr>
      <w:pBdr>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4A4116"/>
    <w:pPr>
      <w:pBdr>
        <w:top w:val="single" w:sz="8" w:space="0" w:color="auto"/>
        <w:left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4A4116"/>
    <w:pPr>
      <w:pBdr>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2">
    <w:name w:val="xl152"/>
    <w:basedOn w:val="Normal"/>
    <w:rsid w:val="004A4116"/>
    <w:pPr>
      <w:pBdr>
        <w:top w:val="single" w:sz="8" w:space="0" w:color="auto"/>
        <w:left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3">
    <w:name w:val="xl153"/>
    <w:basedOn w:val="Normal"/>
    <w:rsid w:val="004A4116"/>
    <w:pPr>
      <w:pBdr>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
    <w:name w:val="xl154"/>
    <w:basedOn w:val="Normal"/>
    <w:rsid w:val="004A4116"/>
    <w:pPr>
      <w:pBdr>
        <w:top w:val="single" w:sz="8" w:space="0" w:color="auto"/>
        <w:left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5">
    <w:name w:val="xl155"/>
    <w:basedOn w:val="Normal"/>
    <w:rsid w:val="004A4116"/>
    <w:pPr>
      <w:pBdr>
        <w:top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6">
    <w:name w:val="xl156"/>
    <w:basedOn w:val="Normal"/>
    <w:rsid w:val="004A4116"/>
    <w:pPr>
      <w:pBdr>
        <w:top w:val="single" w:sz="8"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7">
    <w:name w:val="xl157"/>
    <w:basedOn w:val="Normal"/>
    <w:rsid w:val="004A4116"/>
    <w:pPr>
      <w:pBdr>
        <w:top w:val="single" w:sz="4" w:space="0" w:color="auto"/>
        <w:left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8">
    <w:name w:val="xl158"/>
    <w:basedOn w:val="Normal"/>
    <w:rsid w:val="004A4116"/>
    <w:pPr>
      <w:pBdr>
        <w:top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9">
    <w:name w:val="xl159"/>
    <w:basedOn w:val="Normal"/>
    <w:rsid w:val="004A4116"/>
    <w:pPr>
      <w:pBdr>
        <w:top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0">
    <w:name w:val="xl160"/>
    <w:basedOn w:val="Normal"/>
    <w:rsid w:val="004A4116"/>
    <w:pPr>
      <w:pBdr>
        <w:top w:val="single" w:sz="8"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1">
    <w:name w:val="xl161"/>
    <w:basedOn w:val="Normal"/>
    <w:rsid w:val="004A4116"/>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2">
    <w:name w:val="xl162"/>
    <w:basedOn w:val="Normal"/>
    <w:rsid w:val="004A4116"/>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3">
    <w:name w:val="xl163"/>
    <w:basedOn w:val="Normal"/>
    <w:rsid w:val="004A4116"/>
    <w:pPr>
      <w:pBdr>
        <w:top w:val="single" w:sz="8"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4A4116"/>
    <w:pPr>
      <w:pBdr>
        <w:top w:val="single" w:sz="8" w:space="0" w:color="auto"/>
        <w:left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4A4116"/>
    <w:pPr>
      <w:pBdr>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4A4116"/>
    <w:pPr>
      <w:pBdr>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4A4116"/>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68">
    <w:name w:val="xl168"/>
    <w:basedOn w:val="Normal"/>
    <w:rsid w:val="004A4116"/>
    <w:pPr>
      <w:pBdr>
        <w:top w:val="single" w:sz="8" w:space="0" w:color="auto"/>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69">
    <w:name w:val="xl169"/>
    <w:basedOn w:val="Normal"/>
    <w:rsid w:val="004A4116"/>
    <w:pPr>
      <w:pBdr>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0">
    <w:name w:val="xl170"/>
    <w:basedOn w:val="Normal"/>
    <w:rsid w:val="004A4116"/>
    <w:pPr>
      <w:pBdr>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1">
    <w:name w:val="xl171"/>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2">
    <w:name w:val="xl172"/>
    <w:basedOn w:val="Normal"/>
    <w:rsid w:val="004A4116"/>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3">
    <w:name w:val="xl173"/>
    <w:basedOn w:val="Normal"/>
    <w:rsid w:val="004A4116"/>
    <w:pPr>
      <w:pBdr>
        <w:top w:val="single" w:sz="8" w:space="0" w:color="auto"/>
        <w:bottom w:val="single" w:sz="8"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74">
    <w:name w:val="xl174"/>
    <w:basedOn w:val="Normal"/>
    <w:rsid w:val="004A4116"/>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75">
    <w:name w:val="xl175"/>
    <w:basedOn w:val="Normal"/>
    <w:rsid w:val="004A4116"/>
    <w:pPr>
      <w:pBdr>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76">
    <w:name w:val="xl176"/>
    <w:basedOn w:val="Normal"/>
    <w:rsid w:val="004A4116"/>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7">
    <w:name w:val="xl177"/>
    <w:basedOn w:val="Normal"/>
    <w:rsid w:val="004A4116"/>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8">
    <w:name w:val="xl178"/>
    <w:basedOn w:val="Normal"/>
    <w:rsid w:val="004A4116"/>
    <w:pPr>
      <w:pBdr>
        <w:top w:val="single" w:sz="8"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79">
    <w:name w:val="xl179"/>
    <w:basedOn w:val="Normal"/>
    <w:rsid w:val="004A4116"/>
    <w:pPr>
      <w:pBdr>
        <w:top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80">
    <w:name w:val="xl180"/>
    <w:basedOn w:val="Normal"/>
    <w:rsid w:val="004A4116"/>
    <w:pPr>
      <w:pBdr>
        <w:top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81">
    <w:name w:val="xl181"/>
    <w:basedOn w:val="Normal"/>
    <w:rsid w:val="004A4116"/>
    <w:pPr>
      <w:pBdr>
        <w:top w:val="single" w:sz="4"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82">
    <w:name w:val="xl182"/>
    <w:basedOn w:val="Normal"/>
    <w:rsid w:val="004A4116"/>
    <w:pPr>
      <w:pBdr>
        <w:top w:val="single" w:sz="8" w:space="0" w:color="auto"/>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83">
    <w:name w:val="xl183"/>
    <w:basedOn w:val="Normal"/>
    <w:rsid w:val="004A4116"/>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9">
    <w:name w:val="xl69"/>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2"/>
      <w:szCs w:val="12"/>
      <w:lang w:val="es-MX" w:eastAsia="es-MX"/>
    </w:rPr>
  </w:style>
  <w:style w:type="paragraph" w:customStyle="1" w:styleId="xl70">
    <w:name w:val="xl70"/>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2"/>
      <w:szCs w:val="12"/>
      <w:lang w:val="es-MX" w:eastAsia="es-MX"/>
    </w:rPr>
  </w:style>
  <w:style w:type="paragraph" w:customStyle="1" w:styleId="xl76">
    <w:name w:val="xl76"/>
    <w:basedOn w:val="Normal"/>
    <w:rsid w:val="004A4116"/>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character" w:customStyle="1" w:styleId="vortaltextarea">
    <w:name w:val="vortaltextarea"/>
    <w:basedOn w:val="Fuentedeprrafopredeter"/>
    <w:rsid w:val="004A4116"/>
  </w:style>
  <w:style w:type="character" w:customStyle="1" w:styleId="relative">
    <w:name w:val="relative"/>
    <w:basedOn w:val="Fuentedeprrafopredeter"/>
    <w:rsid w:val="004A4116"/>
  </w:style>
  <w:style w:type="character" w:customStyle="1" w:styleId="ms-1">
    <w:name w:val="ms-1"/>
    <w:basedOn w:val="Fuentedeprrafopredeter"/>
    <w:rsid w:val="004A4116"/>
  </w:style>
  <w:style w:type="character" w:customStyle="1" w:styleId="max-w-full">
    <w:name w:val="max-w-full"/>
    <w:basedOn w:val="Fuentedeprrafopredeter"/>
    <w:rsid w:val="004A4116"/>
  </w:style>
  <w:style w:type="character" w:customStyle="1" w:styleId="-me-1">
    <w:name w:val="-me-1"/>
    <w:basedOn w:val="Fuentedeprrafopredeter"/>
    <w:rsid w:val="004A4116"/>
  </w:style>
  <w:style w:type="character" w:styleId="Mencinsinresolver">
    <w:name w:val="Unresolved Mention"/>
    <w:basedOn w:val="Fuentedeprrafopredeter"/>
    <w:uiPriority w:val="99"/>
    <w:unhideWhenUsed/>
    <w:rsid w:val="004A4116"/>
    <w:rPr>
      <w:color w:val="605E5C"/>
      <w:shd w:val="clear" w:color="auto" w:fill="E1DFDD"/>
    </w:rPr>
  </w:style>
  <w:style w:type="paragraph" w:customStyle="1" w:styleId="xl75">
    <w:name w:val="xl75"/>
    <w:basedOn w:val="Normal"/>
    <w:rsid w:val="004A4116"/>
    <w:pPr>
      <w:pBdr>
        <w:top w:val="single" w:sz="8" w:space="0" w:color="auto"/>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numbering" w:customStyle="1" w:styleId="Estilo33">
    <w:name w:val="Estilo33"/>
    <w:rsid w:val="004A4116"/>
    <w:pPr>
      <w:numPr>
        <w:numId w:val="12"/>
      </w:numPr>
    </w:pPr>
  </w:style>
  <w:style w:type="paragraph" w:customStyle="1" w:styleId="Captulo8">
    <w:name w:val="Capítulo 8"/>
    <w:basedOn w:val="Captulo7"/>
    <w:qFormat/>
    <w:rsid w:val="004A4116"/>
    <w:pPr>
      <w:numPr>
        <w:numId w:val="0"/>
      </w:numPr>
      <w:ind w:left="720" w:hanging="360"/>
    </w:pPr>
    <w:rPr>
      <w:color w:val="3B3838"/>
    </w:rPr>
  </w:style>
  <w:style w:type="character" w:styleId="Mencionar">
    <w:name w:val="Mention"/>
    <w:basedOn w:val="Fuentedeprrafopredeter"/>
    <w:uiPriority w:val="99"/>
    <w:unhideWhenUsed/>
    <w:rsid w:val="004A411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D64493C-6890-4087-B12E-B43CC43B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8862</Words>
  <Characters>48742</Characters>
  <Application>Microsoft Office Word</Application>
  <DocSecurity>0</DocSecurity>
  <Lines>406</Lines>
  <Paragraphs>114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carolina castañeda</cp:lastModifiedBy>
  <cp:revision>3</cp:revision>
  <cp:lastPrinted>2020-04-30T17:44:00Z</cp:lastPrinted>
  <dcterms:created xsi:type="dcterms:W3CDTF">2026-09-08T03:43:00Z</dcterms:created>
  <dcterms:modified xsi:type="dcterms:W3CDTF">2026-09-09T16:37:00Z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