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CED97" w14:textId="082A34A1" w:rsidR="00797483" w:rsidRDefault="00797483" w:rsidP="001E33E1">
      <w:pPr>
        <w:spacing w:after="120"/>
        <w:jc w:val="center"/>
        <w:rPr>
          <w:rFonts w:ascii="Arial" w:hAnsi="Arial" w:cs="Arial"/>
          <w:b/>
          <w:color w:val="000000" w:themeColor="text1"/>
          <w:sz w:val="20"/>
          <w:szCs w:val="20"/>
        </w:rPr>
      </w:pPr>
      <w:r w:rsidRPr="00AD007A">
        <w:rPr>
          <w:rFonts w:ascii="Calibri" w:eastAsia="Calibri" w:hAnsi="Calibri" w:cs="Calibri"/>
          <w:noProof/>
          <w:lang w:val="en-US"/>
        </w:rPr>
        <mc:AlternateContent>
          <mc:Choice Requires="wps">
            <w:drawing>
              <wp:anchor distT="0" distB="0" distL="114300" distR="114300" simplePos="0" relativeHeight="251659264" behindDoc="0" locked="0" layoutInCell="1" hidden="0" allowOverlap="1" wp14:anchorId="2EF8A52A" wp14:editId="2E185AC9">
                <wp:simplePos x="0" y="0"/>
                <wp:positionH relativeFrom="column">
                  <wp:posOffset>4752975</wp:posOffset>
                </wp:positionH>
                <wp:positionV relativeFrom="paragraph">
                  <wp:posOffset>-200025</wp:posOffset>
                </wp:positionV>
                <wp:extent cx="1743075" cy="504825"/>
                <wp:effectExtent l="0" t="0" r="9525" b="9525"/>
                <wp:wrapNone/>
                <wp:docPr id="2" name="Rectángulo 2"/>
                <wp:cNvGraphicFramePr/>
                <a:graphic xmlns:a="http://schemas.openxmlformats.org/drawingml/2006/main">
                  <a:graphicData uri="http://schemas.microsoft.com/office/word/2010/wordprocessingShape">
                    <wps:wsp>
                      <wps:cNvSpPr/>
                      <wps:spPr>
                        <a:xfrm>
                          <a:off x="0" y="0"/>
                          <a:ext cx="1743075" cy="504825"/>
                        </a:xfrm>
                        <a:prstGeom prst="rect">
                          <a:avLst/>
                        </a:prstGeom>
                        <a:solidFill>
                          <a:sysClr val="window" lastClr="FFFFFF"/>
                        </a:solidFill>
                        <a:ln>
                          <a:noFill/>
                        </a:ln>
                      </wps:spPr>
                      <wps:txbx>
                        <w:txbxContent>
                          <w:p w14:paraId="481DE77B" w14:textId="77777777" w:rsidR="00797483" w:rsidRPr="00CC45CF" w:rsidRDefault="00797483" w:rsidP="00797483">
                            <w:pPr>
                              <w:spacing w:line="258" w:lineRule="auto"/>
                              <w:jc w:val="right"/>
                              <w:textDirection w:val="btLr"/>
                              <w:rPr>
                                <w:rFonts w:ascii="Arial Narrow" w:eastAsia="Neo Sans Std" w:hAnsi="Arial Narrow" w:cs="Neo Sans Std"/>
                                <w:b/>
                                <w:color w:val="002060"/>
                                <w:sz w:val="24"/>
                              </w:rPr>
                            </w:pPr>
                            <w:r w:rsidRPr="00CC45CF">
                              <w:rPr>
                                <w:rFonts w:ascii="Arial Narrow" w:eastAsia="Neo Sans Std" w:hAnsi="Arial Narrow" w:cs="Neo Sans Std"/>
                                <w:b/>
                                <w:color w:val="002060"/>
                                <w:sz w:val="24"/>
                              </w:rPr>
                              <w:t xml:space="preserve">Secretaría de Tránsito </w:t>
                            </w:r>
                          </w:p>
                          <w:p w14:paraId="3E464249" w14:textId="77777777" w:rsidR="00797483" w:rsidRPr="00CC45CF" w:rsidRDefault="00797483" w:rsidP="00797483">
                            <w:pPr>
                              <w:spacing w:line="258" w:lineRule="auto"/>
                              <w:jc w:val="right"/>
                              <w:textDirection w:val="btLr"/>
                              <w:rPr>
                                <w:rFonts w:ascii="Arial Narrow" w:hAnsi="Arial Narrow"/>
                              </w:rPr>
                            </w:pPr>
                            <w:r w:rsidRPr="00CC45CF">
                              <w:rPr>
                                <w:rFonts w:ascii="Arial Narrow" w:eastAsia="Neo Sans Std" w:hAnsi="Arial Narrow" w:cs="Neo Sans Std"/>
                                <w:color w:val="002060"/>
                                <w:sz w:val="24"/>
                              </w:rPr>
                              <w:t xml:space="preserve">y Transporte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EF8A52A" id="Rectángulo 2" o:spid="_x0000_s1026" style="position:absolute;left:0;text-align:left;margin-left:374.25pt;margin-top:-15.75pt;width:137.2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Mlt6AEAAK8DAAAOAAAAZHJzL2Uyb0RvYy54bWysU12O0zAQfkfiDpbfadLQ0iVqukK7KkJa&#10;QcWyB3Adp7HkeIzHbdLjcBYuxtgJ3cK+Ifrgzp9nvu/zZH07dIadlEcNtuLzWc6ZshJqbQ8Vf/q2&#10;fXPDGQZha2HAqoqfFfLbzetX696VqoAWTK08oyYWy95VvA3BlVmGslWdwBk4ZSnZgO9EINcfstqL&#10;nrp3Jivy/F3Wg6+dB6kQKXo/Jvkm9W8aJcOXpkEVmKk4YQvp9OncxzPbrEV58MK1Wk4wxD+g6IS2&#10;NPTS6l4EwY5ev2jVaekBoQkzCV0GTaOlShyIzTz/i81jK5xKXEgcdBeZ8P+1lZ9PO890XfGCMys6&#10;eqKvJNrPH/ZwNMCKKFDvsKS6R7fzk4dkRrZD47v4TzzYkEQ9X0RVQ2CSgvPV4m2+WnImKbfMFzfF&#10;MjbNnm87j+Gjgo5Fo+Ke5ictxekBw1j6uyQOQzC63mpjknPGO+PZSdD70lrU0HNmBAYKVnybftO0&#10;P64ZGy9biG3GCTGSRaYjt2iFYT9MhPdQn0kndHKrCeQDTdgJT5sy56yn7ak4fj8Kr2j4J0vP836+&#10;IJosJGexXOW0e/46s7/OCCtbILyBs9G8C2lFR4wfjgEanYSIqEYoE1jaiiTltMFx7a79VPX8nW1+&#10;AQAA//8DAFBLAwQUAAYACAAAACEAssRLcOAAAAALAQAADwAAAGRycy9kb3ducmV2LnhtbEyPy07D&#10;MBBF90j8gzVI7Fq7L4hCnIrnCqkSLWpZuvE0iYjHUeyk4e+ZrmA3ozm6c262Hl0jBuxC7UnDbKpA&#10;IBXe1lRq+Ny9TRIQIRqypvGEGn4wwDq/vspMav2ZPnDYxlJwCIXUaKhibFMpQ1GhM2HqWyS+nXzn&#10;TOS1K6XtzJnDXSPnSt1JZ2riD5Vp8bnC4nvbOw3dS33oh5Wz5fvp9Wu/e9r4xG+0vr0ZHx9ARBzj&#10;HwwXfVaHnJ2OvicbRKPhfpmsGNUwWcx4uBBqvuB6Rw3LRIHMM/m/Q/4LAAD//wMAUEsBAi0AFAAG&#10;AAgAAAAhALaDOJL+AAAA4QEAABMAAAAAAAAAAAAAAAAAAAAAAFtDb250ZW50X1R5cGVzXS54bWxQ&#10;SwECLQAUAAYACAAAACEAOP0h/9YAAACUAQAACwAAAAAAAAAAAAAAAAAvAQAAX3JlbHMvLnJlbHNQ&#10;SwECLQAUAAYACAAAACEAFMDJbegBAACvAwAADgAAAAAAAAAAAAAAAAAuAgAAZHJzL2Uyb0RvYy54&#10;bWxQSwECLQAUAAYACAAAACEAssRLcOAAAAALAQAADwAAAAAAAAAAAAAAAABCBAAAZHJzL2Rvd25y&#10;ZXYueG1sUEsFBgAAAAAEAAQA8wAAAE8FAAAAAA==&#10;" fillcolor="window" stroked="f">
                <v:textbox inset="2.53958mm,1.2694mm,2.53958mm,1.2694mm">
                  <w:txbxContent>
                    <w:p w14:paraId="481DE77B" w14:textId="77777777" w:rsidR="00797483" w:rsidRPr="00CC45CF" w:rsidRDefault="00797483" w:rsidP="00797483">
                      <w:pPr>
                        <w:spacing w:line="258" w:lineRule="auto"/>
                        <w:jc w:val="right"/>
                        <w:textDirection w:val="btLr"/>
                        <w:rPr>
                          <w:rFonts w:ascii="Arial Narrow" w:eastAsia="Neo Sans Std" w:hAnsi="Arial Narrow" w:cs="Neo Sans Std"/>
                          <w:b/>
                          <w:color w:val="002060"/>
                          <w:sz w:val="24"/>
                        </w:rPr>
                      </w:pPr>
                      <w:r w:rsidRPr="00CC45CF">
                        <w:rPr>
                          <w:rFonts w:ascii="Arial Narrow" w:eastAsia="Neo Sans Std" w:hAnsi="Arial Narrow" w:cs="Neo Sans Std"/>
                          <w:b/>
                          <w:color w:val="002060"/>
                          <w:sz w:val="24"/>
                        </w:rPr>
                        <w:t xml:space="preserve">Secretaría de Tránsito </w:t>
                      </w:r>
                    </w:p>
                    <w:p w14:paraId="3E464249" w14:textId="77777777" w:rsidR="00797483" w:rsidRPr="00CC45CF" w:rsidRDefault="00797483" w:rsidP="00797483">
                      <w:pPr>
                        <w:spacing w:line="258" w:lineRule="auto"/>
                        <w:jc w:val="right"/>
                        <w:textDirection w:val="btLr"/>
                        <w:rPr>
                          <w:rFonts w:ascii="Arial Narrow" w:hAnsi="Arial Narrow"/>
                        </w:rPr>
                      </w:pPr>
                      <w:r w:rsidRPr="00CC45CF">
                        <w:rPr>
                          <w:rFonts w:ascii="Arial Narrow" w:eastAsia="Neo Sans Std" w:hAnsi="Arial Narrow" w:cs="Neo Sans Std"/>
                          <w:color w:val="002060"/>
                          <w:sz w:val="24"/>
                        </w:rPr>
                        <w:t xml:space="preserve">y Transporte </w:t>
                      </w:r>
                    </w:p>
                  </w:txbxContent>
                </v:textbox>
              </v:rect>
            </w:pict>
          </mc:Fallback>
        </mc:AlternateContent>
      </w:r>
      <w:r>
        <w:rPr>
          <w:noProof/>
          <w:lang w:val="en-US"/>
        </w:rPr>
        <w:drawing>
          <wp:anchor distT="0" distB="0" distL="114300" distR="114300" simplePos="0" relativeHeight="251661312" behindDoc="1" locked="0" layoutInCell="1" allowOverlap="1" wp14:anchorId="37BA10F4" wp14:editId="7402A7F7">
            <wp:simplePos x="0" y="0"/>
            <wp:positionH relativeFrom="column">
              <wp:posOffset>-485775</wp:posOffset>
            </wp:positionH>
            <wp:positionV relativeFrom="paragraph">
              <wp:posOffset>-294005</wp:posOffset>
            </wp:positionV>
            <wp:extent cx="7784465" cy="808355"/>
            <wp:effectExtent l="0" t="0" r="698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EMBRETE-0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p>
    <w:p w14:paraId="5CC1755F" w14:textId="77777777" w:rsidR="00797483" w:rsidRDefault="00797483" w:rsidP="001E33E1">
      <w:pPr>
        <w:spacing w:after="120"/>
        <w:jc w:val="center"/>
        <w:rPr>
          <w:rFonts w:ascii="Arial" w:hAnsi="Arial" w:cs="Arial"/>
          <w:b/>
          <w:color w:val="000000" w:themeColor="text1"/>
          <w:sz w:val="20"/>
          <w:szCs w:val="20"/>
        </w:rPr>
      </w:pPr>
    </w:p>
    <w:p w14:paraId="6D4154EE" w14:textId="77777777" w:rsidR="00797483" w:rsidRDefault="00797483" w:rsidP="001E33E1">
      <w:pPr>
        <w:spacing w:after="120"/>
        <w:jc w:val="center"/>
        <w:rPr>
          <w:rFonts w:ascii="Arial" w:hAnsi="Arial" w:cs="Arial"/>
          <w:b/>
          <w:color w:val="000000" w:themeColor="text1"/>
          <w:sz w:val="20"/>
          <w:szCs w:val="20"/>
        </w:rPr>
      </w:pPr>
    </w:p>
    <w:p w14:paraId="64760078" w14:textId="77777777" w:rsidR="00797483" w:rsidRDefault="00797483" w:rsidP="001E33E1">
      <w:pPr>
        <w:spacing w:after="120"/>
        <w:jc w:val="center"/>
        <w:rPr>
          <w:rFonts w:ascii="Arial" w:hAnsi="Arial" w:cs="Arial"/>
          <w:b/>
          <w:color w:val="000000" w:themeColor="text1"/>
          <w:sz w:val="20"/>
          <w:szCs w:val="20"/>
        </w:rPr>
      </w:pPr>
    </w:p>
    <w:p w14:paraId="18C5BF41" w14:textId="7E642F42"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bookmarkStart w:id="0" w:name="_GoBack"/>
      <w:bookmarkEnd w:id="0"/>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W w:w="934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399"/>
        <w:gridCol w:w="289"/>
        <w:gridCol w:w="290"/>
        <w:gridCol w:w="289"/>
        <w:gridCol w:w="291"/>
        <w:gridCol w:w="1536"/>
        <w:gridCol w:w="1530"/>
        <w:gridCol w:w="1350"/>
        <w:gridCol w:w="1080"/>
        <w:gridCol w:w="2287"/>
      </w:tblGrid>
      <w:tr w:rsidR="00F85386" w:rsidRPr="000A5DF4" w14:paraId="20C6ED2E" w14:textId="77777777" w:rsidTr="00692139">
        <w:trPr>
          <w:trHeight w:val="67"/>
          <w:jc w:val="center"/>
        </w:trPr>
        <w:tc>
          <w:tcPr>
            <w:tcW w:w="399" w:type="dxa"/>
            <w:vMerge w:val="restart"/>
            <w:shd w:val="clear" w:color="auto" w:fill="FBD4B4" w:themeFill="accent6" w:themeFillTint="66"/>
            <w:textDirection w:val="btLr"/>
            <w:hideMark/>
          </w:tcPr>
          <w:p w14:paraId="001EDA36" w14:textId="77777777" w:rsidR="00F85386" w:rsidRPr="000A5DF4" w:rsidRDefault="00F85386" w:rsidP="00692139">
            <w:pPr>
              <w:ind w:left="113" w:right="-235"/>
              <w:rPr>
                <w:rFonts w:ascii="Arial Narrow" w:hAnsi="Arial Narrow" w:cs="Arial"/>
                <w:b/>
                <w:sz w:val="12"/>
                <w:szCs w:val="12"/>
              </w:rPr>
            </w:pPr>
            <w:r w:rsidRPr="000A5DF4">
              <w:rPr>
                <w:rFonts w:ascii="Arial Narrow" w:hAnsi="Arial Narrow" w:cs="Arial"/>
                <w:b/>
                <w:color w:val="000000"/>
                <w:sz w:val="12"/>
                <w:szCs w:val="12"/>
                <w:lang w:eastAsia="es-CO"/>
              </w:rPr>
              <w:t>N°</w:t>
            </w:r>
          </w:p>
        </w:tc>
        <w:tc>
          <w:tcPr>
            <w:tcW w:w="289" w:type="dxa"/>
            <w:vMerge w:val="restart"/>
            <w:shd w:val="clear" w:color="auto" w:fill="FBD4B4" w:themeFill="accent6" w:themeFillTint="66"/>
            <w:textDirection w:val="btLr"/>
            <w:vAlign w:val="center"/>
            <w:hideMark/>
          </w:tcPr>
          <w:p w14:paraId="3AA5F60D" w14:textId="77777777" w:rsidR="00F85386" w:rsidRPr="000A5DF4" w:rsidRDefault="00F85386" w:rsidP="00692139">
            <w:pPr>
              <w:ind w:left="113" w:right="-235"/>
              <w:rPr>
                <w:rFonts w:ascii="Arial Narrow" w:hAnsi="Arial Narrow" w:cs="Arial"/>
                <w:b/>
                <w:sz w:val="12"/>
                <w:szCs w:val="12"/>
              </w:rPr>
            </w:pPr>
            <w:r w:rsidRPr="000A5DF4">
              <w:rPr>
                <w:rFonts w:ascii="Arial Narrow" w:hAnsi="Arial Narrow" w:cs="Arial"/>
                <w:b/>
                <w:color w:val="000000"/>
                <w:sz w:val="12"/>
                <w:szCs w:val="12"/>
                <w:lang w:eastAsia="es-CO"/>
              </w:rPr>
              <w:t>CLASE</w:t>
            </w:r>
          </w:p>
        </w:tc>
        <w:tc>
          <w:tcPr>
            <w:tcW w:w="290" w:type="dxa"/>
            <w:vMerge w:val="restart"/>
            <w:shd w:val="clear" w:color="auto" w:fill="FBD4B4" w:themeFill="accent6" w:themeFillTint="66"/>
            <w:textDirection w:val="btLr"/>
            <w:vAlign w:val="center"/>
            <w:hideMark/>
          </w:tcPr>
          <w:p w14:paraId="0BDD1F8D" w14:textId="77777777" w:rsidR="00F85386" w:rsidRPr="000A5DF4" w:rsidRDefault="00F85386" w:rsidP="00692139">
            <w:pPr>
              <w:ind w:left="113" w:right="-235"/>
              <w:rPr>
                <w:rFonts w:ascii="Arial Narrow" w:hAnsi="Arial Narrow" w:cs="Arial"/>
                <w:b/>
                <w:sz w:val="12"/>
                <w:szCs w:val="12"/>
              </w:rPr>
            </w:pPr>
            <w:r w:rsidRPr="000A5DF4">
              <w:rPr>
                <w:rFonts w:ascii="Arial Narrow" w:hAnsi="Arial Narrow" w:cs="Arial"/>
                <w:b/>
                <w:color w:val="000000"/>
                <w:sz w:val="12"/>
                <w:szCs w:val="12"/>
                <w:lang w:eastAsia="es-CO"/>
              </w:rPr>
              <w:t>FUENTE</w:t>
            </w:r>
          </w:p>
        </w:tc>
        <w:tc>
          <w:tcPr>
            <w:tcW w:w="289" w:type="dxa"/>
            <w:vMerge w:val="restart"/>
            <w:shd w:val="clear" w:color="auto" w:fill="FBD4B4" w:themeFill="accent6" w:themeFillTint="66"/>
            <w:textDirection w:val="btLr"/>
            <w:vAlign w:val="center"/>
            <w:hideMark/>
          </w:tcPr>
          <w:p w14:paraId="3D102962" w14:textId="77777777" w:rsidR="00F85386" w:rsidRPr="000A5DF4" w:rsidRDefault="00F85386" w:rsidP="00692139">
            <w:pPr>
              <w:ind w:left="113" w:right="-235"/>
              <w:rPr>
                <w:rFonts w:ascii="Arial Narrow" w:hAnsi="Arial Narrow" w:cs="Arial"/>
                <w:b/>
                <w:sz w:val="12"/>
                <w:szCs w:val="12"/>
              </w:rPr>
            </w:pPr>
            <w:r w:rsidRPr="000A5DF4">
              <w:rPr>
                <w:rFonts w:ascii="Arial Narrow" w:hAnsi="Arial Narrow" w:cs="Arial"/>
                <w:b/>
                <w:color w:val="000000"/>
                <w:sz w:val="12"/>
                <w:szCs w:val="12"/>
                <w:lang w:eastAsia="es-CO"/>
              </w:rPr>
              <w:t>ETAPA</w:t>
            </w:r>
          </w:p>
        </w:tc>
        <w:tc>
          <w:tcPr>
            <w:tcW w:w="291" w:type="dxa"/>
            <w:vMerge w:val="restart"/>
            <w:shd w:val="clear" w:color="auto" w:fill="FBD4B4" w:themeFill="accent6" w:themeFillTint="66"/>
            <w:textDirection w:val="btLr"/>
            <w:vAlign w:val="center"/>
            <w:hideMark/>
          </w:tcPr>
          <w:p w14:paraId="3010612E" w14:textId="77777777" w:rsidR="00F85386" w:rsidRPr="000A5DF4" w:rsidRDefault="00F85386" w:rsidP="00692139">
            <w:pPr>
              <w:ind w:left="113" w:right="-235"/>
              <w:rPr>
                <w:rFonts w:ascii="Arial Narrow" w:hAnsi="Arial Narrow" w:cs="Arial"/>
                <w:b/>
                <w:sz w:val="12"/>
                <w:szCs w:val="12"/>
              </w:rPr>
            </w:pPr>
            <w:r w:rsidRPr="000A5DF4">
              <w:rPr>
                <w:rFonts w:ascii="Arial Narrow" w:hAnsi="Arial Narrow" w:cs="Arial"/>
                <w:b/>
                <w:color w:val="000000"/>
                <w:sz w:val="12"/>
                <w:szCs w:val="12"/>
                <w:lang w:eastAsia="es-CO"/>
              </w:rPr>
              <w:t>TIPO</w:t>
            </w:r>
          </w:p>
        </w:tc>
        <w:tc>
          <w:tcPr>
            <w:tcW w:w="1536" w:type="dxa"/>
            <w:vMerge w:val="restart"/>
            <w:shd w:val="clear" w:color="auto" w:fill="FBD4B4" w:themeFill="accent6" w:themeFillTint="66"/>
            <w:vAlign w:val="center"/>
            <w:hideMark/>
          </w:tcPr>
          <w:p w14:paraId="7F6CED9C" w14:textId="77777777" w:rsidR="00F85386" w:rsidRPr="000A5DF4" w:rsidRDefault="00F85386" w:rsidP="00692139">
            <w:pPr>
              <w:ind w:right="23"/>
              <w:rPr>
                <w:rFonts w:ascii="Arial Narrow" w:hAnsi="Arial Narrow" w:cs="Arial"/>
                <w:b/>
                <w:color w:val="000000"/>
                <w:sz w:val="12"/>
                <w:szCs w:val="12"/>
                <w:lang w:eastAsia="es-CO"/>
              </w:rPr>
            </w:pPr>
            <w:r w:rsidRPr="000A5DF4">
              <w:rPr>
                <w:rFonts w:ascii="Arial Narrow" w:hAnsi="Arial Narrow" w:cs="Arial"/>
                <w:b/>
                <w:color w:val="000000"/>
                <w:sz w:val="12"/>
                <w:szCs w:val="12"/>
                <w:lang w:eastAsia="es-CO"/>
              </w:rPr>
              <w:t>DESCRIPCION</w:t>
            </w:r>
          </w:p>
        </w:tc>
        <w:tc>
          <w:tcPr>
            <w:tcW w:w="1530" w:type="dxa"/>
            <w:vMerge w:val="restart"/>
            <w:shd w:val="clear" w:color="auto" w:fill="FBD4B4" w:themeFill="accent6" w:themeFillTint="66"/>
            <w:vAlign w:val="center"/>
            <w:hideMark/>
          </w:tcPr>
          <w:p w14:paraId="10E479F4" w14:textId="77777777" w:rsidR="00F85386" w:rsidRPr="000A5DF4" w:rsidRDefault="00F85386" w:rsidP="00692139">
            <w:pPr>
              <w:rPr>
                <w:rFonts w:ascii="Arial Narrow" w:hAnsi="Arial Narrow" w:cs="Arial"/>
                <w:b/>
                <w:color w:val="000000"/>
                <w:sz w:val="12"/>
                <w:szCs w:val="12"/>
                <w:lang w:eastAsia="es-CO"/>
              </w:rPr>
            </w:pPr>
            <w:r w:rsidRPr="000A5DF4">
              <w:rPr>
                <w:rFonts w:ascii="Arial Narrow" w:hAnsi="Arial Narrow" w:cs="Arial"/>
                <w:b/>
                <w:color w:val="000000"/>
                <w:sz w:val="12"/>
                <w:szCs w:val="12"/>
                <w:lang w:eastAsia="es-CO"/>
              </w:rPr>
              <w:t>CONSECUENCIA</w:t>
            </w:r>
          </w:p>
        </w:tc>
        <w:tc>
          <w:tcPr>
            <w:tcW w:w="2430" w:type="dxa"/>
            <w:gridSpan w:val="2"/>
            <w:shd w:val="clear" w:color="auto" w:fill="FBD4B4" w:themeFill="accent6" w:themeFillTint="66"/>
            <w:vAlign w:val="center"/>
            <w:hideMark/>
          </w:tcPr>
          <w:p w14:paraId="282737EB" w14:textId="77777777" w:rsidR="00F85386" w:rsidRPr="000A5DF4" w:rsidRDefault="00F85386" w:rsidP="00692139">
            <w:pPr>
              <w:ind w:right="-235"/>
              <w:rPr>
                <w:rFonts w:ascii="Arial Narrow" w:hAnsi="Arial Narrow" w:cs="Arial"/>
                <w:b/>
                <w:color w:val="000000"/>
                <w:sz w:val="12"/>
                <w:szCs w:val="12"/>
                <w:lang w:eastAsia="es-CO"/>
              </w:rPr>
            </w:pPr>
            <w:r w:rsidRPr="000A5DF4">
              <w:rPr>
                <w:rFonts w:ascii="Arial Narrow" w:hAnsi="Arial Narrow" w:cs="Arial"/>
                <w:b/>
                <w:color w:val="000000"/>
                <w:sz w:val="12"/>
                <w:szCs w:val="12"/>
                <w:lang w:eastAsia="es-CO"/>
              </w:rPr>
              <w:t>ASIGNACIÓN</w:t>
            </w:r>
          </w:p>
        </w:tc>
        <w:tc>
          <w:tcPr>
            <w:tcW w:w="2287" w:type="dxa"/>
            <w:vMerge w:val="restart"/>
            <w:shd w:val="clear" w:color="auto" w:fill="FBD4B4" w:themeFill="accent6" w:themeFillTint="66"/>
            <w:vAlign w:val="center"/>
            <w:hideMark/>
          </w:tcPr>
          <w:p w14:paraId="039907A5" w14:textId="77777777" w:rsidR="00F85386" w:rsidRPr="000A5DF4" w:rsidRDefault="00F85386" w:rsidP="00692139">
            <w:pPr>
              <w:ind w:right="14"/>
              <w:rPr>
                <w:rFonts w:ascii="Arial Narrow" w:hAnsi="Arial Narrow" w:cs="Arial"/>
                <w:b/>
                <w:color w:val="000000"/>
                <w:sz w:val="12"/>
                <w:szCs w:val="12"/>
                <w:lang w:eastAsia="es-CO"/>
              </w:rPr>
            </w:pPr>
            <w:r w:rsidRPr="000A5DF4">
              <w:rPr>
                <w:rFonts w:ascii="Arial Narrow" w:hAnsi="Arial Narrow" w:cs="Arial"/>
                <w:b/>
                <w:color w:val="000000"/>
                <w:sz w:val="12"/>
                <w:szCs w:val="12"/>
                <w:lang w:eastAsia="es-CO"/>
              </w:rPr>
              <w:t>MITIGACION</w:t>
            </w:r>
          </w:p>
        </w:tc>
      </w:tr>
      <w:tr w:rsidR="00F85386" w:rsidRPr="000A5DF4" w14:paraId="0A5C8D78" w14:textId="77777777" w:rsidTr="00692139">
        <w:trPr>
          <w:trHeight w:val="153"/>
          <w:jc w:val="center"/>
        </w:trPr>
        <w:tc>
          <w:tcPr>
            <w:tcW w:w="399" w:type="dxa"/>
            <w:vMerge/>
            <w:textDirection w:val="btLr"/>
            <w:vAlign w:val="center"/>
            <w:hideMark/>
          </w:tcPr>
          <w:p w14:paraId="0A85C5F2" w14:textId="77777777" w:rsidR="00F85386" w:rsidRPr="000A5DF4" w:rsidRDefault="00F85386" w:rsidP="00692139">
            <w:pPr>
              <w:ind w:left="113" w:right="-235"/>
              <w:rPr>
                <w:rFonts w:ascii="Arial Narrow" w:hAnsi="Arial Narrow" w:cs="Arial"/>
                <w:sz w:val="12"/>
                <w:szCs w:val="12"/>
              </w:rPr>
            </w:pPr>
          </w:p>
        </w:tc>
        <w:tc>
          <w:tcPr>
            <w:tcW w:w="289" w:type="dxa"/>
            <w:vMerge/>
            <w:textDirection w:val="btLr"/>
            <w:vAlign w:val="center"/>
            <w:hideMark/>
          </w:tcPr>
          <w:p w14:paraId="49078C49" w14:textId="77777777" w:rsidR="00F85386" w:rsidRPr="000A5DF4" w:rsidRDefault="00F85386" w:rsidP="00692139">
            <w:pPr>
              <w:ind w:left="113" w:right="-235"/>
              <w:rPr>
                <w:rFonts w:ascii="Arial Narrow" w:hAnsi="Arial Narrow" w:cs="Arial"/>
                <w:sz w:val="12"/>
                <w:szCs w:val="12"/>
              </w:rPr>
            </w:pPr>
          </w:p>
        </w:tc>
        <w:tc>
          <w:tcPr>
            <w:tcW w:w="290" w:type="dxa"/>
            <w:vMerge/>
            <w:textDirection w:val="btLr"/>
            <w:vAlign w:val="center"/>
            <w:hideMark/>
          </w:tcPr>
          <w:p w14:paraId="419DAF46" w14:textId="77777777" w:rsidR="00F85386" w:rsidRPr="000A5DF4" w:rsidRDefault="00F85386" w:rsidP="00692139">
            <w:pPr>
              <w:ind w:left="113" w:right="-235"/>
              <w:rPr>
                <w:rFonts w:ascii="Arial Narrow" w:hAnsi="Arial Narrow" w:cs="Arial"/>
                <w:sz w:val="12"/>
                <w:szCs w:val="12"/>
              </w:rPr>
            </w:pPr>
          </w:p>
        </w:tc>
        <w:tc>
          <w:tcPr>
            <w:tcW w:w="289" w:type="dxa"/>
            <w:vMerge/>
            <w:textDirection w:val="btLr"/>
            <w:vAlign w:val="center"/>
            <w:hideMark/>
          </w:tcPr>
          <w:p w14:paraId="5959F9B4" w14:textId="77777777" w:rsidR="00F85386" w:rsidRPr="000A5DF4" w:rsidRDefault="00F85386" w:rsidP="00692139">
            <w:pPr>
              <w:ind w:left="113" w:right="-235"/>
              <w:rPr>
                <w:rFonts w:ascii="Arial Narrow" w:hAnsi="Arial Narrow" w:cs="Arial"/>
                <w:sz w:val="12"/>
                <w:szCs w:val="12"/>
              </w:rPr>
            </w:pPr>
          </w:p>
        </w:tc>
        <w:tc>
          <w:tcPr>
            <w:tcW w:w="291" w:type="dxa"/>
            <w:vMerge/>
            <w:textDirection w:val="btLr"/>
            <w:vAlign w:val="center"/>
            <w:hideMark/>
          </w:tcPr>
          <w:p w14:paraId="6BCD5018" w14:textId="77777777" w:rsidR="00F85386" w:rsidRPr="000A5DF4" w:rsidRDefault="00F85386" w:rsidP="00692139">
            <w:pPr>
              <w:ind w:left="113" w:right="-235"/>
              <w:rPr>
                <w:rFonts w:ascii="Arial Narrow" w:hAnsi="Arial Narrow" w:cs="Arial"/>
                <w:sz w:val="12"/>
                <w:szCs w:val="12"/>
              </w:rPr>
            </w:pPr>
          </w:p>
        </w:tc>
        <w:tc>
          <w:tcPr>
            <w:tcW w:w="1536" w:type="dxa"/>
            <w:vMerge/>
            <w:vAlign w:val="center"/>
            <w:hideMark/>
          </w:tcPr>
          <w:p w14:paraId="3E86A387" w14:textId="77777777" w:rsidR="00F85386" w:rsidRPr="000A5DF4" w:rsidRDefault="00F85386" w:rsidP="00692139">
            <w:pPr>
              <w:ind w:right="23"/>
              <w:rPr>
                <w:rFonts w:ascii="Arial Narrow" w:hAnsi="Arial Narrow" w:cs="Arial"/>
                <w:bCs/>
                <w:color w:val="000000"/>
                <w:sz w:val="12"/>
                <w:szCs w:val="12"/>
                <w:lang w:eastAsia="es-CO"/>
              </w:rPr>
            </w:pPr>
          </w:p>
        </w:tc>
        <w:tc>
          <w:tcPr>
            <w:tcW w:w="1530" w:type="dxa"/>
            <w:vMerge/>
            <w:vAlign w:val="center"/>
            <w:hideMark/>
          </w:tcPr>
          <w:p w14:paraId="4E3C40CB" w14:textId="77777777" w:rsidR="00F85386" w:rsidRPr="000A5DF4" w:rsidRDefault="00F85386" w:rsidP="00692139">
            <w:pPr>
              <w:rPr>
                <w:rFonts w:ascii="Arial Narrow" w:hAnsi="Arial Narrow" w:cs="Arial"/>
                <w:bCs/>
                <w:color w:val="000000"/>
                <w:sz w:val="12"/>
                <w:szCs w:val="12"/>
                <w:lang w:eastAsia="es-CO"/>
              </w:rPr>
            </w:pPr>
          </w:p>
        </w:tc>
        <w:tc>
          <w:tcPr>
            <w:tcW w:w="1350" w:type="dxa"/>
            <w:shd w:val="clear" w:color="auto" w:fill="FBD4B4" w:themeFill="accent6" w:themeFillTint="66"/>
            <w:vAlign w:val="center"/>
            <w:hideMark/>
          </w:tcPr>
          <w:p w14:paraId="788E81E9" w14:textId="77777777" w:rsidR="00F85386" w:rsidRPr="000A5DF4" w:rsidRDefault="00F85386" w:rsidP="00692139">
            <w:pPr>
              <w:ind w:right="-74"/>
              <w:rPr>
                <w:rFonts w:ascii="Arial Narrow" w:hAnsi="Arial Narrow" w:cs="Arial"/>
                <w:b/>
                <w:color w:val="000000"/>
                <w:sz w:val="12"/>
                <w:szCs w:val="12"/>
                <w:lang w:eastAsia="es-CO"/>
              </w:rPr>
            </w:pPr>
            <w:r w:rsidRPr="000A5DF4">
              <w:rPr>
                <w:rFonts w:ascii="Arial Narrow" w:hAnsi="Arial Narrow" w:cs="Arial"/>
                <w:b/>
                <w:color w:val="000000"/>
                <w:sz w:val="12"/>
                <w:szCs w:val="12"/>
                <w:lang w:eastAsia="es-CO"/>
              </w:rPr>
              <w:t>CONTRATISTA</w:t>
            </w:r>
          </w:p>
        </w:tc>
        <w:tc>
          <w:tcPr>
            <w:tcW w:w="1080" w:type="dxa"/>
            <w:shd w:val="clear" w:color="auto" w:fill="FBD4B4" w:themeFill="accent6" w:themeFillTint="66"/>
            <w:vAlign w:val="center"/>
            <w:hideMark/>
          </w:tcPr>
          <w:p w14:paraId="0E1AC381" w14:textId="77777777" w:rsidR="00F85386" w:rsidRPr="000A5DF4" w:rsidRDefault="00F85386" w:rsidP="00692139">
            <w:pPr>
              <w:ind w:right="-235"/>
              <w:rPr>
                <w:rFonts w:ascii="Arial Narrow" w:hAnsi="Arial Narrow" w:cs="Arial"/>
                <w:b/>
                <w:color w:val="000000"/>
                <w:sz w:val="12"/>
                <w:szCs w:val="12"/>
                <w:lang w:eastAsia="es-CO"/>
              </w:rPr>
            </w:pPr>
            <w:r w:rsidRPr="000A5DF4">
              <w:rPr>
                <w:rFonts w:ascii="Arial Narrow" w:hAnsi="Arial Narrow" w:cs="Arial"/>
                <w:b/>
                <w:color w:val="000000"/>
                <w:sz w:val="12"/>
                <w:szCs w:val="12"/>
                <w:lang w:eastAsia="es-CO"/>
              </w:rPr>
              <w:t>MUNICIPIO</w:t>
            </w:r>
          </w:p>
        </w:tc>
        <w:tc>
          <w:tcPr>
            <w:tcW w:w="2287" w:type="dxa"/>
            <w:vMerge/>
            <w:vAlign w:val="center"/>
            <w:hideMark/>
          </w:tcPr>
          <w:p w14:paraId="33CAE915" w14:textId="77777777" w:rsidR="00F85386" w:rsidRPr="000A5DF4" w:rsidRDefault="00F85386" w:rsidP="00692139">
            <w:pPr>
              <w:ind w:right="14"/>
              <w:rPr>
                <w:rFonts w:ascii="Arial Narrow" w:hAnsi="Arial Narrow" w:cs="Arial"/>
                <w:bCs/>
                <w:color w:val="000000"/>
                <w:sz w:val="12"/>
                <w:szCs w:val="12"/>
                <w:lang w:eastAsia="es-CO"/>
              </w:rPr>
            </w:pPr>
          </w:p>
        </w:tc>
      </w:tr>
      <w:tr w:rsidR="00F85386" w:rsidRPr="000A5DF4" w14:paraId="34DA26C6" w14:textId="77777777" w:rsidTr="00692139">
        <w:trPr>
          <w:cantSplit/>
          <w:trHeight w:val="1134"/>
          <w:jc w:val="center"/>
        </w:trPr>
        <w:tc>
          <w:tcPr>
            <w:tcW w:w="399" w:type="dxa"/>
            <w:textDirection w:val="btLr"/>
          </w:tcPr>
          <w:p w14:paraId="1BABE8F9"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1</w:t>
            </w:r>
          </w:p>
        </w:tc>
        <w:tc>
          <w:tcPr>
            <w:tcW w:w="289" w:type="dxa"/>
            <w:textDirection w:val="btLr"/>
            <w:vAlign w:val="center"/>
          </w:tcPr>
          <w:p w14:paraId="2D154AA9"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24DE03B2"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INTERNO</w:t>
            </w:r>
          </w:p>
        </w:tc>
        <w:tc>
          <w:tcPr>
            <w:tcW w:w="289" w:type="dxa"/>
            <w:textDirection w:val="btLr"/>
            <w:vAlign w:val="center"/>
          </w:tcPr>
          <w:p w14:paraId="74409662"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PLANEACIÓN</w:t>
            </w:r>
          </w:p>
        </w:tc>
        <w:tc>
          <w:tcPr>
            <w:tcW w:w="291" w:type="dxa"/>
            <w:textDirection w:val="btLr"/>
            <w:vAlign w:val="center"/>
          </w:tcPr>
          <w:p w14:paraId="6CD61BD2"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6CF6289E"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información incompleta o ambigua contenida en los pliegos</w:t>
            </w:r>
          </w:p>
        </w:tc>
        <w:tc>
          <w:tcPr>
            <w:tcW w:w="1530" w:type="dxa"/>
            <w:vAlign w:val="center"/>
          </w:tcPr>
          <w:p w14:paraId="3A8133CE" w14:textId="77777777" w:rsidR="00F85386" w:rsidRPr="000A5DF4" w:rsidRDefault="00F85386" w:rsidP="00692139">
            <w:pPr>
              <w:rPr>
                <w:rFonts w:ascii="Arial Narrow" w:hAnsi="Arial Narrow" w:cs="Arial"/>
                <w:sz w:val="12"/>
                <w:szCs w:val="12"/>
              </w:rPr>
            </w:pPr>
            <w:r w:rsidRPr="000A5DF4">
              <w:rPr>
                <w:rFonts w:ascii="Arial Narrow" w:hAnsi="Arial Narrow" w:cs="Arial"/>
                <w:sz w:val="12"/>
                <w:szCs w:val="12"/>
              </w:rPr>
              <w:t>inconsistencia de la información que lleva al impedimento del normal desarrollo del proceso</w:t>
            </w:r>
          </w:p>
        </w:tc>
        <w:tc>
          <w:tcPr>
            <w:tcW w:w="1350" w:type="dxa"/>
            <w:vAlign w:val="center"/>
          </w:tcPr>
          <w:p w14:paraId="09AD29CD" w14:textId="77777777" w:rsidR="00F85386" w:rsidRPr="000A5DF4" w:rsidRDefault="00F85386" w:rsidP="00692139">
            <w:pPr>
              <w:ind w:right="-74"/>
              <w:rPr>
                <w:rFonts w:ascii="Arial Narrow" w:hAnsi="Arial Narrow" w:cs="Arial"/>
                <w:sz w:val="12"/>
                <w:szCs w:val="12"/>
              </w:rPr>
            </w:pPr>
          </w:p>
        </w:tc>
        <w:tc>
          <w:tcPr>
            <w:tcW w:w="1080" w:type="dxa"/>
            <w:vAlign w:val="center"/>
          </w:tcPr>
          <w:p w14:paraId="53294748" w14:textId="77777777" w:rsidR="00F85386" w:rsidRPr="000A5DF4" w:rsidRDefault="00F85386" w:rsidP="00692139">
            <w:pPr>
              <w:ind w:right="-128"/>
              <w:rPr>
                <w:rFonts w:ascii="Arial Narrow" w:hAnsi="Arial Narrow" w:cs="Arial"/>
                <w:sz w:val="12"/>
                <w:szCs w:val="12"/>
              </w:rPr>
            </w:pPr>
            <w:r w:rsidRPr="000A5DF4">
              <w:rPr>
                <w:rFonts w:ascii="Arial Narrow" w:hAnsi="Arial Narrow" w:cs="Arial"/>
                <w:sz w:val="12"/>
                <w:szCs w:val="12"/>
              </w:rPr>
              <w:t>100%</w:t>
            </w:r>
          </w:p>
        </w:tc>
        <w:tc>
          <w:tcPr>
            <w:tcW w:w="2287" w:type="dxa"/>
            <w:vAlign w:val="center"/>
          </w:tcPr>
          <w:p w14:paraId="71A07CA1" w14:textId="77777777" w:rsidR="00F85386" w:rsidRPr="000A5DF4" w:rsidRDefault="00F85386" w:rsidP="00692139">
            <w:pPr>
              <w:ind w:right="14"/>
              <w:rPr>
                <w:rFonts w:ascii="Arial Narrow" w:hAnsi="Arial Narrow" w:cs="Arial"/>
                <w:sz w:val="12"/>
                <w:szCs w:val="12"/>
              </w:rPr>
            </w:pPr>
            <w:r w:rsidRPr="000A5DF4">
              <w:rPr>
                <w:rFonts w:ascii="Arial Narrow" w:hAnsi="Arial Narrow" w:cs="Arial"/>
                <w:sz w:val="12"/>
                <w:szCs w:val="12"/>
              </w:rPr>
              <w:t>información completa y sin ambigüedades contenida en los pliegos</w:t>
            </w:r>
          </w:p>
        </w:tc>
      </w:tr>
      <w:tr w:rsidR="00F85386" w:rsidRPr="000A5DF4" w14:paraId="2F7D329C" w14:textId="77777777" w:rsidTr="00692139">
        <w:trPr>
          <w:cantSplit/>
          <w:trHeight w:val="1134"/>
          <w:jc w:val="center"/>
        </w:trPr>
        <w:tc>
          <w:tcPr>
            <w:tcW w:w="399" w:type="dxa"/>
            <w:textDirection w:val="btLr"/>
          </w:tcPr>
          <w:p w14:paraId="300E3E3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2</w:t>
            </w:r>
          </w:p>
        </w:tc>
        <w:tc>
          <w:tcPr>
            <w:tcW w:w="289" w:type="dxa"/>
            <w:textDirection w:val="btLr"/>
            <w:vAlign w:val="center"/>
          </w:tcPr>
          <w:p w14:paraId="2D74A37C"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ESPECIFICO</w:t>
            </w:r>
          </w:p>
        </w:tc>
        <w:tc>
          <w:tcPr>
            <w:tcW w:w="290" w:type="dxa"/>
            <w:textDirection w:val="btLr"/>
            <w:vAlign w:val="center"/>
          </w:tcPr>
          <w:p w14:paraId="6EB0A309"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EXTERNO</w:t>
            </w:r>
          </w:p>
        </w:tc>
        <w:tc>
          <w:tcPr>
            <w:tcW w:w="289" w:type="dxa"/>
            <w:textDirection w:val="btLr"/>
            <w:vAlign w:val="center"/>
          </w:tcPr>
          <w:p w14:paraId="096B8C0E"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EJECUCIÓN</w:t>
            </w:r>
          </w:p>
        </w:tc>
        <w:tc>
          <w:tcPr>
            <w:tcW w:w="291" w:type="dxa"/>
            <w:textDirection w:val="btLr"/>
            <w:vAlign w:val="center"/>
          </w:tcPr>
          <w:p w14:paraId="7DE8AB4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61FEE954" w14:textId="77777777" w:rsidR="00F85386" w:rsidRPr="000A5DF4" w:rsidRDefault="00F85386" w:rsidP="00692139">
            <w:pPr>
              <w:ind w:right="23"/>
              <w:rPr>
                <w:rFonts w:ascii="Arial Narrow" w:hAnsi="Arial Narrow" w:cs="Arial"/>
                <w:bCs/>
                <w:color w:val="000000"/>
                <w:sz w:val="12"/>
                <w:szCs w:val="12"/>
                <w:lang w:eastAsia="es-CO"/>
              </w:rPr>
            </w:pPr>
            <w:r w:rsidRPr="000A5DF4">
              <w:rPr>
                <w:rFonts w:ascii="Arial Narrow" w:hAnsi="Arial Narrow" w:cs="Arial"/>
                <w:sz w:val="12"/>
                <w:szCs w:val="12"/>
              </w:rPr>
              <w:t>escasez de mano de obra para la ejecución de los trabajos debido a la topografía del terreno (área de difícil acceso)</w:t>
            </w:r>
          </w:p>
        </w:tc>
        <w:tc>
          <w:tcPr>
            <w:tcW w:w="1530" w:type="dxa"/>
            <w:vAlign w:val="center"/>
          </w:tcPr>
          <w:p w14:paraId="0B4A1A27"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 xml:space="preserve">demoras y atrasos en la ejecución de las obras </w:t>
            </w:r>
          </w:p>
        </w:tc>
        <w:tc>
          <w:tcPr>
            <w:tcW w:w="1350" w:type="dxa"/>
            <w:vAlign w:val="center"/>
          </w:tcPr>
          <w:p w14:paraId="34DA0D74"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2C42F954"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2063CB5B"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hacer convocatoria laboral y ofrecer buenas condiciones para los empleados</w:t>
            </w:r>
          </w:p>
        </w:tc>
      </w:tr>
      <w:tr w:rsidR="00F85386" w:rsidRPr="000A5DF4" w14:paraId="3B3EB00D" w14:textId="77777777" w:rsidTr="00692139">
        <w:trPr>
          <w:cantSplit/>
          <w:trHeight w:val="1134"/>
          <w:jc w:val="center"/>
        </w:trPr>
        <w:tc>
          <w:tcPr>
            <w:tcW w:w="399" w:type="dxa"/>
            <w:textDirection w:val="btLr"/>
          </w:tcPr>
          <w:p w14:paraId="710B484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3</w:t>
            </w:r>
          </w:p>
        </w:tc>
        <w:tc>
          <w:tcPr>
            <w:tcW w:w="289" w:type="dxa"/>
            <w:textDirection w:val="btLr"/>
            <w:vAlign w:val="center"/>
          </w:tcPr>
          <w:p w14:paraId="58E01804"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ESPECIFICO</w:t>
            </w:r>
          </w:p>
        </w:tc>
        <w:tc>
          <w:tcPr>
            <w:tcW w:w="290" w:type="dxa"/>
            <w:textDirection w:val="btLr"/>
            <w:vAlign w:val="center"/>
          </w:tcPr>
          <w:p w14:paraId="28063E07"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EXTERNO</w:t>
            </w:r>
          </w:p>
        </w:tc>
        <w:tc>
          <w:tcPr>
            <w:tcW w:w="289" w:type="dxa"/>
            <w:textDirection w:val="btLr"/>
            <w:vAlign w:val="center"/>
          </w:tcPr>
          <w:p w14:paraId="12864D97"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EJECUCIÓN</w:t>
            </w:r>
          </w:p>
        </w:tc>
        <w:tc>
          <w:tcPr>
            <w:tcW w:w="291" w:type="dxa"/>
            <w:textDirection w:val="btLr"/>
            <w:vAlign w:val="center"/>
          </w:tcPr>
          <w:p w14:paraId="455B526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5B75FEC1"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accidentalidad presentada por deficiente señalización en el frente de trabajo</w:t>
            </w:r>
          </w:p>
        </w:tc>
        <w:tc>
          <w:tcPr>
            <w:tcW w:w="1530" w:type="dxa"/>
            <w:vAlign w:val="center"/>
          </w:tcPr>
          <w:p w14:paraId="58BB262D"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demandas y sobrecostos</w:t>
            </w:r>
          </w:p>
        </w:tc>
        <w:tc>
          <w:tcPr>
            <w:tcW w:w="1350" w:type="dxa"/>
            <w:vAlign w:val="center"/>
          </w:tcPr>
          <w:p w14:paraId="1EB4740D"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0BD4D930"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7F9CBE55"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 xml:space="preserve">señalizar las áreas de la obra y contar con las pólizas y afiliaciones requeridas </w:t>
            </w:r>
          </w:p>
        </w:tc>
      </w:tr>
      <w:tr w:rsidR="00F85386" w:rsidRPr="000A5DF4" w14:paraId="780C9958" w14:textId="77777777" w:rsidTr="00692139">
        <w:trPr>
          <w:cantSplit/>
          <w:trHeight w:val="1134"/>
          <w:jc w:val="center"/>
        </w:trPr>
        <w:tc>
          <w:tcPr>
            <w:tcW w:w="399" w:type="dxa"/>
            <w:textDirection w:val="btLr"/>
          </w:tcPr>
          <w:p w14:paraId="6EF4AF39"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4</w:t>
            </w:r>
          </w:p>
        </w:tc>
        <w:tc>
          <w:tcPr>
            <w:tcW w:w="289" w:type="dxa"/>
            <w:textDirection w:val="btLr"/>
            <w:vAlign w:val="center"/>
          </w:tcPr>
          <w:p w14:paraId="3BF3090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75AD4965"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INTERNO</w:t>
            </w:r>
          </w:p>
        </w:tc>
        <w:tc>
          <w:tcPr>
            <w:tcW w:w="289" w:type="dxa"/>
            <w:textDirection w:val="btLr"/>
            <w:vAlign w:val="center"/>
          </w:tcPr>
          <w:p w14:paraId="13E5A65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CONTRATACIÓN</w:t>
            </w:r>
          </w:p>
        </w:tc>
        <w:tc>
          <w:tcPr>
            <w:tcW w:w="291" w:type="dxa"/>
            <w:textDirection w:val="btLr"/>
            <w:vAlign w:val="center"/>
          </w:tcPr>
          <w:p w14:paraId="6C2A70BA"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333380B7"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abandono de la obra por parte del contratista por razones financieras o de orden público debido al conflicto armado interno del país</w:t>
            </w:r>
          </w:p>
        </w:tc>
        <w:tc>
          <w:tcPr>
            <w:tcW w:w="1530" w:type="dxa"/>
            <w:vAlign w:val="center"/>
          </w:tcPr>
          <w:p w14:paraId="59DDAABF" w14:textId="77777777" w:rsidR="00F85386" w:rsidRPr="000A5DF4" w:rsidRDefault="00F85386" w:rsidP="00692139">
            <w:pPr>
              <w:rPr>
                <w:rFonts w:ascii="Arial Narrow" w:hAnsi="Arial Narrow" w:cs="Arial"/>
                <w:sz w:val="12"/>
                <w:szCs w:val="12"/>
              </w:rPr>
            </w:pPr>
            <w:r w:rsidRPr="000A5DF4">
              <w:rPr>
                <w:rFonts w:ascii="Arial Narrow" w:hAnsi="Arial Narrow" w:cs="Arial"/>
                <w:sz w:val="12"/>
                <w:szCs w:val="12"/>
              </w:rPr>
              <w:t>parálisis en la ejecución de las obras</w:t>
            </w:r>
          </w:p>
        </w:tc>
        <w:tc>
          <w:tcPr>
            <w:tcW w:w="1350" w:type="dxa"/>
            <w:vAlign w:val="center"/>
          </w:tcPr>
          <w:p w14:paraId="27EC390E" w14:textId="77777777" w:rsidR="00F85386" w:rsidRPr="000A5DF4" w:rsidRDefault="00F85386" w:rsidP="00692139">
            <w:pPr>
              <w:ind w:right="-74"/>
              <w:rPr>
                <w:rFonts w:ascii="Arial Narrow" w:hAnsi="Arial Narrow" w:cs="Arial"/>
                <w:sz w:val="12"/>
                <w:szCs w:val="12"/>
              </w:rPr>
            </w:pPr>
            <w:r w:rsidRPr="000A5DF4">
              <w:rPr>
                <w:rFonts w:ascii="Arial Narrow" w:hAnsi="Arial Narrow" w:cs="Arial"/>
                <w:sz w:val="12"/>
                <w:szCs w:val="12"/>
              </w:rPr>
              <w:t>50%</w:t>
            </w:r>
          </w:p>
        </w:tc>
        <w:tc>
          <w:tcPr>
            <w:tcW w:w="1080" w:type="dxa"/>
            <w:vAlign w:val="center"/>
          </w:tcPr>
          <w:p w14:paraId="2C55957E" w14:textId="77777777" w:rsidR="00F85386" w:rsidRPr="000A5DF4" w:rsidRDefault="00F85386" w:rsidP="00692139">
            <w:pPr>
              <w:ind w:right="-128"/>
              <w:rPr>
                <w:rFonts w:ascii="Arial Narrow" w:hAnsi="Arial Narrow" w:cs="Arial"/>
                <w:sz w:val="12"/>
                <w:szCs w:val="12"/>
              </w:rPr>
            </w:pPr>
            <w:r w:rsidRPr="000A5DF4">
              <w:rPr>
                <w:rFonts w:ascii="Arial Narrow" w:hAnsi="Arial Narrow" w:cs="Arial"/>
                <w:sz w:val="12"/>
                <w:szCs w:val="12"/>
              </w:rPr>
              <w:t>50%</w:t>
            </w:r>
          </w:p>
        </w:tc>
        <w:tc>
          <w:tcPr>
            <w:tcW w:w="2287" w:type="dxa"/>
            <w:vAlign w:val="center"/>
          </w:tcPr>
          <w:p w14:paraId="6A54E095" w14:textId="77777777" w:rsidR="00F85386" w:rsidRPr="000A5DF4" w:rsidRDefault="00F85386" w:rsidP="00692139">
            <w:pPr>
              <w:ind w:right="14"/>
              <w:rPr>
                <w:rFonts w:ascii="Arial Narrow" w:hAnsi="Arial Narrow" w:cs="Arial"/>
                <w:sz w:val="12"/>
                <w:szCs w:val="12"/>
              </w:rPr>
            </w:pPr>
            <w:r w:rsidRPr="000A5DF4">
              <w:rPr>
                <w:rFonts w:ascii="Arial Narrow" w:hAnsi="Arial Narrow" w:cs="Arial"/>
                <w:sz w:val="12"/>
                <w:szCs w:val="12"/>
              </w:rPr>
              <w:t>realizar correctamente los estudios de presupuesto y orden público para garantizar un normal desarrollo del contrato</w:t>
            </w:r>
          </w:p>
          <w:p w14:paraId="55389DDA" w14:textId="77777777" w:rsidR="00F85386" w:rsidRPr="000A5DF4" w:rsidRDefault="00F85386" w:rsidP="00692139">
            <w:pPr>
              <w:ind w:right="14"/>
              <w:rPr>
                <w:rFonts w:ascii="Arial Narrow" w:hAnsi="Arial Narrow" w:cs="Arial"/>
                <w:sz w:val="12"/>
                <w:szCs w:val="12"/>
              </w:rPr>
            </w:pPr>
            <w:r w:rsidRPr="000A5DF4">
              <w:rPr>
                <w:rFonts w:ascii="Arial Narrow" w:hAnsi="Arial Narrow" w:cs="Arial"/>
                <w:sz w:val="12"/>
                <w:szCs w:val="12"/>
              </w:rPr>
              <w:t>En caso de presentarse una suspensión de la obra de carácter definitivo por alteración de orden público se pactará de común acuerdo los pagos por las obras realizadas a la fecha de suspensión.</w:t>
            </w:r>
          </w:p>
        </w:tc>
      </w:tr>
      <w:tr w:rsidR="00F85386" w:rsidRPr="000A5DF4" w14:paraId="3CD8B930" w14:textId="77777777" w:rsidTr="00692139">
        <w:trPr>
          <w:cantSplit/>
          <w:trHeight w:val="1134"/>
          <w:jc w:val="center"/>
        </w:trPr>
        <w:tc>
          <w:tcPr>
            <w:tcW w:w="399" w:type="dxa"/>
            <w:textDirection w:val="btLr"/>
          </w:tcPr>
          <w:p w14:paraId="1663CD6B"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5</w:t>
            </w:r>
          </w:p>
        </w:tc>
        <w:tc>
          <w:tcPr>
            <w:tcW w:w="289" w:type="dxa"/>
            <w:textDirection w:val="btLr"/>
            <w:vAlign w:val="center"/>
          </w:tcPr>
          <w:p w14:paraId="0DCC2C82"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ESPECIFICO</w:t>
            </w:r>
          </w:p>
        </w:tc>
        <w:tc>
          <w:tcPr>
            <w:tcW w:w="290" w:type="dxa"/>
            <w:textDirection w:val="btLr"/>
            <w:vAlign w:val="center"/>
          </w:tcPr>
          <w:p w14:paraId="6CD4384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EXTERNO</w:t>
            </w:r>
          </w:p>
        </w:tc>
        <w:tc>
          <w:tcPr>
            <w:tcW w:w="289" w:type="dxa"/>
            <w:textDirection w:val="btLr"/>
            <w:vAlign w:val="center"/>
          </w:tcPr>
          <w:p w14:paraId="247F55A8"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EJECUCIÓN</w:t>
            </w:r>
          </w:p>
        </w:tc>
        <w:tc>
          <w:tcPr>
            <w:tcW w:w="291" w:type="dxa"/>
            <w:textDirection w:val="btLr"/>
            <w:vAlign w:val="center"/>
          </w:tcPr>
          <w:p w14:paraId="4405D67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2F0245B0"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Daños ambientales por inadecuadas prácticas en las labores de ejecución del contrato</w:t>
            </w:r>
          </w:p>
        </w:tc>
        <w:tc>
          <w:tcPr>
            <w:tcW w:w="1530" w:type="dxa"/>
            <w:vAlign w:val="center"/>
          </w:tcPr>
          <w:p w14:paraId="05384755"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Demandas y afectaciones ambientales</w:t>
            </w:r>
          </w:p>
        </w:tc>
        <w:tc>
          <w:tcPr>
            <w:tcW w:w="1350" w:type="dxa"/>
            <w:vAlign w:val="center"/>
          </w:tcPr>
          <w:p w14:paraId="5B154BEA"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50%</w:t>
            </w:r>
          </w:p>
        </w:tc>
        <w:tc>
          <w:tcPr>
            <w:tcW w:w="1080" w:type="dxa"/>
            <w:vAlign w:val="center"/>
          </w:tcPr>
          <w:p w14:paraId="5B0E2726" w14:textId="77777777" w:rsidR="00F85386" w:rsidRPr="000A5DF4" w:rsidRDefault="00F85386" w:rsidP="00692139">
            <w:pPr>
              <w:ind w:right="-128"/>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50%</w:t>
            </w:r>
          </w:p>
        </w:tc>
        <w:tc>
          <w:tcPr>
            <w:tcW w:w="2287" w:type="dxa"/>
            <w:vAlign w:val="center"/>
          </w:tcPr>
          <w:p w14:paraId="4900C029"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Realizar una supervisión minuciosa y estricta para garantizar la adecuada disposición de materiales y minimizar daños ambientales</w:t>
            </w:r>
          </w:p>
        </w:tc>
      </w:tr>
      <w:tr w:rsidR="00F85386" w:rsidRPr="000A5DF4" w14:paraId="357803FF" w14:textId="77777777" w:rsidTr="00692139">
        <w:trPr>
          <w:cantSplit/>
          <w:trHeight w:val="1134"/>
          <w:jc w:val="center"/>
        </w:trPr>
        <w:tc>
          <w:tcPr>
            <w:tcW w:w="399" w:type="dxa"/>
            <w:textDirection w:val="btLr"/>
          </w:tcPr>
          <w:p w14:paraId="61454D8A"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6</w:t>
            </w:r>
          </w:p>
        </w:tc>
        <w:tc>
          <w:tcPr>
            <w:tcW w:w="289" w:type="dxa"/>
            <w:textDirection w:val="btLr"/>
            <w:vAlign w:val="center"/>
          </w:tcPr>
          <w:p w14:paraId="3ABC7E9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ESPECIFICO</w:t>
            </w:r>
          </w:p>
        </w:tc>
        <w:tc>
          <w:tcPr>
            <w:tcW w:w="290" w:type="dxa"/>
            <w:textDirection w:val="btLr"/>
            <w:vAlign w:val="center"/>
          </w:tcPr>
          <w:p w14:paraId="6C50A644"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EXTERNO</w:t>
            </w:r>
          </w:p>
        </w:tc>
        <w:tc>
          <w:tcPr>
            <w:tcW w:w="289" w:type="dxa"/>
            <w:textDirection w:val="btLr"/>
            <w:vAlign w:val="center"/>
          </w:tcPr>
          <w:p w14:paraId="6D0768E0"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EJECUCIÓN</w:t>
            </w:r>
          </w:p>
        </w:tc>
        <w:tc>
          <w:tcPr>
            <w:tcW w:w="291" w:type="dxa"/>
            <w:textDirection w:val="btLr"/>
            <w:vAlign w:val="center"/>
          </w:tcPr>
          <w:p w14:paraId="504F420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0BA5BD20"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Paros sociales ocasionados alteración de orden público</w:t>
            </w:r>
          </w:p>
        </w:tc>
        <w:tc>
          <w:tcPr>
            <w:tcW w:w="1530" w:type="dxa"/>
            <w:vAlign w:val="center"/>
          </w:tcPr>
          <w:p w14:paraId="70552447"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Demoras en la ejecución del contrato</w:t>
            </w:r>
          </w:p>
        </w:tc>
        <w:tc>
          <w:tcPr>
            <w:tcW w:w="1350" w:type="dxa"/>
            <w:vAlign w:val="center"/>
          </w:tcPr>
          <w:p w14:paraId="0D5DA5B7"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50%</w:t>
            </w:r>
          </w:p>
        </w:tc>
        <w:tc>
          <w:tcPr>
            <w:tcW w:w="1080" w:type="dxa"/>
            <w:vAlign w:val="center"/>
          </w:tcPr>
          <w:p w14:paraId="5CAB22F0" w14:textId="77777777" w:rsidR="00F85386" w:rsidRPr="000A5DF4" w:rsidRDefault="00F85386" w:rsidP="00692139">
            <w:pPr>
              <w:ind w:right="-128"/>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50%</w:t>
            </w:r>
          </w:p>
        </w:tc>
        <w:tc>
          <w:tcPr>
            <w:tcW w:w="2287" w:type="dxa"/>
            <w:vAlign w:val="center"/>
          </w:tcPr>
          <w:p w14:paraId="2C6839A4"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Optimizar recursos y agilizar las labores para optimizar tiempo</w:t>
            </w:r>
          </w:p>
        </w:tc>
      </w:tr>
      <w:tr w:rsidR="00F85386" w:rsidRPr="000A5DF4" w14:paraId="71D93768" w14:textId="77777777" w:rsidTr="00692139">
        <w:trPr>
          <w:cantSplit/>
          <w:trHeight w:val="1134"/>
          <w:jc w:val="center"/>
        </w:trPr>
        <w:tc>
          <w:tcPr>
            <w:tcW w:w="399" w:type="dxa"/>
            <w:textDirection w:val="btLr"/>
          </w:tcPr>
          <w:p w14:paraId="583E290C"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lastRenderedPageBreak/>
              <w:t>7</w:t>
            </w:r>
          </w:p>
        </w:tc>
        <w:tc>
          <w:tcPr>
            <w:tcW w:w="289" w:type="dxa"/>
            <w:textDirection w:val="btLr"/>
            <w:vAlign w:val="center"/>
          </w:tcPr>
          <w:p w14:paraId="63B9A246"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63934D5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INTERNO</w:t>
            </w:r>
          </w:p>
        </w:tc>
        <w:tc>
          <w:tcPr>
            <w:tcW w:w="289" w:type="dxa"/>
            <w:textDirection w:val="btLr"/>
            <w:vAlign w:val="center"/>
          </w:tcPr>
          <w:p w14:paraId="250BE53E"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CONTRATACION</w:t>
            </w:r>
          </w:p>
        </w:tc>
        <w:tc>
          <w:tcPr>
            <w:tcW w:w="291" w:type="dxa"/>
            <w:textDirection w:val="btLr"/>
            <w:vAlign w:val="center"/>
          </w:tcPr>
          <w:p w14:paraId="54664A0C"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733395FB"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Daños a terceros por inadecuadas prácticas durante las labores de ejecución del contrato</w:t>
            </w:r>
          </w:p>
        </w:tc>
        <w:tc>
          <w:tcPr>
            <w:tcW w:w="1530" w:type="dxa"/>
            <w:vAlign w:val="center"/>
          </w:tcPr>
          <w:p w14:paraId="1D0DC668"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 xml:space="preserve">Conflictos con terceros y demandas </w:t>
            </w:r>
          </w:p>
        </w:tc>
        <w:tc>
          <w:tcPr>
            <w:tcW w:w="1350" w:type="dxa"/>
            <w:vAlign w:val="center"/>
          </w:tcPr>
          <w:p w14:paraId="34813FF3"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5D7F21A5"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713AA502"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Contar con personal idóneo que ejerza control de los trabajadores y evite practicas inadecuadas en la obra</w:t>
            </w:r>
          </w:p>
        </w:tc>
      </w:tr>
      <w:tr w:rsidR="00F85386" w:rsidRPr="000A5DF4" w14:paraId="0DCB1437" w14:textId="77777777" w:rsidTr="00692139">
        <w:trPr>
          <w:cantSplit/>
          <w:trHeight w:val="1134"/>
          <w:jc w:val="center"/>
        </w:trPr>
        <w:tc>
          <w:tcPr>
            <w:tcW w:w="399" w:type="dxa"/>
            <w:textDirection w:val="btLr"/>
          </w:tcPr>
          <w:p w14:paraId="352F906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8</w:t>
            </w:r>
          </w:p>
        </w:tc>
        <w:tc>
          <w:tcPr>
            <w:tcW w:w="289" w:type="dxa"/>
            <w:textDirection w:val="btLr"/>
            <w:vAlign w:val="center"/>
          </w:tcPr>
          <w:p w14:paraId="7CC2E65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5C0AFF7A"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INTERNO</w:t>
            </w:r>
          </w:p>
        </w:tc>
        <w:tc>
          <w:tcPr>
            <w:tcW w:w="289" w:type="dxa"/>
            <w:textDirection w:val="btLr"/>
            <w:vAlign w:val="center"/>
          </w:tcPr>
          <w:p w14:paraId="2CF7D8F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PLANEACIÓN</w:t>
            </w:r>
          </w:p>
        </w:tc>
        <w:tc>
          <w:tcPr>
            <w:tcW w:w="291" w:type="dxa"/>
            <w:textDirection w:val="btLr"/>
            <w:vAlign w:val="center"/>
          </w:tcPr>
          <w:p w14:paraId="3B4A656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3021D234"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Daños a terceros por responsabilidad civil</w:t>
            </w:r>
          </w:p>
        </w:tc>
        <w:tc>
          <w:tcPr>
            <w:tcW w:w="1530" w:type="dxa"/>
            <w:vAlign w:val="center"/>
          </w:tcPr>
          <w:p w14:paraId="1C89D2EF"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 xml:space="preserve">Demandas </w:t>
            </w:r>
          </w:p>
        </w:tc>
        <w:tc>
          <w:tcPr>
            <w:tcW w:w="1350" w:type="dxa"/>
            <w:vAlign w:val="center"/>
          </w:tcPr>
          <w:p w14:paraId="6E6DDD95"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07DA9744"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67E9C22D"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Contar con la debida póliza de responsabilidad civil para los ejecutores</w:t>
            </w:r>
          </w:p>
        </w:tc>
      </w:tr>
      <w:tr w:rsidR="00F85386" w:rsidRPr="000A5DF4" w14:paraId="6FC957DA" w14:textId="77777777" w:rsidTr="00692139">
        <w:trPr>
          <w:cantSplit/>
          <w:trHeight w:val="1134"/>
          <w:jc w:val="center"/>
        </w:trPr>
        <w:tc>
          <w:tcPr>
            <w:tcW w:w="399" w:type="dxa"/>
            <w:textDirection w:val="btLr"/>
          </w:tcPr>
          <w:p w14:paraId="42D3299E"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9</w:t>
            </w:r>
          </w:p>
        </w:tc>
        <w:tc>
          <w:tcPr>
            <w:tcW w:w="289" w:type="dxa"/>
            <w:textDirection w:val="btLr"/>
            <w:vAlign w:val="center"/>
          </w:tcPr>
          <w:p w14:paraId="39F06F9C"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ESPECIFICO</w:t>
            </w:r>
          </w:p>
        </w:tc>
        <w:tc>
          <w:tcPr>
            <w:tcW w:w="290" w:type="dxa"/>
            <w:textDirection w:val="btLr"/>
            <w:vAlign w:val="center"/>
          </w:tcPr>
          <w:p w14:paraId="57F68C0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EXTERNO</w:t>
            </w:r>
          </w:p>
        </w:tc>
        <w:tc>
          <w:tcPr>
            <w:tcW w:w="289" w:type="dxa"/>
            <w:textDirection w:val="btLr"/>
            <w:vAlign w:val="center"/>
          </w:tcPr>
          <w:p w14:paraId="28662EDA"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PLANEACIÓN</w:t>
            </w:r>
          </w:p>
        </w:tc>
        <w:tc>
          <w:tcPr>
            <w:tcW w:w="291" w:type="dxa"/>
            <w:textDirection w:val="btLr"/>
            <w:vAlign w:val="center"/>
          </w:tcPr>
          <w:p w14:paraId="732019EA"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OPERACIONAL</w:t>
            </w:r>
          </w:p>
        </w:tc>
        <w:tc>
          <w:tcPr>
            <w:tcW w:w="1536" w:type="dxa"/>
            <w:vAlign w:val="center"/>
          </w:tcPr>
          <w:p w14:paraId="318F131B"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Retrasos en la obra por cambios climáticos (Época de lluvias).</w:t>
            </w:r>
          </w:p>
        </w:tc>
        <w:tc>
          <w:tcPr>
            <w:tcW w:w="1530" w:type="dxa"/>
            <w:vAlign w:val="center"/>
          </w:tcPr>
          <w:p w14:paraId="58DCB844"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Demoras en la ejecución del contrato</w:t>
            </w:r>
          </w:p>
        </w:tc>
        <w:tc>
          <w:tcPr>
            <w:tcW w:w="1350" w:type="dxa"/>
            <w:vAlign w:val="center"/>
          </w:tcPr>
          <w:p w14:paraId="2695F128"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50%</w:t>
            </w:r>
          </w:p>
        </w:tc>
        <w:tc>
          <w:tcPr>
            <w:tcW w:w="1080" w:type="dxa"/>
            <w:vAlign w:val="center"/>
          </w:tcPr>
          <w:p w14:paraId="615146F3" w14:textId="77777777" w:rsidR="00F85386" w:rsidRPr="000A5DF4" w:rsidRDefault="00F85386" w:rsidP="00692139">
            <w:pPr>
              <w:ind w:right="-128"/>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50%</w:t>
            </w:r>
          </w:p>
        </w:tc>
        <w:tc>
          <w:tcPr>
            <w:tcW w:w="2287" w:type="dxa"/>
            <w:vAlign w:val="center"/>
          </w:tcPr>
          <w:p w14:paraId="061BB3B2"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Realizar una planeación minuciosa y estricta para garantizar la adecuada ejecución de las actividades propuestas en temporadas adversas.</w:t>
            </w:r>
          </w:p>
        </w:tc>
      </w:tr>
      <w:tr w:rsidR="00F85386" w:rsidRPr="000A5DF4" w14:paraId="600177B6" w14:textId="77777777" w:rsidTr="00692139">
        <w:trPr>
          <w:cantSplit/>
          <w:trHeight w:val="1134"/>
          <w:jc w:val="center"/>
        </w:trPr>
        <w:tc>
          <w:tcPr>
            <w:tcW w:w="399" w:type="dxa"/>
            <w:textDirection w:val="btLr"/>
          </w:tcPr>
          <w:p w14:paraId="1A3C3C2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9</w:t>
            </w:r>
          </w:p>
        </w:tc>
        <w:tc>
          <w:tcPr>
            <w:tcW w:w="289" w:type="dxa"/>
            <w:textDirection w:val="btLr"/>
            <w:vAlign w:val="center"/>
          </w:tcPr>
          <w:p w14:paraId="13DBBA99"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6F9235A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EXTERNO</w:t>
            </w:r>
          </w:p>
        </w:tc>
        <w:tc>
          <w:tcPr>
            <w:tcW w:w="289" w:type="dxa"/>
            <w:textDirection w:val="btLr"/>
            <w:vAlign w:val="center"/>
          </w:tcPr>
          <w:p w14:paraId="57223398"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SELECCION</w:t>
            </w:r>
          </w:p>
        </w:tc>
        <w:tc>
          <w:tcPr>
            <w:tcW w:w="291" w:type="dxa"/>
            <w:textDirection w:val="btLr"/>
            <w:vAlign w:val="center"/>
          </w:tcPr>
          <w:p w14:paraId="562230E6"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OPERACIONAL </w:t>
            </w:r>
          </w:p>
        </w:tc>
        <w:tc>
          <w:tcPr>
            <w:tcW w:w="1536" w:type="dxa"/>
            <w:vAlign w:val="center"/>
          </w:tcPr>
          <w:p w14:paraId="78BAC9DC"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Falsificación de documentos</w:t>
            </w:r>
          </w:p>
        </w:tc>
        <w:tc>
          <w:tcPr>
            <w:tcW w:w="1530" w:type="dxa"/>
            <w:vAlign w:val="center"/>
          </w:tcPr>
          <w:p w14:paraId="30DEE2C0"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No legalización del contrato, dar aviso a la fiscalía, posibles sanciones para el ente ejecutor</w:t>
            </w:r>
          </w:p>
        </w:tc>
        <w:tc>
          <w:tcPr>
            <w:tcW w:w="1350" w:type="dxa"/>
            <w:vAlign w:val="center"/>
          </w:tcPr>
          <w:p w14:paraId="71ADB3E4"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2FDB315B"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07014FE5"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Estrictos controles.</w:t>
            </w:r>
          </w:p>
          <w:p w14:paraId="5862C3E1"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Realizar verificaciones</w:t>
            </w:r>
          </w:p>
        </w:tc>
      </w:tr>
      <w:tr w:rsidR="00F85386" w:rsidRPr="000A5DF4" w14:paraId="1BE6D0BA" w14:textId="77777777" w:rsidTr="00692139">
        <w:trPr>
          <w:cantSplit/>
          <w:trHeight w:val="1134"/>
          <w:jc w:val="center"/>
        </w:trPr>
        <w:tc>
          <w:tcPr>
            <w:tcW w:w="399" w:type="dxa"/>
            <w:textDirection w:val="btLr"/>
          </w:tcPr>
          <w:p w14:paraId="335A6D5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10</w:t>
            </w:r>
          </w:p>
        </w:tc>
        <w:tc>
          <w:tcPr>
            <w:tcW w:w="289" w:type="dxa"/>
            <w:textDirection w:val="btLr"/>
            <w:vAlign w:val="center"/>
          </w:tcPr>
          <w:p w14:paraId="2F207AFE"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0C1B2F74"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EJXTERNO </w:t>
            </w:r>
          </w:p>
        </w:tc>
        <w:tc>
          <w:tcPr>
            <w:tcW w:w="289" w:type="dxa"/>
            <w:textDirection w:val="btLr"/>
            <w:vAlign w:val="center"/>
          </w:tcPr>
          <w:p w14:paraId="09F82C1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EJECUCION </w:t>
            </w:r>
          </w:p>
        </w:tc>
        <w:tc>
          <w:tcPr>
            <w:tcW w:w="291" w:type="dxa"/>
            <w:textDirection w:val="btLr"/>
            <w:vAlign w:val="center"/>
          </w:tcPr>
          <w:p w14:paraId="10BF4120"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OPERACIONAL </w:t>
            </w:r>
          </w:p>
        </w:tc>
        <w:tc>
          <w:tcPr>
            <w:tcW w:w="1536" w:type="dxa"/>
            <w:vAlign w:val="center"/>
          </w:tcPr>
          <w:p w14:paraId="14321DE7"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Incumplimiento de los plazos</w:t>
            </w:r>
          </w:p>
          <w:p w14:paraId="61B1E003"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Falta de Idoneidad del personal utilizado.</w:t>
            </w:r>
          </w:p>
          <w:p w14:paraId="7FEBBCA9"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Modificaciones en las especificaciones técnicas.</w:t>
            </w:r>
          </w:p>
          <w:p w14:paraId="11B19CFA" w14:textId="77777777" w:rsidR="00F85386" w:rsidRPr="000A5DF4" w:rsidRDefault="00F85386" w:rsidP="00692139">
            <w:pPr>
              <w:ind w:right="23"/>
              <w:rPr>
                <w:rFonts w:ascii="Arial Narrow" w:hAnsi="Arial Narrow" w:cs="Arial"/>
                <w:sz w:val="12"/>
                <w:szCs w:val="12"/>
              </w:rPr>
            </w:pPr>
            <w:r w:rsidRPr="000A5DF4">
              <w:rPr>
                <w:rFonts w:ascii="Arial Narrow" w:hAnsi="Arial Narrow" w:cs="Arial"/>
                <w:sz w:val="12"/>
                <w:szCs w:val="12"/>
              </w:rPr>
              <w:t>Recurso humano insuficiente.</w:t>
            </w:r>
          </w:p>
        </w:tc>
        <w:tc>
          <w:tcPr>
            <w:tcW w:w="1530" w:type="dxa"/>
            <w:vAlign w:val="center"/>
          </w:tcPr>
          <w:p w14:paraId="65DFE6C7"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Incumplimiento del objeto del contrato, posibles sanciones para el ente ejecutor y administrador de los recursos, perjuicios a la comunidad por deficiencia en la ejecución del contrato, perdidas económicas.</w:t>
            </w:r>
          </w:p>
        </w:tc>
        <w:tc>
          <w:tcPr>
            <w:tcW w:w="1350" w:type="dxa"/>
            <w:vAlign w:val="center"/>
          </w:tcPr>
          <w:p w14:paraId="59A556D4"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3700EA7E"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3930B7B2"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Estricta labor de supervisión.</w:t>
            </w:r>
          </w:p>
          <w:p w14:paraId="1D03EBED"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Revisiones de las muestras solicitadas</w:t>
            </w:r>
          </w:p>
          <w:p w14:paraId="3A7EA8C8"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Revisiones de materiales solicitados</w:t>
            </w:r>
          </w:p>
          <w:p w14:paraId="281DD7A6"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Verificar los implementos y elementos  para la ejecución del evento</w:t>
            </w:r>
          </w:p>
        </w:tc>
      </w:tr>
      <w:tr w:rsidR="00F85386" w:rsidRPr="000A5DF4" w14:paraId="327C1AA1" w14:textId="77777777" w:rsidTr="00692139">
        <w:trPr>
          <w:cantSplit/>
          <w:trHeight w:val="1134"/>
          <w:jc w:val="center"/>
        </w:trPr>
        <w:tc>
          <w:tcPr>
            <w:tcW w:w="399" w:type="dxa"/>
            <w:textDirection w:val="btLr"/>
          </w:tcPr>
          <w:p w14:paraId="00E225BF"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11</w:t>
            </w:r>
          </w:p>
        </w:tc>
        <w:tc>
          <w:tcPr>
            <w:tcW w:w="289" w:type="dxa"/>
            <w:textDirection w:val="btLr"/>
            <w:vAlign w:val="center"/>
          </w:tcPr>
          <w:p w14:paraId="7ECED05F"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GENERAL  </w:t>
            </w:r>
          </w:p>
        </w:tc>
        <w:tc>
          <w:tcPr>
            <w:tcW w:w="290" w:type="dxa"/>
            <w:textDirection w:val="btLr"/>
            <w:vAlign w:val="center"/>
          </w:tcPr>
          <w:p w14:paraId="5F1CD15C"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EXTERNA </w:t>
            </w:r>
          </w:p>
        </w:tc>
        <w:tc>
          <w:tcPr>
            <w:tcW w:w="289" w:type="dxa"/>
            <w:textDirection w:val="btLr"/>
            <w:vAlign w:val="center"/>
          </w:tcPr>
          <w:p w14:paraId="6F989DBF"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CONTRATACION </w:t>
            </w:r>
          </w:p>
        </w:tc>
        <w:tc>
          <w:tcPr>
            <w:tcW w:w="291" w:type="dxa"/>
            <w:textDirection w:val="btLr"/>
            <w:vAlign w:val="center"/>
          </w:tcPr>
          <w:p w14:paraId="4CE894BC"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OPERACIONAL </w:t>
            </w:r>
          </w:p>
        </w:tc>
        <w:tc>
          <w:tcPr>
            <w:tcW w:w="1536" w:type="dxa"/>
            <w:vAlign w:val="center"/>
          </w:tcPr>
          <w:p w14:paraId="119EBCF4" w14:textId="77777777" w:rsidR="00F85386" w:rsidRPr="000A5DF4" w:rsidRDefault="00F85386" w:rsidP="00692139">
            <w:pPr>
              <w:rPr>
                <w:rFonts w:ascii="Arial Narrow" w:hAnsi="Arial Narrow"/>
                <w:color w:val="000000"/>
                <w:sz w:val="12"/>
                <w:szCs w:val="12"/>
              </w:rPr>
            </w:pPr>
            <w:r>
              <w:rPr>
                <w:rFonts w:ascii="Arial Narrow" w:hAnsi="Arial Narrow"/>
                <w:color w:val="000000"/>
                <w:sz w:val="12"/>
                <w:szCs w:val="12"/>
              </w:rPr>
              <w:t xml:space="preserve">No aporte </w:t>
            </w:r>
            <w:r w:rsidRPr="000A5DF4">
              <w:rPr>
                <w:rFonts w:ascii="Arial Narrow" w:hAnsi="Arial Narrow"/>
                <w:color w:val="000000"/>
                <w:sz w:val="12"/>
                <w:szCs w:val="12"/>
              </w:rPr>
              <w:t xml:space="preserve">de la garantía de cumplimiento y garantías requeridas. </w:t>
            </w:r>
          </w:p>
          <w:p w14:paraId="11C38927" w14:textId="77777777" w:rsidR="00F85386" w:rsidRPr="000A5DF4" w:rsidRDefault="00F85386" w:rsidP="00692139">
            <w:pPr>
              <w:ind w:right="23"/>
              <w:rPr>
                <w:rFonts w:ascii="Arial Narrow" w:hAnsi="Arial Narrow" w:cs="Arial"/>
                <w:sz w:val="12"/>
                <w:szCs w:val="12"/>
              </w:rPr>
            </w:pPr>
          </w:p>
        </w:tc>
        <w:tc>
          <w:tcPr>
            <w:tcW w:w="1530" w:type="dxa"/>
            <w:vAlign w:val="center"/>
          </w:tcPr>
          <w:p w14:paraId="15714C9A"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No legalización del contrato, perjuic</w:t>
            </w:r>
            <w:r>
              <w:rPr>
                <w:rFonts w:ascii="Arial Narrow" w:hAnsi="Arial Narrow" w:cs="Arial"/>
                <w:bCs/>
                <w:color w:val="000000"/>
                <w:sz w:val="12"/>
                <w:szCs w:val="12"/>
                <w:lang w:eastAsia="es-CO"/>
              </w:rPr>
              <w:t>io a la comunidad  y</w:t>
            </w:r>
            <w:r w:rsidRPr="000A5DF4">
              <w:rPr>
                <w:rFonts w:ascii="Arial Narrow" w:hAnsi="Arial Narrow" w:cs="Arial"/>
                <w:bCs/>
                <w:color w:val="000000"/>
                <w:sz w:val="12"/>
                <w:szCs w:val="12"/>
                <w:lang w:eastAsia="es-CO"/>
              </w:rPr>
              <w:t xml:space="preserve"> por la demora en la ejecución del contrato </w:t>
            </w:r>
          </w:p>
        </w:tc>
        <w:tc>
          <w:tcPr>
            <w:tcW w:w="1350" w:type="dxa"/>
            <w:vAlign w:val="center"/>
          </w:tcPr>
          <w:p w14:paraId="36946299"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75975953"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4A4ACBE0"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Prevenir al ejecu</w:t>
            </w:r>
            <w:r>
              <w:rPr>
                <w:rFonts w:ascii="Arial Narrow" w:hAnsi="Arial Narrow" w:cs="Arial"/>
                <w:bCs/>
                <w:color w:val="000000"/>
                <w:sz w:val="12"/>
                <w:szCs w:val="12"/>
                <w:lang w:eastAsia="es-CO"/>
              </w:rPr>
              <w:t>tor, contratista</w:t>
            </w:r>
            <w:r w:rsidRPr="000A5DF4">
              <w:rPr>
                <w:rFonts w:ascii="Arial Narrow" w:hAnsi="Arial Narrow" w:cs="Arial"/>
                <w:bCs/>
                <w:color w:val="000000"/>
                <w:sz w:val="12"/>
                <w:szCs w:val="12"/>
                <w:lang w:eastAsia="es-CO"/>
              </w:rPr>
              <w:t xml:space="preserve"> de las sanciones a las que se somete. Exigencia de aporte de la garantía de cumplimiento y garantías requeridas antes del acta de inicio </w:t>
            </w:r>
          </w:p>
        </w:tc>
      </w:tr>
      <w:tr w:rsidR="00F85386" w:rsidRPr="000A5DF4" w14:paraId="20F00620" w14:textId="77777777" w:rsidTr="00692139">
        <w:trPr>
          <w:cantSplit/>
          <w:trHeight w:val="1134"/>
          <w:jc w:val="center"/>
        </w:trPr>
        <w:tc>
          <w:tcPr>
            <w:tcW w:w="399" w:type="dxa"/>
            <w:textDirection w:val="btLr"/>
          </w:tcPr>
          <w:p w14:paraId="5E166C8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12</w:t>
            </w:r>
          </w:p>
        </w:tc>
        <w:tc>
          <w:tcPr>
            <w:tcW w:w="289" w:type="dxa"/>
            <w:textDirection w:val="btLr"/>
            <w:vAlign w:val="center"/>
          </w:tcPr>
          <w:p w14:paraId="1D4F43CD"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GENERAL</w:t>
            </w:r>
          </w:p>
        </w:tc>
        <w:tc>
          <w:tcPr>
            <w:tcW w:w="290" w:type="dxa"/>
            <w:textDirection w:val="btLr"/>
            <w:vAlign w:val="center"/>
          </w:tcPr>
          <w:p w14:paraId="04E8DC81"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EXTERNA </w:t>
            </w:r>
          </w:p>
        </w:tc>
        <w:tc>
          <w:tcPr>
            <w:tcW w:w="289" w:type="dxa"/>
            <w:textDirection w:val="btLr"/>
            <w:vAlign w:val="center"/>
          </w:tcPr>
          <w:p w14:paraId="745FE9D9"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EJECUCION </w:t>
            </w:r>
          </w:p>
        </w:tc>
        <w:tc>
          <w:tcPr>
            <w:tcW w:w="291" w:type="dxa"/>
            <w:textDirection w:val="btLr"/>
            <w:vAlign w:val="center"/>
          </w:tcPr>
          <w:p w14:paraId="1E9B1163" w14:textId="77777777" w:rsidR="00F85386" w:rsidRPr="000A5DF4" w:rsidRDefault="00F85386" w:rsidP="00692139">
            <w:pPr>
              <w:ind w:left="113" w:right="-235"/>
              <w:rPr>
                <w:rFonts w:ascii="Arial Narrow" w:hAnsi="Arial Narrow" w:cs="Arial"/>
                <w:sz w:val="12"/>
                <w:szCs w:val="12"/>
              </w:rPr>
            </w:pPr>
            <w:r w:rsidRPr="000A5DF4">
              <w:rPr>
                <w:rFonts w:ascii="Arial Narrow" w:hAnsi="Arial Narrow" w:cs="Arial"/>
                <w:sz w:val="12"/>
                <w:szCs w:val="12"/>
              </w:rPr>
              <w:t xml:space="preserve">OPERACIONAL </w:t>
            </w:r>
          </w:p>
        </w:tc>
        <w:tc>
          <w:tcPr>
            <w:tcW w:w="1536" w:type="dxa"/>
            <w:vAlign w:val="center"/>
          </w:tcPr>
          <w:p w14:paraId="3DF6B7A4" w14:textId="77777777" w:rsidR="00F85386" w:rsidRPr="000A5DF4" w:rsidRDefault="00F85386" w:rsidP="00692139">
            <w:pPr>
              <w:rPr>
                <w:rFonts w:ascii="Arial Narrow" w:hAnsi="Arial Narrow"/>
                <w:color w:val="000000"/>
                <w:sz w:val="12"/>
                <w:szCs w:val="12"/>
              </w:rPr>
            </w:pPr>
            <w:r w:rsidRPr="000A5DF4">
              <w:rPr>
                <w:rFonts w:ascii="Arial Narrow" w:hAnsi="Arial Narrow"/>
                <w:color w:val="000000"/>
                <w:sz w:val="12"/>
                <w:szCs w:val="12"/>
              </w:rPr>
              <w:t>Incumplimiento de las obligaciones laborales</w:t>
            </w:r>
          </w:p>
        </w:tc>
        <w:tc>
          <w:tcPr>
            <w:tcW w:w="1530" w:type="dxa"/>
            <w:vAlign w:val="center"/>
          </w:tcPr>
          <w:p w14:paraId="3CEFDCA7" w14:textId="77777777" w:rsidR="00F85386" w:rsidRPr="000A5DF4" w:rsidRDefault="00F85386" w:rsidP="00692139">
            <w:pPr>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 xml:space="preserve">Incumplimiento del contrato derivado; violación de los derechos laborales por parte del ente ejecutor.  </w:t>
            </w:r>
          </w:p>
        </w:tc>
        <w:tc>
          <w:tcPr>
            <w:tcW w:w="1350" w:type="dxa"/>
            <w:vAlign w:val="center"/>
          </w:tcPr>
          <w:p w14:paraId="58F0D6D9" w14:textId="77777777" w:rsidR="00F85386" w:rsidRPr="000A5DF4" w:rsidRDefault="00F85386" w:rsidP="00692139">
            <w:pPr>
              <w:ind w:right="-7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100%</w:t>
            </w:r>
          </w:p>
        </w:tc>
        <w:tc>
          <w:tcPr>
            <w:tcW w:w="1080" w:type="dxa"/>
            <w:vAlign w:val="center"/>
          </w:tcPr>
          <w:p w14:paraId="2A6F170E" w14:textId="77777777" w:rsidR="00F85386" w:rsidRPr="000A5DF4" w:rsidRDefault="00F85386" w:rsidP="00692139">
            <w:pPr>
              <w:ind w:right="-128"/>
              <w:rPr>
                <w:rFonts w:ascii="Arial Narrow" w:hAnsi="Arial Narrow" w:cs="Arial"/>
                <w:bCs/>
                <w:color w:val="000000"/>
                <w:sz w:val="12"/>
                <w:szCs w:val="12"/>
                <w:lang w:eastAsia="es-CO"/>
              </w:rPr>
            </w:pPr>
          </w:p>
        </w:tc>
        <w:tc>
          <w:tcPr>
            <w:tcW w:w="2287" w:type="dxa"/>
            <w:vAlign w:val="center"/>
          </w:tcPr>
          <w:p w14:paraId="02D42DDC" w14:textId="77777777" w:rsidR="00F85386" w:rsidRPr="000A5DF4" w:rsidRDefault="00F85386" w:rsidP="00692139">
            <w:pPr>
              <w:ind w:right="14"/>
              <w:rPr>
                <w:rFonts w:ascii="Arial Narrow" w:hAnsi="Arial Narrow" w:cs="Arial"/>
                <w:bCs/>
                <w:color w:val="000000"/>
                <w:sz w:val="12"/>
                <w:szCs w:val="12"/>
                <w:lang w:eastAsia="es-CO"/>
              </w:rPr>
            </w:pPr>
            <w:r w:rsidRPr="000A5DF4">
              <w:rPr>
                <w:rFonts w:ascii="Arial Narrow" w:hAnsi="Arial Narrow" w:cs="Arial"/>
                <w:bCs/>
                <w:color w:val="000000"/>
                <w:sz w:val="12"/>
                <w:szCs w:val="12"/>
                <w:lang w:eastAsia="es-CO"/>
              </w:rPr>
              <w:t xml:space="preserve">Con la supervisión del contrato se verifica el cumplimiento de las obligaciones laborales. Hacer efectiva las pólizas requeridas. </w:t>
            </w:r>
          </w:p>
        </w:tc>
      </w:tr>
    </w:tbl>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1715AD9C" w:rsidR="00D91F90" w:rsidRDefault="00D91F90" w:rsidP="00D91F90">
      <w:pPr>
        <w:spacing w:after="100" w:afterAutospacing="1"/>
        <w:rPr>
          <w:rFonts w:ascii="Arial" w:eastAsia="SimSun" w:hAnsi="Arial" w:cs="Arial"/>
          <w:kern w:val="3"/>
          <w:sz w:val="20"/>
          <w:szCs w:val="20"/>
          <w:lang w:eastAsia="zh-CN" w:bidi="hi-IN"/>
        </w:rPr>
      </w:pPr>
    </w:p>
    <w:p w14:paraId="35B1FF95" w14:textId="08A6BCAB" w:rsidR="00F85386" w:rsidRDefault="00F85386" w:rsidP="00D91F90">
      <w:pPr>
        <w:spacing w:after="100" w:afterAutospacing="1"/>
        <w:rPr>
          <w:rFonts w:ascii="Arial" w:eastAsia="SimSun" w:hAnsi="Arial" w:cs="Arial"/>
          <w:kern w:val="3"/>
          <w:sz w:val="20"/>
          <w:szCs w:val="20"/>
          <w:lang w:eastAsia="zh-CN" w:bidi="hi-IN"/>
        </w:rPr>
      </w:pPr>
    </w:p>
    <w:p w14:paraId="7FA08ECF" w14:textId="77777777" w:rsidR="00F85386" w:rsidRPr="00FF5BE9" w:rsidRDefault="00F85386"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3D60CE9F" w14:textId="77777777" w:rsidR="00F85386" w:rsidRPr="000E2FCE" w:rsidRDefault="00F85386" w:rsidP="00F85386">
      <w:pPr>
        <w:jc w:val="center"/>
        <w:rPr>
          <w:rFonts w:ascii="Arial" w:hAnsi="Arial" w:cs="Arial"/>
          <w:b/>
          <w:bCs/>
          <w:color w:val="000000"/>
          <w:sz w:val="20"/>
          <w:szCs w:val="20"/>
        </w:rPr>
      </w:pPr>
      <w:r w:rsidRPr="000E2FCE">
        <w:rPr>
          <w:rFonts w:ascii="Arial" w:hAnsi="Arial" w:cs="Arial"/>
          <w:b/>
          <w:bCs/>
          <w:color w:val="000000"/>
          <w:sz w:val="20"/>
          <w:szCs w:val="20"/>
        </w:rPr>
        <w:t>JONH MAURICIO PIEDRAHITA QUINTERO</w:t>
      </w:r>
    </w:p>
    <w:p w14:paraId="45E37298" w14:textId="77777777" w:rsidR="00F85386" w:rsidRPr="000E2FCE" w:rsidRDefault="00F85386" w:rsidP="00F85386">
      <w:pPr>
        <w:jc w:val="center"/>
        <w:rPr>
          <w:rFonts w:ascii="Arial" w:hAnsi="Arial" w:cs="Arial"/>
          <w:sz w:val="20"/>
          <w:szCs w:val="20"/>
        </w:rPr>
      </w:pPr>
      <w:r w:rsidRPr="000E2FCE">
        <w:rPr>
          <w:rFonts w:ascii="Arial" w:hAnsi="Arial" w:cs="Arial"/>
          <w:color w:val="000000"/>
          <w:sz w:val="20"/>
          <w:szCs w:val="20"/>
        </w:rPr>
        <w:t>Secretario de Tránsito y Transporte</w:t>
      </w:r>
    </w:p>
    <w:p w14:paraId="41AFF9F9" w14:textId="77777777" w:rsidR="00F85386" w:rsidRPr="000E2FCE" w:rsidRDefault="00F85386" w:rsidP="00F85386">
      <w:pPr>
        <w:jc w:val="center"/>
        <w:rPr>
          <w:rFonts w:ascii="Arial" w:hAnsi="Arial" w:cs="Arial"/>
          <w:sz w:val="20"/>
          <w:szCs w:val="20"/>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797483">
      <w:footerReference w:type="default" r:id="rId12"/>
      <w:pgSz w:w="12240" w:h="15840" w:code="1"/>
      <w:pgMar w:top="720" w:right="720" w:bottom="720" w:left="720" w:header="720" w:footer="1253"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E5168" w14:textId="77777777" w:rsidR="00DF4978" w:rsidRDefault="00DF4978" w:rsidP="00091875">
      <w:pPr>
        <w:spacing w:line="240" w:lineRule="auto"/>
      </w:pPr>
      <w:r>
        <w:separator/>
      </w:r>
    </w:p>
  </w:endnote>
  <w:endnote w:type="continuationSeparator" w:id="0">
    <w:p w14:paraId="4AFC2CDA" w14:textId="77777777" w:rsidR="00DF4978" w:rsidRDefault="00DF4978"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o Sans Std">
    <w:altName w:val="Calibri"/>
    <w:panose1 w:val="00000000000000000000"/>
    <w:charset w:val="00"/>
    <w:family w:val="swiss"/>
    <w:notTrueType/>
    <w:pitch w:val="variable"/>
    <w:sig w:usb0="800000AF" w:usb1="5000205B"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D77E0" w14:textId="650D77F9" w:rsidR="00091875" w:rsidRDefault="00797483" w:rsidP="001E33E1">
    <w:pPr>
      <w:pStyle w:val="Piedepgina"/>
      <w:jc w:val="right"/>
    </w:pPr>
    <w:r w:rsidRPr="00322410">
      <w:rPr>
        <w:rFonts w:ascii="Calibri" w:eastAsia="Calibri" w:hAnsi="Calibri" w:cs="Calibri"/>
        <w:noProof/>
        <w:lang w:val="en-US"/>
      </w:rPr>
      <mc:AlternateContent>
        <mc:Choice Requires="wps">
          <w:drawing>
            <wp:anchor distT="0" distB="0" distL="114300" distR="114300" simplePos="0" relativeHeight="251659264" behindDoc="0" locked="0" layoutInCell="1" allowOverlap="1" wp14:anchorId="0273CE82" wp14:editId="1A528BD1">
              <wp:simplePos x="0" y="0"/>
              <wp:positionH relativeFrom="column">
                <wp:posOffset>4362450</wp:posOffset>
              </wp:positionH>
              <wp:positionV relativeFrom="paragraph">
                <wp:posOffset>213995</wp:posOffset>
              </wp:positionV>
              <wp:extent cx="2876550" cy="60960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6550" cy="609600"/>
                      </a:xfrm>
                      <a:prstGeom prst="rect">
                        <a:avLst/>
                      </a:prstGeom>
                      <a:solidFill>
                        <a:sysClr val="window" lastClr="FFFFFF"/>
                      </a:solidFill>
                      <a:ln w="6350">
                        <a:noFill/>
                      </a:ln>
                    </wps:spPr>
                    <wps:txbx>
                      <w:txbxContent>
                        <w:p w14:paraId="0FA50A0F" w14:textId="77777777" w:rsidR="00797483" w:rsidRPr="00FD1BD5" w:rsidRDefault="00797483" w:rsidP="00797483">
                          <w:pPr>
                            <w:jc w:val="right"/>
                            <w:rPr>
                              <w:rFonts w:ascii="Neo Sans Std" w:hAnsi="Neo Sans Std"/>
                              <w:color w:val="002060"/>
                              <w:sz w:val="20"/>
                              <w:szCs w:val="20"/>
                              <w:lang w:val="es-ES"/>
                            </w:rPr>
                          </w:pPr>
                          <w:r w:rsidRPr="00FD1BD5">
                            <w:rPr>
                              <w:rFonts w:ascii="Neo Sans Std" w:hAnsi="Neo Sans Std"/>
                              <w:color w:val="002060"/>
                              <w:sz w:val="20"/>
                              <w:szCs w:val="20"/>
                              <w:lang w:val="es-ES"/>
                            </w:rPr>
                            <w:t xml:space="preserve">Calle </w:t>
                          </w:r>
                          <w:r>
                            <w:rPr>
                              <w:rFonts w:ascii="Neo Sans Std" w:hAnsi="Neo Sans Std"/>
                              <w:color w:val="002060"/>
                              <w:sz w:val="20"/>
                              <w:szCs w:val="20"/>
                              <w:lang w:val="es-ES"/>
                            </w:rPr>
                            <w:t xml:space="preserve">49 </w:t>
                          </w:r>
                          <w:r w:rsidRPr="00FD1BD5">
                            <w:rPr>
                              <w:rFonts w:ascii="Neo Sans Std" w:hAnsi="Neo Sans Std"/>
                              <w:color w:val="002060"/>
                              <w:sz w:val="20"/>
                              <w:szCs w:val="20"/>
                              <w:lang w:val="es-ES"/>
                            </w:rPr>
                            <w:t>Arboleda N°49A – 39 | Palacio Municipal</w:t>
                          </w:r>
                        </w:p>
                        <w:p w14:paraId="497FA9E8" w14:textId="77777777" w:rsidR="00797483" w:rsidRPr="00FD1BD5" w:rsidRDefault="00DF4978" w:rsidP="00797483">
                          <w:pPr>
                            <w:jc w:val="right"/>
                            <w:rPr>
                              <w:rFonts w:ascii="Neo Sans Std" w:hAnsi="Neo Sans Std"/>
                              <w:color w:val="002060"/>
                              <w:sz w:val="20"/>
                              <w:szCs w:val="20"/>
                              <w:lang w:val="es-ES"/>
                            </w:rPr>
                          </w:pPr>
                          <w:hyperlink r:id="rId1" w:history="1">
                            <w:r w:rsidR="00797483" w:rsidRPr="000B06AE">
                              <w:rPr>
                                <w:rStyle w:val="Hipervnculo"/>
                                <w:rFonts w:ascii="Neo Sans Std" w:hAnsi="Neo Sans Std"/>
                                <w:sz w:val="20"/>
                                <w:szCs w:val="20"/>
                                <w:lang w:val="es-ES"/>
                              </w:rPr>
                              <w:t>transito@andes-antioquia.gov.co</w:t>
                            </w:r>
                          </w:hyperlink>
                        </w:p>
                        <w:p w14:paraId="41A5F58F" w14:textId="77777777" w:rsidR="00797483" w:rsidRPr="00FD1BD5" w:rsidRDefault="00797483" w:rsidP="00797483">
                          <w:pPr>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73CE82" id="_x0000_t202" coordsize="21600,21600" o:spt="202" path="m,l,21600r21600,l21600,xe">
              <v:stroke joinstyle="miter"/>
              <v:path gradientshapeok="t" o:connecttype="rect"/>
            </v:shapetype>
            <v:shape id="Cuadro de texto 10" o:spid="_x0000_s1027" type="#_x0000_t202" style="position:absolute;left:0;text-align:left;margin-left:343.5pt;margin-top:16.85pt;width:226.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DrVwIAAKwEAAAOAAAAZHJzL2Uyb0RvYy54bWysVF1v2jAUfZ+0/2D5fQ0woG3UUDEqpkmo&#10;rdRWfTaOU6I5vp5tSNiv37EDLev2NI0Hc+177se5H7m67hrNdsr5mkzBh2cDzpSRVNbmpeBPj8tP&#10;F5z5IEwpNBlV8L3y/Hr28cNVa3M1og3pUjkGJ8bnrS34JgSbZ5mXG9UIf0ZWGSgrco0IuLqXrHSi&#10;hfdGZ6PBYJq15ErrSCrv8XrTK/ks+a8qJcNdVXkVmC44cgvpdOlcxzObXYn8xQm7qeUhDfEPWTSi&#10;Ngj66upGBMG2rv7DVVNLR56qcCapyaiqaqkSB7AZDt6xedgIqxIXFMfb1zL5/+dW3u7uHatL9A7l&#10;MaJBjxZbUTpipWJBdYEYNChTa30O9IMFPnRfqINJouztiuR3D0h2gukNPNCxLF3lmvgPwgyGCLV/&#10;rT5iMInH0cX5dDKBSkI3HVxOBylu9mZtnQ9fFTUsCgV36G7KQOxWPsT4Ij9CYjBPui6XtdbpsvcL&#10;7dhOYBAwPyW1nGnhAx4Lvky/yBIufjPThrXI5jPyil4MRX89TpsD455k5B66dQdlFNdU7lEpR/3I&#10;eSuXNbJeIeS9cJgxEMXehDsclSYEoYPE2Ybcz7+9RzxaDy1nLWa24P7HVjgFJt8MhuJyOB7DbUiX&#10;8eR8hIs71axPNWbbLAjVGGJDrUxixAd9FCtHzTPWax6jQiWMROyCh6O4CP0mYT2lms8TCGNtRViZ&#10;ByuPAxJ78tg9C2cPjYtjdUvH6Rb5u/712L7c822gqk7Nfavqoe5YidSww/rGnTu9J9TbR2b2CwAA&#10;//8DAFBLAwQUAAYACAAAACEA4nsCr+EAAAALAQAADwAAAGRycy9kb3ducmV2LnhtbEyPwU7DMBBE&#10;70j8g7VI3KiTpmpKiFNBRU9cWgOCoxMvcUS8jmKnDX+Pe4Lb7s5o9k25nW3PTjj6zpGAdJEAQ2qc&#10;7qgV8Pa6v9sA80GRVr0jFPCDHrbV9VWpCu3OdMSTDC2LIeQLJcCEMBSc+8agVX7hBqSofbnRqhDX&#10;seV6VOcYbnu+TJI1t6qj+MGoAXcGm285WQHv5lPKtM6e+6dD9rE/vEi3mnZC3N7Mjw/AAs7hzwwX&#10;/IgOVWSq3UTas17AepPHLkFAluXALoZ0lcRLHaflfQ68Kvn/DtUvAAAA//8DAFBLAQItABQABgAI&#10;AAAAIQC2gziS/gAAAOEBAAATAAAAAAAAAAAAAAAAAAAAAABbQ29udGVudF9UeXBlc10ueG1sUEsB&#10;Ai0AFAAGAAgAAAAhADj9If/WAAAAlAEAAAsAAAAAAAAAAAAAAAAALwEAAF9yZWxzLy5yZWxzUEsB&#10;Ai0AFAAGAAgAAAAhAIH7AOtXAgAArAQAAA4AAAAAAAAAAAAAAAAALgIAAGRycy9lMm9Eb2MueG1s&#10;UEsBAi0AFAAGAAgAAAAhAOJ7Aq/hAAAACwEAAA8AAAAAAAAAAAAAAAAAsQQAAGRycy9kb3ducmV2&#10;LnhtbFBLBQYAAAAABAAEAPMAAAC/BQAAAAA=&#10;" fillcolor="window" stroked="f" strokeweight=".5pt">
              <v:path arrowok="t"/>
              <v:textbox>
                <w:txbxContent>
                  <w:p w14:paraId="0FA50A0F" w14:textId="77777777" w:rsidR="00797483" w:rsidRPr="00FD1BD5" w:rsidRDefault="00797483" w:rsidP="00797483">
                    <w:pPr>
                      <w:jc w:val="right"/>
                      <w:rPr>
                        <w:rFonts w:ascii="Neo Sans Std" w:hAnsi="Neo Sans Std"/>
                        <w:color w:val="002060"/>
                        <w:sz w:val="20"/>
                        <w:szCs w:val="20"/>
                        <w:lang w:val="es-ES"/>
                      </w:rPr>
                    </w:pPr>
                    <w:r w:rsidRPr="00FD1BD5">
                      <w:rPr>
                        <w:rFonts w:ascii="Neo Sans Std" w:hAnsi="Neo Sans Std"/>
                        <w:color w:val="002060"/>
                        <w:sz w:val="20"/>
                        <w:szCs w:val="20"/>
                        <w:lang w:val="es-ES"/>
                      </w:rPr>
                      <w:t xml:space="preserve">Calle </w:t>
                    </w:r>
                    <w:r>
                      <w:rPr>
                        <w:rFonts w:ascii="Neo Sans Std" w:hAnsi="Neo Sans Std"/>
                        <w:color w:val="002060"/>
                        <w:sz w:val="20"/>
                        <w:szCs w:val="20"/>
                        <w:lang w:val="es-ES"/>
                      </w:rPr>
                      <w:t xml:space="preserve">49 </w:t>
                    </w:r>
                    <w:r w:rsidRPr="00FD1BD5">
                      <w:rPr>
                        <w:rFonts w:ascii="Neo Sans Std" w:hAnsi="Neo Sans Std"/>
                        <w:color w:val="002060"/>
                        <w:sz w:val="20"/>
                        <w:szCs w:val="20"/>
                        <w:lang w:val="es-ES"/>
                      </w:rPr>
                      <w:t>Arboleda N°49A – 39 | Palacio Municipal</w:t>
                    </w:r>
                  </w:p>
                  <w:p w14:paraId="497FA9E8" w14:textId="77777777" w:rsidR="00797483" w:rsidRPr="00FD1BD5" w:rsidRDefault="00797483" w:rsidP="00797483">
                    <w:pPr>
                      <w:jc w:val="right"/>
                      <w:rPr>
                        <w:rFonts w:ascii="Neo Sans Std" w:hAnsi="Neo Sans Std"/>
                        <w:color w:val="002060"/>
                        <w:sz w:val="20"/>
                        <w:szCs w:val="20"/>
                        <w:lang w:val="es-ES"/>
                      </w:rPr>
                    </w:pPr>
                    <w:hyperlink r:id="rId2" w:history="1">
                      <w:r w:rsidRPr="000B06AE">
                        <w:rPr>
                          <w:rStyle w:val="Hipervnculo"/>
                          <w:rFonts w:ascii="Neo Sans Std" w:hAnsi="Neo Sans Std"/>
                          <w:sz w:val="20"/>
                          <w:szCs w:val="20"/>
                          <w:lang w:val="es-ES"/>
                        </w:rPr>
                        <w:t>transito@andes-antioquia.gov.co</w:t>
                      </w:r>
                    </w:hyperlink>
                  </w:p>
                  <w:p w14:paraId="41A5F58F" w14:textId="77777777" w:rsidR="00797483" w:rsidRPr="00FD1BD5" w:rsidRDefault="00797483" w:rsidP="00797483">
                    <w:pPr>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v:textbox>
            </v:shape>
          </w:pict>
        </mc:Fallback>
      </mc:AlternateContent>
    </w:r>
    <w:r>
      <w:rPr>
        <w:noProof/>
        <w:lang w:val="en-US"/>
      </w:rPr>
      <w:drawing>
        <wp:anchor distT="0" distB="0" distL="114300" distR="114300" simplePos="0" relativeHeight="251661312" behindDoc="1" locked="0" layoutInCell="1" allowOverlap="1" wp14:anchorId="4F6CEE65" wp14:editId="3C9FF710">
          <wp:simplePos x="0" y="0"/>
          <wp:positionH relativeFrom="column">
            <wp:posOffset>-371475</wp:posOffset>
          </wp:positionH>
          <wp:positionV relativeFrom="paragraph">
            <wp:posOffset>76200</wp:posOffset>
          </wp:positionV>
          <wp:extent cx="7784465" cy="808355"/>
          <wp:effectExtent l="0" t="0" r="698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MBRETE-03.png"/>
                  <pic:cNvPicPr/>
                </pic:nvPicPr>
                <pic:blipFill>
                  <a:blip r:embed="rId3">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71CDD" w14:textId="77777777" w:rsidR="00DF4978" w:rsidRDefault="00DF4978" w:rsidP="00091875">
      <w:pPr>
        <w:spacing w:line="240" w:lineRule="auto"/>
      </w:pPr>
      <w:r>
        <w:separator/>
      </w:r>
    </w:p>
  </w:footnote>
  <w:footnote w:type="continuationSeparator" w:id="0">
    <w:p w14:paraId="3C80C4F4" w14:textId="77777777" w:rsidR="00DF4978" w:rsidRDefault="00DF4978" w:rsidP="000918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0E2FCE"/>
    <w:rsid w:val="00101037"/>
    <w:rsid w:val="00103B17"/>
    <w:rsid w:val="00106362"/>
    <w:rsid w:val="001477DE"/>
    <w:rsid w:val="00150E48"/>
    <w:rsid w:val="0015719E"/>
    <w:rsid w:val="001653EA"/>
    <w:rsid w:val="00174573"/>
    <w:rsid w:val="001D1F23"/>
    <w:rsid w:val="001D4E64"/>
    <w:rsid w:val="001E33E1"/>
    <w:rsid w:val="001E546E"/>
    <w:rsid w:val="001E7630"/>
    <w:rsid w:val="00267732"/>
    <w:rsid w:val="00273844"/>
    <w:rsid w:val="00275402"/>
    <w:rsid w:val="00277255"/>
    <w:rsid w:val="002C3E53"/>
    <w:rsid w:val="002E1319"/>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630EA"/>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97483"/>
    <w:rsid w:val="007B33E6"/>
    <w:rsid w:val="007C32ED"/>
    <w:rsid w:val="007C5B18"/>
    <w:rsid w:val="007C702A"/>
    <w:rsid w:val="00805ECB"/>
    <w:rsid w:val="00815604"/>
    <w:rsid w:val="00833DA9"/>
    <w:rsid w:val="00833F3B"/>
    <w:rsid w:val="008537E3"/>
    <w:rsid w:val="0085653A"/>
    <w:rsid w:val="0085672F"/>
    <w:rsid w:val="00874392"/>
    <w:rsid w:val="00884B2C"/>
    <w:rsid w:val="00885039"/>
    <w:rsid w:val="0090542B"/>
    <w:rsid w:val="009179E6"/>
    <w:rsid w:val="009321E7"/>
    <w:rsid w:val="0096193C"/>
    <w:rsid w:val="0098628A"/>
    <w:rsid w:val="009E77AD"/>
    <w:rsid w:val="00A1437D"/>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DF4978"/>
    <w:rsid w:val="00E56873"/>
    <w:rsid w:val="00F6022F"/>
    <w:rsid w:val="00F63350"/>
    <w:rsid w:val="00F77C04"/>
    <w:rsid w:val="00F8011E"/>
    <w:rsid w:val="00F85386"/>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transito@andes-antioquia.gov.co" TargetMode="External"/><Relationship Id="rId1" Type="http://schemas.openxmlformats.org/officeDocument/2006/relationships/hyperlink" Target="mailto:transito@andes-antioqu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4B440ECB-028F-4037-A3E4-952EDDA53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770</Words>
  <Characters>4394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SEC GOBIERNO-JURIDIC</cp:lastModifiedBy>
  <cp:revision>6</cp:revision>
  <cp:lastPrinted>2026-09-07T19:57:00Z</cp:lastPrinted>
  <dcterms:created xsi:type="dcterms:W3CDTF">2026-04-14T23:03:00Z</dcterms:created>
  <dcterms:modified xsi:type="dcterms:W3CDTF">2026-09-07T20:29:00Z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