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AD077" w14:textId="77777777" w:rsidR="004D6769" w:rsidRDefault="004D6769" w:rsidP="004D6769">
      <w:pPr>
        <w:tabs>
          <w:tab w:val="left" w:pos="284"/>
        </w:tabs>
        <w:rPr>
          <w:rFonts w:ascii="Arial Narrow" w:eastAsia="Arial Narrow" w:hAnsi="Arial Narrow" w:cs="Arial Narrow"/>
          <w:sz w:val="22"/>
          <w:szCs w:val="22"/>
        </w:rPr>
      </w:pPr>
    </w:p>
    <w:p w14:paraId="255C0A9F" w14:textId="77777777" w:rsidR="004D6769" w:rsidRDefault="004D6769" w:rsidP="004D6769">
      <w:pPr>
        <w:jc w:val="center"/>
        <w:rPr>
          <w:rFonts w:ascii="Arial Narrow" w:eastAsia="Arial Narrow" w:hAnsi="Arial Narrow" w:cs="Arial Narrow"/>
          <w:b/>
          <w:bCs/>
          <w:sz w:val="22"/>
          <w:szCs w:val="22"/>
          <w:u w:val="single"/>
        </w:rPr>
      </w:pPr>
      <w:r>
        <w:rPr>
          <w:rFonts w:ascii="Arial Narrow" w:eastAsia="Arial Narrow" w:hAnsi="Arial Narrow" w:cs="Arial Narrow"/>
          <w:b/>
          <w:bCs/>
          <w:sz w:val="22"/>
          <w:szCs w:val="22"/>
          <w:u w:val="single"/>
        </w:rPr>
        <w:t>GRUPO N.3 MODULO DE GRABACION DE AUDIO MIMETIZADO</w:t>
      </w:r>
    </w:p>
    <w:p w14:paraId="571041BE" w14:textId="77777777" w:rsidR="004D6769" w:rsidRDefault="004D6769" w:rsidP="004D676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</w:rPr>
      </w:pPr>
    </w:p>
    <w:p w14:paraId="25B6E78C" w14:textId="77777777" w:rsidR="004D6769" w:rsidRDefault="004D6769" w:rsidP="004D676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</w:rPr>
        <w:t>FICHA TÉCNICA No.1</w:t>
      </w:r>
    </w:p>
    <w:p w14:paraId="1F34CC90" w14:textId="1BB4B0EA" w:rsidR="004D6769" w:rsidRPr="0022527F" w:rsidRDefault="004D6769" w:rsidP="0022527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</w:rPr>
        <w:t>M</w:t>
      </w:r>
      <w:r>
        <w:rPr>
          <w:rFonts w:ascii="Arial Narrow" w:eastAsia="Arial Narrow" w:hAnsi="Arial Narrow" w:cs="Arial Narrow"/>
          <w:b/>
          <w:bCs/>
          <w:sz w:val="22"/>
          <w:szCs w:val="22"/>
          <w:u w:val="single"/>
        </w:rPr>
        <w:t>Ó</w:t>
      </w: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</w:rPr>
        <w:t xml:space="preserve">DULO DE </w:t>
      </w:r>
      <w:r>
        <w:rPr>
          <w:rFonts w:ascii="Arial Narrow" w:eastAsia="Arial Narrow" w:hAnsi="Arial Narrow" w:cs="Arial Narrow"/>
          <w:b/>
          <w:bCs/>
          <w:sz w:val="22"/>
          <w:szCs w:val="22"/>
          <w:u w:val="single"/>
        </w:rPr>
        <w:t>GRABACIÓN</w:t>
      </w: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</w:rPr>
        <w:t xml:space="preserve"> DE AUDIO MIMETIZADO EN POWER BANK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7087"/>
      </w:tblGrid>
      <w:tr w:rsidR="004D6769" w:rsidRPr="00207C4A" w14:paraId="2C61ABF3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47986AFB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Clasificación UNSPSC</w:t>
            </w:r>
          </w:p>
        </w:tc>
        <w:tc>
          <w:tcPr>
            <w:tcW w:w="7087" w:type="dxa"/>
            <w:shd w:val="clear" w:color="auto" w:fill="F2F2F2"/>
            <w:vAlign w:val="center"/>
          </w:tcPr>
          <w:p w14:paraId="3D4D01A4" w14:textId="77777777" w:rsidR="004D6769" w:rsidRDefault="004D6769" w:rsidP="00C13F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tbl>
            <w:tblPr>
              <w:tblW w:w="682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718"/>
              <w:gridCol w:w="4110"/>
            </w:tblGrid>
            <w:tr w:rsidR="004D6769" w14:paraId="2E74D009" w14:textId="77777777" w:rsidTr="00C13FC9">
              <w:trPr>
                <w:trHeight w:val="133"/>
              </w:trPr>
              <w:tc>
                <w:tcPr>
                  <w:tcW w:w="2718" w:type="dxa"/>
                  <w:shd w:val="clear" w:color="auto" w:fill="D9D9D9"/>
                  <w:vAlign w:val="center"/>
                </w:tcPr>
                <w:p w14:paraId="4E44BDFA" w14:textId="77777777" w:rsidR="004D6769" w:rsidRDefault="004D6769" w:rsidP="00C13FC9">
                  <w:pPr>
                    <w:tabs>
                      <w:tab w:val="left" w:pos="284"/>
                    </w:tabs>
                    <w:jc w:val="both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110" w:type="dxa"/>
                  <w:shd w:val="clear" w:color="auto" w:fill="D9D9D9"/>
                  <w:vAlign w:val="center"/>
                </w:tcPr>
                <w:p w14:paraId="3E391203" w14:textId="77777777" w:rsidR="004D6769" w:rsidRDefault="004D6769" w:rsidP="00C13FC9">
                  <w:pPr>
                    <w:tabs>
                      <w:tab w:val="left" w:pos="284"/>
                    </w:tabs>
                    <w:jc w:val="both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  <w:bCs/>
                      <w:sz w:val="22"/>
                      <w:szCs w:val="22"/>
                    </w:rPr>
                    <w:t>Descripción</w:t>
                  </w:r>
                </w:p>
              </w:tc>
            </w:tr>
            <w:tr w:rsidR="004D6769" w:rsidRPr="00207C4A" w14:paraId="251C8B99" w14:textId="77777777" w:rsidTr="00C13FC9">
              <w:trPr>
                <w:trHeight w:val="149"/>
              </w:trPr>
              <w:tc>
                <w:tcPr>
                  <w:tcW w:w="2718" w:type="dxa"/>
                  <w:vAlign w:val="center"/>
                </w:tcPr>
                <w:p w14:paraId="525DC608" w14:textId="77777777" w:rsidR="004D6769" w:rsidRDefault="004D6769" w:rsidP="00C13FC9">
                  <w:pPr>
                    <w:tabs>
                      <w:tab w:val="left" w:pos="284"/>
                    </w:tabs>
                    <w:jc w:val="center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46171621</w:t>
                  </w:r>
                </w:p>
              </w:tc>
              <w:tc>
                <w:tcPr>
                  <w:tcW w:w="4110" w:type="dxa"/>
                </w:tcPr>
                <w:p w14:paraId="7282F5CC" w14:textId="77777777" w:rsidR="004D6769" w:rsidRPr="00207C4A" w:rsidRDefault="004D6769" w:rsidP="00C13FC9">
                  <w:pPr>
                    <w:tabs>
                      <w:tab w:val="left" w:pos="284"/>
                    </w:tabs>
                    <w:jc w:val="both"/>
                    <w:rPr>
                      <w:rFonts w:ascii="Arial Narrow" w:eastAsia="Arial Narrow" w:hAnsi="Arial Narrow" w:cs="Arial Narrow"/>
                      <w:sz w:val="22"/>
                      <w:szCs w:val="22"/>
                      <w:lang w:val="pt-PT"/>
                    </w:rPr>
                  </w:pPr>
                  <w:r w:rsidRPr="00207C4A">
                    <w:rPr>
                      <w:rFonts w:ascii="Arial Narrow" w:eastAsia="Arial Narrow" w:hAnsi="Arial Narrow" w:cs="Arial Narrow"/>
                      <w:sz w:val="22"/>
                      <w:szCs w:val="22"/>
                      <w:lang w:val="pt-PT"/>
                    </w:rPr>
                    <w:t>Grabadoras de video o audio de vigilancia</w:t>
                  </w:r>
                </w:p>
              </w:tc>
            </w:tr>
          </w:tbl>
          <w:p w14:paraId="5324230E" w14:textId="77777777" w:rsidR="004D6769" w:rsidRPr="00207C4A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lang w:val="pt-PT"/>
              </w:rPr>
            </w:pPr>
          </w:p>
        </w:tc>
      </w:tr>
      <w:tr w:rsidR="004D6769" w14:paraId="043A2AB5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3A0E5747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Nombre bien o servicio</w:t>
            </w:r>
          </w:p>
        </w:tc>
        <w:tc>
          <w:tcPr>
            <w:tcW w:w="7087" w:type="dxa"/>
            <w:vAlign w:val="center"/>
          </w:tcPr>
          <w:p w14:paraId="53371C01" w14:textId="77777777" w:rsidR="004D6769" w:rsidRDefault="004D6769" w:rsidP="00C13FC9">
            <w:pP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MODULO DE GRABACION DE AUDIO</w:t>
            </w:r>
          </w:p>
        </w:tc>
      </w:tr>
      <w:tr w:rsidR="004D6769" w14:paraId="7ABE748F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46851B26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2"/>
                <w:szCs w:val="22"/>
              </w:rPr>
              <w:t>Calidad</w:t>
            </w:r>
          </w:p>
        </w:tc>
        <w:tc>
          <w:tcPr>
            <w:tcW w:w="7087" w:type="dxa"/>
            <w:vAlign w:val="center"/>
          </w:tcPr>
          <w:p w14:paraId="7B6F5FE3" w14:textId="77777777" w:rsidR="004D6769" w:rsidRDefault="004D6769" w:rsidP="00C13FC9">
            <w:pP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N/A</w:t>
            </w:r>
          </w:p>
        </w:tc>
      </w:tr>
      <w:tr w:rsidR="004D6769" w14:paraId="22D3762F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778A7DC5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Generalidades</w:t>
            </w:r>
          </w:p>
        </w:tc>
        <w:tc>
          <w:tcPr>
            <w:tcW w:w="7087" w:type="dxa"/>
            <w:vAlign w:val="center"/>
          </w:tcPr>
          <w:p w14:paraId="1707D718" w14:textId="77777777" w:rsidR="004D6769" w:rsidRDefault="004D6769" w:rsidP="00C13FC9">
            <w:pP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color w:val="FF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Equipo que permite la recolección de EMP y/o EF por parte del servidor de policía judicial.</w:t>
            </w:r>
          </w:p>
        </w:tc>
      </w:tr>
      <w:tr w:rsidR="004D6769" w14:paraId="26C1F822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2569A0F9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Requisitos generales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</w:p>
        </w:tc>
        <w:tc>
          <w:tcPr>
            <w:tcW w:w="7087" w:type="dxa"/>
            <w:vAlign w:val="center"/>
          </w:tcPr>
          <w:p w14:paraId="60513743" w14:textId="77777777" w:rsidR="004D6769" w:rsidRDefault="004D6769" w:rsidP="00C13FC9">
            <w:pP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Grabador de Audio mimetizado en Power Bank con tecnología </w:t>
            </w:r>
            <w:proofErr w:type="spellStart"/>
            <w:r>
              <w:rPr>
                <w:rFonts w:ascii="Arial Narrow" w:eastAsia="Arial Narrow" w:hAnsi="Arial Narrow" w:cs="Arial Narrow"/>
                <w:sz w:val="22"/>
                <w:szCs w:val="22"/>
              </w:rPr>
              <w:t>WiFi</w:t>
            </w:r>
            <w:proofErr w:type="spellEnd"/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permitiendo grabación de audio en tiempo real. </w:t>
            </w:r>
          </w:p>
        </w:tc>
      </w:tr>
      <w:tr w:rsidR="004D6769" w14:paraId="6833B125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7A58EE50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Requisitos específicos</w:t>
            </w:r>
          </w:p>
        </w:tc>
        <w:tc>
          <w:tcPr>
            <w:tcW w:w="7087" w:type="dxa"/>
            <w:vAlign w:val="center"/>
          </w:tcPr>
          <w:p w14:paraId="40BB7B95" w14:textId="77777777" w:rsidR="004D6769" w:rsidRDefault="004D6769" w:rsidP="00C13FC9">
            <w:pPr>
              <w:tabs>
                <w:tab w:val="left" w:pos="284"/>
              </w:tabs>
              <w:ind w:left="72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2"/>
                <w:szCs w:val="22"/>
                <w:u w:val="single"/>
              </w:rPr>
              <w:t xml:space="preserve">Especificaciones Técnicas del equipo a adquirir </w:t>
            </w:r>
          </w:p>
          <w:p w14:paraId="7380DB2B" w14:textId="77777777" w:rsidR="004D6769" w:rsidRDefault="004D6769" w:rsidP="00C13FC9">
            <w:pPr>
              <w:tabs>
                <w:tab w:val="left" w:pos="284"/>
              </w:tabs>
              <w:spacing w:before="240" w:after="24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Se requiere la adquisición de grabador de audio mimetizado en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power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bank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, destinados a fortalecer las actuaciones de la </w:t>
            </w:r>
            <w:proofErr w:type="gramStart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Fiscalía General</w:t>
            </w:r>
            <w:proofErr w:type="gramEnd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 de la Nación, permitiendo la obtención, registro y almacenamiento de evidencia audiovisual en desarrollo de actividades investigativas.</w:t>
            </w:r>
          </w:p>
          <w:p w14:paraId="3164EADF" w14:textId="77777777" w:rsidR="004D6769" w:rsidRDefault="004D6769" w:rsidP="00C13FC9">
            <w:pPr>
              <w:tabs>
                <w:tab w:val="left" w:pos="284"/>
              </w:tabs>
              <w:spacing w:before="240" w:after="24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El equipo deberá cumplir como mínimo con las siguientes características técnicas:</w:t>
            </w:r>
          </w:p>
          <w:p w14:paraId="0793365F" w14:textId="77777777" w:rsidR="004D6769" w:rsidRDefault="004D6769" w:rsidP="00C13F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b/>
                <w:bCs/>
                <w:color w:val="FF0000"/>
                <w:sz w:val="22"/>
                <w:szCs w:val="22"/>
              </w:rPr>
            </w:pPr>
          </w:p>
          <w:p w14:paraId="35998752" w14:textId="77777777" w:rsidR="004D6769" w:rsidRDefault="004D6769" w:rsidP="004D676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 w:line="240" w:lineRule="auto"/>
              <w:ind w:left="747" w:hanging="426"/>
              <w:jc w:val="both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u w:val="single"/>
              </w:rPr>
              <w:t>El oferente deberá indicar en su oferta la Marca ofertada:</w:t>
            </w:r>
          </w:p>
          <w:p w14:paraId="5DE92017" w14:textId="77777777" w:rsidR="004D6769" w:rsidRDefault="004D6769" w:rsidP="004D676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 w:line="240" w:lineRule="auto"/>
              <w:ind w:left="747" w:hanging="426"/>
              <w:jc w:val="both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  <w:u w:val="single"/>
              </w:rPr>
              <w:t>El oferente deberá indicar en su oferta el Modelo ofertado:</w:t>
            </w:r>
          </w:p>
          <w:p w14:paraId="53810140" w14:textId="77777777" w:rsidR="004D6769" w:rsidRDefault="004D6769" w:rsidP="00C13F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ind w:left="72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14:paraId="5432F18E" w14:textId="7DF3C0EB" w:rsidR="004D6769" w:rsidRDefault="004D6769" w:rsidP="002252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Dispositivo de vigilancia y seguridad que camufla una grabadora de audio, dentro de la carcasa de una batería portátil convencional. Es un aparato de doble propósito </w:t>
            </w: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lastRenderedPageBreak/>
              <w:t xml:space="preserve">diseñado para pasar desapercibido, ya que funciona realmente como un banco de energía para cargar dispositivos móviles </w:t>
            </w:r>
          </w:p>
          <w:p w14:paraId="3C997815" w14:textId="77777777" w:rsidR="0022527F" w:rsidRDefault="0022527F" w:rsidP="002252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14:paraId="4169A835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Dimensiones: aproximado 200 x 80 x 40 mm</w:t>
            </w:r>
          </w:p>
          <w:p w14:paraId="0D66C802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Batería: mínimo 7500 mAh</w:t>
            </w:r>
          </w:p>
          <w:p w14:paraId="3B13A488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Alcance Entre 2 y 5 metros</w:t>
            </w:r>
          </w:p>
          <w:p w14:paraId="7B9BCAE5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Formato de audio: WAV a 128 Kbps</w:t>
            </w:r>
          </w:p>
          <w:p w14:paraId="22C3BD10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Almacenamiento: Tarjetas microSD de mínimo 512 GB </w:t>
            </w:r>
          </w:p>
          <w:p w14:paraId="4A38CAAE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Diseño imantado</w:t>
            </w:r>
          </w:p>
          <w:p w14:paraId="7FC45411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Monitoreo de Audio compatible con WIFI</w:t>
            </w:r>
          </w:p>
          <w:p w14:paraId="29DA0EBB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Micrófono integrado</w:t>
            </w:r>
          </w:p>
          <w:p w14:paraId="2D73EDD5" w14:textId="77777777" w:rsidR="004D6769" w:rsidRDefault="004D6769" w:rsidP="004D676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Grabación programable, continua o modo de ahorro.</w:t>
            </w:r>
          </w:p>
          <w:p w14:paraId="5377CC4F" w14:textId="77777777" w:rsidR="004D6769" w:rsidRDefault="004D6769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Escucha y graba audio en vivo mediante aplicación móvil en cualquier lugar.</w:t>
            </w:r>
          </w:p>
          <w:p w14:paraId="35E5DAED" w14:textId="77777777" w:rsidR="004D6769" w:rsidRDefault="004D6769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Autonomía extendida hasta 9 meses o más en modo de espera o 3 días o más en grabación continua.</w:t>
            </w:r>
          </w:p>
          <w:p w14:paraId="197AE077" w14:textId="77777777" w:rsidR="0022527F" w:rsidRDefault="0022527F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14:paraId="4E0C82F9" w14:textId="77777777" w:rsidR="004D6769" w:rsidRDefault="004D6769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Modos de grabación personalizables </w:t>
            </w:r>
          </w:p>
          <w:p w14:paraId="5109723B" w14:textId="77777777" w:rsidR="004D6769" w:rsidRDefault="004D6769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Con activación de grabación a través de sonido </w:t>
            </w:r>
          </w:p>
          <w:p w14:paraId="72703139" w14:textId="77777777" w:rsidR="004D6769" w:rsidRDefault="004D6769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Opción de almacenamiento en la nube</w:t>
            </w:r>
          </w:p>
          <w:p w14:paraId="5649396D" w14:textId="77777777" w:rsidR="0022527F" w:rsidRDefault="0022527F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14:paraId="551D5835" w14:textId="77777777" w:rsidR="004D6769" w:rsidRDefault="004D6769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Fijación magnética a través de imán o similar que permite fijarlo en superficies metálicas para una instalación rápida y sencilla. </w:t>
            </w:r>
          </w:p>
          <w:p w14:paraId="61CDD6DF" w14:textId="77777777" w:rsidR="004D6769" w:rsidRDefault="004D6769" w:rsidP="0022527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Debe garantizar funcionamiento continuo mientras el dispositivo se conecta a la corriente.   </w:t>
            </w:r>
          </w:p>
          <w:p w14:paraId="30B91F40" w14:textId="77777777" w:rsidR="004D6769" w:rsidRDefault="004D6769" w:rsidP="00C13FC9">
            <w:pP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14:paraId="53178099" w14:textId="42CEDA51" w:rsidR="004D6769" w:rsidRDefault="004D6769" w:rsidP="00C13FC9">
            <w:pP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Accesorios</w:t>
            </w:r>
          </w:p>
          <w:p w14:paraId="47AD56B5" w14:textId="77777777" w:rsidR="004D6769" w:rsidRDefault="004D6769" w:rsidP="004D6769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2 memorias SD de 512 GB compatibles con el equipo.</w:t>
            </w:r>
          </w:p>
          <w:p w14:paraId="5FE43186" w14:textId="77777777" w:rsidR="004D6769" w:rsidRDefault="004D6769" w:rsidP="004D6769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0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simcard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 activa de cualquier operador registrada para uso del dispositivo.</w:t>
            </w:r>
          </w:p>
          <w:p w14:paraId="2B2FEA13" w14:textId="78FAA668" w:rsidR="004D6769" w:rsidRPr="0022527F" w:rsidRDefault="004D6769" w:rsidP="00C13FC9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Demas accesorios requeridos para el correcto funcionamiento.</w:t>
            </w:r>
          </w:p>
        </w:tc>
      </w:tr>
      <w:tr w:rsidR="004D6769" w14:paraId="08DAEE1B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221FB4E8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lastRenderedPageBreak/>
              <w:t>Empaque y rotulado</w:t>
            </w:r>
          </w:p>
        </w:tc>
        <w:tc>
          <w:tcPr>
            <w:tcW w:w="7087" w:type="dxa"/>
            <w:vAlign w:val="center"/>
          </w:tcPr>
          <w:p w14:paraId="356BE14D" w14:textId="77777777" w:rsidR="004D6769" w:rsidRDefault="004D6769" w:rsidP="00C13FC9">
            <w:pPr>
              <w:tabs>
                <w:tab w:val="left" w:pos="284"/>
              </w:tabs>
              <w:ind w:left="720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El producto debe estar rotulado indicando fabricante o marca registrada.</w:t>
            </w:r>
          </w:p>
          <w:p w14:paraId="06AF2995" w14:textId="77777777" w:rsidR="004D6769" w:rsidRDefault="004D6769" w:rsidP="00C13FC9">
            <w:pPr>
              <w:tabs>
                <w:tab w:val="left" w:pos="284"/>
              </w:tabs>
              <w:ind w:left="720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Empacado de forma tal que se garantice la conservación de la calidad durante su almacenamiento y transporte.</w:t>
            </w:r>
          </w:p>
        </w:tc>
      </w:tr>
      <w:tr w:rsidR="004D6769" w14:paraId="150436B0" w14:textId="77777777" w:rsidTr="00C13FC9">
        <w:trPr>
          <w:trHeight w:val="320"/>
        </w:trPr>
        <w:tc>
          <w:tcPr>
            <w:tcW w:w="2122" w:type="dxa"/>
            <w:shd w:val="clear" w:color="auto" w:fill="F2F2F2"/>
            <w:vAlign w:val="center"/>
          </w:tcPr>
          <w:p w14:paraId="51ED4565" w14:textId="77777777" w:rsidR="004D6769" w:rsidRDefault="004D6769" w:rsidP="00C13FC9">
            <w:pPr>
              <w:tabs>
                <w:tab w:val="left" w:pos="284"/>
              </w:tabs>
              <w:jc w:val="center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7087" w:type="dxa"/>
            <w:vAlign w:val="center"/>
          </w:tcPr>
          <w:p w14:paraId="168C0764" w14:textId="77777777" w:rsidR="004D6769" w:rsidRDefault="004D6769" w:rsidP="00C13FC9">
            <w:pPr>
              <w:tabs>
                <w:tab w:val="left" w:pos="284"/>
              </w:tabs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Unidad</w:t>
            </w:r>
          </w:p>
        </w:tc>
      </w:tr>
    </w:tbl>
    <w:p w14:paraId="5DB2A99F" w14:textId="77777777" w:rsidR="004D6769" w:rsidRDefault="004D6769" w:rsidP="004D6769">
      <w:pPr>
        <w:tabs>
          <w:tab w:val="left" w:pos="284"/>
        </w:tabs>
        <w:rPr>
          <w:rFonts w:ascii="Arial Narrow" w:eastAsia="Arial Narrow" w:hAnsi="Arial Narrow" w:cs="Arial Narrow"/>
          <w:sz w:val="22"/>
          <w:szCs w:val="22"/>
        </w:rPr>
      </w:pPr>
    </w:p>
    <w:p w14:paraId="1EDA3279" w14:textId="77777777" w:rsidR="000813CE" w:rsidRPr="001D2D24" w:rsidRDefault="000813CE" w:rsidP="001D2D24"/>
    <w:sectPr w:rsidR="000813CE" w:rsidRPr="001D2D24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88A35" w14:textId="77777777" w:rsidR="00C851C4" w:rsidRDefault="00C851C4">
      <w:pPr>
        <w:spacing w:after="0" w:line="240" w:lineRule="auto"/>
      </w:pPr>
      <w:r>
        <w:separator/>
      </w:r>
    </w:p>
  </w:endnote>
  <w:endnote w:type="continuationSeparator" w:id="0">
    <w:p w14:paraId="58CB6FBB" w14:textId="77777777" w:rsidR="00C851C4" w:rsidRDefault="00C85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  <w:embedRegular r:id="rId1" w:fontKey="{279DB6B9-7A3D-46FB-9F8B-AC26CAD4318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4FB4C488-0564-4609-8E09-BB3FEB92223B}"/>
    <w:embedItalic r:id="rId3" w:fontKey="{2079B681-D14F-45CE-8A55-C06F6C99BF93}"/>
  </w:font>
  <w:font w:name="Play">
    <w:charset w:val="00"/>
    <w:family w:val="auto"/>
    <w:pitch w:val="default"/>
    <w:embedRegular r:id="rId4" w:fontKey="{2344DB32-A5A0-4EA0-9E92-304257940B7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580B8601-C8AC-4B65-B7B3-3EE6E8BFE88F}"/>
    <w:embedBold r:id="rId6" w:fontKey="{1709A6C6-A36D-4853-AF87-849C0789208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94B7C907-F2B3-4FF9-8BCB-077879495C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0B4A43A0-63E3-47FA-B28B-9C3D7A6CBE7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0A75D" w14:textId="77777777" w:rsidR="00C851C4" w:rsidRDefault="00C851C4">
      <w:pPr>
        <w:spacing w:after="0" w:line="240" w:lineRule="auto"/>
      </w:pPr>
      <w:r>
        <w:separator/>
      </w:r>
    </w:p>
  </w:footnote>
  <w:footnote w:type="continuationSeparator" w:id="0">
    <w:p w14:paraId="15E1BDF8" w14:textId="77777777" w:rsidR="00C851C4" w:rsidRDefault="00C85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67517" w14:textId="77777777" w:rsidR="000813CE" w:rsidRDefault="000813C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9214" w:type="dxa"/>
      <w:tblInd w:w="-5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2127"/>
      <w:gridCol w:w="5103"/>
      <w:gridCol w:w="1984"/>
    </w:tblGrid>
    <w:tr w:rsidR="000813CE" w14:paraId="170668D5" w14:textId="77777777">
      <w:trPr>
        <w:cantSplit/>
        <w:trHeight w:val="274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206F32F" w14:textId="77777777" w:rsidR="000813CE" w:rsidRDefault="00C851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</w:rPr>
            <w:drawing>
              <wp:inline distT="0" distB="0" distL="0" distR="0" wp14:anchorId="400786C8" wp14:editId="7BCA6CC9">
                <wp:extent cx="1269574" cy="381872"/>
                <wp:effectExtent l="0" t="0" r="0" b="0"/>
                <wp:docPr id="1" name="image1.png" descr="Dibujo con letras blancas&#10;&#10;Descripción generada automáticamente con confianza med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Dibujo con letras blancas&#10;&#10;Descripción generada automáticamente con confianza medi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FAC276B" w14:textId="77777777" w:rsidR="000813CE" w:rsidRDefault="00C851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bCs/>
              <w:color w:val="000000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6"/>
              <w:szCs w:val="16"/>
            </w:rPr>
            <w:t>PROCESO GESTIÓN CONTRACTUAL</w:t>
          </w:r>
        </w:p>
      </w:tc>
      <w:tc>
        <w:tcPr>
          <w:tcW w:w="1984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2A710971" w14:textId="77777777" w:rsidR="000813CE" w:rsidRDefault="00C851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t>Código: FGN-AP07-F-07</w:t>
          </w:r>
        </w:p>
        <w:p w14:paraId="4D83F829" w14:textId="77777777" w:rsidR="000813CE" w:rsidRDefault="000813C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</w:pPr>
        </w:p>
        <w:p w14:paraId="5AD41B01" w14:textId="77777777" w:rsidR="000813CE" w:rsidRDefault="00C851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t>Versión: 02</w:t>
          </w:r>
        </w:p>
        <w:p w14:paraId="161CD49A" w14:textId="77777777" w:rsidR="000813CE" w:rsidRDefault="000813C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</w:pPr>
        </w:p>
        <w:p w14:paraId="6B14C640" w14:textId="77777777" w:rsidR="000813CE" w:rsidRDefault="00C851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separate"/>
          </w:r>
          <w:r w:rsidR="001D2D24">
            <w:rPr>
              <w:rFonts w:ascii="Arial" w:eastAsia="Arial" w:hAnsi="Arial" w:cs="Arial"/>
              <w:b/>
              <w:bCs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separate"/>
          </w:r>
          <w:r w:rsidR="001D2D24">
            <w:rPr>
              <w:rFonts w:ascii="Arial" w:eastAsia="Arial" w:hAnsi="Arial" w:cs="Arial"/>
              <w:b/>
              <w:bCs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end"/>
          </w:r>
        </w:p>
      </w:tc>
    </w:tr>
    <w:tr w:rsidR="000813CE" w14:paraId="7423DFA6" w14:textId="77777777">
      <w:trPr>
        <w:cantSplit/>
        <w:trHeight w:val="787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BF0764A" w14:textId="77777777" w:rsidR="000813CE" w:rsidRDefault="000813C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</w:pP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2F6D698" w14:textId="77777777" w:rsidR="000813CE" w:rsidRDefault="00C851C4">
          <w:pPr>
            <w:jc w:val="center"/>
            <w:rPr>
              <w:rFonts w:ascii="Arial" w:eastAsia="Arial" w:hAnsi="Arial" w:cs="Arial"/>
              <w:b/>
              <w:bCs/>
              <w:i/>
              <w:iCs/>
              <w:color w:val="000000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FORMATO FICHA TÉCNICA DE BIENES Y SERVICIOS DE CARACTERISTICAS TÉCNICAS UNIFORMES Y DE COMÚN UTILIZACIÓN</w:t>
          </w:r>
        </w:p>
      </w:tc>
      <w:tc>
        <w:tcPr>
          <w:tcW w:w="1984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5293334D" w14:textId="77777777" w:rsidR="000813CE" w:rsidRDefault="000813C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  <w:bCs/>
              <w:i/>
              <w:iCs/>
              <w:color w:val="000000"/>
            </w:rPr>
          </w:pPr>
        </w:p>
      </w:tc>
    </w:tr>
  </w:tbl>
  <w:p w14:paraId="1F47C982" w14:textId="77777777" w:rsidR="000813CE" w:rsidRDefault="000813C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60B"/>
    <w:multiLevelType w:val="multilevel"/>
    <w:tmpl w:val="4484F6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FF5856"/>
    <w:multiLevelType w:val="multilevel"/>
    <w:tmpl w:val="388CE0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DE63D9"/>
    <w:multiLevelType w:val="multilevel"/>
    <w:tmpl w:val="A60809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E7B1BFF"/>
    <w:multiLevelType w:val="multilevel"/>
    <w:tmpl w:val="9BCEA8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2A25428"/>
    <w:multiLevelType w:val="multilevel"/>
    <w:tmpl w:val="9730886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9F60934"/>
    <w:multiLevelType w:val="multilevel"/>
    <w:tmpl w:val="8F0EB2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EF40B3E"/>
    <w:multiLevelType w:val="multilevel"/>
    <w:tmpl w:val="14485DD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BF0262B"/>
    <w:multiLevelType w:val="multilevel"/>
    <w:tmpl w:val="114C0E50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7CE58D3"/>
    <w:multiLevelType w:val="multilevel"/>
    <w:tmpl w:val="ADA65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20660898">
    <w:abstractNumId w:val="7"/>
  </w:num>
  <w:num w:numId="2" w16cid:durableId="1518999977">
    <w:abstractNumId w:val="0"/>
  </w:num>
  <w:num w:numId="3" w16cid:durableId="1025712637">
    <w:abstractNumId w:val="4"/>
  </w:num>
  <w:num w:numId="4" w16cid:durableId="798113766">
    <w:abstractNumId w:val="1"/>
  </w:num>
  <w:num w:numId="5" w16cid:durableId="1222668813">
    <w:abstractNumId w:val="3"/>
  </w:num>
  <w:num w:numId="6" w16cid:durableId="1809391808">
    <w:abstractNumId w:val="8"/>
  </w:num>
  <w:num w:numId="7" w16cid:durableId="1553079481">
    <w:abstractNumId w:val="6"/>
  </w:num>
  <w:num w:numId="8" w16cid:durableId="1086415046">
    <w:abstractNumId w:val="2"/>
  </w:num>
  <w:num w:numId="9" w16cid:durableId="686760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3CE"/>
    <w:rsid w:val="00080F97"/>
    <w:rsid w:val="000813CE"/>
    <w:rsid w:val="001D2D24"/>
    <w:rsid w:val="0022527F"/>
    <w:rsid w:val="004D6769"/>
    <w:rsid w:val="009B1D45"/>
    <w:rsid w:val="00C851C4"/>
    <w:rsid w:val="00CA0316"/>
    <w:rsid w:val="00CE7347"/>
    <w:rsid w:val="00E73104"/>
    <w:rsid w:val="00FA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B6A6C"/>
  <w15:docId w15:val="{E7BEF234-1854-4F9B-91E0-D56A2F3CD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4D67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6769"/>
    <w:pPr>
      <w:spacing w:after="0" w:line="240" w:lineRule="auto"/>
    </w:pPr>
    <w:rPr>
      <w:rFonts w:ascii="Arial" w:eastAsia="Arial" w:hAnsi="Arial" w:cs="Arial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6769"/>
    <w:rPr>
      <w:rFonts w:ascii="Arial" w:eastAsia="Arial" w:hAnsi="Arial" w:cs="Arial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9VSh60HJDtZBicrEmFFep0i6Rw==">CgMxLjA4AHIhMW9zYndWOVJKbTNaZGZjYk1NVVk3cGdvNHRTQXU4V2s3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406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Astrid Figueroa Fernandez</dc:creator>
  <cp:lastModifiedBy>Ivan Felipe Uribe Ospina</cp:lastModifiedBy>
  <cp:revision>2</cp:revision>
  <dcterms:created xsi:type="dcterms:W3CDTF">2026-08-18T21:24:00Z</dcterms:created>
  <dcterms:modified xsi:type="dcterms:W3CDTF">2026-08-18T21:24:00Z</dcterms:modified>
</cp:coreProperties>
</file>