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E3D11" w14:textId="50ED417E" w:rsidR="002A7F80" w:rsidRPr="00186D96" w:rsidRDefault="00712E46" w:rsidP="00D46437">
      <w:pPr>
        <w:jc w:val="both"/>
        <w:rPr>
          <w:rFonts w:ascii="Arial" w:eastAsia="Arial" w:hAnsi="Arial" w:cs="Arial"/>
          <w:sz w:val="22"/>
          <w:szCs w:val="22"/>
        </w:rPr>
      </w:pPr>
      <w:r w:rsidRPr="00186D96">
        <w:rPr>
          <w:rFonts w:ascii="Arial" w:hAnsi="Arial" w:cs="Arial"/>
          <w:b/>
          <w:bCs/>
          <w:sz w:val="22"/>
          <w:szCs w:val="22"/>
        </w:rPr>
        <w:t>CLÁUSULA 1</w:t>
      </w:r>
      <w:r w:rsidR="0010613F" w:rsidRPr="00186D96">
        <w:rPr>
          <w:rFonts w:ascii="Arial" w:hAnsi="Arial" w:cs="Arial"/>
          <w:b/>
          <w:bCs/>
          <w:sz w:val="22"/>
          <w:szCs w:val="22"/>
        </w:rPr>
        <w:t xml:space="preserve"> - </w:t>
      </w:r>
      <w:r w:rsidRPr="00186D96">
        <w:rPr>
          <w:rFonts w:ascii="Arial" w:hAnsi="Arial" w:cs="Arial"/>
          <w:b/>
          <w:bCs/>
          <w:sz w:val="22"/>
          <w:szCs w:val="22"/>
        </w:rPr>
        <w:t>OBJETO DEL CONTRATO:</w:t>
      </w:r>
      <w:r w:rsidRPr="00186D96">
        <w:rPr>
          <w:rFonts w:ascii="Arial" w:hAnsi="Arial" w:cs="Arial"/>
          <w:sz w:val="22"/>
          <w:szCs w:val="22"/>
        </w:rPr>
        <w:t xml:space="preserve"> </w:t>
      </w:r>
      <w:r w:rsidR="00D058EB" w:rsidRPr="00186D96">
        <w:rPr>
          <w:rFonts w:ascii="Arial" w:hAnsi="Arial" w:cs="Arial"/>
          <w:i/>
          <w:iCs/>
          <w:sz w:val="22"/>
          <w:szCs w:val="22"/>
        </w:rPr>
        <w:t>“</w:t>
      </w:r>
      <w:r w:rsidR="00251C2F" w:rsidRPr="00251C2F">
        <w:rPr>
          <w:rFonts w:ascii="Arial" w:hAnsi="Arial" w:cs="Arial"/>
          <w:i/>
          <w:iCs/>
          <w:sz w:val="22"/>
          <w:szCs w:val="22"/>
        </w:rPr>
        <w:t>Adquirir una solución integral de ciberseguridad incluyendo la instalación, configuración, soporte y garantía de soluciones avanzadas de ciberseguridad para fortalecer la infraestructura digital de la Secretaría Distrital de Salud</w:t>
      </w:r>
      <w:r w:rsidR="00D058EB" w:rsidRPr="00186D96">
        <w:rPr>
          <w:rFonts w:ascii="Arial" w:hAnsi="Arial" w:cs="Arial"/>
          <w:i/>
          <w:iCs/>
          <w:sz w:val="22"/>
          <w:szCs w:val="22"/>
        </w:rPr>
        <w:t>”</w:t>
      </w:r>
    </w:p>
    <w:p w14:paraId="1D1939FD" w14:textId="566EF671" w:rsidR="009753D0" w:rsidRPr="00186D96" w:rsidRDefault="009753D0" w:rsidP="00D46437">
      <w:pPr>
        <w:jc w:val="both"/>
        <w:rPr>
          <w:rFonts w:ascii="Arial" w:eastAsia="Arial" w:hAnsi="Arial" w:cs="Arial"/>
          <w:sz w:val="22"/>
          <w:szCs w:val="22"/>
        </w:rPr>
      </w:pPr>
    </w:p>
    <w:p w14:paraId="5E6E4F25" w14:textId="77777777" w:rsidR="00427A60" w:rsidRPr="00186D96" w:rsidRDefault="00427A60" w:rsidP="00D46437">
      <w:pPr>
        <w:jc w:val="both"/>
        <w:rPr>
          <w:rFonts w:ascii="Arial" w:eastAsia="Arial" w:hAnsi="Arial" w:cs="Arial"/>
          <w:sz w:val="22"/>
          <w:szCs w:val="22"/>
        </w:rPr>
      </w:pPr>
    </w:p>
    <w:p w14:paraId="1896764F" w14:textId="39112568" w:rsidR="00D21D4B" w:rsidRPr="00186D96" w:rsidRDefault="009753D0" w:rsidP="00D21D4B">
      <w:pPr>
        <w:jc w:val="both"/>
        <w:rPr>
          <w:rFonts w:ascii="Arial" w:hAnsi="Arial" w:cs="Arial"/>
          <w:sz w:val="22"/>
          <w:szCs w:val="22"/>
        </w:rPr>
      </w:pPr>
      <w:r w:rsidRPr="00186D96">
        <w:rPr>
          <w:rFonts w:ascii="Arial" w:hAnsi="Arial" w:cs="Arial"/>
          <w:b/>
          <w:bCs/>
          <w:sz w:val="22"/>
          <w:szCs w:val="22"/>
        </w:rPr>
        <w:t>CLAUSULA 1.2 - ALCANCE DEL OBJETO:</w:t>
      </w:r>
      <w:r w:rsidRPr="00186D96">
        <w:rPr>
          <w:rFonts w:ascii="Arial" w:hAnsi="Arial" w:cs="Arial"/>
          <w:sz w:val="22"/>
          <w:szCs w:val="22"/>
        </w:rPr>
        <w:t xml:space="preserve"> </w:t>
      </w:r>
    </w:p>
    <w:p w14:paraId="514A80B1" w14:textId="77777777" w:rsidR="00A1285A" w:rsidRPr="00186D96" w:rsidRDefault="00A1285A" w:rsidP="00D46437">
      <w:pPr>
        <w:jc w:val="both"/>
        <w:rPr>
          <w:rFonts w:ascii="Arial" w:hAnsi="Arial" w:cs="Arial"/>
          <w:sz w:val="22"/>
          <w:szCs w:val="22"/>
        </w:rPr>
      </w:pPr>
    </w:p>
    <w:p w14:paraId="3B9419DD" w14:textId="1F9E3799" w:rsidR="00263ACA" w:rsidRDefault="00251C2F" w:rsidP="00263ACA">
      <w:pPr>
        <w:shd w:val="clear" w:color="auto" w:fill="FFFFFF"/>
        <w:tabs>
          <w:tab w:val="left" w:pos="1766"/>
        </w:tabs>
        <w:jc w:val="both"/>
        <w:rPr>
          <w:rFonts w:ascii="Arial" w:hAnsi="Arial" w:cs="Arial"/>
          <w:sz w:val="22"/>
          <w:szCs w:val="22"/>
        </w:rPr>
      </w:pPr>
      <w:r w:rsidRPr="00251C2F">
        <w:rPr>
          <w:rFonts w:ascii="Arial" w:hAnsi="Arial" w:cs="Arial"/>
          <w:sz w:val="22"/>
          <w:szCs w:val="22"/>
        </w:rPr>
        <w:t xml:space="preserve">Adquirir las soluciones necesarias, junto con su licenciamiento y soporte, para robustecer la infraestructura de ciberseguridad de la Secretaría Distrital de Salud. La implementación incluirá la instalación y configuración conforme a las especificaciones del anexo técnico, aplicando las mejores prácticas del fabricante y asegurando su integración efectiva con las soluciones perimetrales existentes dentro del ecosistema Security </w:t>
      </w:r>
      <w:proofErr w:type="spellStart"/>
      <w:r w:rsidRPr="00251C2F">
        <w:rPr>
          <w:rFonts w:ascii="Arial" w:hAnsi="Arial" w:cs="Arial"/>
          <w:sz w:val="22"/>
          <w:szCs w:val="22"/>
        </w:rPr>
        <w:t>Fabric</w:t>
      </w:r>
      <w:proofErr w:type="spellEnd"/>
      <w:r w:rsidRPr="00251C2F">
        <w:rPr>
          <w:rFonts w:ascii="Arial" w:hAnsi="Arial" w:cs="Arial"/>
          <w:sz w:val="22"/>
          <w:szCs w:val="22"/>
        </w:rPr>
        <w:t>, el cual permite una operación coordinada, automatizada e integral para la protección de la infraestructura digital institucional</w:t>
      </w:r>
      <w:r>
        <w:rPr>
          <w:rFonts w:ascii="Arial" w:hAnsi="Arial" w:cs="Arial"/>
          <w:sz w:val="22"/>
          <w:szCs w:val="22"/>
        </w:rPr>
        <w:t>.</w:t>
      </w:r>
    </w:p>
    <w:p w14:paraId="705DE7B5" w14:textId="77777777" w:rsidR="00251C2F" w:rsidRPr="00186D96" w:rsidRDefault="00251C2F" w:rsidP="00263ACA">
      <w:pPr>
        <w:shd w:val="clear" w:color="auto" w:fill="FFFFFF"/>
        <w:tabs>
          <w:tab w:val="left" w:pos="1766"/>
        </w:tabs>
        <w:jc w:val="both"/>
        <w:rPr>
          <w:rFonts w:ascii="Arial" w:hAnsi="Arial" w:cs="Arial"/>
          <w:sz w:val="22"/>
          <w:szCs w:val="22"/>
        </w:rPr>
      </w:pPr>
    </w:p>
    <w:p w14:paraId="53359C75" w14:textId="096A063C" w:rsidR="006076A4" w:rsidRPr="00186D96" w:rsidRDefault="00712E46" w:rsidP="00D46437">
      <w:pPr>
        <w:jc w:val="both"/>
        <w:rPr>
          <w:rFonts w:ascii="Arial" w:hAnsi="Arial" w:cs="Arial"/>
          <w:sz w:val="22"/>
          <w:szCs w:val="22"/>
        </w:rPr>
      </w:pPr>
      <w:r w:rsidRPr="00186D96">
        <w:rPr>
          <w:rFonts w:ascii="Arial" w:hAnsi="Arial" w:cs="Arial"/>
          <w:b/>
          <w:bCs/>
          <w:sz w:val="22"/>
          <w:szCs w:val="22"/>
        </w:rPr>
        <w:t>CLÁUSULA 2 - VALOR DEL CONTRATO</w:t>
      </w:r>
      <w:r w:rsidRPr="00186D96">
        <w:rPr>
          <w:rFonts w:ascii="Arial" w:hAnsi="Arial" w:cs="Arial"/>
          <w:sz w:val="22"/>
          <w:szCs w:val="22"/>
        </w:rPr>
        <w:t>:</w:t>
      </w:r>
      <w:r w:rsidR="000B1063" w:rsidRPr="00186D96">
        <w:rPr>
          <w:rFonts w:ascii="Arial" w:hAnsi="Arial" w:cs="Arial"/>
          <w:sz w:val="22"/>
          <w:szCs w:val="22"/>
        </w:rPr>
        <w:t xml:space="preserve"> </w:t>
      </w:r>
      <w:r w:rsidR="00053274" w:rsidRPr="00186D96">
        <w:rPr>
          <w:rFonts w:ascii="Arial" w:hAnsi="Arial" w:cs="Arial"/>
          <w:sz w:val="22"/>
          <w:szCs w:val="22"/>
        </w:rPr>
        <w:t>El valor de</w:t>
      </w:r>
      <w:r w:rsidR="00E97B08" w:rsidRPr="00186D96">
        <w:rPr>
          <w:rFonts w:ascii="Arial" w:hAnsi="Arial" w:cs="Arial"/>
          <w:sz w:val="22"/>
          <w:szCs w:val="22"/>
        </w:rPr>
        <w:t xml:space="preserve">l contrato asciende a la suma de </w:t>
      </w:r>
      <w:r w:rsidR="00263ACA">
        <w:rPr>
          <w:rFonts w:ascii="Arial" w:hAnsi="Arial" w:cs="Arial"/>
          <w:sz w:val="22"/>
          <w:szCs w:val="22"/>
        </w:rPr>
        <w:t>XXXXXXXXXXXXXXXXXMILLONESXXXXXXXX</w:t>
      </w:r>
      <w:r w:rsidR="00E97B08" w:rsidRPr="00186D96">
        <w:rPr>
          <w:rFonts w:ascii="Arial" w:hAnsi="Arial" w:cs="Arial"/>
          <w:b/>
          <w:sz w:val="22"/>
          <w:szCs w:val="22"/>
        </w:rPr>
        <w:t xml:space="preserve"> PESOS M/CTE ($</w:t>
      </w:r>
      <w:r w:rsidR="00263ACA">
        <w:rPr>
          <w:rFonts w:ascii="Arial" w:hAnsi="Arial" w:cs="Arial"/>
          <w:b/>
          <w:sz w:val="22"/>
          <w:szCs w:val="22"/>
        </w:rPr>
        <w:t>XXXXXXX</w:t>
      </w:r>
      <w:r w:rsidR="00E97B08" w:rsidRPr="00186D96">
        <w:rPr>
          <w:rFonts w:ascii="Arial" w:hAnsi="Arial" w:cs="Arial"/>
          <w:b/>
          <w:sz w:val="22"/>
          <w:szCs w:val="22"/>
        </w:rPr>
        <w:t>),</w:t>
      </w:r>
      <w:r w:rsidR="00E97B08" w:rsidRPr="00186D96">
        <w:rPr>
          <w:rFonts w:ascii="Arial" w:hAnsi="Arial" w:cs="Arial"/>
          <w:sz w:val="22"/>
          <w:szCs w:val="22"/>
        </w:rPr>
        <w:t xml:space="preserve"> incluido IVA </w:t>
      </w:r>
      <w:r w:rsidR="00263ACA">
        <w:rPr>
          <w:rFonts w:ascii="Arial" w:hAnsi="Arial" w:cs="Arial"/>
          <w:sz w:val="22"/>
          <w:szCs w:val="22"/>
        </w:rPr>
        <w:t xml:space="preserve">cuando aplique </w:t>
      </w:r>
      <w:r w:rsidR="00E97B08" w:rsidRPr="00186D96">
        <w:rPr>
          <w:rFonts w:ascii="Arial" w:hAnsi="Arial" w:cs="Arial"/>
          <w:sz w:val="22"/>
          <w:szCs w:val="22"/>
        </w:rPr>
        <w:t>y demás impuestos, gastos, costos, contribuciones directas e indirectas</w:t>
      </w:r>
      <w:r w:rsidR="00F90632" w:rsidRPr="00186D96">
        <w:rPr>
          <w:rFonts w:ascii="Arial" w:hAnsi="Arial" w:cs="Arial"/>
          <w:sz w:val="22"/>
          <w:szCs w:val="22"/>
        </w:rPr>
        <w:t>, lo cual es resultado del análisis económico del sector y estudio de mercado</w:t>
      </w:r>
      <w:r w:rsidR="006076A4" w:rsidRPr="00186D96">
        <w:rPr>
          <w:rFonts w:ascii="Arial" w:hAnsi="Arial" w:cs="Arial"/>
          <w:sz w:val="22"/>
          <w:szCs w:val="22"/>
        </w:rPr>
        <w:t>.  El anterior valor contempla los gastos que se generan para la suscripción y ejecución del contrato y los pagos por impuestos, seguros y demás gastos de acuerdo con la ley, si hay lugar a ello.</w:t>
      </w:r>
    </w:p>
    <w:p w14:paraId="7EA505F7" w14:textId="33A8AA6E" w:rsidR="00E97B08" w:rsidRPr="00186D96" w:rsidRDefault="00E97B08" w:rsidP="00D46437">
      <w:pPr>
        <w:jc w:val="both"/>
        <w:rPr>
          <w:rFonts w:ascii="Arial" w:hAnsi="Arial" w:cs="Arial"/>
          <w:sz w:val="22"/>
          <w:szCs w:val="22"/>
        </w:rPr>
      </w:pPr>
    </w:p>
    <w:p w14:paraId="689F00A5" w14:textId="28E9AAFC" w:rsidR="00E97B08" w:rsidRPr="00186D96" w:rsidRDefault="00E97B08" w:rsidP="00D46437">
      <w:pPr>
        <w:jc w:val="both"/>
        <w:rPr>
          <w:rFonts w:ascii="Arial" w:hAnsi="Arial" w:cs="Arial"/>
          <w:sz w:val="22"/>
          <w:szCs w:val="22"/>
        </w:rPr>
      </w:pPr>
    </w:p>
    <w:p w14:paraId="6A3F8913" w14:textId="517963C9" w:rsidR="00E97B08" w:rsidRPr="00186D96" w:rsidRDefault="00E97B08" w:rsidP="00D46437">
      <w:pPr>
        <w:jc w:val="both"/>
        <w:rPr>
          <w:rFonts w:ascii="Arial" w:hAnsi="Arial" w:cs="Arial"/>
          <w:sz w:val="22"/>
          <w:szCs w:val="22"/>
        </w:rPr>
      </w:pPr>
      <w:r w:rsidRPr="00186D96">
        <w:rPr>
          <w:rFonts w:ascii="Arial" w:hAnsi="Arial" w:cs="Arial"/>
          <w:b/>
          <w:sz w:val="22"/>
          <w:szCs w:val="22"/>
          <w:highlight w:val="cyan"/>
        </w:rPr>
        <w:t>Nota:</w:t>
      </w:r>
      <w:r w:rsidRPr="00186D96">
        <w:rPr>
          <w:rFonts w:ascii="Arial" w:hAnsi="Arial" w:cs="Arial"/>
          <w:sz w:val="22"/>
          <w:szCs w:val="22"/>
          <w:highlight w:val="cyan"/>
        </w:rPr>
        <w:t xml:space="preserve"> Acorde al último lance válido presentado en la Subasta Inversa Electrónica surtida en el Proceso FFDS-SASI-00</w:t>
      </w:r>
      <w:r w:rsidR="00251C2F">
        <w:rPr>
          <w:rFonts w:ascii="Arial" w:hAnsi="Arial" w:cs="Arial"/>
          <w:sz w:val="22"/>
          <w:szCs w:val="22"/>
          <w:highlight w:val="cyan"/>
        </w:rPr>
        <w:t>8</w:t>
      </w:r>
      <w:r w:rsidRPr="00186D96">
        <w:rPr>
          <w:rFonts w:ascii="Arial" w:hAnsi="Arial" w:cs="Arial"/>
          <w:sz w:val="22"/>
          <w:szCs w:val="22"/>
          <w:highlight w:val="cyan"/>
        </w:rPr>
        <w:t>-2026, de la cual derivó el presente contrato, los valores unitarios de los ítems que conforman el presente contrato, son los siguientes:</w:t>
      </w:r>
      <w:r w:rsidRPr="00186D96">
        <w:rPr>
          <w:rFonts w:ascii="Arial" w:hAnsi="Arial" w:cs="Arial"/>
          <w:sz w:val="22"/>
          <w:szCs w:val="22"/>
        </w:rPr>
        <w:t xml:space="preserve"> </w:t>
      </w:r>
    </w:p>
    <w:p w14:paraId="48323A25" w14:textId="77777777" w:rsidR="00E97B08" w:rsidRPr="00186D96" w:rsidRDefault="00E97B08" w:rsidP="00D46437">
      <w:pPr>
        <w:jc w:val="both"/>
        <w:rPr>
          <w:rFonts w:ascii="Arial" w:hAnsi="Arial" w:cs="Arial"/>
          <w:sz w:val="22"/>
          <w:szCs w:val="22"/>
        </w:rPr>
      </w:pPr>
    </w:p>
    <w:p w14:paraId="3FC6D03B" w14:textId="77777777" w:rsidR="000404CE" w:rsidRPr="00186D96" w:rsidRDefault="000404CE" w:rsidP="00D46437">
      <w:pPr>
        <w:jc w:val="both"/>
        <w:rPr>
          <w:rFonts w:ascii="Arial" w:hAnsi="Arial" w:cs="Arial"/>
          <w:sz w:val="22"/>
          <w:szCs w:val="22"/>
        </w:rPr>
      </w:pPr>
    </w:p>
    <w:p w14:paraId="6DC3CD55" w14:textId="455F1ECF" w:rsidR="00394632" w:rsidRPr="00186D96" w:rsidRDefault="00712E46" w:rsidP="00D46437">
      <w:pPr>
        <w:jc w:val="both"/>
        <w:rPr>
          <w:rFonts w:ascii="Arial" w:hAnsi="Arial" w:cs="Arial"/>
          <w:sz w:val="22"/>
          <w:szCs w:val="22"/>
        </w:rPr>
      </w:pPr>
      <w:r w:rsidRPr="00186D96">
        <w:rPr>
          <w:rFonts w:ascii="Arial" w:hAnsi="Arial" w:cs="Arial"/>
          <w:b/>
          <w:bCs/>
          <w:sz w:val="22"/>
          <w:szCs w:val="22"/>
        </w:rPr>
        <w:t>CLÁUSULA 3 - IMPUTACIÓN PRESUPUESTAL:</w:t>
      </w:r>
      <w:r w:rsidRPr="00186D96">
        <w:rPr>
          <w:rFonts w:ascii="Arial" w:hAnsi="Arial" w:cs="Arial"/>
          <w:sz w:val="22"/>
          <w:szCs w:val="22"/>
        </w:rPr>
        <w:t xml:space="preserve"> El presente contrato </w:t>
      </w:r>
      <w:r w:rsidR="00341BC7" w:rsidRPr="00186D96">
        <w:rPr>
          <w:rFonts w:ascii="Arial" w:hAnsi="Arial" w:cs="Arial"/>
          <w:sz w:val="22"/>
          <w:szCs w:val="22"/>
        </w:rPr>
        <w:t>se encuentra</w:t>
      </w:r>
      <w:r w:rsidRPr="00186D96">
        <w:rPr>
          <w:rFonts w:ascii="Arial" w:hAnsi="Arial" w:cs="Arial"/>
          <w:sz w:val="22"/>
          <w:szCs w:val="22"/>
        </w:rPr>
        <w:t xml:space="preserve"> amparado presupuestalmente </w:t>
      </w:r>
      <w:r w:rsidR="00341BC7" w:rsidRPr="00186D96">
        <w:rPr>
          <w:rFonts w:ascii="Arial" w:hAnsi="Arial" w:cs="Arial"/>
          <w:sz w:val="22"/>
          <w:szCs w:val="22"/>
        </w:rPr>
        <w:t>en</w:t>
      </w:r>
      <w:r w:rsidR="005672A1" w:rsidRPr="00186D96">
        <w:rPr>
          <w:rFonts w:ascii="Arial" w:hAnsi="Arial" w:cs="Arial"/>
          <w:sz w:val="22"/>
          <w:szCs w:val="22"/>
        </w:rPr>
        <w:t xml:space="preserve"> </w:t>
      </w:r>
      <w:r w:rsidR="00A55D00" w:rsidRPr="00186D96">
        <w:rPr>
          <w:rFonts w:ascii="Arial" w:hAnsi="Arial" w:cs="Arial"/>
          <w:sz w:val="22"/>
          <w:szCs w:val="22"/>
        </w:rPr>
        <w:t xml:space="preserve">el </w:t>
      </w:r>
      <w:r w:rsidR="00394632" w:rsidRPr="00186D96">
        <w:rPr>
          <w:rFonts w:ascii="Arial" w:hAnsi="Arial" w:cs="Arial"/>
          <w:sz w:val="22"/>
          <w:szCs w:val="22"/>
        </w:rPr>
        <w:t xml:space="preserve">certificado de disponibilidad presupuestal </w:t>
      </w:r>
      <w:r w:rsidR="002405BE" w:rsidRPr="00186D96">
        <w:rPr>
          <w:rFonts w:ascii="Arial" w:hAnsi="Arial" w:cs="Arial"/>
          <w:sz w:val="22"/>
          <w:szCs w:val="22"/>
        </w:rPr>
        <w:t xml:space="preserve">que </w:t>
      </w:r>
      <w:r w:rsidR="00812CDF" w:rsidRPr="00186D96">
        <w:rPr>
          <w:rFonts w:ascii="Arial" w:hAnsi="Arial" w:cs="Arial"/>
          <w:sz w:val="22"/>
          <w:szCs w:val="22"/>
        </w:rPr>
        <w:t xml:space="preserve">se expone a continuación: </w:t>
      </w:r>
      <w:r w:rsidR="00394632" w:rsidRPr="00186D96">
        <w:rPr>
          <w:rFonts w:ascii="Arial" w:hAnsi="Arial" w:cs="Arial"/>
          <w:sz w:val="22"/>
          <w:szCs w:val="22"/>
        </w:rPr>
        <w:t xml:space="preserve"> </w:t>
      </w:r>
    </w:p>
    <w:p w14:paraId="41E1E15B" w14:textId="0BA928E6" w:rsidR="00B77561" w:rsidRPr="00186D96" w:rsidRDefault="00B77561" w:rsidP="00D46437">
      <w:pPr>
        <w:jc w:val="both"/>
        <w:rPr>
          <w:rFonts w:ascii="Arial" w:hAnsi="Arial" w:cs="Arial"/>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36"/>
        <w:gridCol w:w="1152"/>
        <w:gridCol w:w="720"/>
        <w:gridCol w:w="2145"/>
        <w:gridCol w:w="1528"/>
        <w:gridCol w:w="1084"/>
        <w:gridCol w:w="1428"/>
      </w:tblGrid>
      <w:tr w:rsidR="007F2FD1" w:rsidRPr="00002924" w14:paraId="6E4F745A" w14:textId="77777777" w:rsidTr="009D05D0">
        <w:trPr>
          <w:trHeight w:val="300"/>
          <w:tblHeader/>
        </w:trPr>
        <w:tc>
          <w:tcPr>
            <w:tcW w:w="756" w:type="pct"/>
            <w:vAlign w:val="center"/>
          </w:tcPr>
          <w:p w14:paraId="12572AFB"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Certificado</w:t>
            </w:r>
          </w:p>
          <w:p w14:paraId="35189595" w14:textId="77777777" w:rsidR="007F2FD1" w:rsidRPr="00002924" w:rsidRDefault="007F2FD1" w:rsidP="009D05D0">
            <w:pPr>
              <w:jc w:val="center"/>
              <w:rPr>
                <w:rFonts w:ascii="Arial" w:hAnsi="Arial" w:cs="Arial"/>
                <w:b/>
                <w:sz w:val="16"/>
                <w:szCs w:val="16"/>
              </w:rPr>
            </w:pPr>
            <w:r w:rsidRPr="00002924">
              <w:rPr>
                <w:rFonts w:ascii="Arial" w:hAnsi="Arial" w:cs="Arial"/>
                <w:b/>
                <w:bCs/>
                <w:sz w:val="16"/>
                <w:szCs w:val="16"/>
              </w:rPr>
              <w:t>d</w:t>
            </w:r>
            <w:r w:rsidRPr="00002924">
              <w:rPr>
                <w:rFonts w:ascii="Arial" w:hAnsi="Arial" w:cs="Arial"/>
                <w:b/>
                <w:sz w:val="16"/>
                <w:szCs w:val="16"/>
              </w:rPr>
              <w:t>e</w:t>
            </w:r>
          </w:p>
          <w:p w14:paraId="0B2F4A07"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Disponibilidad</w:t>
            </w:r>
          </w:p>
          <w:p w14:paraId="30379A4D"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Presupuestal no</w:t>
            </w:r>
          </w:p>
        </w:tc>
        <w:tc>
          <w:tcPr>
            <w:tcW w:w="606" w:type="pct"/>
            <w:vAlign w:val="center"/>
          </w:tcPr>
          <w:p w14:paraId="602758CF"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Fecha de</w:t>
            </w:r>
          </w:p>
          <w:p w14:paraId="6086D90F"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Expedición del CDP</w:t>
            </w:r>
          </w:p>
        </w:tc>
        <w:tc>
          <w:tcPr>
            <w:tcW w:w="379" w:type="pct"/>
            <w:vAlign w:val="center"/>
          </w:tcPr>
          <w:p w14:paraId="304208D0"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Rubro</w:t>
            </w:r>
          </w:p>
        </w:tc>
        <w:tc>
          <w:tcPr>
            <w:tcW w:w="1130" w:type="pct"/>
            <w:vAlign w:val="center"/>
          </w:tcPr>
          <w:p w14:paraId="7058F0C5"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Descripción del rubro</w:t>
            </w:r>
          </w:p>
        </w:tc>
        <w:tc>
          <w:tcPr>
            <w:tcW w:w="805" w:type="pct"/>
            <w:vAlign w:val="center"/>
          </w:tcPr>
          <w:p w14:paraId="1F19B446"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Concepto</w:t>
            </w:r>
          </w:p>
          <w:p w14:paraId="38259AE7"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Del gasto</w:t>
            </w:r>
          </w:p>
        </w:tc>
        <w:tc>
          <w:tcPr>
            <w:tcW w:w="571" w:type="pct"/>
            <w:vAlign w:val="center"/>
          </w:tcPr>
          <w:p w14:paraId="15B44F9C"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Fondo</w:t>
            </w:r>
          </w:p>
        </w:tc>
        <w:tc>
          <w:tcPr>
            <w:tcW w:w="752" w:type="pct"/>
            <w:vAlign w:val="center"/>
          </w:tcPr>
          <w:p w14:paraId="415ED649" w14:textId="77777777" w:rsidR="007F2FD1" w:rsidRPr="00002924" w:rsidRDefault="007F2FD1" w:rsidP="009D05D0">
            <w:pPr>
              <w:jc w:val="center"/>
              <w:rPr>
                <w:rFonts w:ascii="Arial" w:hAnsi="Arial" w:cs="Arial"/>
                <w:b/>
                <w:sz w:val="16"/>
                <w:szCs w:val="16"/>
              </w:rPr>
            </w:pPr>
            <w:r w:rsidRPr="00002924">
              <w:rPr>
                <w:rFonts w:ascii="Arial" w:hAnsi="Arial" w:cs="Arial"/>
                <w:b/>
                <w:sz w:val="16"/>
                <w:szCs w:val="16"/>
              </w:rPr>
              <w:t>Valor</w:t>
            </w:r>
          </w:p>
        </w:tc>
      </w:tr>
      <w:tr w:rsidR="007F2FD1" w:rsidRPr="00002924" w14:paraId="053C6499" w14:textId="77777777" w:rsidTr="009D05D0">
        <w:trPr>
          <w:trHeight w:val="300"/>
        </w:trPr>
        <w:tc>
          <w:tcPr>
            <w:tcW w:w="756" w:type="pct"/>
            <w:vAlign w:val="center"/>
          </w:tcPr>
          <w:p w14:paraId="792F859F"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3500</w:t>
            </w:r>
          </w:p>
        </w:tc>
        <w:tc>
          <w:tcPr>
            <w:tcW w:w="606" w:type="pct"/>
            <w:vAlign w:val="center"/>
          </w:tcPr>
          <w:p w14:paraId="2F261861"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07/07/2026</w:t>
            </w:r>
          </w:p>
        </w:tc>
        <w:tc>
          <w:tcPr>
            <w:tcW w:w="379" w:type="pct"/>
            <w:vAlign w:val="center"/>
          </w:tcPr>
          <w:p w14:paraId="6381FF34"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O230117190620240154</w:t>
            </w:r>
          </w:p>
        </w:tc>
        <w:tc>
          <w:tcPr>
            <w:tcW w:w="1130" w:type="pct"/>
            <w:vAlign w:val="center"/>
          </w:tcPr>
          <w:p w14:paraId="0D28500D"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Actualización e implementación de</w:t>
            </w:r>
          </w:p>
          <w:p w14:paraId="5E93B440"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la arquitectura empresarial y</w:t>
            </w:r>
          </w:p>
          <w:p w14:paraId="6376D78F"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modernización de la infraestructura</w:t>
            </w:r>
          </w:p>
          <w:p w14:paraId="613880C2"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 xml:space="preserve">tecnológica en la </w:t>
            </w:r>
            <w:proofErr w:type="gramStart"/>
            <w:r w:rsidRPr="00002924">
              <w:rPr>
                <w:rFonts w:ascii="Arial" w:hAnsi="Arial" w:cs="Arial"/>
                <w:sz w:val="16"/>
                <w:szCs w:val="16"/>
              </w:rPr>
              <w:t>Secretaria</w:t>
            </w:r>
            <w:proofErr w:type="gramEnd"/>
            <w:r w:rsidRPr="00002924">
              <w:rPr>
                <w:rFonts w:ascii="Arial" w:hAnsi="Arial" w:cs="Arial"/>
                <w:sz w:val="16"/>
                <w:szCs w:val="16"/>
              </w:rPr>
              <w:t xml:space="preserve"> Distrital</w:t>
            </w:r>
          </w:p>
          <w:p w14:paraId="4FB07D53"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de Salud. Bogotá D.C.</w:t>
            </w:r>
          </w:p>
        </w:tc>
        <w:tc>
          <w:tcPr>
            <w:tcW w:w="805" w:type="pct"/>
            <w:vAlign w:val="center"/>
          </w:tcPr>
          <w:p w14:paraId="40C4B3BE"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O23201010030302 Maquinaria de</w:t>
            </w:r>
          </w:p>
          <w:p w14:paraId="55304AA7"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informática y sus partes, piezas y</w:t>
            </w:r>
          </w:p>
          <w:p w14:paraId="38ACBF36"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accesorios</w:t>
            </w:r>
          </w:p>
        </w:tc>
        <w:tc>
          <w:tcPr>
            <w:tcW w:w="571" w:type="pct"/>
            <w:vAlign w:val="center"/>
          </w:tcPr>
          <w:p w14:paraId="56304C96"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1-100-F001 VA-RECURSOS</w:t>
            </w:r>
          </w:p>
          <w:p w14:paraId="15F70BC2"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DISTRITO</w:t>
            </w:r>
          </w:p>
        </w:tc>
        <w:tc>
          <w:tcPr>
            <w:tcW w:w="752" w:type="pct"/>
            <w:vAlign w:val="center"/>
          </w:tcPr>
          <w:p w14:paraId="418ACF38" w14:textId="77777777" w:rsidR="007F2FD1" w:rsidRPr="00002924" w:rsidRDefault="007F2FD1" w:rsidP="009D05D0">
            <w:pPr>
              <w:jc w:val="center"/>
              <w:rPr>
                <w:rFonts w:ascii="Arial" w:hAnsi="Arial" w:cs="Arial"/>
                <w:sz w:val="16"/>
                <w:szCs w:val="16"/>
              </w:rPr>
            </w:pPr>
            <w:r w:rsidRPr="00002924">
              <w:rPr>
                <w:rFonts w:ascii="Arial" w:hAnsi="Arial" w:cs="Arial"/>
                <w:sz w:val="16"/>
                <w:szCs w:val="16"/>
              </w:rPr>
              <w:t>$5.296.000.000</w:t>
            </w:r>
          </w:p>
        </w:tc>
      </w:tr>
    </w:tbl>
    <w:p w14:paraId="190739BF" w14:textId="77777777" w:rsidR="00B77561" w:rsidRPr="00186D96" w:rsidRDefault="00B77561" w:rsidP="00D46437">
      <w:pPr>
        <w:jc w:val="both"/>
        <w:rPr>
          <w:rFonts w:ascii="Arial" w:hAnsi="Arial" w:cs="Arial"/>
          <w:sz w:val="22"/>
          <w:szCs w:val="22"/>
        </w:rPr>
      </w:pPr>
    </w:p>
    <w:p w14:paraId="60BBACE7" w14:textId="77777777" w:rsidR="00E97B08" w:rsidRPr="00186D96" w:rsidRDefault="00E97B08" w:rsidP="00D46437">
      <w:pPr>
        <w:jc w:val="both"/>
        <w:rPr>
          <w:rFonts w:ascii="Arial" w:hAnsi="Arial" w:cs="Arial"/>
          <w:b/>
          <w:bCs/>
          <w:sz w:val="22"/>
          <w:szCs w:val="22"/>
        </w:rPr>
      </w:pPr>
    </w:p>
    <w:p w14:paraId="5B45428D" w14:textId="77777777" w:rsidR="00E97B08" w:rsidRPr="00186D96" w:rsidRDefault="00E97B08" w:rsidP="00D46437">
      <w:pPr>
        <w:jc w:val="both"/>
        <w:rPr>
          <w:rFonts w:ascii="Arial" w:hAnsi="Arial" w:cs="Arial"/>
          <w:b/>
          <w:bCs/>
          <w:sz w:val="22"/>
          <w:szCs w:val="22"/>
        </w:rPr>
      </w:pPr>
    </w:p>
    <w:p w14:paraId="44120438" w14:textId="18A7E127" w:rsidR="008607C3" w:rsidRPr="00186D96" w:rsidRDefault="008607C3" w:rsidP="00597870">
      <w:pPr>
        <w:jc w:val="both"/>
        <w:rPr>
          <w:rFonts w:ascii="Arial" w:hAnsi="Arial" w:cs="Arial"/>
          <w:sz w:val="22"/>
          <w:szCs w:val="22"/>
        </w:rPr>
      </w:pPr>
      <w:r w:rsidRPr="00186D96">
        <w:rPr>
          <w:rFonts w:ascii="Arial" w:hAnsi="Arial" w:cs="Arial"/>
          <w:b/>
          <w:bCs/>
          <w:sz w:val="22"/>
          <w:szCs w:val="22"/>
        </w:rPr>
        <w:lastRenderedPageBreak/>
        <w:t>Nota:</w:t>
      </w:r>
      <w:r w:rsidRPr="00186D96">
        <w:rPr>
          <w:rFonts w:ascii="Arial" w:hAnsi="Arial" w:cs="Arial"/>
          <w:sz w:val="22"/>
          <w:szCs w:val="22"/>
        </w:rPr>
        <w:t xml:space="preserve"> En el evento de existir saldo sin ejecutar a favor de la</w:t>
      </w:r>
      <w:r w:rsidR="00597870">
        <w:rPr>
          <w:rFonts w:ascii="Arial" w:hAnsi="Arial" w:cs="Arial"/>
          <w:sz w:val="22"/>
          <w:szCs w:val="22"/>
        </w:rPr>
        <w:t xml:space="preserve"> entidad que ampara el presente </w:t>
      </w:r>
      <w:r w:rsidRPr="00186D96">
        <w:rPr>
          <w:rFonts w:ascii="Arial" w:hAnsi="Arial" w:cs="Arial"/>
          <w:sz w:val="22"/>
          <w:szCs w:val="22"/>
        </w:rPr>
        <w:t>contrato</w:t>
      </w:r>
      <w:r w:rsidR="00E97B08" w:rsidRPr="00186D96">
        <w:rPr>
          <w:rFonts w:ascii="Arial" w:hAnsi="Arial" w:cs="Arial"/>
          <w:sz w:val="22"/>
          <w:szCs w:val="22"/>
        </w:rPr>
        <w:t xml:space="preserve"> </w:t>
      </w:r>
      <w:r w:rsidR="00E97B08" w:rsidRPr="00186D96">
        <w:rPr>
          <w:rFonts w:ascii="Arial" w:hAnsi="Arial" w:cs="Arial"/>
          <w:sz w:val="22"/>
          <w:szCs w:val="22"/>
          <w:highlight w:val="cyan"/>
        </w:rPr>
        <w:t xml:space="preserve">y el contrato No. </w:t>
      </w:r>
      <w:r w:rsidR="005A051C">
        <w:rPr>
          <w:rFonts w:ascii="Arial" w:hAnsi="Arial" w:cs="Arial"/>
          <w:sz w:val="22"/>
          <w:szCs w:val="22"/>
          <w:highlight w:val="cyan"/>
        </w:rPr>
        <w:t>XXXXX</w:t>
      </w:r>
      <w:r w:rsidRPr="00186D96">
        <w:rPr>
          <w:rFonts w:ascii="Arial" w:hAnsi="Arial" w:cs="Arial"/>
          <w:sz w:val="22"/>
          <w:szCs w:val="22"/>
          <w:highlight w:val="cyan"/>
        </w:rPr>
        <w:t>,</w:t>
      </w:r>
      <w:r w:rsidRPr="00186D96">
        <w:rPr>
          <w:rFonts w:ascii="Arial" w:hAnsi="Arial" w:cs="Arial"/>
          <w:sz w:val="22"/>
          <w:szCs w:val="22"/>
        </w:rPr>
        <w:t xml:space="preserve"> éste debe ser liberado por la Dirección Financiera.</w:t>
      </w:r>
    </w:p>
    <w:p w14:paraId="05BA2A7F" w14:textId="77777777" w:rsidR="00394632" w:rsidRPr="00186D96" w:rsidRDefault="00394632" w:rsidP="00597870">
      <w:pPr>
        <w:jc w:val="both"/>
        <w:rPr>
          <w:rFonts w:ascii="Arial" w:hAnsi="Arial" w:cs="Arial"/>
          <w:sz w:val="22"/>
          <w:szCs w:val="22"/>
        </w:rPr>
      </w:pPr>
    </w:p>
    <w:p w14:paraId="1B3FF973" w14:textId="42937FE0" w:rsidR="00C729AA" w:rsidRPr="00186D96" w:rsidRDefault="00712E46" w:rsidP="00D058EB">
      <w:pPr>
        <w:jc w:val="both"/>
        <w:rPr>
          <w:rFonts w:ascii="Arial" w:hAnsi="Arial" w:cs="Arial"/>
          <w:sz w:val="22"/>
          <w:szCs w:val="22"/>
          <w:lang w:val="es-MX"/>
        </w:rPr>
      </w:pPr>
      <w:r w:rsidRPr="00186D96">
        <w:rPr>
          <w:rFonts w:ascii="Arial" w:hAnsi="Arial" w:cs="Arial"/>
          <w:b/>
          <w:bCs/>
          <w:sz w:val="22"/>
          <w:szCs w:val="22"/>
        </w:rPr>
        <w:t>CLÁUSULA 4 - FORMA DE PAGO:</w:t>
      </w:r>
      <w:r w:rsidRPr="00186D96">
        <w:rPr>
          <w:rFonts w:ascii="Arial" w:hAnsi="Arial" w:cs="Arial"/>
          <w:sz w:val="22"/>
          <w:szCs w:val="22"/>
        </w:rPr>
        <w:t xml:space="preserve"> </w:t>
      </w:r>
    </w:p>
    <w:p w14:paraId="4B7C791B" w14:textId="77777777" w:rsidR="00D058EB" w:rsidRPr="00186D96" w:rsidRDefault="00D058EB" w:rsidP="00D058EB">
      <w:pPr>
        <w:jc w:val="both"/>
        <w:rPr>
          <w:rFonts w:ascii="Arial" w:hAnsi="Arial" w:cs="Arial"/>
          <w:sz w:val="22"/>
          <w:szCs w:val="22"/>
          <w:lang w:val="es-MX"/>
        </w:rPr>
      </w:pPr>
    </w:p>
    <w:p w14:paraId="0B839F1B" w14:textId="77777777" w:rsidR="00D058EB" w:rsidRPr="00186D96" w:rsidRDefault="00D058EB" w:rsidP="00D058EB">
      <w:pPr>
        <w:jc w:val="both"/>
        <w:rPr>
          <w:rFonts w:ascii="Arial" w:hAnsi="Arial" w:cs="Arial"/>
          <w:sz w:val="22"/>
          <w:szCs w:val="22"/>
          <w:lang w:val="es-MX"/>
        </w:rPr>
      </w:pPr>
      <w:r w:rsidRPr="00186D96">
        <w:rPr>
          <w:rFonts w:ascii="Arial" w:hAnsi="Arial" w:cs="Arial"/>
          <w:sz w:val="22"/>
          <w:szCs w:val="22"/>
          <w:lang w:val="es-MX"/>
        </w:rPr>
        <w:t>El valor del contrato se pagará por la SDS-FFDS al CONTRATISTA de la siguiente manera:</w:t>
      </w:r>
    </w:p>
    <w:p w14:paraId="537B8AAD" w14:textId="77777777" w:rsidR="00D058EB" w:rsidRPr="00186D96" w:rsidRDefault="00D058EB" w:rsidP="00D058EB">
      <w:pPr>
        <w:jc w:val="both"/>
        <w:rPr>
          <w:rFonts w:ascii="Arial" w:hAnsi="Arial" w:cs="Arial"/>
          <w:sz w:val="22"/>
          <w:szCs w:val="22"/>
          <w:lang w:val="es-MX"/>
        </w:rPr>
      </w:pPr>
    </w:p>
    <w:p w14:paraId="4583EDB5" w14:textId="77777777" w:rsidR="00D058EB" w:rsidRPr="00186D96" w:rsidRDefault="00D058EB" w:rsidP="00D058EB">
      <w:pPr>
        <w:jc w:val="both"/>
        <w:rPr>
          <w:rFonts w:ascii="Arial" w:hAnsi="Arial" w:cs="Arial"/>
          <w:sz w:val="22"/>
          <w:szCs w:val="22"/>
          <w:lang w:val="es-MX"/>
        </w:rPr>
      </w:pPr>
      <w:r w:rsidRPr="00186D96">
        <w:rPr>
          <w:rFonts w:ascii="Arial" w:hAnsi="Arial" w:cs="Arial"/>
          <w:b/>
          <w:bCs/>
          <w:sz w:val="22"/>
          <w:szCs w:val="22"/>
          <w:lang w:val="es-MX"/>
        </w:rPr>
        <w:t>PAGOS PARCIALES POR ENTREGA DE PRODUCTOS:</w:t>
      </w:r>
      <w:r w:rsidRPr="00186D96">
        <w:rPr>
          <w:rFonts w:ascii="Arial" w:hAnsi="Arial" w:cs="Arial"/>
          <w:sz w:val="22"/>
          <w:szCs w:val="22"/>
          <w:lang w:val="es-MX"/>
        </w:rPr>
        <w:t xml:space="preserve"> El Fondo Financiero Distrital de Salud realizará al contratista pagos parciales contra factura e ingreso al Almacén de cada una de las entregas programadas en el cronograma respectivo según las necesidades del Laboratorio de Salud Pública, previa revisión y certificación por parte del supervisor del contrato.</w:t>
      </w:r>
    </w:p>
    <w:p w14:paraId="714310F1" w14:textId="77777777" w:rsidR="00D058EB" w:rsidRPr="00186D96" w:rsidRDefault="00D058EB" w:rsidP="00D058EB">
      <w:pPr>
        <w:jc w:val="both"/>
        <w:rPr>
          <w:rFonts w:ascii="Arial" w:hAnsi="Arial" w:cs="Arial"/>
          <w:sz w:val="22"/>
          <w:szCs w:val="22"/>
          <w:lang w:val="es-MX"/>
        </w:rPr>
      </w:pPr>
    </w:p>
    <w:p w14:paraId="34EDE5BD" w14:textId="77777777" w:rsidR="00D058EB" w:rsidRPr="00186D96" w:rsidRDefault="00D058EB" w:rsidP="00D058EB">
      <w:pPr>
        <w:jc w:val="both"/>
        <w:rPr>
          <w:rFonts w:ascii="Arial" w:hAnsi="Arial" w:cs="Arial"/>
          <w:sz w:val="22"/>
          <w:szCs w:val="22"/>
          <w:lang w:val="es-MX"/>
        </w:rPr>
      </w:pPr>
      <w:r w:rsidRPr="00186D96">
        <w:rPr>
          <w:rFonts w:ascii="Arial" w:hAnsi="Arial" w:cs="Arial"/>
          <w:sz w:val="22"/>
          <w:szCs w:val="22"/>
          <w:lang w:val="es-MX"/>
        </w:rPr>
        <w:t xml:space="preserve">Los pagos estarán precedidos de la certificación de cumplimiento a satisfacción expedida por el supervisor del contrato. </w:t>
      </w:r>
    </w:p>
    <w:p w14:paraId="4CDEEA87" w14:textId="77777777" w:rsidR="00C729AA" w:rsidRPr="00186D96" w:rsidRDefault="00C729AA" w:rsidP="00C729AA">
      <w:pPr>
        <w:jc w:val="both"/>
        <w:rPr>
          <w:rFonts w:ascii="Arial" w:hAnsi="Arial" w:cs="Arial"/>
          <w:sz w:val="22"/>
          <w:szCs w:val="22"/>
          <w:lang w:val="es-MX"/>
        </w:rPr>
      </w:pPr>
    </w:p>
    <w:p w14:paraId="1ED81709" w14:textId="77777777" w:rsidR="00C729AA" w:rsidRPr="00186D96" w:rsidRDefault="00C729AA" w:rsidP="00C729AA">
      <w:pPr>
        <w:jc w:val="both"/>
        <w:rPr>
          <w:rFonts w:ascii="Arial" w:hAnsi="Arial" w:cs="Arial"/>
          <w:sz w:val="22"/>
          <w:szCs w:val="22"/>
          <w:lang w:val="es-CO"/>
        </w:rPr>
      </w:pPr>
      <w:r w:rsidRPr="00186D96">
        <w:rPr>
          <w:rFonts w:ascii="Arial" w:hAnsi="Arial" w:cs="Arial"/>
          <w:b/>
          <w:bCs/>
          <w:sz w:val="22"/>
          <w:szCs w:val="22"/>
          <w:lang w:val="es-MX"/>
        </w:rPr>
        <w:t xml:space="preserve">PARÁGRAFO PRIMERO: </w:t>
      </w:r>
      <w:r w:rsidRPr="00186D96">
        <w:rPr>
          <w:rFonts w:ascii="Arial" w:hAnsi="Arial" w:cs="Arial"/>
          <w:sz w:val="22"/>
          <w:szCs w:val="22"/>
          <w:lang w:val="es-MX"/>
        </w:rPr>
        <w:t>Los pagos se efectuarán dentro de los treinta (30) días siguientes a la entrega de la factura, una vez se cuente con el respectivo PAC.</w:t>
      </w:r>
    </w:p>
    <w:p w14:paraId="62F87BE6" w14:textId="77777777" w:rsidR="00C729AA" w:rsidRPr="00186D96" w:rsidRDefault="00C729AA" w:rsidP="00C729AA">
      <w:pPr>
        <w:jc w:val="both"/>
        <w:rPr>
          <w:rFonts w:ascii="Arial" w:hAnsi="Arial" w:cs="Arial"/>
          <w:bCs/>
          <w:sz w:val="22"/>
          <w:szCs w:val="22"/>
        </w:rPr>
      </w:pPr>
    </w:p>
    <w:p w14:paraId="71B61944" w14:textId="74F49317" w:rsidR="00C729AA" w:rsidRPr="00186D96" w:rsidRDefault="00C729AA" w:rsidP="00C729AA">
      <w:pPr>
        <w:jc w:val="both"/>
        <w:rPr>
          <w:rFonts w:ascii="Arial" w:hAnsi="Arial" w:cs="Arial"/>
          <w:bCs/>
          <w:sz w:val="22"/>
          <w:szCs w:val="22"/>
        </w:rPr>
      </w:pPr>
      <w:r w:rsidRPr="00186D96">
        <w:rPr>
          <w:rFonts w:ascii="Arial" w:hAnsi="Arial" w:cs="Arial"/>
          <w:b/>
          <w:sz w:val="22"/>
          <w:szCs w:val="22"/>
        </w:rPr>
        <w:t>PARÁGRAFO SEGUNDO</w:t>
      </w:r>
      <w:r w:rsidRPr="00186D96">
        <w:rPr>
          <w:rFonts w:ascii="Arial" w:hAnsi="Arial" w:cs="Arial"/>
          <w:bCs/>
          <w:sz w:val="22"/>
          <w:szCs w:val="22"/>
        </w:rPr>
        <w:t xml:space="preserve">: Para efectuar el (los) pago(s) se requerirá la siguiente documentación mínima, la cual será verificada por parte del supervisor: </w:t>
      </w:r>
      <w:r w:rsidRPr="00186D96">
        <w:rPr>
          <w:rFonts w:ascii="Arial" w:hAnsi="Arial" w:cs="Arial"/>
          <w:b/>
          <w:sz w:val="22"/>
          <w:szCs w:val="22"/>
        </w:rPr>
        <w:t>a.</w:t>
      </w:r>
      <w:r w:rsidRPr="00186D96">
        <w:rPr>
          <w:rFonts w:ascii="Arial" w:hAnsi="Arial" w:cs="Arial"/>
          <w:bCs/>
          <w:sz w:val="22"/>
          <w:szCs w:val="22"/>
        </w:rPr>
        <w:t xml:space="preserve"> Factura debidamente diligenciada, conforme los requisitos establecidos en el artículo 617 del Estatuto Tributario. </w:t>
      </w:r>
      <w:r w:rsidRPr="00186D96">
        <w:rPr>
          <w:rFonts w:ascii="Arial" w:hAnsi="Arial" w:cs="Arial"/>
          <w:b/>
          <w:sz w:val="22"/>
          <w:szCs w:val="22"/>
        </w:rPr>
        <w:t>b.</w:t>
      </w:r>
      <w:r w:rsidRPr="00186D96">
        <w:rPr>
          <w:rFonts w:ascii="Arial" w:hAnsi="Arial" w:cs="Arial"/>
          <w:bCs/>
          <w:sz w:val="22"/>
          <w:szCs w:val="22"/>
        </w:rPr>
        <w:t xml:space="preserve"> Certificación por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w:t>
      </w:r>
      <w:r w:rsidRPr="00186D96">
        <w:rPr>
          <w:rFonts w:ascii="Arial" w:hAnsi="Arial" w:cs="Arial"/>
          <w:b/>
          <w:sz w:val="22"/>
          <w:szCs w:val="22"/>
        </w:rPr>
        <w:t>c.</w:t>
      </w:r>
      <w:r w:rsidRPr="00186D96">
        <w:rPr>
          <w:rFonts w:ascii="Arial" w:hAnsi="Arial" w:cs="Arial"/>
          <w:bCs/>
          <w:sz w:val="22"/>
          <w:szCs w:val="22"/>
        </w:rPr>
        <w:t xml:space="preserve"> Certificación de ingreso al Almacén (cuando aplique) </w:t>
      </w:r>
    </w:p>
    <w:p w14:paraId="71F4496D" w14:textId="77777777" w:rsidR="00C729AA" w:rsidRPr="00186D96" w:rsidRDefault="00C729AA" w:rsidP="00C729AA">
      <w:pPr>
        <w:jc w:val="both"/>
        <w:rPr>
          <w:rFonts w:ascii="Arial" w:hAnsi="Arial" w:cs="Arial"/>
          <w:bCs/>
          <w:sz w:val="22"/>
          <w:szCs w:val="22"/>
        </w:rPr>
      </w:pPr>
    </w:p>
    <w:p w14:paraId="43B1C106" w14:textId="77777777" w:rsidR="00C729AA" w:rsidRPr="00186D96" w:rsidRDefault="00C729AA" w:rsidP="00C729AA">
      <w:pPr>
        <w:jc w:val="both"/>
        <w:rPr>
          <w:rFonts w:ascii="Arial" w:hAnsi="Arial" w:cs="Arial"/>
          <w:bCs/>
          <w:sz w:val="22"/>
          <w:szCs w:val="22"/>
        </w:rPr>
      </w:pPr>
      <w:r w:rsidRPr="00186D96">
        <w:rPr>
          <w:rFonts w:ascii="Arial" w:hAnsi="Arial" w:cs="Arial"/>
          <w:b/>
          <w:sz w:val="22"/>
          <w:szCs w:val="22"/>
        </w:rPr>
        <w:t>PARÁGRAFO TERCERO</w:t>
      </w:r>
      <w:r w:rsidRPr="00186D96">
        <w:rPr>
          <w:rFonts w:ascii="Arial" w:hAnsi="Arial" w:cs="Arial"/>
          <w:bCs/>
          <w:sz w:val="22"/>
          <w:szCs w:val="22"/>
        </w:rPr>
        <w:t xml:space="preserve">: Cuando las facturas no han sido correctamente elaboradas o no se acompañan de los documentos requeridos para el pago, el término para éste solamente empezara a contarse desde la fecha en que se presenten en debida forma o se haya aportado el último de los documentos. Las demoras que se presenten por estos conceptos serán de responsabilidad del contratista y no tendrá por tanto derecho al pago de intereses o compensación de ninguna naturaleza. </w:t>
      </w:r>
    </w:p>
    <w:p w14:paraId="1546E8B6" w14:textId="77777777" w:rsidR="00C729AA" w:rsidRPr="00186D96" w:rsidRDefault="00C729AA" w:rsidP="00C729AA">
      <w:pPr>
        <w:jc w:val="both"/>
        <w:rPr>
          <w:rFonts w:ascii="Arial" w:hAnsi="Arial" w:cs="Arial"/>
          <w:bCs/>
          <w:sz w:val="22"/>
          <w:szCs w:val="22"/>
        </w:rPr>
      </w:pPr>
    </w:p>
    <w:p w14:paraId="2E84E15B" w14:textId="77777777" w:rsidR="00D058EB" w:rsidRPr="00186D96" w:rsidRDefault="00C729AA" w:rsidP="00D058EB">
      <w:pPr>
        <w:jc w:val="both"/>
        <w:rPr>
          <w:rFonts w:ascii="Arial" w:hAnsi="Arial" w:cs="Arial"/>
          <w:sz w:val="22"/>
          <w:szCs w:val="22"/>
          <w:lang w:val="es-CO"/>
        </w:rPr>
      </w:pPr>
      <w:r w:rsidRPr="00186D96">
        <w:rPr>
          <w:rFonts w:ascii="Arial" w:hAnsi="Arial" w:cs="Arial"/>
          <w:b/>
          <w:sz w:val="22"/>
          <w:szCs w:val="22"/>
        </w:rPr>
        <w:t>PARAGRAFO CUARTO:</w:t>
      </w:r>
      <w:r w:rsidRPr="00186D96">
        <w:rPr>
          <w:rFonts w:ascii="Arial" w:hAnsi="Arial" w:cs="Arial"/>
          <w:bCs/>
          <w:sz w:val="22"/>
          <w:szCs w:val="22"/>
        </w:rPr>
        <w:t xml:space="preserve"> </w:t>
      </w:r>
      <w:r w:rsidR="00D058EB" w:rsidRPr="00186D96">
        <w:rPr>
          <w:rFonts w:ascii="Arial" w:hAnsi="Arial" w:cs="Arial"/>
          <w:bCs/>
          <w:sz w:val="22"/>
          <w:szCs w:val="22"/>
        </w:rPr>
        <w:t>Se deberán aplicar las disposiciones contenidas en la Ley 2010 de 2019 y Decreto 358 de 2020, en el caso de estar obligados a la implementación de la Factura Electrónica enviarla al correo de la Entidad Facturas_SDS@saludcapital.gov.co y los demás que la Supervisión del contrato considere necesarios una vez se encuentre en ejecución contractual.</w:t>
      </w:r>
    </w:p>
    <w:p w14:paraId="06DB5455" w14:textId="3AC61B07" w:rsidR="00C729AA" w:rsidRPr="00186D96" w:rsidRDefault="00C729AA" w:rsidP="00C729AA">
      <w:pPr>
        <w:jc w:val="both"/>
        <w:rPr>
          <w:rFonts w:ascii="Arial" w:hAnsi="Arial" w:cs="Arial"/>
          <w:bCs/>
          <w:sz w:val="22"/>
          <w:szCs w:val="22"/>
        </w:rPr>
      </w:pPr>
    </w:p>
    <w:p w14:paraId="3C4B2809" w14:textId="77777777" w:rsidR="00C729AA" w:rsidRPr="00186D96" w:rsidRDefault="00C729AA" w:rsidP="00D46437">
      <w:pPr>
        <w:jc w:val="both"/>
        <w:rPr>
          <w:rFonts w:ascii="Arial" w:hAnsi="Arial" w:cs="Arial"/>
          <w:sz w:val="22"/>
          <w:szCs w:val="22"/>
        </w:rPr>
      </w:pPr>
    </w:p>
    <w:p w14:paraId="30C24DE2" w14:textId="2185A68B" w:rsidR="00D058EB" w:rsidRPr="00186D96" w:rsidRDefault="00712E46" w:rsidP="00D058EB">
      <w:pPr>
        <w:pStyle w:val="Encabezado"/>
        <w:jc w:val="both"/>
        <w:rPr>
          <w:rFonts w:ascii="Arial" w:hAnsi="Arial" w:cs="Arial"/>
          <w:bCs/>
          <w:sz w:val="22"/>
          <w:szCs w:val="22"/>
          <w:lang w:val="es-CO"/>
        </w:rPr>
      </w:pPr>
      <w:r w:rsidRPr="00186D96">
        <w:rPr>
          <w:rFonts w:ascii="Arial" w:hAnsi="Arial" w:cs="Arial"/>
          <w:b/>
          <w:bCs/>
          <w:sz w:val="22"/>
          <w:szCs w:val="22"/>
        </w:rPr>
        <w:t>CLÁUSULA 5 - PLAZO DEL CONTRATO</w:t>
      </w:r>
      <w:r w:rsidRPr="00186D96">
        <w:rPr>
          <w:rFonts w:ascii="Arial" w:hAnsi="Arial" w:cs="Arial"/>
          <w:sz w:val="22"/>
          <w:szCs w:val="22"/>
        </w:rPr>
        <w:t xml:space="preserve">: </w:t>
      </w:r>
      <w:r w:rsidR="00D058EB" w:rsidRPr="00186D96">
        <w:rPr>
          <w:rFonts w:ascii="Arial" w:hAnsi="Arial" w:cs="Arial"/>
          <w:sz w:val="22"/>
          <w:szCs w:val="22"/>
        </w:rPr>
        <w:t xml:space="preserve">El plazo del contrato es </w:t>
      </w:r>
      <w:r w:rsidR="005A051C">
        <w:rPr>
          <w:rFonts w:ascii="Arial" w:hAnsi="Arial" w:cs="Arial"/>
          <w:sz w:val="22"/>
          <w:szCs w:val="22"/>
        </w:rPr>
        <w:t>de</w:t>
      </w:r>
      <w:r w:rsidR="005A051C" w:rsidRPr="007F2FD1">
        <w:rPr>
          <w:rFonts w:ascii="Arial" w:hAnsi="Arial" w:cs="Arial"/>
          <w:b/>
          <w:bCs/>
          <w:sz w:val="22"/>
          <w:szCs w:val="22"/>
        </w:rPr>
        <w:t xml:space="preserve"> </w:t>
      </w:r>
      <w:r w:rsidR="007F2FD1" w:rsidRPr="007F2FD1">
        <w:rPr>
          <w:rFonts w:ascii="Arial" w:hAnsi="Arial" w:cs="Arial"/>
          <w:b/>
          <w:bCs/>
          <w:sz w:val="22"/>
          <w:szCs w:val="22"/>
        </w:rPr>
        <w:t>UN (1)</w:t>
      </w:r>
      <w:r w:rsidR="007F2FD1">
        <w:rPr>
          <w:rFonts w:ascii="Arial" w:hAnsi="Arial" w:cs="Arial"/>
          <w:b/>
          <w:bCs/>
          <w:sz w:val="22"/>
          <w:szCs w:val="22"/>
        </w:rPr>
        <w:t xml:space="preserve"> </w:t>
      </w:r>
      <w:r w:rsidR="007F2FD1" w:rsidRPr="007F2FD1">
        <w:rPr>
          <w:rFonts w:ascii="Arial" w:hAnsi="Arial" w:cs="Arial"/>
          <w:b/>
          <w:bCs/>
          <w:sz w:val="22"/>
          <w:szCs w:val="22"/>
        </w:rPr>
        <w:t>MES</w:t>
      </w:r>
      <w:r w:rsidR="007F2FD1" w:rsidRPr="007F2FD1">
        <w:rPr>
          <w:rFonts w:ascii="Arial" w:hAnsi="Arial" w:cs="Arial"/>
          <w:b/>
          <w:bCs/>
          <w:sz w:val="22"/>
          <w:szCs w:val="22"/>
        </w:rPr>
        <w:tab/>
      </w:r>
      <w:r w:rsidR="00D058EB" w:rsidRPr="00186D96">
        <w:rPr>
          <w:rFonts w:ascii="Arial" w:hAnsi="Arial" w:cs="Arial"/>
          <w:sz w:val="22"/>
          <w:szCs w:val="22"/>
        </w:rPr>
        <w:t xml:space="preserve"> 2026, el cual se contará a partir de la fecha de suscripción del acta de inicio, previo el cumplimiento de los requerimientos de perfeccionamiento y ejecución del contrato</w:t>
      </w:r>
      <w:r w:rsidR="00821687">
        <w:rPr>
          <w:rFonts w:ascii="Arial" w:hAnsi="Arial" w:cs="Arial"/>
          <w:sz w:val="22"/>
          <w:szCs w:val="22"/>
        </w:rPr>
        <w:t>.</w:t>
      </w:r>
    </w:p>
    <w:p w14:paraId="38A65B5B" w14:textId="77777777" w:rsidR="00B77561" w:rsidRPr="00186D96" w:rsidRDefault="00B77561" w:rsidP="00D46437">
      <w:pPr>
        <w:jc w:val="both"/>
        <w:rPr>
          <w:rFonts w:ascii="Arial" w:hAnsi="Arial" w:cs="Arial"/>
          <w:sz w:val="22"/>
          <w:szCs w:val="22"/>
        </w:rPr>
      </w:pPr>
    </w:p>
    <w:p w14:paraId="5FA509AD" w14:textId="4814BB2A" w:rsidR="00D4701E" w:rsidRPr="00186D96" w:rsidRDefault="00712E46" w:rsidP="00D4701E">
      <w:pPr>
        <w:jc w:val="both"/>
        <w:rPr>
          <w:rFonts w:ascii="Arial" w:hAnsi="Arial" w:cs="Arial"/>
          <w:color w:val="000000"/>
          <w:sz w:val="22"/>
          <w:szCs w:val="22"/>
          <w:lang w:eastAsia="es-CO"/>
        </w:rPr>
      </w:pPr>
      <w:r w:rsidRPr="00186D96">
        <w:rPr>
          <w:rFonts w:ascii="Arial" w:hAnsi="Arial" w:cs="Arial"/>
          <w:b/>
          <w:bCs/>
          <w:sz w:val="22"/>
          <w:szCs w:val="22"/>
        </w:rPr>
        <w:lastRenderedPageBreak/>
        <w:t xml:space="preserve">CLÁUSULA 6 </w:t>
      </w:r>
      <w:r w:rsidR="005B75B3" w:rsidRPr="00186D96">
        <w:rPr>
          <w:rFonts w:ascii="Arial" w:hAnsi="Arial" w:cs="Arial"/>
          <w:b/>
          <w:bCs/>
          <w:sz w:val="22"/>
          <w:szCs w:val="22"/>
        </w:rPr>
        <w:t>–</w:t>
      </w:r>
      <w:r w:rsidRPr="00186D96">
        <w:rPr>
          <w:rFonts w:ascii="Arial" w:hAnsi="Arial" w:cs="Arial"/>
          <w:b/>
          <w:bCs/>
          <w:sz w:val="22"/>
          <w:szCs w:val="22"/>
        </w:rPr>
        <w:t xml:space="preserve"> OBLIGACIONES GENERALES DEL CONTRATISTA:</w:t>
      </w:r>
      <w:r w:rsidR="00D4701E" w:rsidRPr="00186D96">
        <w:rPr>
          <w:rFonts w:ascii="Arial" w:hAnsi="Arial" w:cs="Arial"/>
          <w:sz w:val="22"/>
          <w:szCs w:val="22"/>
        </w:rPr>
        <w:t xml:space="preserve"> </w:t>
      </w:r>
      <w:r w:rsidR="00D4701E" w:rsidRPr="00186D96">
        <w:rPr>
          <w:rFonts w:ascii="Arial" w:hAnsi="Arial" w:cs="Arial"/>
          <w:color w:val="000000"/>
          <w:sz w:val="22"/>
          <w:szCs w:val="22"/>
          <w:lang w:eastAsia="es-CO"/>
        </w:rPr>
        <w:t>Sin perjuicio de las demás obligaciones que se deriven de la normatividad existente, en especial las previstas por el Estatuto General de Contratación Estatal, de las normas que regulan el ejercicio de este tipo de actividades, de las contenidas en las normas técnicas pertinentes, de las particulares que correspondan a la naturaleza del contrato a celebrar, y de las que se deriven del contenido del presente Estudio Previo, el contratista deberá asumir las siguientes obligaciones:</w:t>
      </w:r>
    </w:p>
    <w:p w14:paraId="597122FD"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Cumplir a cabalidad con el objeto del contrato, observando en todo momento, el régimen de contratación; acatando la Constitución, la Ley y demás normas pertinentes.</w:t>
      </w:r>
    </w:p>
    <w:p w14:paraId="64582863"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Mantener durante la ejecución del contrato, las condiciones presentadas en la propuesta, en forma permanente y con altos niveles de eficiencia técnica y profesional, para atender sus obligaciones, respetando y cumpliendo las condiciones establecidas en el anexo de condiciones generales adicionales y en la oferta.</w:t>
      </w:r>
    </w:p>
    <w:p w14:paraId="25124E0F"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Disponer durante toda la ejecución del contrato, el personal calificado y debidamente capacitado, de conformidad con lo indicado en su propuesta y en el anexo de condiciones generales adicionales, según el caso. En caso de requerir cambio de recurso humano el contratista tendrá un plazo máximo de 10 días calendario para presentar al supervisor del contrato el soporte que dio lugar al retiro, la forma como está afrontando la contingencia y los documentos de la nueva persona propuesta, la cual deberá cumplir con el mismo o mejor perfil ofertado en la propuesta, con el fin que la SDS-FFDS apruebe el cambio.</w:t>
      </w:r>
    </w:p>
    <w:p w14:paraId="4A496519"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Reportar cualquier novedad o anomalía, de manera inmediata al supervisor y/o interventor del contrato.</w:t>
      </w:r>
    </w:p>
    <w:p w14:paraId="7CB84D24"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Acatar las directrices que durante el desarrollo del contrato le imparta la SDS-FFDS-Fondo Financiero Distrital de Salud, a través del supervisor y/o interventor del contrato.</w:t>
      </w:r>
    </w:p>
    <w:p w14:paraId="45744ED8"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Salvaguardar la información confidencial que obtenga o conozca en el desarrollo de sus actividades, salvo requerimiento expreso de Autoridad competente.</w:t>
      </w:r>
    </w:p>
    <w:p w14:paraId="1A019C8C"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No acceder a peticiones o amenazas de quienes actúen por fuera de la Ley con el fin de obligarlos a hacer u omitir algún acto o hecho, debiendo informar inmediatamente a la SDS-FFDS-Fondo Financiero Distrital de Salud, a través de la persona responsable del control en la ejecución del contrato, acerca de la ocurrencia de tales peticiones o amenazas y a las demás autoridades competentes, para que se adopten las medidas y correctivos que fueren necesarios.</w:t>
      </w:r>
    </w:p>
    <w:p w14:paraId="4ADF65CC" w14:textId="77777777" w:rsidR="00D4701E" w:rsidRPr="00186D96" w:rsidRDefault="00D4701E" w:rsidP="00D4701E">
      <w:pPr>
        <w:numPr>
          <w:ilvl w:val="0"/>
          <w:numId w:val="38"/>
        </w:numPr>
        <w:shd w:val="clear" w:color="auto" w:fill="FFFFFF"/>
        <w:spacing w:before="100" w:beforeAutospacing="1"/>
        <w:jc w:val="both"/>
        <w:rPr>
          <w:rFonts w:ascii="Arial" w:hAnsi="Arial" w:cs="Arial"/>
          <w:sz w:val="22"/>
          <w:szCs w:val="22"/>
          <w:lang w:eastAsia="es-CO"/>
        </w:rPr>
      </w:pPr>
      <w:r w:rsidRPr="00186D96">
        <w:rPr>
          <w:rFonts w:ascii="Arial" w:hAnsi="Arial" w:cs="Arial"/>
          <w:sz w:val="22"/>
          <w:szCs w:val="22"/>
          <w:lang w:eastAsia="es-CO"/>
        </w:rPr>
        <w:t xml:space="preserve">Reportar en el evento de conocerse casos de corrupción en las Entidades del Estado, para lo cual deberá comunicar el hecho a la Entidad, a la Secretaría de Transparencia del Departamento Administrativo de la Presidencia de la República, a la Veeduría Distrital y a la Agencia Colombiana para la Contratación Pública – Colombia Compra. </w:t>
      </w:r>
    </w:p>
    <w:p w14:paraId="77513320"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sz w:val="22"/>
          <w:szCs w:val="22"/>
          <w:lang w:eastAsia="es-CO"/>
        </w:rPr>
        <w:t xml:space="preserve">Pagar por su cuenta los salarios, subsidios, prestaciones sociales, afiliación </w:t>
      </w:r>
      <w:r w:rsidRPr="00186D96">
        <w:rPr>
          <w:rFonts w:ascii="Arial" w:hAnsi="Arial" w:cs="Arial"/>
          <w:color w:val="000000"/>
          <w:sz w:val="22"/>
          <w:szCs w:val="22"/>
          <w:lang w:eastAsia="es-CO"/>
        </w:rPr>
        <w:t>y pago de las contribuciones al Sistema Integral de Seguridad Social –EPS, Pensión y ARL- y de los Aportes Parafiscales –SENA, ICBF, Cajas de Compensación-, y Subsidio Familiar, a que hubiere lugar, de todos sus empleados, en especial del personal destinado para el cumplimiento del objeto del presente contrato, de acuerdo con las disposiciones del Régimen Laboral Colombiano, debiendo presentar en su oportunidad, la respectiva certificación de cumplimiento, expedida por el Revisor Fiscal o su representante legal –según el caso.</w:t>
      </w:r>
    </w:p>
    <w:p w14:paraId="012341AC"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lastRenderedPageBreak/>
        <w:t>Responder ante terceros por los daños que se ocasionen y que provengan de causas que le sean imputables.</w:t>
      </w:r>
    </w:p>
    <w:p w14:paraId="409B1E74"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Desempeñar las demás actividades que sean necesarias para lograr un total y adecuado cumplimiento de sus obligaciones, aunque no estén específicamente señaladas y que sean de la naturaleza del contrato.</w:t>
      </w:r>
    </w:p>
    <w:p w14:paraId="19EC201C"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Utilizar los mecanismos que sean necesarios para poder garantizar la autenticidad, integridad y conservación de los documentos electrónicos, cuando a ello hubiere lugar.</w:t>
      </w:r>
    </w:p>
    <w:p w14:paraId="12989A8E"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Contar con sus equipos de cómputo y herramientas de trabajo para la cabal ejecución del objeto contractual, cuando a ello hubiere lugar.</w:t>
      </w:r>
    </w:p>
    <w:p w14:paraId="036DFEE6"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Garantizar que los compromisos, productos, acciones, intervenciones y demás aspectos técnicos, se ejecuten dando pleno cumplimiento a los Lineamientos y políticas establecidos por la SDS-FFDS-Fondo Financiero Distrital de Salud y a las instrucciones que se impartan a través del supervisor y/o interventor.</w:t>
      </w:r>
    </w:p>
    <w:p w14:paraId="2DD871B5"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Realizar el registro y demás trámites correspondientes ante la Oficina de Derechos de Autor, respecto de los productos que así lo requieran, para obtener el efectivo reconocimiento de dichos derechos a favor de la SDS-FFDS-Fondo Financiero Distrital de Salud. La información recolectada y los productos generados en el marco del presente contrato, independientemente de su grado de desarrollo, pertenecen exclusivamente a la SDS-FFDS-Fondo Financiero Distrital de Salud de Salud, entidad a la que corresponden los derechos de propiedad intelectual, desde su inicio hasta su materialización física, sin perjuicio de los créditos que la SDS-FFDS-Fondo Financiero Distrital de Salud deba otorgar al contratista. La utilización y difusión de los productos resultantes se realizará bajo la autorización del SDS-FFDS-Fondo Financiero Distrital de Salud.</w:t>
      </w:r>
    </w:p>
    <w:p w14:paraId="638EF06A"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Llevar a cabo el tratamiento establecido para los riesgos asignados en la matriz correspondiente.</w:t>
      </w:r>
    </w:p>
    <w:p w14:paraId="7DA9ED2B" w14:textId="77777777" w:rsidR="00D4701E" w:rsidRPr="00186D96" w:rsidRDefault="00D4701E" w:rsidP="00D4701E">
      <w:pPr>
        <w:numPr>
          <w:ilvl w:val="0"/>
          <w:numId w:val="38"/>
        </w:numPr>
        <w:shd w:val="clear" w:color="auto" w:fill="FFFFFF"/>
        <w:spacing w:before="100" w:beforeAutospacing="1"/>
        <w:jc w:val="both"/>
        <w:rPr>
          <w:rFonts w:ascii="Arial" w:hAnsi="Arial" w:cs="Arial"/>
          <w:color w:val="000000"/>
          <w:sz w:val="22"/>
          <w:szCs w:val="22"/>
          <w:lang w:eastAsia="es-CO"/>
        </w:rPr>
      </w:pPr>
      <w:r w:rsidRPr="00186D96">
        <w:rPr>
          <w:rFonts w:ascii="Arial" w:hAnsi="Arial" w:cs="Arial"/>
          <w:color w:val="000000"/>
          <w:sz w:val="22"/>
          <w:szCs w:val="22"/>
          <w:lang w:eastAsia="es-CO"/>
        </w:rPr>
        <w:t>Constituir la garantía única, de conformidad con lo establecido en el Estudio Previo, el anexo de condiciones generales adicionales y el Contrato, y mantenerla vigente hasta su liquidación, según lo establecido en el artículo 60 de la Ley 80 de 1993.</w:t>
      </w:r>
    </w:p>
    <w:p w14:paraId="7AFC8294" w14:textId="77777777" w:rsidR="00D4701E" w:rsidRPr="00186D96" w:rsidRDefault="00D4701E" w:rsidP="00D4701E">
      <w:pPr>
        <w:numPr>
          <w:ilvl w:val="0"/>
          <w:numId w:val="38"/>
        </w:numPr>
        <w:shd w:val="clear" w:color="auto" w:fill="FFFFFF"/>
        <w:suppressAutoHyphens/>
        <w:spacing w:before="100" w:beforeAutospacing="1"/>
        <w:jc w:val="both"/>
        <w:rPr>
          <w:rFonts w:ascii="Arial" w:hAnsi="Arial" w:cs="Arial"/>
          <w:sz w:val="22"/>
          <w:szCs w:val="22"/>
          <w:lang w:eastAsia="es-CO"/>
        </w:rPr>
      </w:pPr>
      <w:r w:rsidRPr="00186D96">
        <w:rPr>
          <w:rFonts w:ascii="Arial" w:hAnsi="Arial" w:cs="Arial"/>
          <w:sz w:val="22"/>
          <w:szCs w:val="22"/>
          <w:lang w:eastAsia="es-CO"/>
        </w:rPr>
        <w:t>Vincular y mantener dentro del equipo que se disponga para la ejecución del presente contrato, mujeres conforme al porcentaje indicado en el artículo 29° del Decreto Distrital 643 de 2025, garantizando que la vinculación se realizará con plena observancia de las normas laborales o contractuales aplicables, para lo cual se deberá remitir a la supervisión una manifestación bimensual y cada vez que se requiera, bajo juramento del representante legal y revisor fiscal (cuando aplique) donde se indique el personal vinculado, para corroborar la contratación de las mujeres durante el periodo de ejecución del contrato en los porcentajes indicados. (Cuando Aplique)</w:t>
      </w:r>
    </w:p>
    <w:p w14:paraId="442A60A0" w14:textId="77777777" w:rsidR="00D4701E" w:rsidRPr="00186D96" w:rsidRDefault="00D4701E" w:rsidP="00D4701E">
      <w:pPr>
        <w:numPr>
          <w:ilvl w:val="0"/>
          <w:numId w:val="38"/>
        </w:numPr>
        <w:shd w:val="clear" w:color="auto" w:fill="FFFFFF"/>
        <w:suppressAutoHyphens/>
        <w:spacing w:before="100" w:beforeAutospacing="1"/>
        <w:jc w:val="both"/>
        <w:rPr>
          <w:rFonts w:ascii="Arial" w:hAnsi="Arial" w:cs="Arial"/>
          <w:sz w:val="22"/>
          <w:szCs w:val="22"/>
          <w:lang w:eastAsia="es-CO"/>
        </w:rPr>
      </w:pPr>
      <w:r w:rsidRPr="00186D96">
        <w:rPr>
          <w:rFonts w:ascii="Arial" w:hAnsi="Arial" w:cs="Arial"/>
          <w:sz w:val="22"/>
          <w:szCs w:val="22"/>
          <w:lang w:eastAsia="es-CO"/>
        </w:rPr>
        <w:t>Garantizar el reporte establecido en el parágrafo 6° del artículo 3° del Decreto Distrital 643 de 2025. (Cuando Aplique)</w:t>
      </w:r>
    </w:p>
    <w:p w14:paraId="28C9B384" w14:textId="77777777" w:rsidR="00D4701E" w:rsidRPr="00186D96" w:rsidRDefault="00D4701E" w:rsidP="00D4701E">
      <w:pPr>
        <w:numPr>
          <w:ilvl w:val="0"/>
          <w:numId w:val="38"/>
        </w:numPr>
        <w:shd w:val="clear" w:color="auto" w:fill="FFFFFF"/>
        <w:suppressAutoHyphens/>
        <w:spacing w:before="100" w:beforeAutospacing="1"/>
        <w:jc w:val="both"/>
        <w:rPr>
          <w:rFonts w:ascii="Arial" w:hAnsi="Arial" w:cs="Arial"/>
          <w:sz w:val="22"/>
          <w:szCs w:val="22"/>
          <w:lang w:eastAsia="es-CO"/>
        </w:rPr>
      </w:pPr>
      <w:r w:rsidRPr="00186D96">
        <w:rPr>
          <w:rFonts w:ascii="Arial" w:hAnsi="Arial" w:cs="Arial"/>
          <w:sz w:val="22"/>
          <w:szCs w:val="22"/>
          <w:lang w:eastAsia="es-CO"/>
        </w:rPr>
        <w:t>Adoptar medidas para prevenir, corregir y denunciar el hostigamiento sexual, la violencia y la discriminación contra las mujeres, en sus actividades empresariales y cadena de suministro en el marco de la ejecución del contrato. En caso de ser testigo de alguna de las situaciones enunciadas deberá informar de manera inmediata a la supervisión quien dará traslado a la autoridad competente, de conformidad con el artículo 31° del Decreto Distrital 643 de 2025.  (Cuando Aplique).</w:t>
      </w:r>
    </w:p>
    <w:p w14:paraId="5CF89D2D" w14:textId="77777777" w:rsidR="00D4701E" w:rsidRPr="00186D96" w:rsidRDefault="00D4701E" w:rsidP="00D4701E">
      <w:pPr>
        <w:numPr>
          <w:ilvl w:val="0"/>
          <w:numId w:val="38"/>
        </w:numPr>
        <w:shd w:val="clear" w:color="auto" w:fill="FFFFFF"/>
        <w:suppressAutoHyphens/>
        <w:spacing w:before="100" w:beforeAutospacing="1"/>
        <w:jc w:val="both"/>
        <w:rPr>
          <w:rFonts w:ascii="Arial" w:hAnsi="Arial" w:cs="Arial"/>
          <w:sz w:val="22"/>
          <w:szCs w:val="22"/>
          <w:lang w:eastAsia="es-CO"/>
        </w:rPr>
      </w:pPr>
      <w:r w:rsidRPr="00186D96">
        <w:rPr>
          <w:rFonts w:ascii="Arial" w:hAnsi="Arial" w:cs="Arial"/>
          <w:sz w:val="22"/>
          <w:szCs w:val="22"/>
          <w:lang w:eastAsia="es-CO"/>
        </w:rPr>
        <w:lastRenderedPageBreak/>
        <w:t xml:space="preserve">Vincular y mantener dentro del equipo que se disponga para la ejecución del presente contrato, a los grupos poblacionales relacionados en el </w:t>
      </w:r>
      <w:r w:rsidRPr="00186D96">
        <w:rPr>
          <w:rFonts w:ascii="Arial" w:hAnsi="Arial" w:cs="Arial"/>
          <w:sz w:val="22"/>
          <w:szCs w:val="22"/>
          <w:lang w:eastAsia="zh-CN"/>
        </w:rPr>
        <w:t>artículo 3 del decreto 1860 de 2021 el cual adicionó el artículo 2.2.1.2.4.2.16 del decreto 1082 de 2015 fomento para la ejecución de contratos estatales por parte de población en pobreza extrema, desplazados por la violencia, personas en proceso de reintegración o reincorporación y sujetos de especial protección constitucional</w:t>
      </w:r>
      <w:r w:rsidRPr="00186D96">
        <w:rPr>
          <w:rFonts w:ascii="Arial" w:hAnsi="Arial" w:cs="Arial"/>
          <w:sz w:val="22"/>
          <w:szCs w:val="22"/>
          <w:lang w:eastAsia="es-CO"/>
        </w:rPr>
        <w:t>. (Cuando Aplique)</w:t>
      </w:r>
    </w:p>
    <w:p w14:paraId="48B2B977" w14:textId="77777777" w:rsidR="00D4701E" w:rsidRPr="00186D96" w:rsidRDefault="00D4701E" w:rsidP="00D4701E">
      <w:pPr>
        <w:pStyle w:val="Prrafodelista0"/>
        <w:numPr>
          <w:ilvl w:val="0"/>
          <w:numId w:val="38"/>
        </w:numPr>
        <w:autoSpaceDE w:val="0"/>
        <w:autoSpaceDN w:val="0"/>
        <w:adjustRightInd w:val="0"/>
        <w:rPr>
          <w:rFonts w:ascii="Arial" w:hAnsi="Arial" w:cs="Arial"/>
          <w:sz w:val="22"/>
          <w:szCs w:val="22"/>
          <w:lang w:eastAsia="zh-CN"/>
        </w:rPr>
      </w:pPr>
      <w:r w:rsidRPr="00186D96">
        <w:rPr>
          <w:rFonts w:ascii="Arial" w:hAnsi="Arial" w:cs="Arial"/>
          <w:sz w:val="22"/>
          <w:szCs w:val="22"/>
          <w:lang w:eastAsia="zh-CN"/>
        </w:rPr>
        <w:t>Las demás obligaciones que se deriven de las características técnicas, estudios previos, anexo técnico, insumos y de la propuesta presentada, documentos que forman parte integral del presente contrato y aquellas que estén directamente relacionadas con el objeto del contrato.</w:t>
      </w:r>
    </w:p>
    <w:p w14:paraId="0B81D636" w14:textId="77777777" w:rsidR="00D4701E" w:rsidRDefault="00D4701E" w:rsidP="00D4701E">
      <w:pPr>
        <w:pStyle w:val="Prrafodelista0"/>
        <w:numPr>
          <w:ilvl w:val="0"/>
          <w:numId w:val="38"/>
        </w:numPr>
        <w:autoSpaceDE w:val="0"/>
        <w:autoSpaceDN w:val="0"/>
        <w:adjustRightInd w:val="0"/>
        <w:jc w:val="both"/>
        <w:rPr>
          <w:rFonts w:ascii="Arial" w:hAnsi="Arial" w:cs="Arial"/>
          <w:sz w:val="22"/>
          <w:szCs w:val="22"/>
          <w:lang w:eastAsia="zh-CN"/>
        </w:rPr>
      </w:pPr>
      <w:r w:rsidRPr="00186D96">
        <w:rPr>
          <w:rFonts w:ascii="Arial" w:hAnsi="Arial" w:cs="Arial"/>
          <w:sz w:val="22"/>
          <w:szCs w:val="22"/>
          <w:lang w:eastAsia="zh-CN"/>
        </w:rPr>
        <w:t>El CONTRATISTA se obliga a mantener, durante toda la ejecución del contrato, las condiciones de inclusión laboral de personas con discapacidad, o aquellas relacionadas con emprendimientos o empresas conformadas por personas con discapacidad, que le otorgaron puntaje adicional dentro del proceso de selección, deberá acreditar con cada solicitud de pago el estado actual de dichas condiciones, mediante los soportes correspondientes. En caso de no poder mantener dichas condiciones, el CONTRATISTA deberá informar oportunamente a la entidad contratante y sustentar debidamente las razones de fuerza mayor o caso fortuito que hayan impedido su cumplimiento, de conformidad con lo establecido en el Decreto 287 de 2026. (Cuando aplique)</w:t>
      </w:r>
    </w:p>
    <w:p w14:paraId="682937DA" w14:textId="77777777" w:rsidR="004D6E4A" w:rsidRPr="006A3B0F" w:rsidRDefault="004D6E4A" w:rsidP="004D6E4A">
      <w:pPr>
        <w:pStyle w:val="Prrafodelista0"/>
        <w:numPr>
          <w:ilvl w:val="0"/>
          <w:numId w:val="38"/>
        </w:numPr>
        <w:shd w:val="clear" w:color="auto" w:fill="FFFFFF" w:themeFill="background1"/>
        <w:spacing w:beforeAutospacing="1"/>
        <w:jc w:val="both"/>
        <w:rPr>
          <w:rFonts w:ascii="Arial" w:eastAsia="Arial" w:hAnsi="Arial" w:cs="Arial"/>
          <w:sz w:val="22"/>
          <w:szCs w:val="22"/>
          <w:lang w:val="es-CO"/>
        </w:rPr>
      </w:pPr>
      <w:r w:rsidRPr="006A3B0F">
        <w:rPr>
          <w:rFonts w:ascii="Arial" w:eastAsia="Arial" w:hAnsi="Arial" w:cs="Arial"/>
          <w:sz w:val="22"/>
          <w:szCs w:val="22"/>
          <w:lang w:val="es-CO"/>
        </w:rPr>
        <w:t>El contratista en virtud de lo señalado en el artículo 2.2.1.2.4.2.7.5. “Incorporación de condiciones especiales de ejecución en favor de las personas con discapacidad” del Decreto 287 de 2026 para la conformación del equipo de trabajo en la ejecución del contrato deberá priorizar la contratación de personas naturales con discapacidad (Cuando aplique).</w:t>
      </w:r>
    </w:p>
    <w:p w14:paraId="3023CAD6" w14:textId="77777777" w:rsidR="004D6E4A" w:rsidRPr="00186D96" w:rsidRDefault="004D6E4A" w:rsidP="004D6E4A">
      <w:pPr>
        <w:pStyle w:val="Prrafodelista0"/>
        <w:autoSpaceDE w:val="0"/>
        <w:autoSpaceDN w:val="0"/>
        <w:adjustRightInd w:val="0"/>
        <w:jc w:val="both"/>
        <w:rPr>
          <w:rFonts w:ascii="Arial" w:hAnsi="Arial" w:cs="Arial"/>
          <w:sz w:val="22"/>
          <w:szCs w:val="22"/>
          <w:lang w:eastAsia="zh-CN"/>
        </w:rPr>
      </w:pPr>
    </w:p>
    <w:p w14:paraId="5AD5A070" w14:textId="77777777" w:rsidR="00D4701E" w:rsidRPr="00186D96" w:rsidRDefault="00D4701E" w:rsidP="00D46437">
      <w:pPr>
        <w:jc w:val="both"/>
        <w:rPr>
          <w:rFonts w:ascii="Arial" w:hAnsi="Arial" w:cs="Arial"/>
          <w:sz w:val="22"/>
          <w:szCs w:val="22"/>
        </w:rPr>
      </w:pPr>
    </w:p>
    <w:p w14:paraId="02D20995" w14:textId="77777777" w:rsidR="00D058EB" w:rsidRPr="00186D96" w:rsidRDefault="00D058EB" w:rsidP="00D058EB">
      <w:pPr>
        <w:pStyle w:val="Prrafodelista0"/>
        <w:jc w:val="both"/>
        <w:rPr>
          <w:rFonts w:ascii="Arial" w:hAnsi="Arial" w:cs="Arial"/>
          <w:sz w:val="22"/>
          <w:szCs w:val="22"/>
        </w:rPr>
      </w:pPr>
    </w:p>
    <w:p w14:paraId="607CFCEB" w14:textId="77777777" w:rsidR="00230716" w:rsidRPr="00186D96" w:rsidRDefault="00230716" w:rsidP="00D46437">
      <w:pPr>
        <w:jc w:val="both"/>
        <w:rPr>
          <w:rFonts w:ascii="Arial" w:hAnsi="Arial" w:cs="Arial"/>
          <w:b/>
          <w:bCs/>
          <w:sz w:val="22"/>
          <w:szCs w:val="22"/>
        </w:rPr>
      </w:pPr>
    </w:p>
    <w:p w14:paraId="41D8276E" w14:textId="45592BA6" w:rsidR="008C268B" w:rsidRPr="00186D96" w:rsidRDefault="00712E46" w:rsidP="00D46437">
      <w:pPr>
        <w:jc w:val="both"/>
        <w:rPr>
          <w:rFonts w:ascii="Arial" w:hAnsi="Arial" w:cs="Arial"/>
          <w:b/>
          <w:bCs/>
          <w:sz w:val="22"/>
          <w:szCs w:val="22"/>
        </w:rPr>
      </w:pPr>
      <w:r w:rsidRPr="00186D96">
        <w:rPr>
          <w:rFonts w:ascii="Arial" w:hAnsi="Arial" w:cs="Arial"/>
          <w:b/>
          <w:bCs/>
          <w:sz w:val="22"/>
          <w:szCs w:val="22"/>
        </w:rPr>
        <w:t>CLÁUSULA 7- OBLIGACIONES ESPECÍFICAS</w:t>
      </w:r>
      <w:r w:rsidR="21F1D454" w:rsidRPr="00186D96">
        <w:rPr>
          <w:rFonts w:ascii="Arial" w:hAnsi="Arial" w:cs="Arial"/>
          <w:b/>
          <w:bCs/>
          <w:sz w:val="22"/>
          <w:szCs w:val="22"/>
        </w:rPr>
        <w:t xml:space="preserve"> DEL CONTRATISTA</w:t>
      </w:r>
      <w:r w:rsidR="008C268B" w:rsidRPr="00186D96">
        <w:rPr>
          <w:rFonts w:ascii="Arial" w:hAnsi="Arial" w:cs="Arial"/>
          <w:b/>
          <w:bCs/>
          <w:sz w:val="22"/>
          <w:szCs w:val="22"/>
        </w:rPr>
        <w:t>.</w:t>
      </w:r>
    </w:p>
    <w:p w14:paraId="08EC6489" w14:textId="6FD99E74" w:rsidR="008C268B" w:rsidRPr="00186D96" w:rsidRDefault="008C268B" w:rsidP="00D46437">
      <w:pPr>
        <w:jc w:val="both"/>
        <w:rPr>
          <w:rFonts w:ascii="Arial" w:hAnsi="Arial" w:cs="Arial"/>
          <w:b/>
          <w:bCs/>
          <w:sz w:val="22"/>
          <w:szCs w:val="22"/>
        </w:rPr>
      </w:pPr>
    </w:p>
    <w:p w14:paraId="7CB9D3B2" w14:textId="77777777" w:rsidR="00D4701E" w:rsidRPr="00186D96" w:rsidRDefault="00D4701E" w:rsidP="00D4701E">
      <w:pPr>
        <w:spacing w:after="11"/>
        <w:contextualSpacing/>
        <w:jc w:val="both"/>
        <w:rPr>
          <w:rFonts w:ascii="Arial" w:hAnsi="Arial" w:cs="Arial"/>
          <w:sz w:val="22"/>
          <w:szCs w:val="22"/>
        </w:rPr>
      </w:pPr>
      <w:r w:rsidRPr="00186D96">
        <w:rPr>
          <w:rFonts w:ascii="Arial" w:hAnsi="Arial" w:cs="Arial"/>
          <w:sz w:val="22"/>
          <w:szCs w:val="22"/>
        </w:rPr>
        <w:t>Las obligaciones específicas de los bienes y servicios a contratar están definidas en el Anexo Técnico y adicionalmente se debe cumplir con las siguientes:</w:t>
      </w:r>
    </w:p>
    <w:p w14:paraId="7FFB5ECD" w14:textId="77777777" w:rsidR="00D4701E" w:rsidRPr="00186D96" w:rsidRDefault="00D4701E" w:rsidP="00D4701E">
      <w:pPr>
        <w:spacing w:after="11"/>
        <w:contextualSpacing/>
        <w:jc w:val="both"/>
        <w:rPr>
          <w:rFonts w:ascii="Arial" w:hAnsi="Arial" w:cs="Arial"/>
          <w:sz w:val="22"/>
          <w:szCs w:val="22"/>
        </w:rPr>
      </w:pPr>
    </w:p>
    <w:p w14:paraId="7DC09D97" w14:textId="77777777" w:rsidR="0065351B" w:rsidRPr="0065351B" w:rsidRDefault="0065351B" w:rsidP="0065351B">
      <w:pPr>
        <w:spacing w:after="11"/>
        <w:contextualSpacing/>
        <w:jc w:val="both"/>
        <w:rPr>
          <w:rFonts w:ascii="Arial" w:hAnsi="Arial" w:cs="Arial"/>
          <w:sz w:val="22"/>
          <w:szCs w:val="22"/>
        </w:rPr>
      </w:pPr>
    </w:p>
    <w:p w14:paraId="616A9D4E"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Entregar en el Almacén General de la Entidad los bienes objeto del contrato, de conformidad con las especificaciones técnicas establecidas en el Anexo Técnico, con el recibido a satisfacción del supervisor.</w:t>
      </w:r>
    </w:p>
    <w:p w14:paraId="52219F2A"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Suministrar equipos nuevos, de última generación, certificados por el fabricante, no remanufacturados ni repotenciados, los cuales deberán ser revisados y aceptados por el supervisor del contrato y por el personal designado por la Entidad de acuerdo con las condiciones establecidas en el Anexo Técnico.</w:t>
      </w:r>
    </w:p>
    <w:p w14:paraId="6EE3E253"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Presentar al supervisor del contrato, dentro de los cinco (5) días hábiles siguientes a la suscripción del acta de inicio, el plan de trabajo, cronograma de actividades y estrategia de reversión (</w:t>
      </w:r>
      <w:proofErr w:type="spellStart"/>
      <w:r w:rsidRPr="0065351B">
        <w:rPr>
          <w:rFonts w:ascii="Arial" w:hAnsi="Arial" w:cs="Arial"/>
          <w:sz w:val="22"/>
          <w:szCs w:val="22"/>
        </w:rPr>
        <w:t>rollback</w:t>
      </w:r>
      <w:proofErr w:type="spellEnd"/>
      <w:r w:rsidRPr="0065351B">
        <w:rPr>
          <w:rFonts w:ascii="Arial" w:hAnsi="Arial" w:cs="Arial"/>
          <w:sz w:val="22"/>
          <w:szCs w:val="22"/>
        </w:rPr>
        <w:t>) para la implementación de la solución.</w:t>
      </w:r>
    </w:p>
    <w:p w14:paraId="376E82B6"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lastRenderedPageBreak/>
        <w:t>Entregar los certificados de soporte, licenciamiento y garantía expedidos por el fabricante, de acuerdo con lo establecido en el Anexo Técnico.</w:t>
      </w:r>
    </w:p>
    <w:p w14:paraId="25996400"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Instalar, configurar, integrar y poner en funcionamiento la solución adquirida, de conformidad con las especificaciones técnicas y documentos contractuales, suministrando todos los elementos físicos, lógicos y técnicos requeridos para su correcta implementación, aun cuando no se encuentren expresamente relacionados en el Anexo Técnico.</w:t>
      </w:r>
    </w:p>
    <w:p w14:paraId="089E0C5A"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Gestionar la documentación requerida para la aprobación de cambios, realizadas durante ventanas de mantenimiento para la implementación de la solución, conforme a los lineamientos de la Entidad.</w:t>
      </w:r>
    </w:p>
    <w:p w14:paraId="324C7C96"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Actualizar, durante la vigencia del soporte, las versiones de software, firmware, parches y demás componentes liberados por el fabricante que resulten aplicables a la solución implementada, previa revisión del supervisor del contrato.</w:t>
      </w:r>
    </w:p>
    <w:p w14:paraId="3B54608E"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Brindar soporte técnico durante el plazo establecido en el Anexo Técnico, atendiendo incidentes, requerimientos y consultas mediante los canales definidos para tal fin, deberá presentar dentro de los cinco (5) días hábiles siguientes al acta de inicio el modelo de atención correspondiente de acuerdo con las condiciones establecidas en el Anexo Técnico.</w:t>
      </w:r>
    </w:p>
    <w:p w14:paraId="2F090E2A"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Suscribir los acuerdos de confidencialidad y cumplir las políticas de seguridad de la información definidas por la Entidad.</w:t>
      </w:r>
    </w:p>
    <w:p w14:paraId="09712E4A"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El contratista deberá presentar al supervisor del contrato el Certificado de Afiliación vigente a la ARL mínimo nivel III para el ingreso del personal a la entidad.</w:t>
      </w:r>
    </w:p>
    <w:p w14:paraId="560975DE"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Presentar informe final de implantación y de integración, de la solución al supervisor del contrato.</w:t>
      </w:r>
    </w:p>
    <w:p w14:paraId="43FBAD33"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Realizar las actividades de transferencia de conocimiento sobre la implementación de la solución al personal designado por la Entidad.</w:t>
      </w:r>
    </w:p>
    <w:p w14:paraId="2930586B" w14:textId="77777777" w:rsidR="0065351B" w:rsidRPr="0065351B" w:rsidRDefault="0065351B" w:rsidP="0065351B">
      <w:pPr>
        <w:pStyle w:val="Prrafodelista0"/>
        <w:numPr>
          <w:ilvl w:val="0"/>
          <w:numId w:val="41"/>
        </w:numPr>
        <w:jc w:val="both"/>
        <w:rPr>
          <w:rFonts w:ascii="Arial" w:hAnsi="Arial" w:cs="Arial"/>
          <w:sz w:val="22"/>
          <w:szCs w:val="22"/>
        </w:rPr>
      </w:pPr>
      <w:r w:rsidRPr="0065351B">
        <w:rPr>
          <w:rFonts w:ascii="Arial" w:hAnsi="Arial" w:cs="Arial"/>
          <w:sz w:val="22"/>
          <w:szCs w:val="22"/>
        </w:rPr>
        <w:t>Cumplir las demás obligaciones necesarias para la correcta ejecución del objeto contractual y aquellas que sean requeridas por el supervisor del contrato en el marco de sus funciones.</w:t>
      </w:r>
    </w:p>
    <w:p w14:paraId="54C43454" w14:textId="77777777" w:rsidR="00E0254E" w:rsidRPr="0065351B" w:rsidRDefault="00E0254E" w:rsidP="00D46437">
      <w:pPr>
        <w:jc w:val="both"/>
        <w:rPr>
          <w:rFonts w:ascii="Arial" w:hAnsi="Arial" w:cs="Arial"/>
          <w:b/>
          <w:bCs/>
          <w:sz w:val="22"/>
          <w:szCs w:val="22"/>
        </w:rPr>
      </w:pPr>
    </w:p>
    <w:p w14:paraId="7685A594" w14:textId="77777777" w:rsidR="0065351B" w:rsidRPr="0065351B" w:rsidRDefault="0065351B" w:rsidP="00D46437">
      <w:pPr>
        <w:jc w:val="both"/>
        <w:rPr>
          <w:rFonts w:ascii="Arial" w:hAnsi="Arial" w:cs="Arial"/>
          <w:b/>
          <w:bCs/>
          <w:sz w:val="22"/>
          <w:szCs w:val="22"/>
        </w:rPr>
      </w:pPr>
    </w:p>
    <w:p w14:paraId="0535D888" w14:textId="77777777" w:rsidR="0065351B" w:rsidRPr="00186D96" w:rsidRDefault="0065351B" w:rsidP="00D46437">
      <w:pPr>
        <w:jc w:val="both"/>
        <w:rPr>
          <w:rFonts w:ascii="Arial" w:hAnsi="Arial" w:cs="Arial"/>
          <w:b/>
          <w:bCs/>
          <w:sz w:val="22"/>
          <w:szCs w:val="22"/>
        </w:rPr>
      </w:pPr>
    </w:p>
    <w:p w14:paraId="06400FCE" w14:textId="0D426C39" w:rsidR="00D4701E" w:rsidRPr="00186D96" w:rsidRDefault="00712E46" w:rsidP="00D4701E">
      <w:pPr>
        <w:jc w:val="both"/>
        <w:rPr>
          <w:rFonts w:ascii="Arial" w:hAnsi="Arial" w:cs="Arial"/>
          <w:sz w:val="22"/>
          <w:szCs w:val="22"/>
        </w:rPr>
      </w:pPr>
      <w:r w:rsidRPr="00186D96">
        <w:rPr>
          <w:rFonts w:ascii="Arial" w:hAnsi="Arial" w:cs="Arial"/>
          <w:b/>
          <w:bCs/>
          <w:sz w:val="22"/>
          <w:szCs w:val="22"/>
        </w:rPr>
        <w:t>CLÁUSULA 8 - OBLIGACIONES GENERALES DEL FONDO</w:t>
      </w:r>
      <w:r w:rsidRPr="00186D96">
        <w:rPr>
          <w:rFonts w:ascii="Arial" w:hAnsi="Arial" w:cs="Arial"/>
          <w:sz w:val="22"/>
          <w:szCs w:val="22"/>
        </w:rPr>
        <w:t xml:space="preserve">: </w:t>
      </w:r>
    </w:p>
    <w:p w14:paraId="483E7D2E" w14:textId="3D3D6425" w:rsidR="00D4701E" w:rsidRPr="00186D96" w:rsidRDefault="00D4701E" w:rsidP="00D4701E">
      <w:pPr>
        <w:jc w:val="both"/>
        <w:rPr>
          <w:rFonts w:ascii="Arial" w:hAnsi="Arial" w:cs="Arial"/>
          <w:sz w:val="22"/>
          <w:szCs w:val="22"/>
        </w:rPr>
      </w:pPr>
    </w:p>
    <w:p w14:paraId="0B873560" w14:textId="77777777" w:rsidR="00D4701E" w:rsidRPr="00186D96" w:rsidRDefault="00D4701E" w:rsidP="00D4701E">
      <w:pPr>
        <w:pStyle w:val="Prrafodelista0"/>
        <w:tabs>
          <w:tab w:val="left" w:pos="142"/>
          <w:tab w:val="left" w:pos="284"/>
          <w:tab w:val="center" w:pos="4252"/>
          <w:tab w:val="right" w:pos="8504"/>
        </w:tabs>
        <w:ind w:left="0"/>
        <w:jc w:val="both"/>
        <w:rPr>
          <w:rFonts w:ascii="Arial" w:eastAsia="Arial" w:hAnsi="Arial" w:cs="Arial"/>
          <w:color w:val="000000"/>
          <w:sz w:val="22"/>
          <w:szCs w:val="22"/>
          <w:lang w:val="es-CO" w:eastAsia="es-CO"/>
        </w:rPr>
      </w:pPr>
    </w:p>
    <w:p w14:paraId="5D1748F7" w14:textId="77777777" w:rsidR="00D4701E" w:rsidRPr="00186D96" w:rsidRDefault="00D4701E" w:rsidP="00D4701E">
      <w:pPr>
        <w:pStyle w:val="Prrafodelista0"/>
        <w:tabs>
          <w:tab w:val="left" w:pos="142"/>
          <w:tab w:val="left" w:pos="284"/>
          <w:tab w:val="center" w:pos="4252"/>
          <w:tab w:val="right" w:pos="8504"/>
        </w:tabs>
        <w:ind w:left="0"/>
        <w:jc w:val="both"/>
        <w:rPr>
          <w:rFonts w:ascii="Arial" w:eastAsia="Arial" w:hAnsi="Arial" w:cs="Arial"/>
          <w:color w:val="000000"/>
          <w:sz w:val="22"/>
          <w:szCs w:val="22"/>
          <w:lang w:val="es-CO" w:eastAsia="es-CO"/>
        </w:rPr>
      </w:pPr>
      <w:r w:rsidRPr="00186D96">
        <w:rPr>
          <w:rFonts w:ascii="Arial" w:eastAsia="Arial" w:hAnsi="Arial" w:cs="Arial"/>
          <w:color w:val="000000"/>
          <w:sz w:val="22"/>
          <w:szCs w:val="22"/>
          <w:lang w:val="es-CO" w:eastAsia="es-CO"/>
        </w:rPr>
        <w:t>Además de las inherentes al objeto, la Entidad se compromete en especial a:</w:t>
      </w:r>
    </w:p>
    <w:p w14:paraId="61570232" w14:textId="77777777" w:rsidR="00D4701E" w:rsidRPr="00186D96" w:rsidRDefault="00D4701E" w:rsidP="00D4701E">
      <w:pPr>
        <w:pStyle w:val="Prrafodelista0"/>
        <w:tabs>
          <w:tab w:val="left" w:pos="142"/>
          <w:tab w:val="left" w:pos="284"/>
          <w:tab w:val="center" w:pos="4252"/>
          <w:tab w:val="right" w:pos="8504"/>
        </w:tabs>
        <w:ind w:left="0"/>
        <w:jc w:val="both"/>
        <w:rPr>
          <w:rFonts w:ascii="Arial" w:eastAsia="Arial" w:hAnsi="Arial" w:cs="Arial"/>
          <w:color w:val="000000"/>
          <w:sz w:val="22"/>
          <w:szCs w:val="22"/>
          <w:lang w:val="es-CO" w:eastAsia="es-CO"/>
        </w:rPr>
      </w:pPr>
    </w:p>
    <w:p w14:paraId="61FC2987"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1. Exigir al Contratista la ejecución idónea del objeto del contrato, bajo las condiciones y características técnicas previstas.</w:t>
      </w:r>
    </w:p>
    <w:p w14:paraId="21D2196E"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2. Ejercer el control sobre el cumplimiento del objeto del contrato a través del Supervisor del mismo.</w:t>
      </w:r>
    </w:p>
    <w:p w14:paraId="14264E55"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3. Pagar el valor del contrato en la forma pactada.</w:t>
      </w:r>
    </w:p>
    <w:p w14:paraId="1C97BD4A"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lastRenderedPageBreak/>
        <w:t>4. De manera oportuna dar autorización para el ingreso a la SDS de los equipos, herramientas, materiales y/o insumos, al igual que al personal del contratista que sea reportado de manera adecuada y cumpla con los requerimientos de Seguridad y Control, si hay lugar a ello.</w:t>
      </w:r>
    </w:p>
    <w:p w14:paraId="04459262"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5. Suministrar los elementos y/o espacios necesarios para la ejecución del objeto contractual si a ello hubiere lugar.</w:t>
      </w:r>
    </w:p>
    <w:p w14:paraId="7C0D6C8D"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6. Aprobar la Garantía única que en debida forma constituya el contratista.</w:t>
      </w:r>
    </w:p>
    <w:p w14:paraId="2A0A4AD8" w14:textId="46D42DE5"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7. Exigir la certificación de pago de aportes al sistema general de seguridad social y aportes</w:t>
      </w:r>
      <w:r w:rsidR="00264D2A">
        <w:rPr>
          <w:rFonts w:ascii="Arial" w:hAnsi="Arial" w:cs="Arial"/>
          <w:bCs/>
          <w:color w:val="000000"/>
          <w:sz w:val="22"/>
          <w:szCs w:val="22"/>
          <w:lang w:val="es-CO"/>
        </w:rPr>
        <w:t xml:space="preserve"> </w:t>
      </w:r>
      <w:r w:rsidRPr="00186D96">
        <w:rPr>
          <w:rFonts w:ascii="Arial" w:hAnsi="Arial" w:cs="Arial"/>
          <w:bCs/>
          <w:color w:val="000000"/>
          <w:sz w:val="22"/>
          <w:szCs w:val="22"/>
          <w:lang w:val="es-CO"/>
        </w:rPr>
        <w:t>parafiscales.</w:t>
      </w:r>
    </w:p>
    <w:p w14:paraId="67E6106A" w14:textId="54F17558"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8. Cumplir con las demás señaladas en el artículo 4º de la Ley 80 de 1993, Ley 1150 de 2007,</w:t>
      </w:r>
      <w:r w:rsidR="00264D2A">
        <w:rPr>
          <w:rFonts w:ascii="Arial" w:hAnsi="Arial" w:cs="Arial"/>
          <w:bCs/>
          <w:color w:val="000000"/>
          <w:sz w:val="22"/>
          <w:szCs w:val="22"/>
          <w:lang w:val="es-CO"/>
        </w:rPr>
        <w:t xml:space="preserve"> </w:t>
      </w:r>
      <w:r w:rsidRPr="00186D96">
        <w:rPr>
          <w:rFonts w:ascii="Arial" w:hAnsi="Arial" w:cs="Arial"/>
          <w:bCs/>
          <w:color w:val="000000"/>
          <w:sz w:val="22"/>
          <w:szCs w:val="22"/>
          <w:lang w:val="es-CO"/>
        </w:rPr>
        <w:t>Decreto 1082 de 2015, Decretos Reglamentarios y demás normas concordantes.</w:t>
      </w:r>
    </w:p>
    <w:p w14:paraId="0010AB72"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9. Aplicar las sanciones y correctivos establecidos en la Ley, el Estudio Previo, el anexo de condiciones generales y el mismo contrato, en caso de incumplimiento total o parcial por parte del contratista, adelantando las acciones necesarias para el reconocimiento y cobro de las sanciones pecuniarias y de las garantías a que hubiere lugar.</w:t>
      </w:r>
    </w:p>
    <w:p w14:paraId="1A8DEE56"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10. Notificar por escrito al garante de los hechos o circunstancias no previsibles que sobrevengan con posterioridad a la celebración del contrato y que, conforme al criterio consignado en el inciso 1° del artículo 1058 del Código de Comercio, signifiquen agravación del riesgo o variación de su identidad local según lo establece el artículo 1060 del Código de Comercio.</w:t>
      </w:r>
    </w:p>
    <w:p w14:paraId="51FD1C61" w14:textId="0256A0A6"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11. Verificar a través del supervisor del contrato, que el contratista de cumplimiento a las condiciones establecidas en la Directiva 01 de 2011 del Alcalde Mayor de Bogotá D.C., modificada por la Directiva Distrital 018 de 2011, relacionadas con la promoción de estrategias de inclusión económica y vinculación de personas vulnerables, marginadas y/o excluidas de la dinámica productiva de la ciudad, en el marco de la ejecución contractual y conforme a la viabilidad determinada en los estudios previos y documentos del proceso.</w:t>
      </w:r>
      <w:r w:rsidR="00264D2A">
        <w:rPr>
          <w:rFonts w:ascii="Arial" w:hAnsi="Arial" w:cs="Arial"/>
          <w:bCs/>
          <w:color w:val="000000"/>
          <w:sz w:val="22"/>
          <w:szCs w:val="22"/>
          <w:lang w:val="es-CO"/>
        </w:rPr>
        <w:t xml:space="preserve"> (Cuando haya lugar).</w:t>
      </w:r>
    </w:p>
    <w:p w14:paraId="26B7B4E8" w14:textId="28CFC495"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12. Verificar a través del supervisor del contrato, que el contratista dé cumplimiento a las condiciones establecidas en el Decreto Distrital 643 de 2025 (norma compilatoria del Sector Mujeres), garantizando que la participación de las mujeres en la contratación del Distrito Capital y su vinculación se realizará con plena observancia de las normas</w:t>
      </w:r>
      <w:r w:rsidR="0003685C">
        <w:rPr>
          <w:rFonts w:ascii="Arial" w:hAnsi="Arial" w:cs="Arial"/>
          <w:bCs/>
          <w:color w:val="000000"/>
          <w:sz w:val="22"/>
          <w:szCs w:val="22"/>
          <w:lang w:val="es-CO"/>
        </w:rPr>
        <w:t xml:space="preserve"> </w:t>
      </w:r>
      <w:r w:rsidRPr="00186D96">
        <w:rPr>
          <w:rFonts w:ascii="Arial" w:hAnsi="Arial" w:cs="Arial"/>
          <w:bCs/>
          <w:color w:val="000000"/>
          <w:sz w:val="22"/>
          <w:szCs w:val="22"/>
          <w:lang w:val="es-CO"/>
        </w:rPr>
        <w:t>laborales o contractuales aplicables. (Cuando haya lugar).</w:t>
      </w:r>
    </w:p>
    <w:p w14:paraId="70A3E040"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13. Verificar y hacer seguimiento a través del supervisor del contrato, que el contratista desde el inicio y durante la ejecución del contrato mantenga vinculadas a las personas de grupos poblacionales establecidas artículo 3 del Decreto 1860 de 2021 el cual adicionó el artículo 2.2.1.2.4.2.16 del decreto 1082 de 2015 fomento para la ejecución de contratos estatales por parte de población en pobreza extrema, desplazados por la violencia, personas en proceso de reintegración o reincorporación y sujetos de especial protección constitucional. (cuando haya lugar).</w:t>
      </w:r>
    </w:p>
    <w:p w14:paraId="59DEEB63" w14:textId="77777777" w:rsidR="00D4701E" w:rsidRPr="00186D96" w:rsidRDefault="00D4701E" w:rsidP="00D4701E">
      <w:pPr>
        <w:tabs>
          <w:tab w:val="left" w:pos="142"/>
          <w:tab w:val="left" w:pos="284"/>
          <w:tab w:val="center" w:pos="4252"/>
          <w:tab w:val="right" w:pos="8504"/>
        </w:tabs>
        <w:jc w:val="both"/>
        <w:rPr>
          <w:rFonts w:ascii="Arial" w:hAnsi="Arial" w:cs="Arial"/>
          <w:bCs/>
          <w:color w:val="000000"/>
          <w:sz w:val="22"/>
          <w:szCs w:val="22"/>
          <w:lang w:val="es-CO"/>
        </w:rPr>
      </w:pPr>
      <w:r w:rsidRPr="00186D96">
        <w:rPr>
          <w:rFonts w:ascii="Arial" w:hAnsi="Arial" w:cs="Arial"/>
          <w:bCs/>
          <w:color w:val="000000"/>
          <w:sz w:val="22"/>
          <w:szCs w:val="22"/>
          <w:lang w:val="es-CO"/>
        </w:rPr>
        <w:t>14. Liquidar el contrato, si a ello hubiere lugar.</w:t>
      </w:r>
    </w:p>
    <w:p w14:paraId="2D2FCC94" w14:textId="7C2ED7AD" w:rsidR="00D058EB" w:rsidRPr="00186D96" w:rsidRDefault="00D058EB" w:rsidP="00D058EB">
      <w:pPr>
        <w:tabs>
          <w:tab w:val="left" w:pos="142"/>
          <w:tab w:val="left" w:pos="284"/>
          <w:tab w:val="center" w:pos="4252"/>
          <w:tab w:val="right" w:pos="8504"/>
        </w:tabs>
        <w:jc w:val="both"/>
        <w:rPr>
          <w:rFonts w:ascii="Arial" w:hAnsi="Arial" w:cs="Arial"/>
          <w:sz w:val="22"/>
          <w:szCs w:val="22"/>
          <w:lang w:val="es-CO"/>
        </w:rPr>
      </w:pPr>
    </w:p>
    <w:p w14:paraId="7051F5D5" w14:textId="77777777" w:rsidR="00D058EB" w:rsidRPr="00186D96" w:rsidRDefault="00D058EB" w:rsidP="00D46437">
      <w:pPr>
        <w:jc w:val="both"/>
        <w:rPr>
          <w:rFonts w:ascii="Arial" w:hAnsi="Arial" w:cs="Arial"/>
          <w:sz w:val="22"/>
          <w:szCs w:val="22"/>
        </w:rPr>
      </w:pPr>
    </w:p>
    <w:p w14:paraId="1C14EEDF" w14:textId="6414552E" w:rsidR="00D058EB" w:rsidRPr="00186D96" w:rsidRDefault="00712E46" w:rsidP="00D058EB">
      <w:pPr>
        <w:jc w:val="both"/>
        <w:rPr>
          <w:rFonts w:ascii="Arial" w:hAnsi="Arial" w:cs="Arial"/>
          <w:sz w:val="22"/>
          <w:szCs w:val="22"/>
        </w:rPr>
      </w:pPr>
      <w:r w:rsidRPr="00186D96">
        <w:rPr>
          <w:rFonts w:ascii="Arial" w:hAnsi="Arial" w:cs="Arial"/>
          <w:b/>
          <w:bCs/>
          <w:sz w:val="22"/>
          <w:szCs w:val="22"/>
        </w:rPr>
        <w:t xml:space="preserve">CLÁUSULA 9 - </w:t>
      </w:r>
      <w:r w:rsidR="001159F8" w:rsidRPr="00186D96">
        <w:rPr>
          <w:rFonts w:ascii="Arial" w:hAnsi="Arial" w:cs="Arial"/>
          <w:b/>
          <w:bCs/>
          <w:sz w:val="22"/>
          <w:szCs w:val="22"/>
        </w:rPr>
        <w:t>SUPERVISIÓN</w:t>
      </w:r>
      <w:r w:rsidRPr="00186D96">
        <w:rPr>
          <w:rFonts w:ascii="Arial" w:hAnsi="Arial" w:cs="Arial"/>
          <w:b/>
          <w:bCs/>
          <w:sz w:val="22"/>
          <w:szCs w:val="22"/>
        </w:rPr>
        <w:t xml:space="preserve">: </w:t>
      </w:r>
      <w:r w:rsidR="00D058EB" w:rsidRPr="00186D96">
        <w:rPr>
          <w:rFonts w:ascii="Arial" w:hAnsi="Arial" w:cs="Arial"/>
          <w:sz w:val="22"/>
          <w:szCs w:val="22"/>
        </w:rPr>
        <w:t xml:space="preserve">La supervisión del contrato resultante del presente proceso de selección será </w:t>
      </w:r>
      <w:r w:rsidR="0065351B">
        <w:rPr>
          <w:rFonts w:ascii="Arial" w:hAnsi="Arial" w:cs="Arial"/>
          <w:sz w:val="22"/>
          <w:szCs w:val="22"/>
        </w:rPr>
        <w:t xml:space="preserve">por un </w:t>
      </w:r>
      <w:r w:rsidR="0065351B" w:rsidRPr="0065351B">
        <w:rPr>
          <w:rFonts w:ascii="Arial" w:hAnsi="Arial" w:cs="Arial"/>
          <w:b/>
          <w:bCs/>
          <w:sz w:val="22"/>
          <w:szCs w:val="22"/>
        </w:rPr>
        <w:t>Profesional Especializado Código 222 Grado 27 de la Dirección de Tecnologías de la Información y las Comunicaciones</w:t>
      </w:r>
      <w:r w:rsidR="00D058EB" w:rsidRPr="00186D96">
        <w:rPr>
          <w:rFonts w:ascii="Arial" w:hAnsi="Arial" w:cs="Arial"/>
          <w:sz w:val="22"/>
          <w:szCs w:val="22"/>
        </w:rPr>
        <w:t xml:space="preserve"> de la Secretaría Distrital de Salud, y/o quien designe el </w:t>
      </w:r>
      <w:proofErr w:type="gramStart"/>
      <w:r w:rsidR="00D058EB" w:rsidRPr="00186D96">
        <w:rPr>
          <w:rFonts w:ascii="Arial" w:hAnsi="Arial" w:cs="Arial"/>
          <w:sz w:val="22"/>
          <w:szCs w:val="22"/>
        </w:rPr>
        <w:t>Secretario</w:t>
      </w:r>
      <w:proofErr w:type="gramEnd"/>
      <w:r w:rsidR="00D058EB" w:rsidRPr="00186D96">
        <w:rPr>
          <w:rFonts w:ascii="Arial" w:hAnsi="Arial" w:cs="Arial"/>
          <w:sz w:val="22"/>
          <w:szCs w:val="22"/>
        </w:rPr>
        <w:t xml:space="preserve"> Distrital de Salud – </w:t>
      </w:r>
      <w:proofErr w:type="gramStart"/>
      <w:r w:rsidR="00D058EB" w:rsidRPr="00186D96">
        <w:rPr>
          <w:rFonts w:ascii="Arial" w:hAnsi="Arial" w:cs="Arial"/>
          <w:sz w:val="22"/>
          <w:szCs w:val="22"/>
        </w:rPr>
        <w:t>Director Ejecutivo</w:t>
      </w:r>
      <w:proofErr w:type="gramEnd"/>
      <w:r w:rsidR="00D058EB" w:rsidRPr="00186D96">
        <w:rPr>
          <w:rFonts w:ascii="Arial" w:hAnsi="Arial" w:cs="Arial"/>
          <w:sz w:val="22"/>
          <w:szCs w:val="22"/>
        </w:rPr>
        <w:t xml:space="preserve"> del Fondo Financiero Distrital de Salud, quien podrá apoyarse técnicamente en los colaboradores de la Dependencia a su </w:t>
      </w:r>
      <w:r w:rsidR="00D058EB" w:rsidRPr="00186D96">
        <w:rPr>
          <w:rFonts w:ascii="Arial" w:hAnsi="Arial" w:cs="Arial"/>
          <w:sz w:val="22"/>
          <w:szCs w:val="22"/>
        </w:rPr>
        <w:lastRenderedPageBreak/>
        <w:t>cargo. El supervisor designado tiene la competencia funcional y la idoneidad para ejercer la citada designación según el manual de funciones de la entidad.</w:t>
      </w:r>
    </w:p>
    <w:p w14:paraId="67C6A4C7" w14:textId="77777777" w:rsidR="00D058EB" w:rsidRPr="00186D96" w:rsidRDefault="00D058EB" w:rsidP="00D058EB">
      <w:pPr>
        <w:jc w:val="both"/>
        <w:rPr>
          <w:rFonts w:ascii="Arial" w:hAnsi="Arial" w:cs="Arial"/>
          <w:sz w:val="22"/>
          <w:szCs w:val="22"/>
        </w:rPr>
      </w:pPr>
    </w:p>
    <w:p w14:paraId="34B90E55" w14:textId="77777777" w:rsidR="00762C10" w:rsidRPr="006A3B0F" w:rsidRDefault="00762C10" w:rsidP="00762C10">
      <w:pPr>
        <w:shd w:val="clear" w:color="auto" w:fill="FFFFFF" w:themeFill="background1"/>
        <w:jc w:val="both"/>
        <w:rPr>
          <w:rFonts w:ascii="Arial" w:hAnsi="Arial" w:cs="Arial"/>
          <w:sz w:val="22"/>
          <w:szCs w:val="22"/>
        </w:rPr>
      </w:pPr>
      <w:r w:rsidRPr="006A3B0F">
        <w:rPr>
          <w:rFonts w:ascii="Arial" w:eastAsia="Aptos" w:hAnsi="Arial" w:cs="Arial"/>
          <w:color w:val="000000" w:themeColor="text1"/>
          <w:sz w:val="22"/>
          <w:szCs w:val="22"/>
          <w:lang w:val="es-CO"/>
        </w:rPr>
        <w:t>El supervisor tendrá a cargo las siguientes obligaciones, de conformidad con lo establecido en el VIII del MANUAL DE CONTRATACION, SUPERVISION E INTERVENTORIA DE LA SDS-FFDS Versión 10 en concordancia con el artículo 84 de la Ley 1474 de 2011:</w:t>
      </w:r>
    </w:p>
    <w:p w14:paraId="7E6FD6B3" w14:textId="77777777" w:rsidR="009716B1" w:rsidRPr="00186D96" w:rsidRDefault="009716B1" w:rsidP="00D058EB">
      <w:pPr>
        <w:jc w:val="both"/>
        <w:rPr>
          <w:rFonts w:ascii="Arial" w:hAnsi="Arial" w:cs="Arial"/>
          <w:sz w:val="22"/>
          <w:szCs w:val="22"/>
        </w:rPr>
      </w:pPr>
    </w:p>
    <w:p w14:paraId="55AC791A" w14:textId="77777777" w:rsidR="009716B1" w:rsidRPr="00186D96" w:rsidRDefault="009716B1" w:rsidP="009716B1">
      <w:pPr>
        <w:jc w:val="both"/>
        <w:rPr>
          <w:rFonts w:ascii="Arial" w:hAnsi="Arial" w:cs="Arial"/>
          <w:b/>
          <w:bCs/>
          <w:sz w:val="22"/>
          <w:szCs w:val="22"/>
        </w:rPr>
      </w:pPr>
      <w:r w:rsidRPr="00186D96">
        <w:rPr>
          <w:rFonts w:ascii="Arial" w:hAnsi="Arial" w:cs="Arial"/>
          <w:b/>
          <w:bCs/>
          <w:sz w:val="22"/>
          <w:szCs w:val="22"/>
        </w:rPr>
        <w:t xml:space="preserve">Deberes generales del supervisor y/o interventor. </w:t>
      </w:r>
    </w:p>
    <w:p w14:paraId="54AEC0B9" w14:textId="77777777" w:rsidR="009716B1" w:rsidRPr="00186D96" w:rsidRDefault="009716B1" w:rsidP="009716B1">
      <w:pPr>
        <w:jc w:val="both"/>
        <w:rPr>
          <w:rFonts w:ascii="Arial" w:hAnsi="Arial" w:cs="Arial"/>
          <w:sz w:val="22"/>
          <w:szCs w:val="22"/>
        </w:rPr>
      </w:pPr>
    </w:p>
    <w:p w14:paraId="4F2450B9"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El supervisor y el interventor del contrato tendrán de manera general las siguientes obligaciones: </w:t>
      </w:r>
    </w:p>
    <w:p w14:paraId="603112D6" w14:textId="77777777" w:rsidR="009716B1" w:rsidRPr="00186D96" w:rsidRDefault="009716B1" w:rsidP="00D058EB">
      <w:pPr>
        <w:jc w:val="both"/>
        <w:rPr>
          <w:rFonts w:ascii="Arial" w:hAnsi="Arial" w:cs="Arial"/>
          <w:sz w:val="22"/>
          <w:szCs w:val="22"/>
        </w:rPr>
      </w:pPr>
    </w:p>
    <w:p w14:paraId="19945B6F"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1. Conocer y entender los términos y condiciones del contrato o convenio y del pliego de condiciones o invitación pública, cuando aplique.</w:t>
      </w:r>
    </w:p>
    <w:p w14:paraId="6B846CD1"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2. Suscribir el acta de inicio (cuando aplique) con el contratista en los términos establecidos por la entidad. </w:t>
      </w:r>
    </w:p>
    <w:p w14:paraId="524F704E"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3. Conocer y verificar la vigencia de los amparos y garantías extendidas. (Cuando aplique) </w:t>
      </w:r>
    </w:p>
    <w:p w14:paraId="4C944D35"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4. Aprobar el plan de actividades o cronograma presentado por el contratista y verificar su cumplimiento, cuando aplique. </w:t>
      </w:r>
    </w:p>
    <w:p w14:paraId="7062C12B"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5. Apoyar el logro de los objetivos contractuales. </w:t>
      </w:r>
    </w:p>
    <w:p w14:paraId="17998370"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6. Velar por el cumplimiento del contrato en términos de plazos, calidades, cantidades y adecuada ejecución de los recursos del contrato. </w:t>
      </w:r>
    </w:p>
    <w:p w14:paraId="77541A0E"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7. Mantener contacto con las partes del contrato. </w:t>
      </w:r>
    </w:p>
    <w:p w14:paraId="70787807"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8. Evitar la generación de controversias y propender por su rápida solución. </w:t>
      </w:r>
    </w:p>
    <w:p w14:paraId="58A1A8F1"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9. Solicitar informes, llevar a cabo reuniones, integrar comités y desarrollar otras herramientas encaminadas a verificar la adecuada ejecución del contrato. </w:t>
      </w:r>
    </w:p>
    <w:p w14:paraId="4CDAFDE4"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10. Llevar a cabo las labores de monitoreo y control de riesgos que se le asignen, en coordinación con el área responsable de cada riesgo incluido en la matriz correspondiente, así como la identificación y tratamiento de los riesgos que puedan surgir durante las diversas etapas del contrato. </w:t>
      </w:r>
    </w:p>
    <w:p w14:paraId="084AF397"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11. Aprobar o rechazar por escrito, de forma oportuna y motivada la entrega de los bienes o servicios, cuando éstos no se ajustan a lo requerido en el contrato, especificaciones técnicas, condiciones y/o calidades acordadas. </w:t>
      </w:r>
    </w:p>
    <w:p w14:paraId="3E6FA094"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12. Suscribir las actas que se generen durante la ejecución del contrato para dejar documentadas diversas situaciones y entre las que se encuentran: actas parciales de avance, actas parciales de recibo y actas de recibo final. </w:t>
      </w:r>
    </w:p>
    <w:p w14:paraId="5B70147F"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13. Denunciar ante las autoridades competentes con copia a la entidad estatal, los hechos o circunstancias que puedan constituir actos de corrupción tipificados como conductas punibles; así como entregar los soportes necesarios para que se desarrollen las investigaciones correspondientes. </w:t>
      </w:r>
    </w:p>
    <w:p w14:paraId="75CF37F5"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14. Presentar informe a la Entidad Estatal cuando se presente incumplimiento contractual; de conformidad con lo establecido en el literal a) del artículo 86 de la Ley 1474 del 2011, así como entregar los soportes necesarios para que la Entidad Estatal desarrolle las actividades correspondientes. </w:t>
      </w:r>
    </w:p>
    <w:p w14:paraId="29A29A75"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lastRenderedPageBreak/>
        <w:t xml:space="preserve">15. Verificar que el contratista realice la publicación de las evidencias que soportan el cumplimiento de ejecución y pago del contrato, de manera adecuada y dentro de los cinco (5) primeros días de cada mes. </w:t>
      </w:r>
    </w:p>
    <w:p w14:paraId="5E0C3612"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16. Verificar y dejar constancia que el contratista realizó en debida forma el pago a los aportes de seguridad social en salud y parafiscales en los casos que aplique, de conformidad a los pagos realizados por la entidad. Si el contratista una vez requerido por el supervisor no allega el soporte de pago de seguridad social deberá ser reportado a las autoridades competentes para adelantar las investigaciones y procedimientos administrativos sancionatorios pertinentes, entre las que se encuentra la Unidad de Gestión Pensional y Parafiscal- UGPP. Vigilancia del contrato por parte del supervisor y/o interventor.</w:t>
      </w:r>
    </w:p>
    <w:p w14:paraId="158339E4" w14:textId="77777777" w:rsidR="009716B1" w:rsidRPr="00186D96" w:rsidRDefault="009716B1" w:rsidP="009716B1">
      <w:pPr>
        <w:jc w:val="both"/>
        <w:rPr>
          <w:rFonts w:ascii="Arial" w:hAnsi="Arial" w:cs="Arial"/>
          <w:sz w:val="22"/>
          <w:szCs w:val="22"/>
        </w:rPr>
      </w:pPr>
    </w:p>
    <w:p w14:paraId="6650A223" w14:textId="77777777" w:rsidR="009716B1" w:rsidRPr="00186D96" w:rsidRDefault="009716B1" w:rsidP="009716B1">
      <w:pPr>
        <w:jc w:val="both"/>
        <w:rPr>
          <w:rFonts w:ascii="Arial" w:hAnsi="Arial" w:cs="Arial"/>
          <w:b/>
          <w:bCs/>
          <w:sz w:val="22"/>
          <w:szCs w:val="22"/>
        </w:rPr>
      </w:pPr>
      <w:r w:rsidRPr="00186D96">
        <w:rPr>
          <w:rFonts w:ascii="Arial" w:hAnsi="Arial" w:cs="Arial"/>
          <w:b/>
          <w:bCs/>
          <w:sz w:val="22"/>
          <w:szCs w:val="22"/>
        </w:rPr>
        <w:t>Vigilancia del contrato por parte del supervisor y/o interventor:</w:t>
      </w:r>
    </w:p>
    <w:p w14:paraId="3E690F67" w14:textId="77777777" w:rsidR="009716B1" w:rsidRPr="00186D96" w:rsidRDefault="009716B1" w:rsidP="009716B1">
      <w:pPr>
        <w:jc w:val="both"/>
        <w:rPr>
          <w:rFonts w:ascii="Arial" w:hAnsi="Arial" w:cs="Arial"/>
          <w:sz w:val="22"/>
          <w:szCs w:val="22"/>
        </w:rPr>
      </w:pPr>
    </w:p>
    <w:p w14:paraId="5F80B177"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El supervisor y/o interventor del contrato deberá realizar la vigilancia administrativa, técnica, financiera, contable y aquellas que sean determinadas en el contrato. </w:t>
      </w:r>
    </w:p>
    <w:p w14:paraId="67251445" w14:textId="77777777" w:rsidR="009716B1" w:rsidRPr="00186D96" w:rsidRDefault="009716B1" w:rsidP="009716B1">
      <w:pPr>
        <w:jc w:val="both"/>
        <w:rPr>
          <w:rFonts w:ascii="Arial" w:hAnsi="Arial" w:cs="Arial"/>
          <w:sz w:val="22"/>
          <w:szCs w:val="22"/>
        </w:rPr>
      </w:pPr>
    </w:p>
    <w:p w14:paraId="14878671" w14:textId="77777777" w:rsidR="009716B1" w:rsidRPr="00186D96" w:rsidRDefault="009716B1" w:rsidP="009716B1">
      <w:pPr>
        <w:jc w:val="both"/>
        <w:rPr>
          <w:rFonts w:ascii="Arial" w:hAnsi="Arial" w:cs="Arial"/>
          <w:b/>
          <w:bCs/>
          <w:sz w:val="22"/>
          <w:szCs w:val="22"/>
        </w:rPr>
      </w:pPr>
      <w:r w:rsidRPr="00186D96">
        <w:rPr>
          <w:rFonts w:ascii="Arial" w:hAnsi="Arial" w:cs="Arial"/>
          <w:b/>
          <w:bCs/>
          <w:sz w:val="22"/>
          <w:szCs w:val="22"/>
        </w:rPr>
        <w:t xml:space="preserve">• Vigilancia administrativa: </w:t>
      </w:r>
    </w:p>
    <w:p w14:paraId="2E3D5BB1" w14:textId="77777777" w:rsidR="009716B1" w:rsidRPr="00186D96" w:rsidRDefault="009716B1" w:rsidP="009716B1">
      <w:pPr>
        <w:jc w:val="both"/>
        <w:rPr>
          <w:rFonts w:ascii="Arial" w:hAnsi="Arial" w:cs="Arial"/>
          <w:sz w:val="22"/>
          <w:szCs w:val="22"/>
        </w:rPr>
      </w:pPr>
    </w:p>
    <w:p w14:paraId="02F36973"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1. Velar porque exista un expediente del contrato que esté completo, actualizado y que cumpla las normas en materia de archivo. </w:t>
      </w:r>
    </w:p>
    <w:p w14:paraId="4F211394"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2. Coordinar con las instancias internas de la Entidad relacionadas con la celebración, ejecución y liquidación del contrato. </w:t>
      </w:r>
    </w:p>
    <w:p w14:paraId="42F8F474"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3. Entregar los informes que estén previstos y los que soliciten los organismos de control. </w:t>
      </w:r>
    </w:p>
    <w:p w14:paraId="63C6CEE5"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4. Garantizar la publicación de los documentos del contrato, de acuerdo con la ley. </w:t>
      </w:r>
    </w:p>
    <w:p w14:paraId="5CFC0F57"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5. Verificar el cumplimiento de las obligaciones del contratista en materia de seguridad social, salud ocupacional, planes de contingencia, normas ambientales, </w:t>
      </w:r>
      <w:proofErr w:type="spellStart"/>
      <w:r w:rsidRPr="00186D96">
        <w:rPr>
          <w:rFonts w:ascii="Arial" w:hAnsi="Arial" w:cs="Arial"/>
          <w:sz w:val="22"/>
          <w:szCs w:val="22"/>
        </w:rPr>
        <w:t>etc</w:t>
      </w:r>
      <w:proofErr w:type="spellEnd"/>
      <w:r w:rsidRPr="00186D96">
        <w:rPr>
          <w:rFonts w:ascii="Arial" w:hAnsi="Arial" w:cs="Arial"/>
          <w:sz w:val="22"/>
          <w:szCs w:val="22"/>
        </w:rPr>
        <w:t xml:space="preserve">, de acuerdo con la naturaleza del contrato. </w:t>
      </w:r>
    </w:p>
    <w:p w14:paraId="4CE568E0" w14:textId="77777777" w:rsidR="009716B1" w:rsidRPr="00186D96" w:rsidRDefault="009716B1" w:rsidP="009716B1">
      <w:pPr>
        <w:jc w:val="both"/>
        <w:rPr>
          <w:rFonts w:ascii="Arial" w:hAnsi="Arial" w:cs="Arial"/>
          <w:sz w:val="22"/>
          <w:szCs w:val="22"/>
        </w:rPr>
      </w:pPr>
    </w:p>
    <w:p w14:paraId="17F54546" w14:textId="77777777" w:rsidR="009716B1" w:rsidRPr="00186D96" w:rsidRDefault="009716B1" w:rsidP="009716B1">
      <w:pPr>
        <w:jc w:val="both"/>
        <w:rPr>
          <w:rFonts w:ascii="Arial" w:hAnsi="Arial" w:cs="Arial"/>
          <w:b/>
          <w:bCs/>
          <w:sz w:val="22"/>
          <w:szCs w:val="22"/>
        </w:rPr>
      </w:pPr>
      <w:r w:rsidRPr="00186D96">
        <w:rPr>
          <w:rFonts w:ascii="Arial" w:hAnsi="Arial" w:cs="Arial"/>
          <w:b/>
          <w:bCs/>
          <w:sz w:val="22"/>
          <w:szCs w:val="22"/>
        </w:rPr>
        <w:t xml:space="preserve">• Vigilancia técnica: </w:t>
      </w:r>
    </w:p>
    <w:p w14:paraId="376F577C" w14:textId="77777777" w:rsidR="009716B1" w:rsidRPr="00186D96" w:rsidRDefault="009716B1" w:rsidP="009716B1">
      <w:pPr>
        <w:jc w:val="both"/>
        <w:rPr>
          <w:rFonts w:ascii="Arial" w:hAnsi="Arial" w:cs="Arial"/>
          <w:sz w:val="22"/>
          <w:szCs w:val="22"/>
        </w:rPr>
      </w:pPr>
    </w:p>
    <w:p w14:paraId="457C0DB5"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1. Verificar y aprobar la existencia de las condiciones técnicas para iniciar la ejecución del contrato (por ejemplo, planos, diseños, licencias, autorizaciones, estudios, cálculos, especificaciones, etc.). </w:t>
      </w:r>
    </w:p>
    <w:p w14:paraId="4326B48B"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2. Verificar que el contratista suministre y mantenga el personal o equipo ofrecido, con las condiciones e idoneidad pactadas inicialmente y exigir su reemplazo en condiciones equivalentes cuando fuere necesario. </w:t>
      </w:r>
    </w:p>
    <w:p w14:paraId="3EE8FF87"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3. Estudiar y decidir los requerimientos de carácter técnico que no impliquen modificaciones o sobrecostos al contrato. 4. Justificar y solicitar a la Entidad Estatal las modificaciones o ajustes que requiera el contrato. </w:t>
      </w:r>
    </w:p>
    <w:p w14:paraId="0B9FBF61"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5. Solicitar que la Entidad Estatal haga efectivas las garantías del contrato, cuando haya lugar a ello, para lo cual deberá suministrar la justificación y la documentación correspondientes. </w:t>
      </w:r>
    </w:p>
    <w:p w14:paraId="0A7D9DD8" w14:textId="77777777" w:rsidR="009716B1" w:rsidRPr="00186D96" w:rsidRDefault="009716B1" w:rsidP="009716B1">
      <w:pPr>
        <w:jc w:val="both"/>
        <w:rPr>
          <w:rFonts w:ascii="Arial" w:hAnsi="Arial" w:cs="Arial"/>
          <w:sz w:val="22"/>
          <w:szCs w:val="22"/>
        </w:rPr>
      </w:pPr>
      <w:r w:rsidRPr="00186D96">
        <w:rPr>
          <w:rFonts w:ascii="Arial" w:hAnsi="Arial" w:cs="Arial"/>
          <w:sz w:val="22"/>
          <w:szCs w:val="22"/>
        </w:rPr>
        <w:t xml:space="preserve">6. De igual forma el Supervisor o interventor deberá verificar el incumplimiento injustificado en la reducción del número de trabajadores con discapacidad de la planta de personal acreditado para obtener el puntaje adicional podrá constituir causal de incumplimiento contractual y se tramitará </w:t>
      </w:r>
      <w:r w:rsidRPr="00186D96">
        <w:rPr>
          <w:rFonts w:ascii="Arial" w:hAnsi="Arial" w:cs="Arial"/>
          <w:sz w:val="22"/>
          <w:szCs w:val="22"/>
        </w:rPr>
        <w:lastRenderedPageBreak/>
        <w:t xml:space="preserve">conforme a la normatividad vigente, de conformidad con lo establecido en el Decreto 287 de 2026 (Cuando aplique). Las Entidades Estatales, a través del supervisor o interventor del contrato, deberán verificar durante la ejecución contractual que las condiciones de inclusión laborales con base en las cuales se otorgó el puntaje adicional se mantengan. </w:t>
      </w:r>
    </w:p>
    <w:p w14:paraId="101D2464" w14:textId="77777777" w:rsidR="009716B1" w:rsidRPr="00186D96" w:rsidRDefault="009716B1" w:rsidP="009716B1">
      <w:pPr>
        <w:jc w:val="both"/>
        <w:rPr>
          <w:rFonts w:ascii="Arial" w:hAnsi="Arial" w:cs="Arial"/>
          <w:sz w:val="22"/>
          <w:szCs w:val="22"/>
        </w:rPr>
      </w:pPr>
    </w:p>
    <w:p w14:paraId="4909B74A" w14:textId="77777777" w:rsidR="009716B1" w:rsidRPr="00186D96" w:rsidRDefault="009716B1" w:rsidP="009716B1">
      <w:pPr>
        <w:jc w:val="both"/>
        <w:rPr>
          <w:rFonts w:ascii="Arial" w:hAnsi="Arial" w:cs="Arial"/>
          <w:b/>
          <w:bCs/>
          <w:sz w:val="22"/>
          <w:szCs w:val="22"/>
        </w:rPr>
      </w:pPr>
      <w:r w:rsidRPr="00186D96">
        <w:rPr>
          <w:rFonts w:ascii="Arial" w:hAnsi="Arial" w:cs="Arial"/>
          <w:b/>
          <w:bCs/>
          <w:sz w:val="22"/>
          <w:szCs w:val="22"/>
        </w:rPr>
        <w:t xml:space="preserve">• Vigilancia financiera y contable:  </w:t>
      </w:r>
    </w:p>
    <w:p w14:paraId="14C97D1C" w14:textId="77777777" w:rsidR="009716B1" w:rsidRPr="00186D96" w:rsidRDefault="009716B1" w:rsidP="009716B1">
      <w:pPr>
        <w:pStyle w:val="Prrafodelista0"/>
        <w:ind w:left="0"/>
        <w:jc w:val="both"/>
        <w:rPr>
          <w:rFonts w:ascii="Arial" w:hAnsi="Arial" w:cs="Arial"/>
          <w:sz w:val="22"/>
          <w:szCs w:val="22"/>
        </w:rPr>
      </w:pPr>
    </w:p>
    <w:p w14:paraId="10D14BE1" w14:textId="77777777" w:rsidR="009716B1" w:rsidRPr="00186D96" w:rsidRDefault="009716B1" w:rsidP="009716B1">
      <w:pPr>
        <w:pStyle w:val="Prrafodelista0"/>
        <w:ind w:left="0"/>
        <w:jc w:val="both"/>
        <w:rPr>
          <w:rFonts w:ascii="Arial" w:hAnsi="Arial" w:cs="Arial"/>
          <w:sz w:val="22"/>
          <w:szCs w:val="22"/>
        </w:rPr>
      </w:pPr>
      <w:r w:rsidRPr="00186D96">
        <w:rPr>
          <w:rFonts w:ascii="Arial" w:hAnsi="Arial" w:cs="Arial"/>
          <w:sz w:val="22"/>
          <w:szCs w:val="22"/>
        </w:rPr>
        <w:t>1.Revisar los documentos necesarios para efectuar los pagos al contrato, incluyendo el recibo a satisfacción de los bienes o servicios objeto del mismo.</w:t>
      </w:r>
    </w:p>
    <w:p w14:paraId="4858ACC3" w14:textId="77777777" w:rsidR="009716B1" w:rsidRPr="00186D96" w:rsidRDefault="009716B1" w:rsidP="009716B1">
      <w:pPr>
        <w:pStyle w:val="Prrafodelista0"/>
        <w:ind w:left="0"/>
        <w:jc w:val="both"/>
        <w:rPr>
          <w:rFonts w:ascii="Arial" w:hAnsi="Arial" w:cs="Arial"/>
          <w:sz w:val="22"/>
          <w:szCs w:val="22"/>
        </w:rPr>
      </w:pPr>
      <w:r w:rsidRPr="00186D96">
        <w:rPr>
          <w:rFonts w:ascii="Arial" w:hAnsi="Arial" w:cs="Arial"/>
          <w:sz w:val="22"/>
          <w:szCs w:val="22"/>
        </w:rPr>
        <w:t xml:space="preserve">2. Documentar los pagos y ajustes que se hagan al contrato, llevando control del balance presupuestal para efecto de pagos y de liquidación del mismo. </w:t>
      </w:r>
    </w:p>
    <w:p w14:paraId="0CE88D42" w14:textId="77777777" w:rsidR="009716B1" w:rsidRPr="00186D96" w:rsidRDefault="009716B1" w:rsidP="009716B1">
      <w:pPr>
        <w:pStyle w:val="Prrafodelista0"/>
        <w:ind w:left="0"/>
        <w:jc w:val="both"/>
        <w:rPr>
          <w:rFonts w:ascii="Arial" w:hAnsi="Arial" w:cs="Arial"/>
          <w:sz w:val="22"/>
          <w:szCs w:val="22"/>
        </w:rPr>
      </w:pPr>
      <w:r w:rsidRPr="00186D96">
        <w:rPr>
          <w:rFonts w:ascii="Arial" w:hAnsi="Arial" w:cs="Arial"/>
          <w:sz w:val="22"/>
          <w:szCs w:val="22"/>
        </w:rPr>
        <w:t xml:space="preserve">3. Verificar la entrega de los anticipos pactados y su adecuada amortización, de conformidad con lo establecido en la ley y en el contrato. </w:t>
      </w:r>
    </w:p>
    <w:p w14:paraId="507FDD57" w14:textId="77777777" w:rsidR="009716B1" w:rsidRPr="00186D96" w:rsidRDefault="009716B1" w:rsidP="009716B1">
      <w:pPr>
        <w:pStyle w:val="Prrafodelista0"/>
        <w:ind w:left="0"/>
        <w:jc w:val="both"/>
        <w:rPr>
          <w:rFonts w:ascii="Arial" w:hAnsi="Arial" w:cs="Arial"/>
          <w:sz w:val="22"/>
          <w:szCs w:val="22"/>
        </w:rPr>
      </w:pPr>
      <w:r w:rsidRPr="00186D96">
        <w:rPr>
          <w:rFonts w:ascii="Arial" w:hAnsi="Arial" w:cs="Arial"/>
          <w:sz w:val="22"/>
          <w:szCs w:val="22"/>
        </w:rPr>
        <w:t>4. Verificar que las actividades adicionales que impliquen aumento del valor o modificación del objeto del contrato cuenten con autorización y se encuentren justificados técnica, presupuestal y jurídicamente.</w:t>
      </w:r>
    </w:p>
    <w:p w14:paraId="545B2D91" w14:textId="77777777" w:rsidR="009716B1" w:rsidRPr="00186D96" w:rsidRDefault="009716B1" w:rsidP="009716B1">
      <w:pPr>
        <w:pStyle w:val="Prrafodelista0"/>
        <w:ind w:left="0"/>
        <w:jc w:val="both"/>
        <w:rPr>
          <w:rFonts w:ascii="Arial" w:hAnsi="Arial" w:cs="Arial"/>
          <w:sz w:val="22"/>
          <w:szCs w:val="22"/>
        </w:rPr>
      </w:pPr>
      <w:r w:rsidRPr="00186D96">
        <w:rPr>
          <w:rFonts w:ascii="Arial" w:hAnsi="Arial" w:cs="Arial"/>
          <w:sz w:val="22"/>
          <w:szCs w:val="22"/>
        </w:rPr>
        <w:t xml:space="preserve"> 5. Coordinar con las instancias necesarias para adelantar los trámites de la liquidación del contrato y entregar los documentos soporte que le correspondan para efectuarla.</w:t>
      </w:r>
    </w:p>
    <w:p w14:paraId="03DE99D1" w14:textId="27E499E7" w:rsidR="002D3F16" w:rsidRPr="00186D96" w:rsidRDefault="002D3F16" w:rsidP="00D46437">
      <w:pPr>
        <w:jc w:val="both"/>
        <w:rPr>
          <w:rFonts w:ascii="Arial" w:hAnsi="Arial" w:cs="Arial"/>
          <w:sz w:val="22"/>
          <w:szCs w:val="22"/>
        </w:rPr>
      </w:pPr>
    </w:p>
    <w:p w14:paraId="6BD0FADC" w14:textId="31349685" w:rsidR="00912523" w:rsidRPr="00186D96" w:rsidRDefault="00712E46" w:rsidP="00D46437">
      <w:pPr>
        <w:jc w:val="both"/>
        <w:rPr>
          <w:rFonts w:ascii="Arial" w:hAnsi="Arial" w:cs="Arial"/>
          <w:sz w:val="22"/>
          <w:szCs w:val="22"/>
        </w:rPr>
      </w:pPr>
      <w:r w:rsidRPr="00186D96">
        <w:rPr>
          <w:rFonts w:ascii="Arial" w:hAnsi="Arial" w:cs="Arial"/>
          <w:b/>
          <w:bCs/>
          <w:sz w:val="22"/>
          <w:szCs w:val="22"/>
        </w:rPr>
        <w:t>CLÁUSULA 10 – GARANTÍAS:</w:t>
      </w:r>
      <w:r w:rsidR="00941B71" w:rsidRPr="00186D96">
        <w:rPr>
          <w:rFonts w:ascii="Arial" w:hAnsi="Arial" w:cs="Arial"/>
          <w:sz w:val="22"/>
          <w:szCs w:val="22"/>
        </w:rPr>
        <w:t xml:space="preserve"> </w:t>
      </w:r>
      <w:r w:rsidR="00912523" w:rsidRPr="00186D96">
        <w:rPr>
          <w:rFonts w:ascii="Arial" w:hAnsi="Arial" w:cs="Arial"/>
          <w:sz w:val="22"/>
          <w:szCs w:val="22"/>
        </w:rPr>
        <w:t>L</w:t>
      </w:r>
      <w:r w:rsidR="004B0838" w:rsidRPr="00186D96">
        <w:rPr>
          <w:rFonts w:ascii="Arial" w:hAnsi="Arial" w:cs="Arial"/>
          <w:sz w:val="22"/>
          <w:szCs w:val="22"/>
        </w:rPr>
        <w:t>o</w:t>
      </w:r>
      <w:r w:rsidR="00912523" w:rsidRPr="00186D96">
        <w:rPr>
          <w:rFonts w:ascii="Arial" w:hAnsi="Arial" w:cs="Arial"/>
          <w:sz w:val="22"/>
          <w:szCs w:val="22"/>
        </w:rPr>
        <w:t xml:space="preserve">s </w:t>
      </w:r>
      <w:r w:rsidR="004B0838" w:rsidRPr="00186D96">
        <w:rPr>
          <w:rFonts w:ascii="Arial" w:hAnsi="Arial" w:cs="Arial"/>
          <w:sz w:val="22"/>
          <w:szCs w:val="22"/>
        </w:rPr>
        <w:t xml:space="preserve">tipos de </w:t>
      </w:r>
      <w:r w:rsidR="00912523" w:rsidRPr="00186D96">
        <w:rPr>
          <w:rFonts w:ascii="Arial" w:hAnsi="Arial" w:cs="Arial"/>
          <w:sz w:val="22"/>
          <w:szCs w:val="22"/>
        </w:rPr>
        <w:t xml:space="preserve">garantías que </w:t>
      </w:r>
      <w:r w:rsidR="004B0838" w:rsidRPr="00186D96">
        <w:rPr>
          <w:rFonts w:ascii="Arial" w:hAnsi="Arial" w:cs="Arial"/>
          <w:sz w:val="22"/>
          <w:szCs w:val="22"/>
        </w:rPr>
        <w:t>el</w:t>
      </w:r>
      <w:r w:rsidR="00912523" w:rsidRPr="00186D96">
        <w:rPr>
          <w:rFonts w:ascii="Arial" w:hAnsi="Arial" w:cs="Arial"/>
          <w:sz w:val="22"/>
          <w:szCs w:val="22"/>
        </w:rPr>
        <w:t xml:space="preserve"> contratista </w:t>
      </w:r>
      <w:r w:rsidR="004B0838" w:rsidRPr="00186D96">
        <w:rPr>
          <w:rFonts w:ascii="Arial" w:hAnsi="Arial" w:cs="Arial"/>
          <w:sz w:val="22"/>
          <w:szCs w:val="22"/>
        </w:rPr>
        <w:t>debe</w:t>
      </w:r>
      <w:r w:rsidR="00912523" w:rsidRPr="00186D96">
        <w:rPr>
          <w:rFonts w:ascii="Arial" w:hAnsi="Arial" w:cs="Arial"/>
          <w:sz w:val="22"/>
          <w:szCs w:val="22"/>
        </w:rPr>
        <w:t xml:space="preserve"> otorgar para asegurar el cumplimiento de sus obligaciones son:</w:t>
      </w:r>
    </w:p>
    <w:p w14:paraId="04B14234" w14:textId="77777777" w:rsidR="00980E79" w:rsidRPr="00186D96" w:rsidRDefault="00980E79" w:rsidP="00D46437">
      <w:pPr>
        <w:jc w:val="both"/>
        <w:rPr>
          <w:rFonts w:ascii="Arial" w:hAnsi="Arial" w:cs="Arial"/>
          <w:sz w:val="22"/>
          <w:szCs w:val="22"/>
        </w:rPr>
      </w:pPr>
    </w:p>
    <w:p w14:paraId="25F093A7" w14:textId="53001070" w:rsidR="00912523" w:rsidRPr="00186D96" w:rsidRDefault="00912523" w:rsidP="00D46437">
      <w:pPr>
        <w:jc w:val="both"/>
        <w:rPr>
          <w:rFonts w:ascii="Arial" w:hAnsi="Arial" w:cs="Arial"/>
          <w:sz w:val="22"/>
          <w:szCs w:val="22"/>
        </w:rPr>
      </w:pPr>
      <w:r w:rsidRPr="00186D96">
        <w:rPr>
          <w:rFonts w:ascii="Arial" w:hAnsi="Arial" w:cs="Arial"/>
          <w:sz w:val="22"/>
          <w:szCs w:val="22"/>
        </w:rPr>
        <w:t>Contrato de seguro contenido en una póliza.</w:t>
      </w:r>
    </w:p>
    <w:p w14:paraId="5801D9DC" w14:textId="3B45639A" w:rsidR="00912523" w:rsidRPr="00186D96" w:rsidRDefault="00912523" w:rsidP="00D46437">
      <w:pPr>
        <w:jc w:val="both"/>
        <w:rPr>
          <w:rFonts w:ascii="Arial" w:hAnsi="Arial" w:cs="Arial"/>
          <w:sz w:val="22"/>
          <w:szCs w:val="22"/>
        </w:rPr>
      </w:pPr>
      <w:r w:rsidRPr="00186D96">
        <w:rPr>
          <w:rFonts w:ascii="Arial" w:hAnsi="Arial" w:cs="Arial"/>
          <w:sz w:val="22"/>
          <w:szCs w:val="22"/>
        </w:rPr>
        <w:t>Patrimonio autónomo.</w:t>
      </w:r>
    </w:p>
    <w:p w14:paraId="5A0FA64F" w14:textId="6C3C5FCE" w:rsidR="00912523" w:rsidRPr="00186D96" w:rsidRDefault="00912523" w:rsidP="00D46437">
      <w:pPr>
        <w:jc w:val="both"/>
        <w:rPr>
          <w:rFonts w:ascii="Arial" w:hAnsi="Arial" w:cs="Arial"/>
          <w:sz w:val="22"/>
          <w:szCs w:val="22"/>
        </w:rPr>
      </w:pPr>
      <w:r w:rsidRPr="00186D96">
        <w:rPr>
          <w:rFonts w:ascii="Arial" w:hAnsi="Arial" w:cs="Arial"/>
          <w:sz w:val="22"/>
          <w:szCs w:val="22"/>
        </w:rPr>
        <w:t xml:space="preserve">Garantía bancaria y las cartas de crédito stand </w:t>
      </w:r>
      <w:proofErr w:type="spellStart"/>
      <w:r w:rsidRPr="00186D96">
        <w:rPr>
          <w:rFonts w:ascii="Arial" w:hAnsi="Arial" w:cs="Arial"/>
          <w:sz w:val="22"/>
          <w:szCs w:val="22"/>
        </w:rPr>
        <w:t>by</w:t>
      </w:r>
      <w:proofErr w:type="spellEnd"/>
      <w:r w:rsidRPr="00186D96">
        <w:rPr>
          <w:rFonts w:ascii="Arial" w:hAnsi="Arial" w:cs="Arial"/>
          <w:sz w:val="22"/>
          <w:szCs w:val="22"/>
        </w:rPr>
        <w:t>.</w:t>
      </w:r>
    </w:p>
    <w:p w14:paraId="4818F4F5" w14:textId="77777777" w:rsidR="00980E79" w:rsidRPr="00186D96" w:rsidRDefault="00980E79" w:rsidP="00D46437">
      <w:pPr>
        <w:jc w:val="both"/>
        <w:rPr>
          <w:rFonts w:ascii="Arial" w:hAnsi="Arial" w:cs="Arial"/>
          <w:sz w:val="22"/>
          <w:szCs w:val="22"/>
        </w:rPr>
      </w:pPr>
    </w:p>
    <w:p w14:paraId="1B7C82FD" w14:textId="1520F125" w:rsidR="00941B71" w:rsidRDefault="00912523" w:rsidP="00D46437">
      <w:pPr>
        <w:jc w:val="both"/>
        <w:rPr>
          <w:rFonts w:ascii="Arial" w:hAnsi="Arial" w:cs="Arial"/>
          <w:sz w:val="22"/>
          <w:szCs w:val="22"/>
        </w:rPr>
      </w:pPr>
      <w:r w:rsidRPr="00186D96">
        <w:rPr>
          <w:rFonts w:ascii="Arial" w:hAnsi="Arial" w:cs="Arial"/>
          <w:sz w:val="22"/>
          <w:szCs w:val="22"/>
        </w:rPr>
        <w:t xml:space="preserve">El contratista deberá constituir </w:t>
      </w:r>
      <w:r w:rsidR="004B0838" w:rsidRPr="00186D96">
        <w:rPr>
          <w:rFonts w:ascii="Arial" w:hAnsi="Arial" w:cs="Arial"/>
          <w:sz w:val="22"/>
          <w:szCs w:val="22"/>
        </w:rPr>
        <w:t xml:space="preserve">la </w:t>
      </w:r>
      <w:r w:rsidRPr="00186D96">
        <w:rPr>
          <w:rFonts w:ascii="Arial" w:hAnsi="Arial" w:cs="Arial"/>
          <w:sz w:val="22"/>
          <w:szCs w:val="22"/>
        </w:rPr>
        <w:t>garantía de cumplimiento con los amparos, porcentajes y vigencias que a continuación se discriminan, a nombre del Fondo Financiero Distrital de Salud, NIT 800.246.953-2, Dirección: Carrera 32 12-81 de la ciudad de Bogotá, D. C.</w:t>
      </w:r>
    </w:p>
    <w:p w14:paraId="5C1FA39E" w14:textId="77777777" w:rsidR="00E17E37" w:rsidRDefault="00E17E37" w:rsidP="00D46437">
      <w:pPr>
        <w:jc w:val="both"/>
        <w:rPr>
          <w:rFonts w:ascii="Arial" w:hAnsi="Arial" w:cs="Arial"/>
          <w:sz w:val="22"/>
          <w:szCs w:val="22"/>
        </w:rPr>
      </w:pPr>
    </w:p>
    <w:tbl>
      <w:tblPr>
        <w:tblW w:w="9214" w:type="dxa"/>
        <w:tblInd w:w="108" w:type="dxa"/>
        <w:tblLayout w:type="fixed"/>
        <w:tblCellMar>
          <w:left w:w="10" w:type="dxa"/>
          <w:right w:w="10" w:type="dxa"/>
        </w:tblCellMar>
        <w:tblLook w:val="04A0" w:firstRow="1" w:lastRow="0" w:firstColumn="1" w:lastColumn="0" w:noHBand="0" w:noVBand="1"/>
      </w:tblPr>
      <w:tblGrid>
        <w:gridCol w:w="4820"/>
        <w:gridCol w:w="1559"/>
        <w:gridCol w:w="2835"/>
      </w:tblGrid>
      <w:tr w:rsidR="00E17E37" w:rsidRPr="00A730A4" w14:paraId="637A0B6B" w14:textId="77777777" w:rsidTr="009D05D0">
        <w:trPr>
          <w:trHeight w:val="55"/>
          <w:tblHeader/>
        </w:trPr>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21B64369" w14:textId="77777777" w:rsidR="00E17E37" w:rsidRPr="00A730A4" w:rsidRDefault="00E17E37" w:rsidP="009D05D0">
            <w:pPr>
              <w:jc w:val="center"/>
              <w:rPr>
                <w:rFonts w:ascii="Arial Narrow" w:eastAsia="Calibri" w:hAnsi="Arial Narrow" w:cs="Arial"/>
                <w:b/>
                <w:bCs/>
                <w:color w:val="000000" w:themeColor="text1"/>
                <w:sz w:val="20"/>
                <w:szCs w:val="20"/>
                <w:lang w:eastAsia="es-CO"/>
              </w:rPr>
            </w:pPr>
            <w:r w:rsidRPr="00A730A4">
              <w:rPr>
                <w:rFonts w:ascii="Arial Narrow" w:eastAsia="Calibri" w:hAnsi="Arial Narrow" w:cs="Arial"/>
                <w:b/>
                <w:bCs/>
                <w:color w:val="000000" w:themeColor="text1"/>
                <w:sz w:val="20"/>
                <w:szCs w:val="20"/>
                <w:lang w:eastAsia="es-CO"/>
              </w:rPr>
              <w:t>AMPARO</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6844CCFD" w14:textId="77777777" w:rsidR="00E17E37" w:rsidRPr="00A730A4" w:rsidRDefault="00E17E37" w:rsidP="009D05D0">
            <w:pPr>
              <w:jc w:val="center"/>
              <w:rPr>
                <w:rFonts w:ascii="Arial Narrow" w:eastAsia="Calibri" w:hAnsi="Arial Narrow" w:cs="Arial"/>
                <w:b/>
                <w:bCs/>
                <w:color w:val="000000" w:themeColor="text1"/>
                <w:sz w:val="20"/>
                <w:szCs w:val="20"/>
                <w:lang w:eastAsia="es-CO"/>
              </w:rPr>
            </w:pPr>
            <w:r w:rsidRPr="00A730A4">
              <w:rPr>
                <w:rFonts w:ascii="Arial Narrow" w:eastAsia="Calibri" w:hAnsi="Arial Narrow" w:cs="Arial"/>
                <w:b/>
                <w:bCs/>
                <w:color w:val="000000" w:themeColor="text1"/>
                <w:sz w:val="20"/>
                <w:szCs w:val="20"/>
                <w:lang w:eastAsia="es-CO"/>
              </w:rPr>
              <w:t>%</w:t>
            </w:r>
          </w:p>
        </w:tc>
        <w:tc>
          <w:tcPr>
            <w:tcW w:w="28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3278E871" w14:textId="77777777" w:rsidR="00E17E37" w:rsidRPr="00A730A4" w:rsidRDefault="00E17E37" w:rsidP="009D05D0">
            <w:pPr>
              <w:jc w:val="center"/>
              <w:rPr>
                <w:rFonts w:ascii="Arial Narrow" w:eastAsia="Calibri" w:hAnsi="Arial Narrow" w:cs="Arial"/>
                <w:b/>
                <w:bCs/>
                <w:color w:val="000000" w:themeColor="text1"/>
                <w:sz w:val="20"/>
                <w:szCs w:val="20"/>
                <w:lang w:eastAsia="es-CO"/>
              </w:rPr>
            </w:pPr>
            <w:r w:rsidRPr="00A730A4">
              <w:rPr>
                <w:rFonts w:ascii="Arial Narrow" w:eastAsia="Calibri" w:hAnsi="Arial Narrow" w:cs="Arial"/>
                <w:b/>
                <w:bCs/>
                <w:color w:val="000000" w:themeColor="text1"/>
                <w:sz w:val="20"/>
                <w:szCs w:val="20"/>
                <w:lang w:eastAsia="es-CO"/>
              </w:rPr>
              <w:t>VIGENCIA</w:t>
            </w:r>
          </w:p>
        </w:tc>
      </w:tr>
      <w:tr w:rsidR="00E17E37" w:rsidRPr="00A730A4" w14:paraId="7E6A6AE6" w14:textId="77777777" w:rsidTr="009D05D0">
        <w:trPr>
          <w:trHeight w:val="893"/>
        </w:trPr>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C14F5F0" w14:textId="77777777" w:rsidR="00E17E37" w:rsidRPr="00A730A4" w:rsidRDefault="00E17E37" w:rsidP="009D05D0">
            <w:pPr>
              <w:spacing w:after="60"/>
              <w:jc w:val="both"/>
              <w:rPr>
                <w:rFonts w:ascii="Arial Narrow" w:hAnsi="Arial Narrow" w:cs="Arial"/>
                <w:color w:val="000000" w:themeColor="text1"/>
                <w:sz w:val="20"/>
                <w:szCs w:val="20"/>
                <w:lang w:val="es-CO" w:eastAsia="es-CO"/>
              </w:rPr>
            </w:pPr>
            <w:r w:rsidRPr="00A730A4">
              <w:rPr>
                <w:rFonts w:ascii="Arial Narrow" w:hAnsi="Arial Narrow" w:cs="Arial"/>
                <w:b/>
                <w:bCs/>
                <w:color w:val="000000" w:themeColor="text1"/>
                <w:sz w:val="20"/>
                <w:szCs w:val="20"/>
                <w:lang w:val="es-CO" w:eastAsia="es-CO"/>
              </w:rPr>
              <w:t>Cumplimiento del Contrato</w:t>
            </w:r>
          </w:p>
        </w:tc>
        <w:tc>
          <w:tcPr>
            <w:tcW w:w="1559"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2B2BF1DF" w14:textId="77777777" w:rsidR="00E17E37" w:rsidRPr="00A730A4" w:rsidRDefault="00E17E37" w:rsidP="009D05D0">
            <w:pPr>
              <w:spacing w:after="60"/>
              <w:jc w:val="both"/>
              <w:rPr>
                <w:rFonts w:ascii="Arial Narrow" w:hAnsi="Arial Narrow" w:cs="Arial"/>
                <w:color w:val="000000" w:themeColor="text1"/>
                <w:sz w:val="20"/>
                <w:szCs w:val="20"/>
              </w:rPr>
            </w:pPr>
            <w:r>
              <w:rPr>
                <w:rFonts w:ascii="Arial Narrow" w:hAnsi="Arial Narrow" w:cs="Arial"/>
                <w:color w:val="000000" w:themeColor="text1"/>
                <w:sz w:val="20"/>
                <w:szCs w:val="20"/>
              </w:rPr>
              <w:t>2</w:t>
            </w:r>
            <w:r w:rsidRPr="00A730A4">
              <w:rPr>
                <w:rFonts w:ascii="Arial Narrow" w:hAnsi="Arial Narrow" w:cs="Arial"/>
                <w:color w:val="000000" w:themeColor="text1"/>
                <w:sz w:val="20"/>
                <w:szCs w:val="20"/>
              </w:rPr>
              <w:t xml:space="preserve">0% del valor total del contrato </w:t>
            </w:r>
          </w:p>
        </w:tc>
        <w:tc>
          <w:tcPr>
            <w:tcW w:w="2835"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4FEAD140" w14:textId="77777777" w:rsidR="00E17E37" w:rsidRPr="00A730A4" w:rsidRDefault="00E17E37" w:rsidP="009D05D0">
            <w:pPr>
              <w:spacing w:after="60"/>
              <w:jc w:val="both"/>
              <w:rPr>
                <w:rFonts w:ascii="Arial Narrow" w:hAnsi="Arial Narrow" w:cs="Arial"/>
                <w:color w:val="000000" w:themeColor="text1"/>
                <w:sz w:val="20"/>
                <w:szCs w:val="20"/>
              </w:rPr>
            </w:pPr>
            <w:r w:rsidRPr="00A730A4">
              <w:rPr>
                <w:rFonts w:ascii="Arial Narrow" w:hAnsi="Arial Narrow" w:cs="Arial"/>
                <w:color w:val="000000" w:themeColor="text1"/>
                <w:sz w:val="20"/>
                <w:szCs w:val="20"/>
              </w:rPr>
              <w:t>Plazo de</w:t>
            </w:r>
            <w:r>
              <w:rPr>
                <w:rFonts w:ascii="Arial Narrow" w:hAnsi="Arial Narrow" w:cs="Arial"/>
                <w:color w:val="000000" w:themeColor="text1"/>
                <w:sz w:val="20"/>
                <w:szCs w:val="20"/>
              </w:rPr>
              <w:t xml:space="preserve"> ejecución del</w:t>
            </w:r>
            <w:r w:rsidRPr="00A730A4">
              <w:rPr>
                <w:rFonts w:ascii="Arial Narrow" w:hAnsi="Arial Narrow" w:cs="Arial"/>
                <w:color w:val="000000" w:themeColor="text1"/>
                <w:sz w:val="20"/>
                <w:szCs w:val="20"/>
              </w:rPr>
              <w:t xml:space="preserve"> contrato y </w:t>
            </w:r>
            <w:r>
              <w:rPr>
                <w:rFonts w:ascii="Arial Narrow" w:hAnsi="Arial Narrow" w:cs="Arial"/>
                <w:color w:val="000000" w:themeColor="text1"/>
                <w:sz w:val="20"/>
                <w:szCs w:val="20"/>
              </w:rPr>
              <w:t xml:space="preserve">doce (12) </w:t>
            </w:r>
            <w:r w:rsidRPr="00A730A4">
              <w:rPr>
                <w:rFonts w:ascii="Arial Narrow" w:hAnsi="Arial Narrow" w:cs="Arial"/>
                <w:color w:val="000000" w:themeColor="text1"/>
                <w:sz w:val="20"/>
                <w:szCs w:val="20"/>
              </w:rPr>
              <w:t>meses más, contados a partir de la fecha de suscripción del contrato</w:t>
            </w:r>
            <w:r>
              <w:rPr>
                <w:rFonts w:ascii="Arial Narrow" w:hAnsi="Arial Narrow" w:cs="Arial"/>
                <w:color w:val="000000" w:themeColor="text1"/>
                <w:sz w:val="20"/>
                <w:szCs w:val="20"/>
              </w:rPr>
              <w:t xml:space="preserve"> en la plataforma del SECOP II</w:t>
            </w:r>
          </w:p>
        </w:tc>
      </w:tr>
      <w:tr w:rsidR="00E17E37" w:rsidRPr="00A730A4" w14:paraId="731CA676" w14:textId="77777777" w:rsidTr="009D05D0">
        <w:trPr>
          <w:trHeight w:val="406"/>
        </w:trPr>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393F3E9" w14:textId="77777777" w:rsidR="00E17E37" w:rsidRPr="00A730A4" w:rsidRDefault="00E17E37" w:rsidP="009D05D0">
            <w:pPr>
              <w:spacing w:after="60"/>
              <w:jc w:val="both"/>
              <w:rPr>
                <w:rFonts w:ascii="Arial Narrow" w:hAnsi="Arial Narrow" w:cs="Arial"/>
                <w:color w:val="000000" w:themeColor="text1"/>
                <w:sz w:val="20"/>
                <w:szCs w:val="20"/>
                <w:lang w:val="es-CO" w:eastAsia="es-CO"/>
              </w:rPr>
            </w:pPr>
            <w:r w:rsidRPr="00A730A4">
              <w:rPr>
                <w:rFonts w:ascii="Arial Narrow" w:hAnsi="Arial Narrow" w:cs="Arial"/>
                <w:b/>
                <w:bCs/>
                <w:color w:val="000000" w:themeColor="text1"/>
                <w:sz w:val="20"/>
                <w:szCs w:val="20"/>
                <w:lang w:val="es-CO" w:eastAsia="es-CO"/>
              </w:rPr>
              <w:t>Calidad y correcto funcionamiento de los bienes</w:t>
            </w:r>
            <w:r w:rsidRPr="00A730A4">
              <w:rPr>
                <w:rFonts w:ascii="Arial Narrow" w:hAnsi="Arial Narrow" w:cs="Arial"/>
                <w:color w:val="000000" w:themeColor="text1"/>
                <w:sz w:val="20"/>
                <w:szCs w:val="20"/>
                <w:lang w:val="es-CO" w:eastAsia="es-CO"/>
              </w:rPr>
              <w:t xml:space="preserve"> </w:t>
            </w:r>
          </w:p>
        </w:tc>
        <w:tc>
          <w:tcPr>
            <w:tcW w:w="1559"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6E01234F" w14:textId="77777777" w:rsidR="00E17E37" w:rsidRPr="00A730A4" w:rsidRDefault="00E17E37" w:rsidP="009D05D0">
            <w:pPr>
              <w:spacing w:after="60"/>
              <w:jc w:val="both"/>
              <w:rPr>
                <w:rFonts w:ascii="Arial Narrow" w:hAnsi="Arial Narrow" w:cs="Arial"/>
                <w:color w:val="000000" w:themeColor="text1"/>
                <w:sz w:val="20"/>
                <w:szCs w:val="20"/>
                <w:lang w:val="es-CO" w:eastAsia="es-CO"/>
              </w:rPr>
            </w:pPr>
            <w:r>
              <w:rPr>
                <w:rFonts w:ascii="Arial Narrow" w:hAnsi="Arial Narrow" w:cs="Arial"/>
                <w:color w:val="000000" w:themeColor="text1"/>
                <w:sz w:val="20"/>
                <w:szCs w:val="20"/>
                <w:lang w:val="es-CO" w:eastAsia="es-CO"/>
              </w:rPr>
              <w:t>30</w:t>
            </w:r>
            <w:r w:rsidRPr="00A730A4">
              <w:rPr>
                <w:rFonts w:ascii="Arial Narrow" w:hAnsi="Arial Narrow" w:cs="Arial"/>
                <w:color w:val="000000" w:themeColor="text1"/>
                <w:sz w:val="20"/>
                <w:szCs w:val="20"/>
                <w:lang w:val="es-CO" w:eastAsia="es-CO"/>
              </w:rPr>
              <w:t xml:space="preserve"> % del valor total del contrato </w:t>
            </w:r>
          </w:p>
        </w:tc>
        <w:tc>
          <w:tcPr>
            <w:tcW w:w="2835"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3CB47C98" w14:textId="77777777" w:rsidR="00E17E37" w:rsidRPr="00A730A4" w:rsidRDefault="00E17E37" w:rsidP="009D05D0">
            <w:pPr>
              <w:spacing w:after="60"/>
              <w:jc w:val="both"/>
              <w:rPr>
                <w:rFonts w:ascii="Arial Narrow" w:hAnsi="Arial Narrow" w:cs="Arial"/>
                <w:color w:val="000000" w:themeColor="text1"/>
                <w:sz w:val="20"/>
                <w:szCs w:val="20"/>
                <w:lang w:val="es-CO" w:eastAsia="es-CO"/>
              </w:rPr>
            </w:pPr>
            <w:r w:rsidRPr="00A730A4">
              <w:rPr>
                <w:rFonts w:ascii="Arial Narrow" w:hAnsi="Arial Narrow" w:cs="Arial"/>
                <w:color w:val="000000" w:themeColor="text1"/>
                <w:sz w:val="20"/>
                <w:szCs w:val="20"/>
                <w:lang w:val="es-CO" w:eastAsia="es-CO"/>
              </w:rPr>
              <w:t>Plazo de</w:t>
            </w:r>
            <w:r>
              <w:rPr>
                <w:rFonts w:ascii="Arial Narrow" w:hAnsi="Arial Narrow" w:cs="Arial"/>
                <w:color w:val="000000" w:themeColor="text1"/>
                <w:sz w:val="20"/>
                <w:szCs w:val="20"/>
                <w:lang w:val="es-CO" w:eastAsia="es-CO"/>
              </w:rPr>
              <w:t xml:space="preserve"> ejecución del </w:t>
            </w:r>
            <w:r w:rsidRPr="00A730A4">
              <w:rPr>
                <w:rFonts w:ascii="Arial Narrow" w:hAnsi="Arial Narrow" w:cs="Arial"/>
                <w:color w:val="000000" w:themeColor="text1"/>
                <w:sz w:val="20"/>
                <w:szCs w:val="20"/>
                <w:lang w:val="es-CO" w:eastAsia="es-CO"/>
              </w:rPr>
              <w:t>contrato y doce (12) meses más, contados a partir de la fecha de suscripción del contrato</w:t>
            </w:r>
            <w:r>
              <w:rPr>
                <w:rFonts w:ascii="Arial Narrow" w:hAnsi="Arial Narrow" w:cs="Arial"/>
                <w:color w:val="000000" w:themeColor="text1"/>
                <w:sz w:val="20"/>
                <w:szCs w:val="20"/>
                <w:lang w:val="es-CO" w:eastAsia="es-CO"/>
              </w:rPr>
              <w:t xml:space="preserve"> </w:t>
            </w:r>
            <w:r>
              <w:rPr>
                <w:rFonts w:ascii="Arial Narrow" w:hAnsi="Arial Narrow" w:cs="Arial"/>
                <w:color w:val="000000" w:themeColor="text1"/>
                <w:sz w:val="20"/>
                <w:szCs w:val="20"/>
              </w:rPr>
              <w:t>en la plataforma del SECOP II.</w:t>
            </w:r>
          </w:p>
        </w:tc>
      </w:tr>
      <w:tr w:rsidR="00E17E37" w:rsidRPr="00A730A4" w14:paraId="4B016C41" w14:textId="77777777" w:rsidTr="009D05D0">
        <w:trPr>
          <w:trHeight w:val="406"/>
        </w:trPr>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2D2AF581" w14:textId="77777777" w:rsidR="00E17E37" w:rsidRPr="00A730A4" w:rsidRDefault="00E17E37" w:rsidP="009D05D0">
            <w:pPr>
              <w:rPr>
                <w:rFonts w:ascii="Arial Narrow" w:eastAsia="Arial" w:hAnsi="Arial Narrow" w:cs="Arial"/>
                <w:color w:val="000000" w:themeColor="text1"/>
                <w:sz w:val="20"/>
                <w:szCs w:val="20"/>
              </w:rPr>
            </w:pPr>
            <w:r w:rsidRPr="00A730A4">
              <w:rPr>
                <w:rFonts w:ascii="Arial Narrow" w:eastAsia="Arial" w:hAnsi="Arial Narrow" w:cs="Arial"/>
                <w:b/>
                <w:bCs/>
                <w:color w:val="000000" w:themeColor="text1"/>
                <w:sz w:val="20"/>
                <w:szCs w:val="20"/>
              </w:rPr>
              <w:t>Responsabilidad Civil     Extracontractual</w:t>
            </w:r>
          </w:p>
        </w:tc>
        <w:tc>
          <w:tcPr>
            <w:tcW w:w="1559"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64191A6C" w14:textId="77777777" w:rsidR="00E17E37" w:rsidRPr="00A730A4" w:rsidRDefault="00E17E37" w:rsidP="009D05D0">
            <w:pPr>
              <w:jc w:val="both"/>
              <w:rPr>
                <w:rFonts w:ascii="Arial Narrow" w:eastAsia="Arial" w:hAnsi="Arial Narrow" w:cs="Arial"/>
                <w:color w:val="000000" w:themeColor="text1"/>
                <w:sz w:val="20"/>
                <w:szCs w:val="20"/>
              </w:rPr>
            </w:pPr>
            <w:r>
              <w:rPr>
                <w:rFonts w:ascii="Arial Narrow" w:eastAsia="Arial" w:hAnsi="Arial Narrow" w:cs="Arial"/>
                <w:color w:val="000000" w:themeColor="text1"/>
                <w:sz w:val="20"/>
                <w:szCs w:val="20"/>
              </w:rPr>
              <w:t>4</w:t>
            </w:r>
            <w:r w:rsidRPr="00A730A4">
              <w:rPr>
                <w:rFonts w:ascii="Arial Narrow" w:eastAsia="Arial" w:hAnsi="Arial Narrow" w:cs="Arial"/>
                <w:color w:val="000000" w:themeColor="text1"/>
                <w:sz w:val="20"/>
                <w:szCs w:val="20"/>
              </w:rPr>
              <w:t xml:space="preserve">00 </w:t>
            </w:r>
            <w:proofErr w:type="gramStart"/>
            <w:r w:rsidRPr="00A730A4">
              <w:rPr>
                <w:rFonts w:ascii="Arial Narrow" w:eastAsia="Arial" w:hAnsi="Arial Narrow" w:cs="Arial"/>
                <w:color w:val="000000" w:themeColor="text1"/>
                <w:sz w:val="20"/>
                <w:szCs w:val="20"/>
              </w:rPr>
              <w:t xml:space="preserve">SMMLV </w:t>
            </w:r>
            <w:r w:rsidRPr="00A730A4">
              <w:rPr>
                <w:rFonts w:ascii="Arial Narrow" w:eastAsia="Arial" w:hAnsi="Arial Narrow" w:cs="Arial"/>
                <w:b/>
                <w:bCs/>
                <w:color w:val="000000" w:themeColor="text1"/>
                <w:sz w:val="20"/>
                <w:szCs w:val="20"/>
              </w:rPr>
              <w:t xml:space="preserve"> (</w:t>
            </w:r>
            <w:proofErr w:type="gramEnd"/>
            <w:r w:rsidRPr="00A730A4">
              <w:rPr>
                <w:rFonts w:ascii="Arial Narrow" w:eastAsia="Arial" w:hAnsi="Arial Narrow" w:cs="Arial"/>
                <w:b/>
                <w:bCs/>
                <w:color w:val="000000" w:themeColor="text1"/>
                <w:sz w:val="20"/>
                <w:szCs w:val="20"/>
              </w:rPr>
              <w:t>*)</w:t>
            </w:r>
          </w:p>
        </w:tc>
        <w:tc>
          <w:tcPr>
            <w:tcW w:w="2835"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321782CB" w14:textId="77777777" w:rsidR="00E17E37" w:rsidRPr="00A730A4" w:rsidRDefault="00E17E37" w:rsidP="009D05D0">
            <w:pPr>
              <w:jc w:val="both"/>
              <w:rPr>
                <w:rFonts w:ascii="Arial Narrow" w:eastAsia="Arial" w:hAnsi="Arial Narrow" w:cs="Arial"/>
                <w:color w:val="000000" w:themeColor="text1"/>
                <w:sz w:val="20"/>
                <w:szCs w:val="20"/>
              </w:rPr>
            </w:pPr>
            <w:r w:rsidRPr="00A730A4">
              <w:rPr>
                <w:rFonts w:ascii="Arial Narrow" w:eastAsia="Arial" w:hAnsi="Arial Narrow" w:cs="Arial"/>
                <w:color w:val="000000" w:themeColor="text1"/>
                <w:sz w:val="20"/>
                <w:szCs w:val="20"/>
                <w:lang w:val="es"/>
              </w:rPr>
              <w:t xml:space="preserve">La vigencia de esta garantía se otorgará por todo el periodo de ejecución del contrato, contado a </w:t>
            </w:r>
            <w:r w:rsidRPr="00A730A4">
              <w:rPr>
                <w:rFonts w:ascii="Arial Narrow" w:eastAsia="Arial" w:hAnsi="Arial Narrow" w:cs="Arial"/>
                <w:color w:val="000000" w:themeColor="text1"/>
                <w:sz w:val="20"/>
                <w:szCs w:val="20"/>
                <w:lang w:val="es"/>
              </w:rPr>
              <w:lastRenderedPageBreak/>
              <w:t>partir de la suscripción del contrato en la plataforma SECOP II.</w:t>
            </w:r>
          </w:p>
        </w:tc>
      </w:tr>
      <w:tr w:rsidR="00E17E37" w:rsidRPr="00A730A4" w14:paraId="3E55CD03" w14:textId="77777777" w:rsidTr="009D05D0">
        <w:trPr>
          <w:trHeight w:val="406"/>
        </w:trPr>
        <w:tc>
          <w:tcPr>
            <w:tcW w:w="48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10A2D089" w14:textId="77777777" w:rsidR="00E17E37" w:rsidRPr="00A730A4" w:rsidRDefault="00E17E37" w:rsidP="009D05D0">
            <w:pPr>
              <w:jc w:val="both"/>
              <w:rPr>
                <w:rFonts w:ascii="Arial Narrow" w:eastAsia="Arial" w:hAnsi="Arial Narrow" w:cs="Arial"/>
                <w:color w:val="000000" w:themeColor="text1"/>
                <w:sz w:val="20"/>
                <w:szCs w:val="20"/>
              </w:rPr>
            </w:pPr>
            <w:r w:rsidRPr="00A730A4">
              <w:rPr>
                <w:rFonts w:ascii="Arial Narrow" w:eastAsia="Arial" w:hAnsi="Arial Narrow" w:cs="Arial"/>
                <w:b/>
                <w:bCs/>
                <w:color w:val="000000" w:themeColor="text1"/>
                <w:sz w:val="20"/>
                <w:szCs w:val="20"/>
                <w:lang w:val="es"/>
              </w:rPr>
              <w:lastRenderedPageBreak/>
              <w:t>PAGO DE SALARIOS Y PRESTACIONES SOCIALES LEGALES E INDEMNIZACIONES LABORALES</w:t>
            </w:r>
          </w:p>
        </w:tc>
        <w:tc>
          <w:tcPr>
            <w:tcW w:w="1559"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5126BFDB" w14:textId="77777777" w:rsidR="00E17E37" w:rsidRPr="00A730A4" w:rsidRDefault="00E17E37" w:rsidP="009D05D0">
            <w:pPr>
              <w:rPr>
                <w:rFonts w:ascii="Arial Narrow" w:eastAsia="Arial" w:hAnsi="Arial Narrow" w:cs="Arial"/>
                <w:color w:val="000000" w:themeColor="text1"/>
                <w:sz w:val="20"/>
                <w:szCs w:val="20"/>
              </w:rPr>
            </w:pPr>
            <w:r w:rsidRPr="00A730A4">
              <w:rPr>
                <w:rFonts w:ascii="Arial Narrow" w:eastAsia="Arial" w:hAnsi="Arial Narrow" w:cs="Arial"/>
                <w:color w:val="000000" w:themeColor="text1"/>
                <w:sz w:val="20"/>
                <w:szCs w:val="20"/>
                <w:lang w:val="es-CO"/>
              </w:rPr>
              <w:t>5 % del valor total del contrato</w:t>
            </w:r>
          </w:p>
        </w:tc>
        <w:tc>
          <w:tcPr>
            <w:tcW w:w="2835" w:type="dxa"/>
            <w:tcBorders>
              <w:top w:val="single" w:sz="8"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vAlign w:val="center"/>
          </w:tcPr>
          <w:p w14:paraId="569B1537" w14:textId="77777777" w:rsidR="00E17E37" w:rsidRPr="00A730A4" w:rsidRDefault="00E17E37" w:rsidP="009D05D0">
            <w:pPr>
              <w:spacing w:after="60"/>
              <w:jc w:val="both"/>
              <w:rPr>
                <w:rFonts w:ascii="Arial Narrow" w:eastAsia="Arial" w:hAnsi="Arial Narrow" w:cs="Arial"/>
                <w:color w:val="000000" w:themeColor="text1"/>
                <w:sz w:val="20"/>
                <w:szCs w:val="20"/>
              </w:rPr>
            </w:pPr>
            <w:r w:rsidRPr="00A730A4">
              <w:rPr>
                <w:rFonts w:ascii="Arial Narrow" w:eastAsia="Arial" w:hAnsi="Arial Narrow" w:cs="Arial"/>
                <w:color w:val="000000" w:themeColor="text1"/>
                <w:sz w:val="20"/>
                <w:szCs w:val="20"/>
              </w:rPr>
              <w:t>Plazo del contrato y tres (3) años más, contados a partir de la fecha de suscripción del contrato</w:t>
            </w:r>
            <w:r>
              <w:rPr>
                <w:rFonts w:ascii="Arial Narrow" w:eastAsia="Arial" w:hAnsi="Arial Narrow" w:cs="Arial"/>
                <w:color w:val="000000" w:themeColor="text1"/>
                <w:sz w:val="20"/>
                <w:szCs w:val="20"/>
              </w:rPr>
              <w:t xml:space="preserve"> </w:t>
            </w:r>
            <w:r>
              <w:rPr>
                <w:rFonts w:ascii="Arial Narrow" w:hAnsi="Arial Narrow" w:cs="Arial"/>
                <w:color w:val="000000" w:themeColor="text1"/>
                <w:sz w:val="20"/>
                <w:szCs w:val="20"/>
              </w:rPr>
              <w:t>en la plataforma del SECOP II</w:t>
            </w:r>
          </w:p>
          <w:p w14:paraId="1689C4F6" w14:textId="77777777" w:rsidR="00E17E37" w:rsidRPr="00A730A4" w:rsidRDefault="00E17E37" w:rsidP="009D05D0">
            <w:pPr>
              <w:jc w:val="both"/>
              <w:rPr>
                <w:rFonts w:ascii="Arial Narrow" w:eastAsia="Arial" w:hAnsi="Arial Narrow" w:cs="Arial"/>
                <w:color w:val="000000" w:themeColor="text1"/>
                <w:sz w:val="20"/>
                <w:szCs w:val="20"/>
              </w:rPr>
            </w:pPr>
          </w:p>
        </w:tc>
      </w:tr>
    </w:tbl>
    <w:p w14:paraId="5B0086F7" w14:textId="3E46A439" w:rsidR="00A348FF" w:rsidRPr="00186D96" w:rsidRDefault="00A348FF" w:rsidP="00D46437">
      <w:pPr>
        <w:jc w:val="both"/>
        <w:rPr>
          <w:rFonts w:ascii="Arial" w:hAnsi="Arial" w:cs="Arial"/>
          <w:sz w:val="22"/>
          <w:szCs w:val="22"/>
        </w:rPr>
      </w:pPr>
    </w:p>
    <w:p w14:paraId="38D3D455" w14:textId="39D5AEE1" w:rsidR="00B8144A" w:rsidRPr="00B8144A" w:rsidRDefault="00B8144A" w:rsidP="00B8144A">
      <w:pPr>
        <w:pStyle w:val="Textoindependiente"/>
        <w:spacing w:after="0"/>
        <w:jc w:val="both"/>
        <w:rPr>
          <w:rFonts w:ascii="Arial" w:hAnsi="Arial" w:cs="Arial"/>
          <w:sz w:val="22"/>
          <w:szCs w:val="22"/>
        </w:rPr>
      </w:pPr>
      <w:r>
        <w:rPr>
          <w:rFonts w:ascii="Arial" w:hAnsi="Arial" w:cs="Arial"/>
          <w:sz w:val="22"/>
          <w:szCs w:val="22"/>
        </w:rPr>
        <w:t xml:space="preserve">(*) </w:t>
      </w:r>
      <w:r w:rsidRPr="00B8144A">
        <w:rPr>
          <w:rFonts w:ascii="Arial" w:hAnsi="Arial" w:cs="Arial"/>
          <w:sz w:val="22"/>
          <w:szCs w:val="22"/>
        </w:rPr>
        <w:t xml:space="preserve">El amparo de responsabilidad civil extracontractual debe cumplir con los requisitos señalados en el artículo 2.2.1.2.3.2.9 del Decreto 1082 de 2015. EL CONTRATISTA se obliga a constituir la garantía de responsabilidad civil extracontractual por el 100% de la cobertura indicada en los documentos del proceso, es decir, sin deducibles, de conformidad a lo indicado en el artículo 2.2.1.3.3.2.10. del decreto 1082 de 2015. </w:t>
      </w:r>
    </w:p>
    <w:p w14:paraId="14903090" w14:textId="31859E9E" w:rsidR="00C17A94" w:rsidRPr="00186D96" w:rsidRDefault="00C17A94" w:rsidP="00D46437">
      <w:pPr>
        <w:jc w:val="both"/>
        <w:rPr>
          <w:rFonts w:ascii="Arial" w:hAnsi="Arial" w:cs="Arial"/>
          <w:sz w:val="22"/>
          <w:szCs w:val="22"/>
        </w:rPr>
      </w:pPr>
    </w:p>
    <w:p w14:paraId="1A0C5F42" w14:textId="77777777" w:rsidR="009716B1" w:rsidRPr="00186D96" w:rsidRDefault="009716B1" w:rsidP="00D46437">
      <w:pPr>
        <w:jc w:val="both"/>
        <w:rPr>
          <w:rFonts w:ascii="Arial" w:hAnsi="Arial" w:cs="Arial"/>
          <w:b/>
          <w:bCs/>
          <w:sz w:val="22"/>
          <w:szCs w:val="22"/>
        </w:rPr>
      </w:pPr>
    </w:p>
    <w:p w14:paraId="4E9EBF97" w14:textId="64F159BC" w:rsidR="00912523" w:rsidRPr="00186D96" w:rsidRDefault="00912523" w:rsidP="00D46437">
      <w:pPr>
        <w:jc w:val="both"/>
        <w:rPr>
          <w:rFonts w:ascii="Arial" w:hAnsi="Arial" w:cs="Arial"/>
          <w:sz w:val="22"/>
          <w:szCs w:val="22"/>
        </w:rPr>
      </w:pPr>
      <w:r w:rsidRPr="00186D96">
        <w:rPr>
          <w:rFonts w:ascii="Arial" w:hAnsi="Arial" w:cs="Arial"/>
          <w:b/>
          <w:bCs/>
          <w:sz w:val="22"/>
          <w:szCs w:val="22"/>
        </w:rPr>
        <w:t>NOTA</w:t>
      </w:r>
      <w:r w:rsidR="0011488F" w:rsidRPr="00186D96">
        <w:rPr>
          <w:rFonts w:ascii="Arial" w:hAnsi="Arial" w:cs="Arial"/>
          <w:b/>
          <w:bCs/>
          <w:sz w:val="22"/>
          <w:szCs w:val="22"/>
        </w:rPr>
        <w:t xml:space="preserve"> 1</w:t>
      </w:r>
      <w:r w:rsidRPr="00186D96">
        <w:rPr>
          <w:rFonts w:ascii="Arial" w:hAnsi="Arial" w:cs="Arial"/>
          <w:b/>
          <w:bCs/>
          <w:sz w:val="22"/>
          <w:szCs w:val="22"/>
        </w:rPr>
        <w:t>: EL CONTRATISTA</w:t>
      </w:r>
      <w:r w:rsidRPr="00186D96">
        <w:rPr>
          <w:rFonts w:ascii="Arial" w:hAnsi="Arial" w:cs="Arial"/>
          <w:sz w:val="22"/>
          <w:szCs w:val="22"/>
        </w:rPr>
        <w:t xml:space="preserve"> se obliga a ampliar, modificar o prorrogar la garantía única de cumplimiento, en el evento que se aumente el valor del contrato o se prorrogue o suspenda su vigencia, en todo caso, la vigencia de la garantía deberá corresponder desde la suscripción del contrato y hasta la liquidación </w:t>
      </w:r>
      <w:r w:rsidR="00136B73" w:rsidRPr="00186D96">
        <w:rPr>
          <w:rFonts w:ascii="Arial" w:hAnsi="Arial" w:cs="Arial"/>
          <w:sz w:val="22"/>
          <w:szCs w:val="22"/>
        </w:rPr>
        <w:t>de este</w:t>
      </w:r>
      <w:r w:rsidRPr="00186D96">
        <w:rPr>
          <w:rFonts w:ascii="Arial" w:hAnsi="Arial" w:cs="Arial"/>
          <w:sz w:val="22"/>
          <w:szCs w:val="22"/>
        </w:rPr>
        <w:t>, de conformidad con lo establecido en el artículo 60 de la Ley 80 de 1993.</w:t>
      </w:r>
    </w:p>
    <w:p w14:paraId="7DA79AA6" w14:textId="77777777" w:rsidR="00333DC6" w:rsidRPr="00186D96" w:rsidRDefault="00333DC6" w:rsidP="00D46437">
      <w:pPr>
        <w:jc w:val="both"/>
        <w:rPr>
          <w:rFonts w:ascii="Arial" w:hAnsi="Arial" w:cs="Arial"/>
          <w:sz w:val="22"/>
          <w:szCs w:val="22"/>
        </w:rPr>
      </w:pPr>
    </w:p>
    <w:p w14:paraId="6A0EED60" w14:textId="300947BC" w:rsidR="009716B1" w:rsidRPr="00186D96" w:rsidRDefault="0011488F" w:rsidP="00D46437">
      <w:pPr>
        <w:jc w:val="both"/>
        <w:rPr>
          <w:rFonts w:ascii="Arial" w:hAnsi="Arial" w:cs="Arial"/>
          <w:sz w:val="22"/>
          <w:szCs w:val="22"/>
        </w:rPr>
      </w:pPr>
      <w:r w:rsidRPr="00186D96">
        <w:rPr>
          <w:rFonts w:ascii="Arial" w:hAnsi="Arial" w:cs="Arial"/>
          <w:b/>
          <w:bCs/>
          <w:sz w:val="22"/>
          <w:szCs w:val="22"/>
        </w:rPr>
        <w:t>NOTA 2: EL CONTRATISTA</w:t>
      </w:r>
      <w:r w:rsidRPr="00186D96">
        <w:rPr>
          <w:rFonts w:ascii="Arial" w:hAnsi="Arial" w:cs="Arial"/>
          <w:sz w:val="22"/>
          <w:szCs w:val="22"/>
        </w:rPr>
        <w:t xml:space="preserve"> se obliga a constituir la garantía de responsabilidad civil extracontractual por el 100% de la cobertura indicada en los documentos del proceso, es decir, sin deducibles, de conformidad a lo indicado en el artículo 2.2.1.3.3.2.10. del decreto 1082 de 2015; toda vez que, ni en el pliego de condiciones ni en los demás documentos previos del contrato se pactó dicha prerrogativa.</w:t>
      </w:r>
    </w:p>
    <w:p w14:paraId="60C609E8" w14:textId="77777777" w:rsidR="00333DC6" w:rsidRPr="00186D96" w:rsidRDefault="00333DC6" w:rsidP="00D46437">
      <w:pPr>
        <w:jc w:val="both"/>
        <w:rPr>
          <w:rFonts w:ascii="Arial" w:hAnsi="Arial" w:cs="Arial"/>
          <w:sz w:val="22"/>
          <w:szCs w:val="22"/>
        </w:rPr>
      </w:pPr>
    </w:p>
    <w:p w14:paraId="1A15E2AB" w14:textId="77777777" w:rsidR="009716B1" w:rsidRPr="00186D96" w:rsidRDefault="00912523" w:rsidP="00D46437">
      <w:pPr>
        <w:jc w:val="both"/>
        <w:rPr>
          <w:rFonts w:ascii="Arial" w:hAnsi="Arial" w:cs="Arial"/>
          <w:sz w:val="22"/>
          <w:szCs w:val="22"/>
        </w:rPr>
      </w:pPr>
      <w:r w:rsidRPr="00186D96">
        <w:rPr>
          <w:rFonts w:ascii="Arial" w:hAnsi="Arial" w:cs="Arial"/>
          <w:b/>
          <w:bCs/>
          <w:sz w:val="22"/>
          <w:szCs w:val="22"/>
        </w:rPr>
        <w:t>PARÁGRAFO PRIMERO - TÉRMINO PARA SU ENTREGA: EL CONTRATISTA</w:t>
      </w:r>
      <w:r w:rsidRPr="00186D96">
        <w:rPr>
          <w:rFonts w:ascii="Arial" w:hAnsi="Arial" w:cs="Arial"/>
          <w:sz w:val="22"/>
          <w:szCs w:val="22"/>
        </w:rPr>
        <w:t xml:space="preserve"> entregará al FONDO, a más tardar dentro de los tres (3) días hábiles siguientes a la aceptación del contrato, y a través de la PLATAFORMA SECOP II, las garantías a las que se refiere el presente numeral.</w:t>
      </w:r>
      <w:r w:rsidR="00333DC6" w:rsidRPr="00186D96">
        <w:rPr>
          <w:rFonts w:ascii="Arial" w:hAnsi="Arial" w:cs="Arial"/>
          <w:sz w:val="22"/>
          <w:szCs w:val="22"/>
        </w:rPr>
        <w:t xml:space="preserve"> </w:t>
      </w:r>
    </w:p>
    <w:p w14:paraId="69A3D5AA" w14:textId="77777777" w:rsidR="009716B1" w:rsidRPr="00186D96" w:rsidRDefault="009716B1" w:rsidP="00D46437">
      <w:pPr>
        <w:jc w:val="both"/>
        <w:rPr>
          <w:rFonts w:ascii="Arial" w:hAnsi="Arial" w:cs="Arial"/>
          <w:sz w:val="22"/>
          <w:szCs w:val="22"/>
        </w:rPr>
      </w:pPr>
    </w:p>
    <w:p w14:paraId="400688EE" w14:textId="77777777" w:rsidR="00D4701E" w:rsidRPr="00186D96" w:rsidRDefault="00912523" w:rsidP="00D46437">
      <w:pPr>
        <w:jc w:val="both"/>
        <w:rPr>
          <w:rFonts w:ascii="Arial" w:hAnsi="Arial" w:cs="Arial"/>
          <w:sz w:val="22"/>
          <w:szCs w:val="22"/>
        </w:rPr>
      </w:pPr>
      <w:r w:rsidRPr="00186D96">
        <w:rPr>
          <w:rFonts w:ascii="Arial" w:hAnsi="Arial" w:cs="Arial"/>
          <w:b/>
          <w:bCs/>
          <w:sz w:val="22"/>
          <w:szCs w:val="22"/>
        </w:rPr>
        <w:t>PARÁGRAFO SEGUNDO- PREVENCIÓN DE RIESGOS: EL CONTRATISTA</w:t>
      </w:r>
      <w:r w:rsidRPr="00186D96">
        <w:rPr>
          <w:rFonts w:ascii="Arial" w:hAnsi="Arial" w:cs="Arial"/>
          <w:sz w:val="22"/>
          <w:szCs w:val="22"/>
        </w:rPr>
        <w:t xml:space="preserve"> es responsable y deberá adoptar y cumplir con todas las medidas de seguridad y preventivas que tiendan a evitar la </w:t>
      </w:r>
      <w:proofErr w:type="spellStart"/>
      <w:r w:rsidRPr="00186D96">
        <w:rPr>
          <w:rFonts w:ascii="Arial" w:hAnsi="Arial" w:cs="Arial"/>
          <w:sz w:val="22"/>
          <w:szCs w:val="22"/>
        </w:rPr>
        <w:t>causación</w:t>
      </w:r>
      <w:proofErr w:type="spellEnd"/>
      <w:r w:rsidRPr="00186D96">
        <w:rPr>
          <w:rFonts w:ascii="Arial" w:hAnsi="Arial" w:cs="Arial"/>
          <w:sz w:val="22"/>
          <w:szCs w:val="22"/>
        </w:rPr>
        <w:t xml:space="preserve"> de daños y perjuicios físicos, económicos, técnicos, financieros, contables, jurídicos en desarrollo y ejecución del contrato.</w:t>
      </w:r>
      <w:r w:rsidR="00333DC6" w:rsidRPr="00186D96">
        <w:rPr>
          <w:rFonts w:ascii="Arial" w:hAnsi="Arial" w:cs="Arial"/>
          <w:sz w:val="22"/>
          <w:szCs w:val="22"/>
        </w:rPr>
        <w:t xml:space="preserve"> </w:t>
      </w:r>
    </w:p>
    <w:p w14:paraId="07618D28" w14:textId="77777777" w:rsidR="00D4701E" w:rsidRPr="00186D96" w:rsidRDefault="00D4701E" w:rsidP="00D46437">
      <w:pPr>
        <w:jc w:val="both"/>
        <w:rPr>
          <w:rFonts w:ascii="Arial" w:hAnsi="Arial" w:cs="Arial"/>
          <w:sz w:val="22"/>
          <w:szCs w:val="22"/>
        </w:rPr>
      </w:pPr>
    </w:p>
    <w:p w14:paraId="437C388C" w14:textId="67B270A0" w:rsidR="00912523" w:rsidRPr="00186D96" w:rsidRDefault="00912523" w:rsidP="00D46437">
      <w:pPr>
        <w:jc w:val="both"/>
        <w:rPr>
          <w:rFonts w:ascii="Arial" w:hAnsi="Arial" w:cs="Arial"/>
          <w:b/>
          <w:bCs/>
          <w:sz w:val="22"/>
          <w:szCs w:val="22"/>
        </w:rPr>
      </w:pPr>
      <w:r w:rsidRPr="00186D96">
        <w:rPr>
          <w:rFonts w:ascii="Arial" w:hAnsi="Arial" w:cs="Arial"/>
          <w:b/>
          <w:bCs/>
          <w:sz w:val="22"/>
          <w:szCs w:val="22"/>
        </w:rPr>
        <w:t>PARÁGRAFO TERCERO- SUFICIENCIA DE LAS GARANTÍAS: EL CONTRATISTA</w:t>
      </w:r>
      <w:r w:rsidRPr="00186D96">
        <w:rPr>
          <w:rFonts w:ascii="Arial" w:hAnsi="Arial" w:cs="Arial"/>
          <w:sz w:val="22"/>
          <w:szCs w:val="22"/>
        </w:rPr>
        <w:t xml:space="preserve"> debe mantener en todo momento de vigencia del contrato la suficiencia de las garantías otorgadas. En consecuencia, en el evento en que el plazo de ejecución del contrato y/o su valor se amplíe o aumente, respectivamente</w:t>
      </w:r>
      <w:r w:rsidRPr="00186D96">
        <w:rPr>
          <w:rFonts w:ascii="Arial" w:hAnsi="Arial" w:cs="Arial"/>
          <w:b/>
          <w:bCs/>
          <w:sz w:val="22"/>
          <w:szCs w:val="22"/>
        </w:rPr>
        <w:t>, EL CONTRATISTA</w:t>
      </w:r>
      <w:r w:rsidRPr="00186D96">
        <w:rPr>
          <w:rFonts w:ascii="Arial" w:hAnsi="Arial" w:cs="Arial"/>
          <w:sz w:val="22"/>
          <w:szCs w:val="22"/>
        </w:rPr>
        <w:t xml:space="preserve"> deberá proceder a ampliar la vigencia de las garantías y/o el valor amparado de las mismas, según sea el caso, se obliga a ampliar, modificar o prorrogar la garantía única de cumplimiento, en el evento que se aumente el valor del contrato o se prorrogue o suspenda su vigencia y hasta la liquidación del mismo, de conformidad con lo </w:t>
      </w:r>
      <w:r w:rsidRPr="00186D96">
        <w:rPr>
          <w:rFonts w:ascii="Arial" w:hAnsi="Arial" w:cs="Arial"/>
          <w:sz w:val="22"/>
          <w:szCs w:val="22"/>
        </w:rPr>
        <w:lastRenderedPageBreak/>
        <w:t xml:space="preserve">establecido en el artículo 60 de la Ley 80 de 1993. De igual modo, </w:t>
      </w:r>
      <w:r w:rsidRPr="00186D96">
        <w:rPr>
          <w:rFonts w:ascii="Arial" w:hAnsi="Arial" w:cs="Arial"/>
          <w:b/>
          <w:bCs/>
          <w:sz w:val="22"/>
          <w:szCs w:val="22"/>
        </w:rPr>
        <w:t>EL CONTRATISTA</w:t>
      </w:r>
      <w:r w:rsidRPr="00186D96">
        <w:rPr>
          <w:rFonts w:ascii="Arial" w:hAnsi="Arial" w:cs="Arial"/>
          <w:sz w:val="22"/>
          <w:szCs w:val="22"/>
        </w:rPr>
        <w:t xml:space="preserve"> deberá reponer las garantías cuando su valor se afecte por razón de los siniestros amparados. En el caso de los amparos cuya vigencia debe prolongarse con posterioridad al vencimiento del plazo de ejecución del contrato, el valor amparado también debe reponerse cuando el mismo se afecte por la ocurrencia de los riesgos asegurados con posterioridad a tales fechas. El pago de todas las primas y demás erogaciones de constitución, mantenimiento y restablecimiento inmediato de su monto, será de cargo exclusivo de </w:t>
      </w:r>
      <w:r w:rsidRPr="00186D96">
        <w:rPr>
          <w:rFonts w:ascii="Arial" w:hAnsi="Arial" w:cs="Arial"/>
          <w:b/>
          <w:bCs/>
          <w:sz w:val="22"/>
          <w:szCs w:val="22"/>
        </w:rPr>
        <w:t>EL CONTRATISTA.</w:t>
      </w:r>
    </w:p>
    <w:p w14:paraId="43978863" w14:textId="4E00D006" w:rsidR="00D4701E" w:rsidRPr="00186D96" w:rsidRDefault="00D4701E" w:rsidP="00D46437">
      <w:pPr>
        <w:jc w:val="both"/>
        <w:rPr>
          <w:rFonts w:ascii="Arial" w:hAnsi="Arial" w:cs="Arial"/>
          <w:b/>
          <w:bCs/>
          <w:sz w:val="22"/>
          <w:szCs w:val="22"/>
        </w:rPr>
      </w:pPr>
    </w:p>
    <w:p w14:paraId="40505953" w14:textId="080645CD" w:rsidR="00D4701E" w:rsidRPr="00186D96" w:rsidRDefault="00D4701E" w:rsidP="00D4701E">
      <w:pPr>
        <w:autoSpaceDE w:val="0"/>
        <w:autoSpaceDN w:val="0"/>
        <w:adjustRightInd w:val="0"/>
        <w:jc w:val="both"/>
        <w:rPr>
          <w:rFonts w:ascii="Arial" w:hAnsi="Arial" w:cs="Arial"/>
          <w:sz w:val="22"/>
          <w:szCs w:val="22"/>
        </w:rPr>
      </w:pPr>
      <w:r w:rsidRPr="00186D96">
        <w:rPr>
          <w:rFonts w:ascii="Arial" w:hAnsi="Arial" w:cs="Arial"/>
          <w:b/>
          <w:bCs/>
          <w:sz w:val="22"/>
          <w:szCs w:val="22"/>
        </w:rPr>
        <w:t>PARÁGRAFO CUARTO</w:t>
      </w:r>
      <w:r w:rsidRPr="00186D96">
        <w:rPr>
          <w:rFonts w:ascii="Arial" w:hAnsi="Arial" w:cs="Arial"/>
          <w:sz w:val="22"/>
          <w:szCs w:val="22"/>
        </w:rPr>
        <w:t>: El CONTRATISTA deberá constituir y mantener vigente, durante todo el plazo de ejecución del contrato, la garantía de responsabilidad civil extracontractual por el cien por ciento (100%) del valor asegurado exigido en los documentos del proceso, sin la aplicación de deducibles, franquicias, coaseguros u otras figuras que trasladen riesgo a la Entidad o limiten la efectividad de la cobertura. La garantía deberá ajustarse estrictamente a lo dispuesto en el artículo 2.2.1.3.3.2.10 del Decreto 1082 de 2015, en concordancia con los artículos 4, 5 y 25 de la Ley 80 de 1993, en lo relativo a la obligación de amparar los riesgos derivados de la ejecución contractual y proteger el interés público. En consecuencia, la Entidad no aprobará pólizas que contengan exclusiones, condicionamientos, limitaciones de cobertura o cualquier estipulación que restrinja, disminuya o haga nugatorio el amparo exigido en el proceso de selección y en el contrato, siendo obligación del CONTRATISTA realizar los ajustes necesarios hasta su debida aprobación.</w:t>
      </w:r>
    </w:p>
    <w:p w14:paraId="10394E86" w14:textId="77777777" w:rsidR="00D4701E" w:rsidRPr="00186D96" w:rsidRDefault="00D4701E" w:rsidP="00D46437">
      <w:pPr>
        <w:jc w:val="both"/>
        <w:rPr>
          <w:rFonts w:ascii="Arial" w:hAnsi="Arial" w:cs="Arial"/>
          <w:sz w:val="22"/>
          <w:szCs w:val="22"/>
        </w:rPr>
      </w:pPr>
    </w:p>
    <w:p w14:paraId="47096314" w14:textId="77777777" w:rsidR="00696C9B" w:rsidRPr="00186D96" w:rsidRDefault="00696C9B" w:rsidP="00D46437">
      <w:pPr>
        <w:jc w:val="both"/>
        <w:rPr>
          <w:rFonts w:ascii="Arial" w:hAnsi="Arial" w:cs="Arial"/>
          <w:b/>
          <w:bCs/>
          <w:sz w:val="22"/>
          <w:szCs w:val="22"/>
        </w:rPr>
      </w:pPr>
    </w:p>
    <w:p w14:paraId="5EEC3E33" w14:textId="3A436869"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11 – SUSPENSIÓN</w:t>
      </w:r>
      <w:r w:rsidRPr="00186D96">
        <w:rPr>
          <w:rFonts w:ascii="Arial" w:hAnsi="Arial" w:cs="Arial"/>
          <w:sz w:val="22"/>
          <w:szCs w:val="22"/>
        </w:rPr>
        <w:t xml:space="preserve">: Las partes podrán de mutuo acuerdo suspender el presente contrato, de manera excepcional y debidamente sustentado, mediante la suscripción de un acta en donde conste tal evento. El plazo de suspensión no ampliará el plazo de ejecución del contrato, ni dará derecho a exigir indemnización, sobrecostos o reajustes, ni a reclamar gastos diferentes a los pactados en el contrato. Para el efecto se tendrán en cuenta las </w:t>
      </w:r>
      <w:r w:rsidR="00941B71" w:rsidRPr="00186D96">
        <w:rPr>
          <w:rFonts w:ascii="Arial" w:hAnsi="Arial" w:cs="Arial"/>
          <w:sz w:val="22"/>
          <w:szCs w:val="22"/>
        </w:rPr>
        <w:t>-</w:t>
      </w:r>
      <w:r w:rsidRPr="00186D96">
        <w:rPr>
          <w:rFonts w:ascii="Arial" w:hAnsi="Arial" w:cs="Arial"/>
          <w:sz w:val="22"/>
          <w:szCs w:val="22"/>
        </w:rPr>
        <w:t>siguientes causales: a) Por circunstancias de fuerza mayor, caso fortuito o interés general que impidan la ejecución temporal, debidamente comprobados. b) A solicitud debidamente sustentada interpuesta por una de las partes.  </w:t>
      </w:r>
    </w:p>
    <w:p w14:paraId="6928BD04" w14:textId="47E7083C" w:rsidR="1781BEBD" w:rsidRPr="00186D96" w:rsidRDefault="1781BEBD" w:rsidP="00D46437">
      <w:pPr>
        <w:jc w:val="both"/>
        <w:rPr>
          <w:rFonts w:ascii="Arial" w:hAnsi="Arial" w:cs="Arial"/>
          <w:sz w:val="22"/>
          <w:szCs w:val="22"/>
        </w:rPr>
      </w:pPr>
    </w:p>
    <w:p w14:paraId="585EFF84" w14:textId="6002EC41" w:rsidR="0084133E" w:rsidRPr="00186D96" w:rsidRDefault="128C0E99" w:rsidP="00D46437">
      <w:pPr>
        <w:jc w:val="both"/>
        <w:rPr>
          <w:rFonts w:ascii="Arial" w:hAnsi="Arial" w:cs="Arial"/>
          <w:sz w:val="22"/>
          <w:szCs w:val="22"/>
        </w:rPr>
      </w:pPr>
      <w:r w:rsidRPr="00186D96">
        <w:rPr>
          <w:rFonts w:ascii="Arial" w:eastAsia="Arial Narrow" w:hAnsi="Arial" w:cs="Arial"/>
          <w:b/>
          <w:bCs/>
          <w:sz w:val="22"/>
          <w:szCs w:val="22"/>
        </w:rPr>
        <w:t xml:space="preserve">CLÁUSULA 12 - MULTAS Y CLAUSULA PENAL PECUNIARIA: </w:t>
      </w:r>
      <w:r w:rsidR="0084133E" w:rsidRPr="00186D96">
        <w:rPr>
          <w:rFonts w:ascii="Arial" w:hAnsi="Arial" w:cs="Arial"/>
          <w:b/>
          <w:bCs/>
          <w:sz w:val="22"/>
          <w:szCs w:val="22"/>
        </w:rPr>
        <w:t>LA ENTIDAD</w:t>
      </w:r>
      <w:r w:rsidR="0084133E" w:rsidRPr="00186D96">
        <w:rPr>
          <w:rFonts w:ascii="Arial" w:hAnsi="Arial" w:cs="Arial"/>
          <w:sz w:val="22"/>
          <w:szCs w:val="22"/>
        </w:rPr>
        <w:t xml:space="preserve">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p>
    <w:p w14:paraId="6B2E5480" w14:textId="77777777" w:rsidR="00333DC6" w:rsidRPr="00186D96" w:rsidRDefault="00333DC6" w:rsidP="00D46437">
      <w:pPr>
        <w:jc w:val="both"/>
        <w:rPr>
          <w:rFonts w:ascii="Arial" w:hAnsi="Arial" w:cs="Arial"/>
          <w:sz w:val="22"/>
          <w:szCs w:val="22"/>
        </w:rPr>
      </w:pPr>
    </w:p>
    <w:p w14:paraId="1A18A86E" w14:textId="028E7885" w:rsidR="009716B1" w:rsidRPr="00186D96" w:rsidRDefault="0084133E" w:rsidP="009716B1">
      <w:pPr>
        <w:tabs>
          <w:tab w:val="left" w:pos="2731"/>
        </w:tabs>
        <w:jc w:val="both"/>
        <w:rPr>
          <w:rFonts w:ascii="Arial" w:hAnsi="Arial" w:cs="Arial"/>
          <w:sz w:val="22"/>
          <w:szCs w:val="22"/>
        </w:rPr>
      </w:pPr>
      <w:r w:rsidRPr="00186D96">
        <w:rPr>
          <w:rFonts w:ascii="Arial" w:hAnsi="Arial" w:cs="Arial"/>
          <w:b/>
          <w:bCs/>
          <w:sz w:val="22"/>
          <w:szCs w:val="22"/>
        </w:rPr>
        <w:t>I) MULTAS:</w:t>
      </w:r>
      <w:r w:rsidRPr="00186D96">
        <w:rPr>
          <w:rFonts w:ascii="Arial" w:hAnsi="Arial" w:cs="Arial"/>
          <w:sz w:val="22"/>
          <w:szCs w:val="22"/>
        </w:rPr>
        <w:t> </w:t>
      </w:r>
      <w:r w:rsidR="009716B1" w:rsidRPr="00186D96">
        <w:rPr>
          <w:rFonts w:ascii="Arial" w:hAnsi="Arial" w:cs="Arial"/>
          <w:sz w:val="22"/>
          <w:szCs w:val="22"/>
        </w:rPr>
        <w:t xml:space="preserve">A. Con el objeto de conminar al CONTRATISTA al cumplimiento de las obligaciones que se encuentren en mora o retraso, LA ENTIDAD podrá imponerle al CONTRATISTA multas diarias y sucesivas hasta del cero punto uno por ciento (0.1%) del valor del contrato por cada día de atraso o retardo hasta que se verifique su cumplimiento. B. Para tal efecto, LA ENTIDAD observará el procedimiento establecido en el artículo 86 de la Ley 1474 de 2011. C. El valor acumulado de las multas impuestas al CONTRATISTA no podrá superar el </w:t>
      </w:r>
      <w:r w:rsidR="00A56EB5" w:rsidRPr="00A56EB5">
        <w:rPr>
          <w:rFonts w:ascii="Arial" w:hAnsi="Arial" w:cs="Arial"/>
          <w:b/>
          <w:bCs/>
          <w:sz w:val="22"/>
          <w:szCs w:val="22"/>
        </w:rPr>
        <w:t xml:space="preserve">VEINTE </w:t>
      </w:r>
      <w:r w:rsidR="009716B1" w:rsidRPr="00A56EB5">
        <w:rPr>
          <w:rFonts w:ascii="Arial" w:hAnsi="Arial" w:cs="Arial"/>
          <w:b/>
          <w:bCs/>
          <w:sz w:val="22"/>
          <w:szCs w:val="22"/>
        </w:rPr>
        <w:t>POR CIENTO (</w:t>
      </w:r>
      <w:r w:rsidR="00A56EB5" w:rsidRPr="00A56EB5">
        <w:rPr>
          <w:rFonts w:ascii="Arial" w:hAnsi="Arial" w:cs="Arial"/>
          <w:b/>
          <w:bCs/>
          <w:sz w:val="22"/>
          <w:szCs w:val="22"/>
        </w:rPr>
        <w:t>2</w:t>
      </w:r>
      <w:r w:rsidR="009716B1" w:rsidRPr="00A56EB5">
        <w:rPr>
          <w:rFonts w:ascii="Arial" w:hAnsi="Arial" w:cs="Arial"/>
          <w:b/>
          <w:bCs/>
          <w:sz w:val="22"/>
          <w:szCs w:val="22"/>
        </w:rPr>
        <w:t>0%)</w:t>
      </w:r>
      <w:r w:rsidR="009716B1" w:rsidRPr="00186D96">
        <w:rPr>
          <w:rFonts w:ascii="Arial" w:hAnsi="Arial" w:cs="Arial"/>
          <w:sz w:val="22"/>
          <w:szCs w:val="22"/>
        </w:rPr>
        <w:t xml:space="preserve"> del valor del contrato. D. La imposición de multas no impedirá la aplicación de otras sanciones a que haya lugar por el incumplimiento ni impedirá la reclamación de perjuicios </w:t>
      </w:r>
      <w:r w:rsidR="009716B1" w:rsidRPr="00186D96">
        <w:rPr>
          <w:rFonts w:ascii="Arial" w:hAnsi="Arial" w:cs="Arial"/>
          <w:sz w:val="22"/>
          <w:szCs w:val="22"/>
        </w:rPr>
        <w:lastRenderedPageBreak/>
        <w:t>por parte de LA ENTIDAD. E. El pago o compensación del valor de las multas impuestas no exonerará al contratista de la obligación de cumplir con el objeto contratado F. El CONTRATISTA autoriza que LA ENTIDAD descuente del saldo a su favor, el valor correspondiente a las multas que se llegaren a causar.</w:t>
      </w:r>
    </w:p>
    <w:p w14:paraId="5CE10176" w14:textId="3F023FAE" w:rsidR="0084133E" w:rsidRPr="00186D96" w:rsidRDefault="0084133E" w:rsidP="00D46437">
      <w:pPr>
        <w:jc w:val="both"/>
        <w:rPr>
          <w:rFonts w:ascii="Arial" w:hAnsi="Arial" w:cs="Arial"/>
          <w:sz w:val="22"/>
          <w:szCs w:val="22"/>
        </w:rPr>
      </w:pPr>
    </w:p>
    <w:p w14:paraId="4036816C" w14:textId="77777777" w:rsidR="00333DC6" w:rsidRPr="00186D96" w:rsidRDefault="00333DC6" w:rsidP="00D46437">
      <w:pPr>
        <w:jc w:val="both"/>
        <w:rPr>
          <w:rFonts w:ascii="Arial" w:hAnsi="Arial" w:cs="Arial"/>
          <w:sz w:val="22"/>
          <w:szCs w:val="22"/>
        </w:rPr>
      </w:pPr>
    </w:p>
    <w:p w14:paraId="3F020148" w14:textId="4068DEFD" w:rsidR="0084133E" w:rsidRPr="00186D96" w:rsidRDefault="0084133E" w:rsidP="00D46437">
      <w:pPr>
        <w:jc w:val="both"/>
        <w:rPr>
          <w:rFonts w:ascii="Arial" w:hAnsi="Arial" w:cs="Arial"/>
          <w:sz w:val="22"/>
          <w:szCs w:val="22"/>
        </w:rPr>
      </w:pPr>
      <w:r w:rsidRPr="00186D96">
        <w:rPr>
          <w:rFonts w:ascii="Arial" w:hAnsi="Arial" w:cs="Arial"/>
          <w:b/>
          <w:bCs/>
          <w:sz w:val="22"/>
          <w:szCs w:val="22"/>
        </w:rPr>
        <w:t>II) DECLARACIÓN DE INCUMPLIMIENTO Y COBRO DE LA CLÁUSULA PENAL PECUNIARIA:</w:t>
      </w:r>
      <w:r w:rsidRPr="00186D96">
        <w:rPr>
          <w:rFonts w:ascii="Arial" w:hAnsi="Arial" w:cs="Arial"/>
          <w:sz w:val="22"/>
          <w:szCs w:val="22"/>
        </w:rPr>
        <w:t xml:space="preserve"> A. En caso de declaratoria de caducidad o incumplimiento total o parcial de las obligaciones a cargo del CONTRATISTA, LA ENTIDAD podrá hacer efectiva la presente cláusula penal pecuniaria en un monto equivalente al </w:t>
      </w:r>
      <w:r w:rsidR="00A56EB5" w:rsidRPr="00A56EB5">
        <w:rPr>
          <w:rFonts w:ascii="Arial" w:hAnsi="Arial" w:cs="Arial"/>
          <w:b/>
          <w:bCs/>
          <w:sz w:val="22"/>
          <w:szCs w:val="22"/>
        </w:rPr>
        <w:t xml:space="preserve">VEINTE </w:t>
      </w:r>
      <w:r w:rsidR="009716B1" w:rsidRPr="00A56EB5">
        <w:rPr>
          <w:rFonts w:ascii="Arial" w:hAnsi="Arial" w:cs="Arial"/>
          <w:b/>
          <w:bCs/>
          <w:sz w:val="22"/>
          <w:szCs w:val="22"/>
        </w:rPr>
        <w:t>(</w:t>
      </w:r>
      <w:r w:rsidR="00A56EB5" w:rsidRPr="00A56EB5">
        <w:rPr>
          <w:rFonts w:ascii="Arial" w:hAnsi="Arial" w:cs="Arial"/>
          <w:b/>
          <w:bCs/>
          <w:sz w:val="22"/>
          <w:szCs w:val="22"/>
        </w:rPr>
        <w:t>2</w:t>
      </w:r>
      <w:r w:rsidRPr="00A56EB5">
        <w:rPr>
          <w:rFonts w:ascii="Arial" w:hAnsi="Arial" w:cs="Arial"/>
          <w:b/>
          <w:bCs/>
          <w:sz w:val="22"/>
          <w:szCs w:val="22"/>
        </w:rPr>
        <w:t>0%) por ciento</w:t>
      </w:r>
      <w:r w:rsidRPr="00186D96">
        <w:rPr>
          <w:rFonts w:ascii="Arial" w:hAnsi="Arial" w:cs="Arial"/>
          <w:sz w:val="22"/>
          <w:szCs w:val="22"/>
        </w:rPr>
        <w:t xml:space="preserve"> del valor total del Contrato, a título de pena, la cual se tendrá como estimación anticipada y parcial de los perjuicios causados a LA ENTIDAD, sin que lo anterior sea óbice para que se declare la caducidad del contrato y se impongan las multas a que haya lugar. B. El valor variará proporcionalmente al incumplimiento parcial del Contrato que no supere el porcentaje señalado. C. En concordancia con el artículo 1600 del Código Civil, el cobro de la cláusula penal pecuniaria no impedirá que LA ENTIDAD le solicite al CONTRATISTA la totalidad del valor de los perjuicios causados en lo que exceda del valor de la cláusula penal pecuniaria. D. El CONTRATISTA autoriza que LA ENTIDAD descuente de las sumas que le adeude, los valores correspondientes a la cláusula penal pecuniaria. E. La cláusula penal pecuniaria también se hará efectiva en el caso en que se llegue o se supere el monto máximo acumulado de imposición de multas, de conformidad con lo pactado en este contrato. F. Para efectos de esta cláusula, se entenderá por incumplimiento total de las obligaciones a cargo del CONTRATISTA cuando este no cumpla con la totalidad de las obligaciones a su cargo o cuando no cumpla con el fin y objeto contractual pactado, lo cual podrá ser verificado por parte de LA ENTIDAD una vez terminado el Contrato, aun habiéndose hecho pagos parciales, los cuales no significarán, en ningún caso, la renuncia al ejercicio de la potestad sancionatoria. G. Para efectos de la declaración de incumplimiento y el cobro de la cláusula penal pecuniaria, LA ENTIDAD observará el procedimiento establecido en el artículo 86 de la Ley 1474 de 2011. H. El pago de la cláusula penal pecuniaria no extingue las obligaciones emanadas del contrato y, por lo tanto, no exime al contratista del cumplimiento de la obligación principal.  </w:t>
      </w:r>
    </w:p>
    <w:p w14:paraId="4AF7F2D5" w14:textId="77777777" w:rsidR="0084133E" w:rsidRPr="00186D96" w:rsidRDefault="0084133E" w:rsidP="00D46437">
      <w:pPr>
        <w:jc w:val="both"/>
        <w:rPr>
          <w:rFonts w:ascii="Arial" w:hAnsi="Arial" w:cs="Arial"/>
          <w:sz w:val="22"/>
          <w:szCs w:val="22"/>
        </w:rPr>
      </w:pPr>
      <w:r w:rsidRPr="00186D96">
        <w:rPr>
          <w:rFonts w:ascii="Arial" w:hAnsi="Arial" w:cs="Arial"/>
          <w:sz w:val="22"/>
          <w:szCs w:val="22"/>
        </w:rPr>
        <w:t> </w:t>
      </w:r>
    </w:p>
    <w:p w14:paraId="252BC0C1" w14:textId="77777777" w:rsidR="0084133E" w:rsidRPr="00186D96" w:rsidRDefault="0084133E" w:rsidP="00D46437">
      <w:pPr>
        <w:jc w:val="both"/>
        <w:rPr>
          <w:rFonts w:ascii="Arial" w:hAnsi="Arial" w:cs="Arial"/>
          <w:sz w:val="22"/>
          <w:szCs w:val="22"/>
        </w:rPr>
      </w:pPr>
      <w:r w:rsidRPr="00186D96">
        <w:rPr>
          <w:rFonts w:ascii="Arial" w:hAnsi="Arial" w:cs="Arial"/>
          <w:b/>
          <w:bCs/>
          <w:sz w:val="22"/>
          <w:szCs w:val="22"/>
        </w:rPr>
        <w:t>III) CADUCIDAD</w:t>
      </w:r>
      <w:r w:rsidRPr="00186D96">
        <w:rPr>
          <w:rFonts w:ascii="Arial" w:hAnsi="Arial" w:cs="Arial"/>
          <w:sz w:val="22"/>
          <w:szCs w:val="22"/>
        </w:rPr>
        <w:t>: A. Cuando se declare la caducidad, se dará aplicación a lo establecido en el artículo 18 de la Ley 80 de 1993. B. Para la declaratoria de caducidad, LA ENTIDAD observará el procedimiento establecido en el artículo 86 de la Ley 1474 de 2011.  </w:t>
      </w:r>
    </w:p>
    <w:p w14:paraId="1A8E6AC2" w14:textId="77777777" w:rsidR="0084133E" w:rsidRPr="00186D96" w:rsidRDefault="0084133E" w:rsidP="00D46437">
      <w:pPr>
        <w:jc w:val="both"/>
        <w:rPr>
          <w:rFonts w:ascii="Arial" w:hAnsi="Arial" w:cs="Arial"/>
          <w:sz w:val="22"/>
          <w:szCs w:val="22"/>
        </w:rPr>
      </w:pPr>
      <w:r w:rsidRPr="00186D96">
        <w:rPr>
          <w:rFonts w:ascii="Arial" w:hAnsi="Arial" w:cs="Arial"/>
          <w:sz w:val="22"/>
          <w:szCs w:val="22"/>
        </w:rPr>
        <w:t> </w:t>
      </w:r>
    </w:p>
    <w:p w14:paraId="33AF9634" w14:textId="0ACDEDDB" w:rsidR="007A0C19" w:rsidRPr="00186D96" w:rsidRDefault="0084133E" w:rsidP="00D46437">
      <w:pPr>
        <w:jc w:val="both"/>
        <w:rPr>
          <w:rFonts w:ascii="Arial" w:hAnsi="Arial" w:cs="Arial"/>
          <w:sz w:val="22"/>
          <w:szCs w:val="22"/>
        </w:rPr>
      </w:pPr>
      <w:r w:rsidRPr="00186D96">
        <w:rPr>
          <w:rFonts w:ascii="Arial" w:hAnsi="Arial" w:cs="Arial"/>
          <w:b/>
          <w:bCs/>
          <w:sz w:val="22"/>
          <w:szCs w:val="22"/>
        </w:rPr>
        <w:t>IV) PAGO DE LAS SANCIONES</w:t>
      </w:r>
      <w:r w:rsidRPr="00186D96">
        <w:rPr>
          <w:rFonts w:ascii="Arial" w:hAnsi="Arial" w:cs="Arial"/>
          <w:sz w:val="22"/>
          <w:szCs w:val="22"/>
        </w:rPr>
        <w:t>. El valor de la pena y/o de la multa se tomará del saldo a favor del CONTRATISTA 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p>
    <w:p w14:paraId="5FD5827F" w14:textId="77777777" w:rsidR="007A0C19" w:rsidRPr="00186D96" w:rsidRDefault="007A0C19" w:rsidP="00D46437">
      <w:pPr>
        <w:jc w:val="both"/>
        <w:rPr>
          <w:rFonts w:ascii="Arial" w:hAnsi="Arial" w:cs="Arial"/>
          <w:sz w:val="22"/>
          <w:szCs w:val="22"/>
        </w:rPr>
      </w:pPr>
    </w:p>
    <w:p w14:paraId="230E97E2" w14:textId="2A6AD762"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1</w:t>
      </w:r>
      <w:r w:rsidR="130F8765" w:rsidRPr="00186D96">
        <w:rPr>
          <w:rFonts w:ascii="Arial" w:hAnsi="Arial" w:cs="Arial"/>
          <w:b/>
          <w:bCs/>
          <w:sz w:val="22"/>
          <w:szCs w:val="22"/>
        </w:rPr>
        <w:t>3</w:t>
      </w:r>
      <w:r w:rsidRPr="00186D96">
        <w:rPr>
          <w:rFonts w:ascii="Arial" w:hAnsi="Arial" w:cs="Arial"/>
          <w:b/>
          <w:bCs/>
          <w:sz w:val="22"/>
          <w:szCs w:val="22"/>
        </w:rPr>
        <w:t xml:space="preserve"> – INHABILIDADES E INCOMPATIBILIDADES: EL CONTRATISTA </w:t>
      </w:r>
      <w:r w:rsidRPr="00186D96">
        <w:rPr>
          <w:rFonts w:ascii="Arial" w:hAnsi="Arial" w:cs="Arial"/>
          <w:sz w:val="22"/>
          <w:szCs w:val="22"/>
        </w:rPr>
        <w:t xml:space="preserve">con la firma del presente contrato, declara bajo la gravedad del juramento, que no se halla incurso en ninguna de las causales de inhabilidad e incompatibilidad, establecidos en la Constitución Política, de que </w:t>
      </w:r>
      <w:r w:rsidRPr="00186D96">
        <w:rPr>
          <w:rFonts w:ascii="Arial" w:hAnsi="Arial" w:cs="Arial"/>
          <w:sz w:val="22"/>
          <w:szCs w:val="22"/>
        </w:rPr>
        <w:lastRenderedPageBreak/>
        <w:t>tratan artículos 8 y 9 de la Ley 80 de 1993, modificada por la Ley 1474 de 2011 y demás disposiciones vigentes.  </w:t>
      </w:r>
    </w:p>
    <w:p w14:paraId="142A0355"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1F1B7B11" w14:textId="685137DD"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1</w:t>
      </w:r>
      <w:r w:rsidR="382616C7" w:rsidRPr="00186D96">
        <w:rPr>
          <w:rFonts w:ascii="Arial" w:hAnsi="Arial" w:cs="Arial"/>
          <w:b/>
          <w:bCs/>
          <w:sz w:val="22"/>
          <w:szCs w:val="22"/>
        </w:rPr>
        <w:t>4</w:t>
      </w:r>
      <w:r w:rsidRPr="00186D96">
        <w:rPr>
          <w:rFonts w:ascii="Arial" w:hAnsi="Arial" w:cs="Arial"/>
          <w:b/>
          <w:bCs/>
          <w:sz w:val="22"/>
          <w:szCs w:val="22"/>
        </w:rPr>
        <w:t xml:space="preserve"> – EXCLUSIÓN DE RELACIÓN LABORAL</w:t>
      </w:r>
      <w:r w:rsidRPr="00186D96">
        <w:rPr>
          <w:rFonts w:ascii="Arial" w:hAnsi="Arial" w:cs="Arial"/>
          <w:sz w:val="22"/>
          <w:szCs w:val="22"/>
        </w:rPr>
        <w:t xml:space="preserve">: El presente contrato no genera relación o vínculo laboral alguno entre EL FONDO FINANCIERO DISTRITAL DE SALUD O LA SECRETARIA DISTRITAL DE SALUD y el </w:t>
      </w:r>
      <w:r w:rsidR="007A0C19" w:rsidRPr="00186D96">
        <w:rPr>
          <w:rFonts w:ascii="Arial" w:hAnsi="Arial" w:cs="Arial"/>
          <w:sz w:val="22"/>
          <w:szCs w:val="22"/>
        </w:rPr>
        <w:t>CONTRATISTA</w:t>
      </w:r>
      <w:r w:rsidRPr="00186D96">
        <w:rPr>
          <w:rFonts w:ascii="Arial" w:hAnsi="Arial" w:cs="Arial"/>
          <w:sz w:val="22"/>
          <w:szCs w:val="22"/>
        </w:rPr>
        <w:t>, y por tanto no tendrá derecho a prestación distinta a la expresamente descrita en el valor del contrato y lo indicado en la forma de pago. </w:t>
      </w:r>
    </w:p>
    <w:p w14:paraId="705B4414" w14:textId="6921CCC3"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390562CD" w14:textId="3215FF40"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1</w:t>
      </w:r>
      <w:r w:rsidR="669798F3" w:rsidRPr="00186D96">
        <w:rPr>
          <w:rFonts w:ascii="Arial" w:hAnsi="Arial" w:cs="Arial"/>
          <w:b/>
          <w:bCs/>
          <w:sz w:val="22"/>
          <w:szCs w:val="22"/>
        </w:rPr>
        <w:t>5</w:t>
      </w:r>
      <w:r w:rsidRPr="00186D96">
        <w:rPr>
          <w:rFonts w:ascii="Arial" w:hAnsi="Arial" w:cs="Arial"/>
          <w:b/>
          <w:bCs/>
          <w:sz w:val="22"/>
          <w:szCs w:val="22"/>
        </w:rPr>
        <w:t xml:space="preserve"> – PROPIEDAD INTELECTUAL</w:t>
      </w:r>
      <w:r w:rsidRPr="00186D96">
        <w:rPr>
          <w:rFonts w:ascii="Arial" w:hAnsi="Arial" w:cs="Arial"/>
          <w:sz w:val="22"/>
          <w:szCs w:val="22"/>
        </w:rPr>
        <w:t>: De conformidad con las normas que regulan los derechos de autor, la información y demás documentos que resulten en desarrollo del objeto del presente contrato</w:t>
      </w:r>
      <w:r w:rsidR="00333DC6" w:rsidRPr="00186D96">
        <w:rPr>
          <w:rFonts w:ascii="Arial" w:hAnsi="Arial" w:cs="Arial"/>
          <w:sz w:val="22"/>
          <w:szCs w:val="22"/>
        </w:rPr>
        <w:t>, no se predica la</w:t>
      </w:r>
      <w:r w:rsidRPr="00186D96">
        <w:rPr>
          <w:rFonts w:ascii="Arial" w:hAnsi="Arial" w:cs="Arial"/>
          <w:sz w:val="22"/>
          <w:szCs w:val="22"/>
        </w:rPr>
        <w:t xml:space="preserve"> protección </w:t>
      </w:r>
      <w:r w:rsidR="00333DC6" w:rsidRPr="00186D96">
        <w:rPr>
          <w:rFonts w:ascii="Arial" w:hAnsi="Arial" w:cs="Arial"/>
          <w:sz w:val="22"/>
          <w:szCs w:val="22"/>
        </w:rPr>
        <w:t>intelectual</w:t>
      </w:r>
      <w:r w:rsidRPr="00186D96">
        <w:rPr>
          <w:rFonts w:ascii="Arial" w:hAnsi="Arial" w:cs="Arial"/>
          <w:sz w:val="22"/>
          <w:szCs w:val="22"/>
        </w:rPr>
        <w:t>.</w:t>
      </w:r>
    </w:p>
    <w:p w14:paraId="17B578C6"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1FE04C53" w14:textId="4DD38F0B"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1</w:t>
      </w:r>
      <w:r w:rsidR="68E0F6B8" w:rsidRPr="00186D96">
        <w:rPr>
          <w:rFonts w:ascii="Arial" w:hAnsi="Arial" w:cs="Arial"/>
          <w:b/>
          <w:bCs/>
          <w:sz w:val="22"/>
          <w:szCs w:val="22"/>
        </w:rPr>
        <w:t xml:space="preserve">6 </w:t>
      </w:r>
      <w:r w:rsidRPr="00186D96">
        <w:rPr>
          <w:rFonts w:ascii="Arial" w:hAnsi="Arial" w:cs="Arial"/>
          <w:b/>
          <w:bCs/>
          <w:sz w:val="22"/>
          <w:szCs w:val="22"/>
        </w:rPr>
        <w:t xml:space="preserve">- CONFIDENCIALIDAD: El </w:t>
      </w:r>
      <w:r w:rsidR="007A0C19" w:rsidRPr="00186D96">
        <w:rPr>
          <w:rFonts w:ascii="Arial" w:hAnsi="Arial" w:cs="Arial"/>
          <w:b/>
          <w:bCs/>
          <w:sz w:val="22"/>
          <w:szCs w:val="22"/>
        </w:rPr>
        <w:t>CONTRATISTA</w:t>
      </w:r>
      <w:r w:rsidR="007A0C19" w:rsidRPr="00186D96">
        <w:rPr>
          <w:rFonts w:ascii="Arial" w:hAnsi="Arial" w:cs="Arial"/>
          <w:sz w:val="22"/>
          <w:szCs w:val="22"/>
        </w:rPr>
        <w:t xml:space="preserve"> </w:t>
      </w:r>
      <w:r w:rsidRPr="00186D96">
        <w:rPr>
          <w:rFonts w:ascii="Arial" w:hAnsi="Arial" w:cs="Arial"/>
          <w:sz w:val="22"/>
          <w:szCs w:val="22"/>
        </w:rPr>
        <w:t>guardará confidencialidad sobre la información que obtenga de la SECRETARÍA en desarrollo del objeto contractual, así mismo, dará cumplimiento a la Política de Seguridad de la Información de la SDS. </w:t>
      </w:r>
    </w:p>
    <w:p w14:paraId="1FA429CE"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7935ED9D" w14:textId="527C3D35"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1</w:t>
      </w:r>
      <w:r w:rsidR="6FB6FCE9" w:rsidRPr="00186D96">
        <w:rPr>
          <w:rFonts w:ascii="Arial" w:hAnsi="Arial" w:cs="Arial"/>
          <w:b/>
          <w:bCs/>
          <w:sz w:val="22"/>
          <w:szCs w:val="22"/>
        </w:rPr>
        <w:t>7</w:t>
      </w:r>
      <w:r w:rsidRPr="00186D96">
        <w:rPr>
          <w:rFonts w:ascii="Arial" w:hAnsi="Arial" w:cs="Arial"/>
          <w:b/>
          <w:bCs/>
          <w:sz w:val="22"/>
          <w:szCs w:val="22"/>
        </w:rPr>
        <w:t xml:space="preserve"> –CONTROL DE PROCEDIMIENTOS: El </w:t>
      </w:r>
      <w:r w:rsidR="007A0C19" w:rsidRPr="00186D96">
        <w:rPr>
          <w:rFonts w:ascii="Arial" w:hAnsi="Arial" w:cs="Arial"/>
          <w:b/>
          <w:bCs/>
          <w:sz w:val="22"/>
          <w:szCs w:val="22"/>
        </w:rPr>
        <w:t>CONTRATISTA</w:t>
      </w:r>
      <w:r w:rsidR="007A0C19" w:rsidRPr="00186D96">
        <w:rPr>
          <w:rFonts w:ascii="Arial" w:hAnsi="Arial" w:cs="Arial"/>
          <w:sz w:val="22"/>
          <w:szCs w:val="22"/>
        </w:rPr>
        <w:t xml:space="preserve"> </w:t>
      </w:r>
      <w:r w:rsidRPr="00186D96">
        <w:rPr>
          <w:rFonts w:ascii="Arial" w:hAnsi="Arial" w:cs="Arial"/>
          <w:sz w:val="22"/>
          <w:szCs w:val="22"/>
        </w:rPr>
        <w:t>se compromete a mantener adecuados procesos de seguridad, adecuado manejo de uso de software, gestión de incidentes y gestión de cambios durante la ejecución del contrato, así como informar de cualquier cambio de personal dedicado a la prestación de servicios dentro del acuerdo firmado si se requiere. </w:t>
      </w:r>
    </w:p>
    <w:p w14:paraId="4E64FEAB"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725C4FA8" w14:textId="330F9998"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1</w:t>
      </w:r>
      <w:r w:rsidR="4A3ED7F6" w:rsidRPr="00186D96">
        <w:rPr>
          <w:rFonts w:ascii="Arial" w:hAnsi="Arial" w:cs="Arial"/>
          <w:b/>
          <w:bCs/>
          <w:sz w:val="22"/>
          <w:szCs w:val="22"/>
        </w:rPr>
        <w:t>8</w:t>
      </w:r>
      <w:r w:rsidRPr="00186D96">
        <w:rPr>
          <w:rFonts w:ascii="Arial" w:hAnsi="Arial" w:cs="Arial"/>
          <w:b/>
          <w:bCs/>
          <w:sz w:val="22"/>
          <w:szCs w:val="22"/>
        </w:rPr>
        <w:t xml:space="preserve"> – CESIÓN Y SUBCONTRATOS: EL CONTRATISTA</w:t>
      </w:r>
      <w:r w:rsidRPr="00186D96">
        <w:rPr>
          <w:rFonts w:ascii="Arial" w:hAnsi="Arial" w:cs="Arial"/>
          <w:sz w:val="22"/>
          <w:szCs w:val="22"/>
        </w:rPr>
        <w:t xml:space="preserve"> no podrá ceder ni subcontratar total o parcialmente, los derechos y obligaciones derivados del presente contrato, sin consentimiento expreso del FONDO</w:t>
      </w:r>
      <w:r w:rsidR="00A249BE" w:rsidRPr="00186D96">
        <w:rPr>
          <w:rFonts w:ascii="Arial" w:hAnsi="Arial" w:cs="Arial"/>
          <w:sz w:val="22"/>
          <w:szCs w:val="22"/>
        </w:rPr>
        <w:t xml:space="preserve"> DISTRITAL DE SALUD</w:t>
      </w:r>
      <w:r w:rsidRPr="00186D96">
        <w:rPr>
          <w:rFonts w:ascii="Arial" w:hAnsi="Arial" w:cs="Arial"/>
          <w:sz w:val="22"/>
          <w:szCs w:val="22"/>
        </w:rPr>
        <w:t>.  </w:t>
      </w:r>
    </w:p>
    <w:p w14:paraId="0F5B8C8A"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4988781A" w14:textId="41EF2C2C" w:rsidR="00712E46" w:rsidRPr="00186D96" w:rsidRDefault="00712E46" w:rsidP="00D46437">
      <w:pPr>
        <w:jc w:val="both"/>
        <w:rPr>
          <w:rFonts w:ascii="Arial" w:hAnsi="Arial" w:cs="Arial"/>
          <w:sz w:val="22"/>
          <w:szCs w:val="22"/>
        </w:rPr>
      </w:pPr>
      <w:r w:rsidRPr="00186D96">
        <w:rPr>
          <w:rFonts w:ascii="Arial" w:hAnsi="Arial" w:cs="Arial"/>
          <w:b/>
          <w:bCs/>
          <w:sz w:val="22"/>
          <w:szCs w:val="22"/>
        </w:rPr>
        <w:t xml:space="preserve">CLÁUSULA </w:t>
      </w:r>
      <w:r w:rsidR="72858D17" w:rsidRPr="00186D96">
        <w:rPr>
          <w:rFonts w:ascii="Arial" w:hAnsi="Arial" w:cs="Arial"/>
          <w:b/>
          <w:bCs/>
          <w:sz w:val="22"/>
          <w:szCs w:val="22"/>
        </w:rPr>
        <w:t>19</w:t>
      </w:r>
      <w:r w:rsidRPr="00186D96">
        <w:rPr>
          <w:rFonts w:ascii="Arial" w:hAnsi="Arial" w:cs="Arial"/>
          <w:b/>
          <w:bCs/>
          <w:sz w:val="22"/>
          <w:szCs w:val="22"/>
        </w:rPr>
        <w:t xml:space="preserve"> – TERMINACIÓN</w:t>
      </w:r>
      <w:r w:rsidRPr="00186D96">
        <w:rPr>
          <w:rFonts w:ascii="Arial" w:hAnsi="Arial" w:cs="Arial"/>
          <w:sz w:val="22"/>
          <w:szCs w:val="22"/>
        </w:rPr>
        <w:t>: El presente contrato se dará por terminado en los eventos que se relacionan: a) Por extinción del plazo pactado para la ejecución. b) A solicitud debidamente sustentada interpuesta por una de las partes. c) Por acuerdo bilateral. d) Por caso fortuito o fuerza mayor debidamente comprobados. e) Por revocatoria, cancelación, supresión, no renovación de los permisos, licencias y autorizaciones requeridas para la ejecución del contrato. En los eventos numerados con b, c y d, se deberá suscribir por las partes, acta donde conste tal hecho a través de la Plataforma SECOP II; para lo cual se debe realizar la solicitud oportuna a la Subdirección de Contratación, por parte del Supervisor debidamente sustentada y soportada.  </w:t>
      </w:r>
    </w:p>
    <w:p w14:paraId="34BDCEE2" w14:textId="77777777" w:rsidR="00912523" w:rsidRPr="00186D96" w:rsidRDefault="00912523" w:rsidP="00D46437">
      <w:pPr>
        <w:jc w:val="both"/>
        <w:rPr>
          <w:rFonts w:ascii="Arial" w:hAnsi="Arial" w:cs="Arial"/>
          <w:sz w:val="22"/>
          <w:szCs w:val="22"/>
        </w:rPr>
      </w:pPr>
    </w:p>
    <w:p w14:paraId="72457E70" w14:textId="2F81F813"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2</w:t>
      </w:r>
      <w:r w:rsidR="784A88D8" w:rsidRPr="00186D96">
        <w:rPr>
          <w:rFonts w:ascii="Arial" w:hAnsi="Arial" w:cs="Arial"/>
          <w:b/>
          <w:bCs/>
          <w:sz w:val="22"/>
          <w:szCs w:val="22"/>
        </w:rPr>
        <w:t>0</w:t>
      </w:r>
      <w:r w:rsidRPr="00186D96">
        <w:rPr>
          <w:rFonts w:ascii="Arial" w:hAnsi="Arial" w:cs="Arial"/>
          <w:b/>
          <w:bCs/>
          <w:sz w:val="22"/>
          <w:szCs w:val="22"/>
        </w:rPr>
        <w:t xml:space="preserve"> – NOVEDADES CONTRACTUALES:</w:t>
      </w:r>
      <w:r w:rsidRPr="00186D96">
        <w:rPr>
          <w:rFonts w:ascii="Arial" w:hAnsi="Arial" w:cs="Arial"/>
          <w:sz w:val="22"/>
          <w:szCs w:val="22"/>
        </w:rPr>
        <w:t xml:space="preserve"> Las partes convienen que cualquier modificación, adición, prórroga o suspensión a lo pactado en el presente contrato y/o a cualquier documento que haga parte integral del mismo, sólo podrá realizarse mediante acuerdo escrito por las partes a través de la plataforma SECOP II.   </w:t>
      </w:r>
    </w:p>
    <w:p w14:paraId="452D7DC3"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2B4605F6" w14:textId="050CA90E"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2</w:t>
      </w:r>
      <w:r w:rsidR="4A42F421" w:rsidRPr="00186D96">
        <w:rPr>
          <w:rFonts w:ascii="Arial" w:hAnsi="Arial" w:cs="Arial"/>
          <w:b/>
          <w:bCs/>
          <w:sz w:val="22"/>
          <w:szCs w:val="22"/>
        </w:rPr>
        <w:t>1</w:t>
      </w:r>
      <w:r w:rsidRPr="00186D96">
        <w:rPr>
          <w:rFonts w:ascii="Arial" w:hAnsi="Arial" w:cs="Arial"/>
          <w:b/>
          <w:bCs/>
          <w:sz w:val="22"/>
          <w:szCs w:val="22"/>
        </w:rPr>
        <w:t xml:space="preserve"> – SOLUCIÓN DE CONTROVERSIAS</w:t>
      </w:r>
      <w:r w:rsidRPr="00186D96">
        <w:rPr>
          <w:rFonts w:ascii="Arial" w:hAnsi="Arial" w:cs="Arial"/>
          <w:sz w:val="22"/>
          <w:szCs w:val="22"/>
        </w:rPr>
        <w:t xml:space="preserve">: Cualquier discrepancia que surja entre las partes en torno a la interpretación o aplicación de estas disposiciones, o al cumplimiento de </w:t>
      </w:r>
      <w:r w:rsidRPr="00186D96">
        <w:rPr>
          <w:rFonts w:ascii="Arial" w:hAnsi="Arial" w:cs="Arial"/>
          <w:sz w:val="22"/>
          <w:szCs w:val="22"/>
        </w:rPr>
        <w:lastRenderedPageBreak/>
        <w:t>los compromisos, se recurrirá a los mecanismos alternativos para la solución de conflictos, como lo son la conciliación y la transacción.  </w:t>
      </w:r>
    </w:p>
    <w:p w14:paraId="54E0E8DF" w14:textId="77777777" w:rsidR="00947B99" w:rsidRPr="00186D96" w:rsidRDefault="00947B99" w:rsidP="00D46437">
      <w:pPr>
        <w:jc w:val="both"/>
        <w:rPr>
          <w:rFonts w:ascii="Arial" w:hAnsi="Arial" w:cs="Arial"/>
          <w:sz w:val="22"/>
          <w:szCs w:val="22"/>
        </w:rPr>
      </w:pPr>
    </w:p>
    <w:p w14:paraId="24A40E52" w14:textId="357B8D4E" w:rsidR="00947B99" w:rsidRPr="00186D96" w:rsidRDefault="00947B99" w:rsidP="00D46437">
      <w:pPr>
        <w:jc w:val="both"/>
        <w:rPr>
          <w:rFonts w:ascii="Arial" w:hAnsi="Arial" w:cs="Arial"/>
          <w:sz w:val="22"/>
          <w:szCs w:val="22"/>
        </w:rPr>
      </w:pPr>
      <w:r w:rsidRPr="00186D96">
        <w:rPr>
          <w:rFonts w:ascii="Arial" w:hAnsi="Arial" w:cs="Arial"/>
          <w:b/>
          <w:bCs/>
          <w:sz w:val="22"/>
          <w:szCs w:val="22"/>
        </w:rPr>
        <w:t>CLÁUSULA 22 - CADUCIDAD: El FONDO FINANCIERO DISTRITAL DE SALUD</w:t>
      </w:r>
      <w:r w:rsidRPr="00186D96">
        <w:rPr>
          <w:rFonts w:ascii="Arial" w:hAnsi="Arial" w:cs="Arial"/>
          <w:sz w:val="22"/>
          <w:szCs w:val="22"/>
        </w:rPr>
        <w:t xml:space="preserve"> podrá declarar la caducidad del respectivo contrato por incumplimiento de cualquiera de las obligaciones a cargo del contratista, de conformidad con lo previsto en el artículo 18 de la Ley 80 de 1993.</w:t>
      </w:r>
    </w:p>
    <w:p w14:paraId="2F2A3C76" w14:textId="4DD1B8C9" w:rsidR="1781BEBD" w:rsidRPr="00186D96" w:rsidRDefault="1781BEBD" w:rsidP="00D46437">
      <w:pPr>
        <w:jc w:val="both"/>
        <w:rPr>
          <w:rFonts w:ascii="Arial" w:hAnsi="Arial" w:cs="Arial"/>
          <w:sz w:val="22"/>
          <w:szCs w:val="22"/>
        </w:rPr>
      </w:pPr>
    </w:p>
    <w:p w14:paraId="24A99215" w14:textId="6CD31873" w:rsidR="1781BEBD" w:rsidRPr="00186D96" w:rsidRDefault="47838C23" w:rsidP="00D46437">
      <w:pPr>
        <w:jc w:val="both"/>
        <w:rPr>
          <w:rFonts w:ascii="Arial" w:eastAsia="Arial Narrow" w:hAnsi="Arial" w:cs="Arial"/>
          <w:sz w:val="22"/>
          <w:szCs w:val="22"/>
        </w:rPr>
      </w:pPr>
      <w:r w:rsidRPr="00186D96">
        <w:rPr>
          <w:rFonts w:ascii="Arial" w:eastAsia="Arial Narrow" w:hAnsi="Arial" w:cs="Arial"/>
          <w:b/>
          <w:bCs/>
          <w:sz w:val="22"/>
          <w:szCs w:val="22"/>
        </w:rPr>
        <w:t>CLÁUSULA 23 - INTERPRETACIÓN, MODIFICACIÓN Y TERMINACIÓN UNILATERALES</w:t>
      </w:r>
      <w:r w:rsidRPr="00186D96">
        <w:rPr>
          <w:rFonts w:ascii="Arial" w:eastAsia="Arial Narrow" w:hAnsi="Arial" w:cs="Arial"/>
          <w:sz w:val="22"/>
          <w:szCs w:val="22"/>
        </w:rPr>
        <w:t>: Se aplican al respectivo contrato las disposiciones contenidas en los artículos 15, 16 y 17 de la Ley 80 de 1993. En la ejecución contractual, a falta de acto administrativo unilateral de interpretación, se atenderá al artículo 28 de la Ley 80 que prescribe las reglas de interpretación que rigen la contratación estatal.</w:t>
      </w:r>
    </w:p>
    <w:p w14:paraId="795DDF39" w14:textId="77777777" w:rsidR="0068423D" w:rsidRPr="00186D96" w:rsidRDefault="0068423D" w:rsidP="00D46437">
      <w:pPr>
        <w:jc w:val="both"/>
        <w:rPr>
          <w:rFonts w:ascii="Arial" w:hAnsi="Arial" w:cs="Arial"/>
          <w:sz w:val="22"/>
          <w:szCs w:val="22"/>
        </w:rPr>
      </w:pPr>
    </w:p>
    <w:p w14:paraId="5F51A1CE" w14:textId="0294A396"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2</w:t>
      </w:r>
      <w:r w:rsidR="6F059EE7" w:rsidRPr="00186D96">
        <w:rPr>
          <w:rFonts w:ascii="Arial" w:hAnsi="Arial" w:cs="Arial"/>
          <w:b/>
          <w:bCs/>
          <w:sz w:val="22"/>
          <w:szCs w:val="22"/>
        </w:rPr>
        <w:t>4</w:t>
      </w:r>
      <w:r w:rsidRPr="00186D96">
        <w:rPr>
          <w:rFonts w:ascii="Arial" w:hAnsi="Arial" w:cs="Arial"/>
          <w:b/>
          <w:bCs/>
          <w:sz w:val="22"/>
          <w:szCs w:val="22"/>
        </w:rPr>
        <w:t xml:space="preserve"> – CASO FORTUITO Y FUERZA MAYOR:</w:t>
      </w:r>
      <w:r w:rsidRPr="00186D96">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19C7E312" w14:textId="77777777" w:rsidR="00712E46" w:rsidRPr="00186D96" w:rsidRDefault="00712E46" w:rsidP="00D46437">
      <w:pPr>
        <w:jc w:val="both"/>
        <w:rPr>
          <w:rFonts w:ascii="Arial" w:hAnsi="Arial" w:cs="Arial"/>
          <w:b/>
          <w:bCs/>
          <w:sz w:val="22"/>
          <w:szCs w:val="22"/>
        </w:rPr>
      </w:pPr>
      <w:r w:rsidRPr="00186D96">
        <w:rPr>
          <w:rFonts w:ascii="Arial" w:hAnsi="Arial" w:cs="Arial"/>
          <w:sz w:val="22"/>
          <w:szCs w:val="22"/>
        </w:rPr>
        <w:t> </w:t>
      </w:r>
    </w:p>
    <w:p w14:paraId="5D72F585" w14:textId="761812AC"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2</w:t>
      </w:r>
      <w:r w:rsidR="0275A409" w:rsidRPr="00186D96">
        <w:rPr>
          <w:rFonts w:ascii="Arial" w:hAnsi="Arial" w:cs="Arial"/>
          <w:b/>
          <w:bCs/>
          <w:sz w:val="22"/>
          <w:szCs w:val="22"/>
        </w:rPr>
        <w:t>5</w:t>
      </w:r>
      <w:r w:rsidRPr="00186D96">
        <w:rPr>
          <w:rFonts w:ascii="Arial" w:hAnsi="Arial" w:cs="Arial"/>
          <w:b/>
          <w:bCs/>
          <w:sz w:val="22"/>
          <w:szCs w:val="22"/>
        </w:rPr>
        <w:t xml:space="preserve"> – INDEMNIDAD: El CONTRATISTA</w:t>
      </w:r>
      <w:r w:rsidRPr="00186D96">
        <w:rPr>
          <w:rFonts w:ascii="Arial" w:hAnsi="Arial" w:cs="Arial"/>
          <w:sz w:val="22"/>
          <w:szCs w:val="22"/>
        </w:rPr>
        <w:t xml:space="preserve"> deberá mantener al </w:t>
      </w:r>
      <w:r w:rsidRPr="00186D96">
        <w:rPr>
          <w:rFonts w:ascii="Arial" w:hAnsi="Arial" w:cs="Arial"/>
          <w:b/>
          <w:bCs/>
          <w:sz w:val="22"/>
          <w:szCs w:val="22"/>
        </w:rPr>
        <w:t>FONDO</w:t>
      </w:r>
      <w:r w:rsidR="0084133E" w:rsidRPr="00186D96">
        <w:rPr>
          <w:rFonts w:ascii="Arial" w:hAnsi="Arial" w:cs="Arial"/>
          <w:b/>
          <w:bCs/>
          <w:sz w:val="22"/>
          <w:szCs w:val="22"/>
        </w:rPr>
        <w:t xml:space="preserve"> FINANCIERO</w:t>
      </w:r>
      <w:r w:rsidRPr="00186D96">
        <w:rPr>
          <w:rFonts w:ascii="Arial" w:hAnsi="Arial" w:cs="Arial"/>
          <w:b/>
          <w:bCs/>
          <w:sz w:val="22"/>
          <w:szCs w:val="22"/>
        </w:rPr>
        <w:t xml:space="preserve"> </w:t>
      </w:r>
      <w:r w:rsidR="00947B99" w:rsidRPr="00186D96">
        <w:rPr>
          <w:rFonts w:ascii="Arial" w:hAnsi="Arial" w:cs="Arial"/>
          <w:b/>
          <w:bCs/>
          <w:sz w:val="22"/>
          <w:szCs w:val="22"/>
        </w:rPr>
        <w:t>DISTRITAL DE SALUD</w:t>
      </w:r>
      <w:r w:rsidR="00947B99" w:rsidRPr="00186D96">
        <w:rPr>
          <w:rFonts w:ascii="Arial" w:hAnsi="Arial" w:cs="Arial"/>
          <w:sz w:val="22"/>
          <w:szCs w:val="22"/>
        </w:rPr>
        <w:t xml:space="preserve"> </w:t>
      </w:r>
      <w:r w:rsidRPr="00186D96">
        <w:rPr>
          <w:rFonts w:ascii="Arial" w:hAnsi="Arial" w:cs="Arial"/>
          <w:sz w:val="22"/>
          <w:szCs w:val="22"/>
        </w:rPr>
        <w:t>indemne y libre de todo reclamo, litigio, acción legal y reivindicación de cualquier clase, incluyendo los perjuicios, daños o lesiones causados a personas o propiedades de terceros por la acción u omisión que se deriven de sus actuaciones en la ejecución del objeto contractual.  </w:t>
      </w:r>
    </w:p>
    <w:p w14:paraId="3E85448D"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35AA4A68" w14:textId="77777777" w:rsidR="00947B99" w:rsidRPr="00186D96" w:rsidRDefault="00712E46" w:rsidP="00D46437">
      <w:pPr>
        <w:jc w:val="both"/>
        <w:rPr>
          <w:rFonts w:ascii="Arial" w:hAnsi="Arial" w:cs="Arial"/>
          <w:sz w:val="22"/>
          <w:szCs w:val="22"/>
        </w:rPr>
      </w:pPr>
      <w:r w:rsidRPr="00186D96">
        <w:rPr>
          <w:rFonts w:ascii="Arial" w:hAnsi="Arial" w:cs="Arial"/>
          <w:b/>
          <w:bCs/>
          <w:sz w:val="22"/>
          <w:szCs w:val="22"/>
        </w:rPr>
        <w:t>CLÁUSULA 2</w:t>
      </w:r>
      <w:r w:rsidR="2C427741" w:rsidRPr="00186D96">
        <w:rPr>
          <w:rFonts w:ascii="Arial" w:hAnsi="Arial" w:cs="Arial"/>
          <w:b/>
          <w:bCs/>
          <w:sz w:val="22"/>
          <w:szCs w:val="22"/>
        </w:rPr>
        <w:t>6</w:t>
      </w:r>
      <w:r w:rsidR="1661A8C2" w:rsidRPr="00186D96">
        <w:rPr>
          <w:rFonts w:ascii="Arial" w:hAnsi="Arial" w:cs="Arial"/>
          <w:b/>
          <w:bCs/>
          <w:sz w:val="22"/>
          <w:szCs w:val="22"/>
        </w:rPr>
        <w:t xml:space="preserve"> </w:t>
      </w:r>
      <w:r w:rsidRPr="00186D96">
        <w:rPr>
          <w:rFonts w:ascii="Arial" w:hAnsi="Arial" w:cs="Arial"/>
          <w:b/>
          <w:bCs/>
          <w:sz w:val="22"/>
          <w:szCs w:val="22"/>
        </w:rPr>
        <w:t>- LIQUIDACIÓN DEL CONTRATO</w:t>
      </w:r>
      <w:r w:rsidRPr="00186D96">
        <w:rPr>
          <w:rFonts w:ascii="Arial" w:hAnsi="Arial" w:cs="Arial"/>
          <w:sz w:val="22"/>
          <w:szCs w:val="22"/>
        </w:rPr>
        <w:t xml:space="preserve">: </w:t>
      </w:r>
      <w:r w:rsidR="00947B99" w:rsidRPr="00186D96">
        <w:rPr>
          <w:rFonts w:ascii="Arial" w:hAnsi="Arial" w:cs="Arial"/>
          <w:sz w:val="22"/>
          <w:szCs w:val="22"/>
        </w:rPr>
        <w:t xml:space="preserve">Terminada la ejecución del contrato el supervisor o interventor, según el caso, procederán a solicitar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  </w:t>
      </w:r>
    </w:p>
    <w:p w14:paraId="60F54B8D" w14:textId="77777777" w:rsidR="00947B99" w:rsidRPr="00186D96" w:rsidRDefault="00947B99" w:rsidP="00D46437">
      <w:pPr>
        <w:jc w:val="both"/>
        <w:rPr>
          <w:rFonts w:ascii="Arial" w:hAnsi="Arial" w:cs="Arial"/>
          <w:sz w:val="22"/>
          <w:szCs w:val="22"/>
        </w:rPr>
      </w:pPr>
    </w:p>
    <w:p w14:paraId="3D603CE9" w14:textId="77777777" w:rsidR="00947B99" w:rsidRPr="00186D96" w:rsidRDefault="00947B99" w:rsidP="00D46437">
      <w:pPr>
        <w:jc w:val="both"/>
        <w:rPr>
          <w:rFonts w:ascii="Arial" w:hAnsi="Arial" w:cs="Arial"/>
          <w:sz w:val="22"/>
          <w:szCs w:val="22"/>
        </w:rPr>
      </w:pPr>
      <w:r w:rsidRPr="00186D96">
        <w:rPr>
          <w:rFonts w:ascii="Arial" w:hAnsi="Arial" w:cs="Arial"/>
          <w:sz w:val="22"/>
          <w:szCs w:val="22"/>
        </w:rPr>
        <w:t xml:space="preserve">El(los) Supervisor(es) designado(s) por la Secretaría Distrital de Salud, deberá(n) presentar solicitud en tal sentido a la Subdirección de Contratación para lo cual deberá(n) anexar: i. Estado de cuenta emitido por la Dirección Financiera. </w:t>
      </w:r>
      <w:proofErr w:type="spellStart"/>
      <w:r w:rsidRPr="00186D96">
        <w:rPr>
          <w:rFonts w:ascii="Arial" w:hAnsi="Arial" w:cs="Arial"/>
          <w:sz w:val="22"/>
          <w:szCs w:val="22"/>
        </w:rPr>
        <w:t>ii</w:t>
      </w:r>
      <w:proofErr w:type="spellEnd"/>
      <w:r w:rsidRPr="00186D96">
        <w:rPr>
          <w:rFonts w:ascii="Arial" w:hAnsi="Arial" w:cs="Arial"/>
          <w:sz w:val="22"/>
          <w:szCs w:val="22"/>
        </w:rPr>
        <w:t xml:space="preserve">. Informe final de ejecución emitido por el(los) supervisor(es). </w:t>
      </w:r>
      <w:proofErr w:type="spellStart"/>
      <w:r w:rsidRPr="00186D96">
        <w:rPr>
          <w:rFonts w:ascii="Arial" w:hAnsi="Arial" w:cs="Arial"/>
          <w:sz w:val="22"/>
          <w:szCs w:val="22"/>
        </w:rPr>
        <w:t>iii</w:t>
      </w:r>
      <w:proofErr w:type="spellEnd"/>
      <w:r w:rsidRPr="00186D96">
        <w:rPr>
          <w:rFonts w:ascii="Arial" w:hAnsi="Arial" w:cs="Arial"/>
          <w:sz w:val="22"/>
          <w:szCs w:val="22"/>
        </w:rPr>
        <w:t>. Certificación suscrita por el(los) supervisor(es) sobre el cumplimiento frente a las obligaciones al Sistema de Seguridad Social Integral.</w:t>
      </w:r>
    </w:p>
    <w:p w14:paraId="300D8492" w14:textId="77777777" w:rsidR="00947B99" w:rsidRPr="00186D96" w:rsidRDefault="00947B99" w:rsidP="00D46437">
      <w:pPr>
        <w:jc w:val="both"/>
        <w:rPr>
          <w:rFonts w:ascii="Arial" w:hAnsi="Arial" w:cs="Arial"/>
          <w:sz w:val="22"/>
          <w:szCs w:val="22"/>
        </w:rPr>
      </w:pPr>
    </w:p>
    <w:p w14:paraId="744120BA" w14:textId="0F95B639" w:rsidR="00D50992" w:rsidRPr="00186D96" w:rsidRDefault="0052683F" w:rsidP="00D46437">
      <w:pPr>
        <w:jc w:val="both"/>
        <w:rPr>
          <w:rFonts w:ascii="Arial" w:hAnsi="Arial" w:cs="Arial"/>
          <w:sz w:val="22"/>
          <w:szCs w:val="22"/>
        </w:rPr>
      </w:pPr>
      <w:r w:rsidRPr="00186D96">
        <w:rPr>
          <w:rFonts w:ascii="Arial" w:hAnsi="Arial" w:cs="Arial"/>
          <w:sz w:val="22"/>
          <w:szCs w:val="22"/>
        </w:rPr>
        <w:t>NOTA</w:t>
      </w:r>
      <w:r w:rsidR="00712E46" w:rsidRPr="00186D96">
        <w:rPr>
          <w:rFonts w:ascii="Arial" w:hAnsi="Arial" w:cs="Arial"/>
          <w:sz w:val="22"/>
          <w:szCs w:val="22"/>
        </w:rPr>
        <w:t xml:space="preserve">: </w:t>
      </w:r>
      <w:r w:rsidR="00D50992" w:rsidRPr="00186D96">
        <w:rPr>
          <w:rFonts w:ascii="Arial" w:hAnsi="Arial" w:cs="Arial"/>
          <w:sz w:val="22"/>
          <w:szCs w:val="22"/>
        </w:rPr>
        <w:t>La liquidación no procederá para contratos de compraventa, ni prestación de servicios, sin embargo, en el evento de existir saldo sin ejecutar a favor de la entidad que ampara el presente contrato, éste debe ser liberado por la Dirección Financiera.</w:t>
      </w:r>
    </w:p>
    <w:p w14:paraId="70B6908F" w14:textId="77777777" w:rsidR="00912523" w:rsidRPr="00186D96" w:rsidRDefault="00912523" w:rsidP="00D46437">
      <w:pPr>
        <w:jc w:val="both"/>
        <w:rPr>
          <w:rFonts w:ascii="Arial" w:hAnsi="Arial" w:cs="Arial"/>
          <w:sz w:val="22"/>
          <w:szCs w:val="22"/>
        </w:rPr>
      </w:pPr>
    </w:p>
    <w:p w14:paraId="7CC1FEFE" w14:textId="59EA477B"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2</w:t>
      </w:r>
      <w:r w:rsidR="7514D7DD" w:rsidRPr="00186D96">
        <w:rPr>
          <w:rFonts w:ascii="Arial" w:hAnsi="Arial" w:cs="Arial"/>
          <w:b/>
          <w:bCs/>
          <w:sz w:val="22"/>
          <w:szCs w:val="22"/>
        </w:rPr>
        <w:t>7</w:t>
      </w:r>
      <w:r w:rsidRPr="00186D96">
        <w:rPr>
          <w:rFonts w:ascii="Arial" w:hAnsi="Arial" w:cs="Arial"/>
          <w:b/>
          <w:bCs/>
          <w:sz w:val="22"/>
          <w:szCs w:val="22"/>
        </w:rPr>
        <w:t xml:space="preserve"> – DECLARACIONES DEL CONTRATISTA: EL CONTRATISTA</w:t>
      </w:r>
      <w:r w:rsidRPr="00186D96">
        <w:rPr>
          <w:rFonts w:ascii="Arial" w:hAnsi="Arial" w:cs="Arial"/>
          <w:sz w:val="22"/>
          <w:szCs w:val="22"/>
        </w:rPr>
        <w:t xml:space="preserve"> hace las siguientes declaraciones: 1. Conoce y acepta los Documentos del Proceso. 2 </w:t>
      </w:r>
      <w:proofErr w:type="gramStart"/>
      <w:r w:rsidRPr="00186D96">
        <w:rPr>
          <w:rFonts w:ascii="Arial" w:hAnsi="Arial" w:cs="Arial"/>
          <w:sz w:val="22"/>
          <w:szCs w:val="22"/>
        </w:rPr>
        <w:t>Se</w:t>
      </w:r>
      <w:proofErr w:type="gramEnd"/>
      <w:r w:rsidRPr="00186D96">
        <w:rPr>
          <w:rFonts w:ascii="Arial" w:hAnsi="Arial" w:cs="Arial"/>
          <w:sz w:val="22"/>
          <w:szCs w:val="22"/>
        </w:rPr>
        <w:t xml:space="preserve"> encuentra debidamente facultado para suscribir el presente Contrato. 3. Conoce las consecuencias de incumplir el compromiso anticorrupción contenido en las Condiciones generales adicionales. 4. EL CONTRATISTA está a paz y salvo con sus obligaciones laborales frente al sistema de seguridad social integral y demás aportes relacionados con las obligaciones laborales. 5. El valor del Contrato incluye todos los gastos, costos, derechos, impuestos, tasas y demás contribuciones relacionadas con el cumplimiento del objeto del presente Contrato. 6. EL CONTRATISTA no tiene la facultad de hacer declaraciones, representaciones o compromisos en nombre del FONDO</w:t>
      </w:r>
      <w:r w:rsidR="00D50992" w:rsidRPr="00186D96">
        <w:rPr>
          <w:rFonts w:ascii="Arial" w:hAnsi="Arial" w:cs="Arial"/>
          <w:sz w:val="22"/>
          <w:szCs w:val="22"/>
        </w:rPr>
        <w:t xml:space="preserve"> DISTRITAL DE SALUD</w:t>
      </w:r>
      <w:r w:rsidRPr="00186D96">
        <w:rPr>
          <w:rFonts w:ascii="Arial" w:hAnsi="Arial" w:cs="Arial"/>
          <w:sz w:val="22"/>
          <w:szCs w:val="22"/>
        </w:rPr>
        <w:t>.  </w:t>
      </w:r>
    </w:p>
    <w:p w14:paraId="0F6115FE"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3FBB6BD2" w14:textId="77777777" w:rsidR="009716B1" w:rsidRPr="00186D96" w:rsidRDefault="00712E46" w:rsidP="009716B1">
      <w:pPr>
        <w:suppressAutoHyphens/>
        <w:rPr>
          <w:rFonts w:ascii="Arial" w:hAnsi="Arial" w:cs="Arial"/>
          <w:sz w:val="22"/>
          <w:szCs w:val="22"/>
        </w:rPr>
      </w:pPr>
      <w:r w:rsidRPr="00186D96">
        <w:rPr>
          <w:rFonts w:ascii="Arial" w:hAnsi="Arial" w:cs="Arial"/>
          <w:b/>
          <w:bCs/>
          <w:sz w:val="22"/>
          <w:szCs w:val="22"/>
        </w:rPr>
        <w:t xml:space="preserve">CLÁUSULA </w:t>
      </w:r>
      <w:r w:rsidR="005A642B" w:rsidRPr="00186D96">
        <w:rPr>
          <w:rFonts w:ascii="Arial" w:hAnsi="Arial" w:cs="Arial"/>
          <w:b/>
          <w:bCs/>
          <w:sz w:val="22"/>
          <w:szCs w:val="22"/>
        </w:rPr>
        <w:t>2</w:t>
      </w:r>
      <w:r w:rsidR="71A1B3D1" w:rsidRPr="00186D96">
        <w:rPr>
          <w:rFonts w:ascii="Arial" w:hAnsi="Arial" w:cs="Arial"/>
          <w:b/>
          <w:bCs/>
          <w:sz w:val="22"/>
          <w:szCs w:val="22"/>
        </w:rPr>
        <w:t>8</w:t>
      </w:r>
      <w:r w:rsidRPr="00186D96">
        <w:rPr>
          <w:rFonts w:ascii="Arial" w:hAnsi="Arial" w:cs="Arial"/>
          <w:b/>
          <w:bCs/>
          <w:sz w:val="22"/>
          <w:szCs w:val="22"/>
        </w:rPr>
        <w:t xml:space="preserve"> – LUGAR DE EJECUCIÓN</w:t>
      </w:r>
      <w:r w:rsidRPr="00186D96">
        <w:rPr>
          <w:rFonts w:ascii="Arial" w:hAnsi="Arial" w:cs="Arial"/>
          <w:sz w:val="22"/>
          <w:szCs w:val="22"/>
        </w:rPr>
        <w:t xml:space="preserve">: </w:t>
      </w:r>
      <w:r w:rsidR="009716B1" w:rsidRPr="00186D96">
        <w:rPr>
          <w:rFonts w:ascii="Arial" w:hAnsi="Arial" w:cs="Arial"/>
          <w:sz w:val="22"/>
          <w:szCs w:val="22"/>
        </w:rPr>
        <w:t>El lugar de ejecución del contrato y de entrega de los bienes será en la Carrera 32 No. 12-81 de la ciudad de Bogotá D.C. Secretaría Distrital de Salud Subdirección Laboratorio de Salud Pública.</w:t>
      </w:r>
    </w:p>
    <w:p w14:paraId="6BD2A480" w14:textId="77777777" w:rsidR="00E07966" w:rsidRPr="00186D96" w:rsidRDefault="00E07966" w:rsidP="00D46437">
      <w:pPr>
        <w:jc w:val="both"/>
        <w:rPr>
          <w:rFonts w:ascii="Arial" w:hAnsi="Arial" w:cs="Arial"/>
          <w:sz w:val="22"/>
          <w:szCs w:val="22"/>
        </w:rPr>
      </w:pPr>
    </w:p>
    <w:p w14:paraId="3AE524DD" w14:textId="1A7265E9" w:rsidR="00712E46" w:rsidRPr="00186D96" w:rsidRDefault="00712E46" w:rsidP="00D46437">
      <w:pPr>
        <w:jc w:val="both"/>
        <w:rPr>
          <w:rFonts w:ascii="Arial" w:hAnsi="Arial" w:cs="Arial"/>
          <w:sz w:val="22"/>
          <w:szCs w:val="22"/>
        </w:rPr>
      </w:pPr>
      <w:r w:rsidRPr="00186D96">
        <w:rPr>
          <w:rFonts w:ascii="Arial" w:hAnsi="Arial" w:cs="Arial"/>
          <w:b/>
          <w:bCs/>
          <w:sz w:val="22"/>
          <w:szCs w:val="22"/>
        </w:rPr>
        <w:t xml:space="preserve">CLÁUSULA </w:t>
      </w:r>
      <w:r w:rsidR="005A642B" w:rsidRPr="00186D96">
        <w:rPr>
          <w:rFonts w:ascii="Arial" w:hAnsi="Arial" w:cs="Arial"/>
          <w:b/>
          <w:bCs/>
          <w:sz w:val="22"/>
          <w:szCs w:val="22"/>
        </w:rPr>
        <w:t>2</w:t>
      </w:r>
      <w:r w:rsidR="451C99F2" w:rsidRPr="00186D96">
        <w:rPr>
          <w:rFonts w:ascii="Arial" w:hAnsi="Arial" w:cs="Arial"/>
          <w:b/>
          <w:bCs/>
          <w:sz w:val="22"/>
          <w:szCs w:val="22"/>
        </w:rPr>
        <w:t>9</w:t>
      </w:r>
      <w:r w:rsidRPr="00186D96">
        <w:rPr>
          <w:rFonts w:ascii="Arial" w:hAnsi="Arial" w:cs="Arial"/>
          <w:b/>
          <w:bCs/>
          <w:sz w:val="22"/>
          <w:szCs w:val="22"/>
        </w:rPr>
        <w:t xml:space="preserve"> –DOMICILIO CONTRACTUAL</w:t>
      </w:r>
      <w:r w:rsidRPr="00186D96">
        <w:rPr>
          <w:rFonts w:ascii="Arial" w:hAnsi="Arial" w:cs="Arial"/>
          <w:sz w:val="22"/>
          <w:szCs w:val="22"/>
        </w:rPr>
        <w:t xml:space="preserve">: Para efectos de notificación, EL FONDO tiene su domicilio en la Carrera 32 No. 12-81 de la ciudad de Bogotá D.C. y EL CONTRATISTA en </w:t>
      </w:r>
      <w:r w:rsidR="00FB0DBA" w:rsidRPr="00186D96">
        <w:rPr>
          <w:rFonts w:ascii="Arial" w:hAnsi="Arial" w:cs="Arial"/>
          <w:sz w:val="22"/>
          <w:szCs w:val="22"/>
        </w:rPr>
        <w:t xml:space="preserve">la </w:t>
      </w:r>
      <w:r w:rsidR="002E319A" w:rsidRPr="00186D96">
        <w:rPr>
          <w:rFonts w:ascii="Arial" w:hAnsi="Arial" w:cs="Arial"/>
          <w:sz w:val="22"/>
          <w:szCs w:val="22"/>
        </w:rPr>
        <w:t xml:space="preserve">dirección registrada en su documento de constitución (certificado de existencia y representación legal </w:t>
      </w:r>
      <w:r w:rsidR="4DDE4090" w:rsidRPr="00186D96">
        <w:rPr>
          <w:rFonts w:ascii="Arial" w:eastAsia="Arial Narrow" w:hAnsi="Arial" w:cs="Arial"/>
          <w:sz w:val="22"/>
          <w:szCs w:val="22"/>
        </w:rPr>
        <w:t>o</w:t>
      </w:r>
      <w:r w:rsidR="002E319A" w:rsidRPr="00186D96">
        <w:rPr>
          <w:rFonts w:ascii="Arial" w:eastAsia="Arial Narrow" w:hAnsi="Arial" w:cs="Arial"/>
          <w:sz w:val="22"/>
          <w:szCs w:val="22"/>
        </w:rPr>
        <w:t>,</w:t>
      </w:r>
      <w:r w:rsidR="4DDE4090" w:rsidRPr="00186D96">
        <w:rPr>
          <w:rFonts w:ascii="Arial" w:eastAsia="Arial Narrow" w:hAnsi="Arial" w:cs="Arial"/>
          <w:sz w:val="22"/>
          <w:szCs w:val="22"/>
        </w:rPr>
        <w:t xml:space="preserve"> del usuario del SECOP II, de acuerdo con el Manual de Uso y Condiciones de la plataforma del SECOP II y el artículo 56 de la Ley 1437 de 2011.</w:t>
      </w:r>
    </w:p>
    <w:p w14:paraId="7EA6EE37"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5B929B2C" w14:textId="3FD00ACD" w:rsidR="00712E46" w:rsidRPr="00186D96" w:rsidRDefault="00712E46" w:rsidP="00D46437">
      <w:pPr>
        <w:jc w:val="both"/>
        <w:rPr>
          <w:rFonts w:ascii="Arial" w:hAnsi="Arial" w:cs="Arial"/>
          <w:sz w:val="22"/>
          <w:szCs w:val="22"/>
        </w:rPr>
      </w:pPr>
      <w:r w:rsidRPr="00186D96">
        <w:rPr>
          <w:rFonts w:ascii="Arial" w:hAnsi="Arial" w:cs="Arial"/>
          <w:b/>
          <w:bCs/>
          <w:sz w:val="22"/>
          <w:szCs w:val="22"/>
        </w:rPr>
        <w:t xml:space="preserve">CLÁUSULA </w:t>
      </w:r>
      <w:r w:rsidR="3986EB63" w:rsidRPr="00186D96">
        <w:rPr>
          <w:rFonts w:ascii="Arial" w:hAnsi="Arial" w:cs="Arial"/>
          <w:b/>
          <w:bCs/>
          <w:sz w:val="22"/>
          <w:szCs w:val="22"/>
        </w:rPr>
        <w:t>30</w:t>
      </w:r>
      <w:r w:rsidRPr="00186D96">
        <w:rPr>
          <w:rFonts w:ascii="Arial" w:hAnsi="Arial" w:cs="Arial"/>
          <w:b/>
          <w:bCs/>
          <w:sz w:val="22"/>
          <w:szCs w:val="22"/>
        </w:rPr>
        <w:t xml:space="preserve"> – CONTROL A LA EVASIÓN AL SISTEMA DE SEGURIDAD SOCIAL Y PAGOS PARAFISCALES:</w:t>
      </w:r>
      <w:r w:rsidRPr="00186D96">
        <w:rPr>
          <w:rFonts w:ascii="Arial" w:hAnsi="Arial" w:cs="Arial"/>
          <w:sz w:val="22"/>
          <w:szCs w:val="22"/>
        </w:rPr>
        <w:t xml:space="preserve"> De conformidad con lo establecido en las Leyes 789 de 2002, Ley 828 de 2003 y Ley 1607 de 2012, Decreto 1273 de 2018, EL CONTRATISTA deberá cumplir con sus obligaciones frente al Sistema de Seguridad Social Integral y Parafiscales. El cumplimiento de esta obligación será indispensable para que se efectúe el desembolso por parte del EL FONDO FINANCIERO D</w:t>
      </w:r>
      <w:r w:rsidR="00266241" w:rsidRPr="00186D96">
        <w:rPr>
          <w:rFonts w:ascii="Arial" w:hAnsi="Arial" w:cs="Arial"/>
          <w:sz w:val="22"/>
          <w:szCs w:val="22"/>
        </w:rPr>
        <w:t>ISTRITAL DE SALUD O LA SECRETARÍ</w:t>
      </w:r>
      <w:r w:rsidRPr="00186D96">
        <w:rPr>
          <w:rFonts w:ascii="Arial" w:hAnsi="Arial" w:cs="Arial"/>
          <w:sz w:val="22"/>
          <w:szCs w:val="22"/>
        </w:rPr>
        <w:t>A DISTRITAL DE SALUD. </w:t>
      </w:r>
    </w:p>
    <w:p w14:paraId="2FE610BE"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18E45E21" w14:textId="4FF42C77" w:rsidR="00712E46" w:rsidRPr="00186D96" w:rsidRDefault="00712E46" w:rsidP="00D46437">
      <w:pPr>
        <w:jc w:val="both"/>
        <w:rPr>
          <w:rFonts w:ascii="Arial" w:hAnsi="Arial" w:cs="Arial"/>
          <w:sz w:val="22"/>
          <w:szCs w:val="22"/>
        </w:rPr>
      </w:pPr>
      <w:r w:rsidRPr="00186D96">
        <w:rPr>
          <w:rFonts w:ascii="Arial" w:hAnsi="Arial" w:cs="Arial"/>
          <w:b/>
          <w:bCs/>
          <w:sz w:val="22"/>
          <w:szCs w:val="22"/>
        </w:rPr>
        <w:t xml:space="preserve">CLÁUSULA </w:t>
      </w:r>
      <w:r w:rsidR="16FCDB8D" w:rsidRPr="00186D96">
        <w:rPr>
          <w:rFonts w:ascii="Arial" w:hAnsi="Arial" w:cs="Arial"/>
          <w:b/>
          <w:bCs/>
          <w:sz w:val="22"/>
          <w:szCs w:val="22"/>
        </w:rPr>
        <w:t>3</w:t>
      </w:r>
      <w:r w:rsidR="4D084FDC" w:rsidRPr="00186D96">
        <w:rPr>
          <w:rFonts w:ascii="Arial" w:hAnsi="Arial" w:cs="Arial"/>
          <w:b/>
          <w:bCs/>
          <w:sz w:val="22"/>
          <w:szCs w:val="22"/>
        </w:rPr>
        <w:t>1</w:t>
      </w:r>
      <w:r w:rsidRPr="00186D96">
        <w:rPr>
          <w:rFonts w:ascii="Arial" w:hAnsi="Arial" w:cs="Arial"/>
          <w:b/>
          <w:bCs/>
          <w:sz w:val="22"/>
          <w:szCs w:val="22"/>
        </w:rPr>
        <w:t xml:space="preserve"> – VEEDURÍAS CIUDADANAS</w:t>
      </w:r>
      <w:r w:rsidRPr="00186D96">
        <w:rPr>
          <w:rFonts w:ascii="Arial" w:hAnsi="Arial" w:cs="Arial"/>
          <w:sz w:val="22"/>
          <w:szCs w:val="22"/>
        </w:rPr>
        <w:t>: 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 </w:t>
      </w:r>
    </w:p>
    <w:p w14:paraId="664DE1EE"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33B116AB" w14:textId="3E191259"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3</w:t>
      </w:r>
      <w:r w:rsidR="4DB2B08F" w:rsidRPr="00186D96">
        <w:rPr>
          <w:rFonts w:ascii="Arial" w:hAnsi="Arial" w:cs="Arial"/>
          <w:b/>
          <w:bCs/>
          <w:sz w:val="22"/>
          <w:szCs w:val="22"/>
        </w:rPr>
        <w:t>2</w:t>
      </w:r>
      <w:r w:rsidRPr="00186D96">
        <w:rPr>
          <w:rFonts w:ascii="Arial" w:hAnsi="Arial" w:cs="Arial"/>
          <w:b/>
          <w:bCs/>
          <w:sz w:val="22"/>
          <w:szCs w:val="22"/>
        </w:rPr>
        <w:t xml:space="preserve"> - CLÁUSULA ANTICORRUPCIÓN</w:t>
      </w:r>
      <w:r w:rsidRPr="00186D96">
        <w:rPr>
          <w:rFonts w:ascii="Arial" w:hAnsi="Arial" w:cs="Arial"/>
          <w:sz w:val="22"/>
          <w:szCs w:val="22"/>
        </w:rPr>
        <w:t>: El Contratista se obliga para con el FONDO DISTRITAL DE SALUD a no incurrir en conductas o actos constitutivos de corrupción, so pena de incumplimiento del contrato, entre otras: </w:t>
      </w:r>
    </w:p>
    <w:p w14:paraId="228B911B" w14:textId="77777777" w:rsidR="009C1AAC" w:rsidRPr="00186D96" w:rsidRDefault="009C1AAC" w:rsidP="00D46437">
      <w:pPr>
        <w:jc w:val="both"/>
        <w:rPr>
          <w:rFonts w:ascii="Arial" w:hAnsi="Arial" w:cs="Arial"/>
          <w:sz w:val="22"/>
          <w:szCs w:val="22"/>
        </w:rPr>
      </w:pPr>
    </w:p>
    <w:p w14:paraId="19162B76" w14:textId="2174DD0D" w:rsidR="00712E46" w:rsidRPr="00186D96" w:rsidRDefault="00712E46" w:rsidP="00E0254E">
      <w:pPr>
        <w:pStyle w:val="Prrafodelista0"/>
        <w:numPr>
          <w:ilvl w:val="0"/>
          <w:numId w:val="37"/>
        </w:numPr>
        <w:jc w:val="both"/>
        <w:rPr>
          <w:rFonts w:ascii="Arial" w:hAnsi="Arial" w:cs="Arial"/>
          <w:sz w:val="22"/>
          <w:szCs w:val="22"/>
        </w:rPr>
      </w:pPr>
      <w:r w:rsidRPr="00186D96">
        <w:rPr>
          <w:rFonts w:ascii="Arial" w:hAnsi="Arial" w:cs="Arial"/>
          <w:sz w:val="22"/>
          <w:szCs w:val="22"/>
        </w:rPr>
        <w:t>No ofrecer ni dar sobornos, ni ninguna otra forma de halago o dádiva a ningún funcionario público en relación con la propuesta o contrato que suscriba con ocasión del proceso de selección, ni tampoco permitir que sus empleados o contratistas lo hagan en su nombre. </w:t>
      </w:r>
    </w:p>
    <w:p w14:paraId="1B510036" w14:textId="77777777" w:rsidR="005E13F0" w:rsidRPr="00186D96" w:rsidRDefault="005E13F0" w:rsidP="00D46437">
      <w:pPr>
        <w:jc w:val="both"/>
        <w:rPr>
          <w:rFonts w:ascii="Arial" w:hAnsi="Arial" w:cs="Arial"/>
          <w:sz w:val="22"/>
          <w:szCs w:val="22"/>
        </w:rPr>
      </w:pPr>
    </w:p>
    <w:p w14:paraId="5FC427DD" w14:textId="0D81CBD8" w:rsidR="00712E46" w:rsidRPr="00186D96" w:rsidRDefault="00712E46" w:rsidP="00E0254E">
      <w:pPr>
        <w:pStyle w:val="Prrafodelista0"/>
        <w:numPr>
          <w:ilvl w:val="0"/>
          <w:numId w:val="37"/>
        </w:numPr>
        <w:jc w:val="both"/>
        <w:rPr>
          <w:rFonts w:ascii="Arial" w:hAnsi="Arial" w:cs="Arial"/>
          <w:sz w:val="22"/>
          <w:szCs w:val="22"/>
        </w:rPr>
      </w:pPr>
      <w:r w:rsidRPr="00186D96">
        <w:rPr>
          <w:rFonts w:ascii="Arial" w:hAnsi="Arial" w:cs="Arial"/>
          <w:sz w:val="22"/>
          <w:szCs w:val="22"/>
        </w:rPr>
        <w:t xml:space="preserve">Dar aviso inmediato al FONDO DISTRITAL DA SALUD o las autoridades competentes de cualquier ofrecimiento, favor, dádiva o prerrogativas efectuadas por los interesados o </w:t>
      </w:r>
      <w:r w:rsidRPr="00186D96">
        <w:rPr>
          <w:rFonts w:ascii="Arial" w:hAnsi="Arial" w:cs="Arial"/>
          <w:sz w:val="22"/>
          <w:szCs w:val="22"/>
        </w:rPr>
        <w:lastRenderedPageBreak/>
        <w:t>proponentes a los funcionarios públicos que intervengan de manera directa o indirectamente en el proceso de selección, con la intención de inducir alguna decisión relacionada con la adjudicación. </w:t>
      </w:r>
    </w:p>
    <w:p w14:paraId="4775E819" w14:textId="77777777" w:rsidR="005E13F0" w:rsidRPr="00186D96" w:rsidRDefault="005E13F0" w:rsidP="00D46437">
      <w:pPr>
        <w:jc w:val="both"/>
        <w:rPr>
          <w:rFonts w:ascii="Arial" w:hAnsi="Arial" w:cs="Arial"/>
          <w:sz w:val="22"/>
          <w:szCs w:val="22"/>
        </w:rPr>
      </w:pPr>
    </w:p>
    <w:p w14:paraId="09D95C10" w14:textId="1155DDA1" w:rsidR="00712E46" w:rsidRPr="00186D96" w:rsidRDefault="00712E46" w:rsidP="00E0254E">
      <w:pPr>
        <w:pStyle w:val="Prrafodelista0"/>
        <w:numPr>
          <w:ilvl w:val="0"/>
          <w:numId w:val="37"/>
        </w:numPr>
        <w:jc w:val="both"/>
        <w:rPr>
          <w:rFonts w:ascii="Arial" w:hAnsi="Arial" w:cs="Arial"/>
          <w:sz w:val="22"/>
          <w:szCs w:val="22"/>
        </w:rPr>
      </w:pPr>
      <w:r w:rsidRPr="00186D96">
        <w:rPr>
          <w:rFonts w:ascii="Arial" w:hAnsi="Arial" w:cs="Arial"/>
          <w:sz w:val="22"/>
          <w:szCs w:val="22"/>
        </w:rPr>
        <w:t>No efectuar acuerdos previos, o realizar actos o conductas que tengan por objeto la colusión en el proceso de selección, con otros proponentes para tratar de influenciar o manipular los resultados de la adjudicación. </w:t>
      </w:r>
    </w:p>
    <w:p w14:paraId="26241519" w14:textId="77777777" w:rsidR="005E13F0" w:rsidRPr="00186D96" w:rsidRDefault="005E13F0" w:rsidP="00D46437">
      <w:pPr>
        <w:jc w:val="both"/>
        <w:rPr>
          <w:rFonts w:ascii="Arial" w:hAnsi="Arial" w:cs="Arial"/>
          <w:sz w:val="22"/>
          <w:szCs w:val="22"/>
        </w:rPr>
      </w:pPr>
    </w:p>
    <w:p w14:paraId="1E474514" w14:textId="0B52C438" w:rsidR="00712E46" w:rsidRPr="00186D96" w:rsidRDefault="00712E46" w:rsidP="00E0254E">
      <w:pPr>
        <w:pStyle w:val="Prrafodelista0"/>
        <w:numPr>
          <w:ilvl w:val="0"/>
          <w:numId w:val="37"/>
        </w:numPr>
        <w:jc w:val="both"/>
        <w:rPr>
          <w:rFonts w:ascii="Arial" w:hAnsi="Arial" w:cs="Arial"/>
          <w:sz w:val="22"/>
          <w:szCs w:val="22"/>
        </w:rPr>
      </w:pPr>
      <w:r w:rsidRPr="00186D96">
        <w:rPr>
          <w:rFonts w:ascii="Arial" w:hAnsi="Arial" w:cs="Arial"/>
          <w:sz w:val="22"/>
          <w:szCs w:val="22"/>
        </w:rPr>
        <w:t>No incurrir en falsedad o alteración de los documentos exigidos para cumplir con los requisitos del proceso de selección; y, demás actos o conductas que prohíbe la Constitución y la ley. </w:t>
      </w:r>
    </w:p>
    <w:p w14:paraId="2D7F1753" w14:textId="77777777" w:rsidR="00912523" w:rsidRPr="00186D96" w:rsidRDefault="00912523" w:rsidP="00D46437">
      <w:pPr>
        <w:jc w:val="both"/>
        <w:rPr>
          <w:rFonts w:ascii="Arial" w:hAnsi="Arial" w:cs="Arial"/>
          <w:b/>
          <w:bCs/>
          <w:sz w:val="22"/>
          <w:szCs w:val="22"/>
        </w:rPr>
      </w:pPr>
    </w:p>
    <w:p w14:paraId="35485F17" w14:textId="5CB0248D"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3</w:t>
      </w:r>
      <w:r w:rsidR="3AC071BD" w:rsidRPr="00186D96">
        <w:rPr>
          <w:rFonts w:ascii="Arial" w:hAnsi="Arial" w:cs="Arial"/>
          <w:b/>
          <w:bCs/>
          <w:sz w:val="22"/>
          <w:szCs w:val="22"/>
        </w:rPr>
        <w:t>3</w:t>
      </w:r>
      <w:r w:rsidRPr="00186D96">
        <w:rPr>
          <w:rFonts w:ascii="Arial" w:hAnsi="Arial" w:cs="Arial"/>
          <w:b/>
          <w:bCs/>
          <w:sz w:val="22"/>
          <w:szCs w:val="22"/>
        </w:rPr>
        <w:t xml:space="preserve"> – PERFECCIONAMIENTO Y EJECUCIÓN:</w:t>
      </w:r>
      <w:r w:rsidRPr="00186D96">
        <w:rPr>
          <w:rFonts w:ascii="Arial" w:hAnsi="Arial" w:cs="Arial"/>
          <w:sz w:val="22"/>
          <w:szCs w:val="22"/>
        </w:rPr>
        <w:t xml:space="preserve"> Este contrato se entiende perfeccionado con la aceptación de la Entidad en la plataforma transaccional </w:t>
      </w:r>
      <w:proofErr w:type="spellStart"/>
      <w:r w:rsidRPr="00186D96">
        <w:rPr>
          <w:rFonts w:ascii="Arial" w:hAnsi="Arial" w:cs="Arial"/>
          <w:sz w:val="22"/>
          <w:szCs w:val="22"/>
        </w:rPr>
        <w:t>Secop</w:t>
      </w:r>
      <w:proofErr w:type="spellEnd"/>
      <w:r w:rsidRPr="00186D96">
        <w:rPr>
          <w:rFonts w:ascii="Arial" w:hAnsi="Arial" w:cs="Arial"/>
          <w:sz w:val="22"/>
          <w:szCs w:val="22"/>
        </w:rPr>
        <w:t xml:space="preserve"> II </w:t>
      </w:r>
      <w:hyperlink r:id="rId11">
        <w:r w:rsidRPr="00186D96">
          <w:rPr>
            <w:rStyle w:val="Hipervnculo"/>
            <w:rFonts w:ascii="Arial" w:hAnsi="Arial" w:cs="Arial"/>
            <w:sz w:val="22"/>
            <w:szCs w:val="22"/>
          </w:rPr>
          <w:t>www.colombiacompra.gov.co</w:t>
        </w:r>
      </w:hyperlink>
      <w:r w:rsidRPr="00186D96">
        <w:rPr>
          <w:rFonts w:ascii="Arial" w:hAnsi="Arial" w:cs="Arial"/>
          <w:sz w:val="22"/>
          <w:szCs w:val="22"/>
        </w:rPr>
        <w:t>, para su ejecución requiere del certificado de registro presupuestal, la aprobación de las garantías exigidas y la suscripción del acta de inicio.  </w:t>
      </w:r>
    </w:p>
    <w:p w14:paraId="104F736F"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2043B806" w14:textId="4EE52D5E" w:rsidR="00712E46" w:rsidRPr="00186D96" w:rsidRDefault="00712E46" w:rsidP="00D46437">
      <w:pPr>
        <w:jc w:val="both"/>
        <w:rPr>
          <w:rFonts w:ascii="Arial" w:hAnsi="Arial" w:cs="Arial"/>
          <w:sz w:val="22"/>
          <w:szCs w:val="22"/>
        </w:rPr>
      </w:pPr>
      <w:r w:rsidRPr="00186D96">
        <w:rPr>
          <w:rFonts w:ascii="Arial" w:hAnsi="Arial" w:cs="Arial"/>
          <w:b/>
          <w:bCs/>
          <w:sz w:val="22"/>
          <w:szCs w:val="22"/>
        </w:rPr>
        <w:t>CLÁUSULA 3</w:t>
      </w:r>
      <w:r w:rsidR="47B6EA5C" w:rsidRPr="00186D96">
        <w:rPr>
          <w:rFonts w:ascii="Arial" w:hAnsi="Arial" w:cs="Arial"/>
          <w:b/>
          <w:bCs/>
          <w:sz w:val="22"/>
          <w:szCs w:val="22"/>
        </w:rPr>
        <w:t>4</w:t>
      </w:r>
      <w:r w:rsidRPr="00186D96">
        <w:rPr>
          <w:rFonts w:ascii="Arial" w:hAnsi="Arial" w:cs="Arial"/>
          <w:b/>
          <w:bCs/>
          <w:sz w:val="22"/>
          <w:szCs w:val="22"/>
        </w:rPr>
        <w:t xml:space="preserve"> – ANEXOS DEL CONTRATO</w:t>
      </w:r>
      <w:r w:rsidRPr="00186D96">
        <w:rPr>
          <w:rFonts w:ascii="Arial" w:hAnsi="Arial" w:cs="Arial"/>
          <w:sz w:val="22"/>
          <w:szCs w:val="22"/>
        </w:rPr>
        <w:t xml:space="preserve">: Los siguientes documentos hacen parte integral del presente Contrato: 1. Contrato generado por la plataforma transaccional </w:t>
      </w:r>
      <w:proofErr w:type="spellStart"/>
      <w:r w:rsidRPr="00186D96">
        <w:rPr>
          <w:rFonts w:ascii="Arial" w:hAnsi="Arial" w:cs="Arial"/>
          <w:sz w:val="22"/>
          <w:szCs w:val="22"/>
        </w:rPr>
        <w:t>Secop</w:t>
      </w:r>
      <w:proofErr w:type="spellEnd"/>
      <w:r w:rsidRPr="00186D96">
        <w:rPr>
          <w:rFonts w:ascii="Arial" w:hAnsi="Arial" w:cs="Arial"/>
          <w:sz w:val="22"/>
          <w:szCs w:val="22"/>
        </w:rPr>
        <w:t xml:space="preserve"> II </w:t>
      </w:r>
      <w:hyperlink r:id="rId12">
        <w:r w:rsidRPr="00186D96">
          <w:rPr>
            <w:rStyle w:val="Hipervnculo"/>
            <w:rFonts w:ascii="Arial" w:hAnsi="Arial" w:cs="Arial"/>
            <w:sz w:val="22"/>
            <w:szCs w:val="22"/>
          </w:rPr>
          <w:t>www.colombiacompra.gov.co</w:t>
        </w:r>
      </w:hyperlink>
      <w:r w:rsidRPr="00186D96">
        <w:rPr>
          <w:rFonts w:ascii="Arial" w:hAnsi="Arial" w:cs="Arial"/>
          <w:sz w:val="22"/>
          <w:szCs w:val="22"/>
        </w:rPr>
        <w:t xml:space="preserve"> 2. Estudios y documentos previos. 3. Certificado</w:t>
      </w:r>
      <w:r w:rsidR="4821A78D" w:rsidRPr="00186D96">
        <w:rPr>
          <w:rFonts w:ascii="Arial" w:hAnsi="Arial" w:cs="Arial"/>
          <w:sz w:val="22"/>
          <w:szCs w:val="22"/>
        </w:rPr>
        <w:t>s</w:t>
      </w:r>
      <w:r w:rsidRPr="00186D96">
        <w:rPr>
          <w:rFonts w:ascii="Arial" w:hAnsi="Arial" w:cs="Arial"/>
          <w:sz w:val="22"/>
          <w:szCs w:val="22"/>
        </w:rPr>
        <w:t xml:space="preserve"> de Disponibilidad Presupuestal. 4. Pliego de Condiciones, sus anexo</w:t>
      </w:r>
      <w:r w:rsidR="004A46CE" w:rsidRPr="00186D96">
        <w:rPr>
          <w:rFonts w:ascii="Arial" w:hAnsi="Arial" w:cs="Arial"/>
          <w:sz w:val="22"/>
          <w:szCs w:val="22"/>
        </w:rPr>
        <w:t>s</w:t>
      </w:r>
      <w:r w:rsidRPr="00186D96">
        <w:rPr>
          <w:rFonts w:ascii="Arial" w:hAnsi="Arial" w:cs="Arial"/>
          <w:sz w:val="22"/>
          <w:szCs w:val="22"/>
        </w:rPr>
        <w:t>. 5. La Oferta presentada por EL CONTRATISTA. 6. Los anexos técnicos del contrato. 7. Demás documentos generados en las etapas precontractuales, contractuales y post contractuales. </w:t>
      </w:r>
    </w:p>
    <w:p w14:paraId="4C1EE185" w14:textId="77777777" w:rsidR="00712E46" w:rsidRPr="00186D96" w:rsidRDefault="00712E46" w:rsidP="00D46437">
      <w:pPr>
        <w:jc w:val="both"/>
        <w:rPr>
          <w:rFonts w:ascii="Arial" w:hAnsi="Arial" w:cs="Arial"/>
          <w:sz w:val="22"/>
          <w:szCs w:val="22"/>
        </w:rPr>
      </w:pPr>
      <w:r w:rsidRPr="00186D96">
        <w:rPr>
          <w:rFonts w:ascii="Arial" w:hAnsi="Arial" w:cs="Arial"/>
          <w:sz w:val="22"/>
          <w:szCs w:val="22"/>
        </w:rPr>
        <w:t> </w:t>
      </w:r>
    </w:p>
    <w:p w14:paraId="7D907026" w14:textId="6C1D5BBF" w:rsidR="00681205" w:rsidRPr="00186D96" w:rsidRDefault="00712E46" w:rsidP="00D46437">
      <w:pPr>
        <w:jc w:val="both"/>
        <w:rPr>
          <w:rFonts w:ascii="Arial" w:hAnsi="Arial" w:cs="Arial"/>
          <w:sz w:val="22"/>
          <w:szCs w:val="22"/>
        </w:rPr>
      </w:pPr>
      <w:r w:rsidRPr="00186D96">
        <w:rPr>
          <w:rFonts w:ascii="Arial" w:hAnsi="Arial" w:cs="Arial"/>
          <w:b/>
          <w:bCs/>
          <w:sz w:val="22"/>
          <w:szCs w:val="22"/>
        </w:rPr>
        <w:t>NOTA:</w:t>
      </w:r>
      <w:r w:rsidRPr="00186D96">
        <w:rPr>
          <w:rFonts w:ascii="Arial" w:hAnsi="Arial" w:cs="Arial"/>
          <w:sz w:val="22"/>
          <w:szCs w:val="22"/>
        </w:rPr>
        <w:t xml:space="preserve"> LOS LINEAMIENTOS ESPECÍFICOS DE CADA CONTRATO, TALES COMO OBLIGACIONES ESPECÍFICAS, PLAZO DE EJECUCIÓN, Y FORMA DE PAGO ENTRE OTRAS SE ENCUENTRAN EN LOS ESTUDIOS PREVIOS</w:t>
      </w:r>
      <w:r w:rsidR="002D0769" w:rsidRPr="00186D96">
        <w:rPr>
          <w:rFonts w:ascii="Arial" w:hAnsi="Arial" w:cs="Arial"/>
          <w:sz w:val="22"/>
          <w:szCs w:val="22"/>
        </w:rPr>
        <w:t xml:space="preserve"> Y PLIEGOS DE CONDICIONES</w:t>
      </w:r>
      <w:r w:rsidRPr="00186D96">
        <w:rPr>
          <w:rFonts w:ascii="Arial" w:hAnsi="Arial" w:cs="Arial"/>
          <w:sz w:val="22"/>
          <w:szCs w:val="22"/>
        </w:rPr>
        <w:t>, LOS CUALES FORMAN PARTE INTEGRAL DEL CONTRATO SUSCRITO QUE SE APRUEBA EN SECOP II. LA AUTENTICACIÓN DEL SECOP II, ES DECIR LAS APROBACIONES REALIZADAS CON LOS USUARIOS ASIGNADOS CONSTITUYEN UNA FIRMA ELECTRÓNICA EN LOS TÉRMINOS DEL ARTÍCULO 7 DE LA LEY 527 DE 1999 Y LAS NORMAS QUE LA REGLAMENTAN. </w:t>
      </w:r>
    </w:p>
    <w:p w14:paraId="3D559B42" w14:textId="04F2DAEB" w:rsidR="006E7327" w:rsidRPr="00186D96" w:rsidRDefault="006E7327" w:rsidP="00D46437">
      <w:pPr>
        <w:jc w:val="both"/>
        <w:rPr>
          <w:rFonts w:ascii="Arial" w:hAnsi="Arial" w:cs="Arial"/>
          <w:sz w:val="22"/>
          <w:szCs w:val="22"/>
        </w:rPr>
      </w:pPr>
    </w:p>
    <w:sectPr w:rsidR="006E7327" w:rsidRPr="00186D96" w:rsidSect="008728B7">
      <w:headerReference w:type="default" r:id="rId13"/>
      <w:footerReference w:type="default" r:id="rId14"/>
      <w:pgSz w:w="12240" w:h="15840"/>
      <w:pgMar w:top="1417" w:right="1325" w:bottom="1417" w:left="1560" w:header="426" w:footer="1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073D9" w14:textId="77777777" w:rsidR="004104E1" w:rsidRDefault="004104E1" w:rsidP="00CB2B14">
      <w:r>
        <w:separator/>
      </w:r>
    </w:p>
  </w:endnote>
  <w:endnote w:type="continuationSeparator" w:id="0">
    <w:p w14:paraId="086A6B90" w14:textId="77777777" w:rsidR="004104E1" w:rsidRDefault="004104E1"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3481633"/>
      <w:docPartObj>
        <w:docPartGallery w:val="Page Numbers (Bottom of Page)"/>
        <w:docPartUnique/>
      </w:docPartObj>
    </w:sdtPr>
    <w:sdtEndPr>
      <w:rPr>
        <w:rFonts w:ascii="Arial Narrow" w:hAnsi="Arial Narrow"/>
        <w:sz w:val="18"/>
        <w:szCs w:val="18"/>
      </w:rPr>
    </w:sdtEndPr>
    <w:sdtContent>
      <w:p w14:paraId="6887BBE4" w14:textId="30854B88" w:rsidR="00BC3DB0" w:rsidRPr="007C6104" w:rsidRDefault="00BC3DB0">
        <w:pPr>
          <w:pStyle w:val="Piedepgina"/>
          <w:jc w:val="center"/>
          <w:rPr>
            <w:rFonts w:ascii="Arial Narrow" w:hAnsi="Arial Narrow"/>
            <w:sz w:val="18"/>
            <w:szCs w:val="18"/>
          </w:rPr>
        </w:pPr>
        <w:r w:rsidRPr="007C6104">
          <w:rPr>
            <w:rFonts w:ascii="Arial Narrow" w:hAnsi="Arial Narrow"/>
            <w:sz w:val="18"/>
            <w:szCs w:val="18"/>
          </w:rPr>
          <w:fldChar w:fldCharType="begin"/>
        </w:r>
        <w:r w:rsidRPr="007C6104">
          <w:rPr>
            <w:rFonts w:ascii="Arial Narrow" w:hAnsi="Arial Narrow"/>
            <w:sz w:val="18"/>
            <w:szCs w:val="18"/>
          </w:rPr>
          <w:instrText>PAGE   \* MERGEFORMAT</w:instrText>
        </w:r>
        <w:r w:rsidRPr="007C6104">
          <w:rPr>
            <w:rFonts w:ascii="Arial Narrow" w:hAnsi="Arial Narrow"/>
            <w:sz w:val="18"/>
            <w:szCs w:val="18"/>
          </w:rPr>
          <w:fldChar w:fldCharType="separate"/>
        </w:r>
        <w:r w:rsidR="00597870">
          <w:rPr>
            <w:rFonts w:ascii="Arial Narrow" w:hAnsi="Arial Narrow"/>
            <w:noProof/>
            <w:sz w:val="18"/>
            <w:szCs w:val="18"/>
          </w:rPr>
          <w:t>9</w:t>
        </w:r>
        <w:r w:rsidRPr="007C6104">
          <w:rPr>
            <w:rFonts w:ascii="Arial Narrow" w:hAnsi="Arial Narrow"/>
            <w:sz w:val="18"/>
            <w:szCs w:val="18"/>
          </w:rPr>
          <w:fldChar w:fldCharType="end"/>
        </w:r>
      </w:p>
    </w:sdtContent>
  </w:sdt>
  <w:p w14:paraId="5DC94EB1" w14:textId="1DCEE5F0" w:rsidR="00BC3DB0" w:rsidRDefault="00BC3DB0" w:rsidP="00CB2B14">
    <w:pPr>
      <w:tabs>
        <w:tab w:val="left" w:pos="3220"/>
      </w:tabs>
      <w:ind w:left="-709"/>
      <w:jc w:val="right"/>
      <w:rPr>
        <w:rFonts w:ascii="Arial Narrow" w:hAnsi="Arial Narrow"/>
        <w:sz w:val="18"/>
        <w:szCs w:val="18"/>
      </w:rPr>
    </w:pPr>
    <w:r>
      <w:rPr>
        <w:noProof/>
        <w:lang w:val="en-US" w:eastAsia="en-US"/>
      </w:rPr>
      <w:drawing>
        <wp:anchor distT="0" distB="0" distL="0" distR="0" simplePos="0" relativeHeight="251664896" behindDoc="1" locked="0" layoutInCell="1" allowOverlap="1" wp14:anchorId="6808275B" wp14:editId="2D21F428">
          <wp:simplePos x="0" y="0"/>
          <wp:positionH relativeFrom="page">
            <wp:posOffset>1481667</wp:posOffset>
          </wp:positionH>
          <wp:positionV relativeFrom="page">
            <wp:posOffset>9062085</wp:posOffset>
          </wp:positionV>
          <wp:extent cx="4974092" cy="657859"/>
          <wp:effectExtent l="0" t="0" r="0" b="0"/>
          <wp:wrapNone/>
          <wp:docPr id="170694230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p w14:paraId="50097D40" w14:textId="4EFB67EE" w:rsidR="00BC3DB0" w:rsidRPr="007C6104" w:rsidRDefault="00BC3DB0" w:rsidP="00CB2B14">
    <w:pPr>
      <w:tabs>
        <w:tab w:val="left" w:pos="3220"/>
      </w:tabs>
      <w:ind w:left="-709"/>
      <w:jc w:val="right"/>
      <w:rPr>
        <w:rFonts w:ascii="Arial Narrow" w:hAnsi="Arial Narrow"/>
        <w:sz w:val="18"/>
        <w:szCs w:val="18"/>
      </w:rPr>
    </w:pPr>
  </w:p>
  <w:p w14:paraId="0E28362C" w14:textId="77777777" w:rsidR="00BC3DB0" w:rsidRDefault="00BC3DB0"/>
  <w:p w14:paraId="741DB1E9" w14:textId="77777777" w:rsidR="00BC3DB0" w:rsidRDefault="00BC3DB0"/>
  <w:p w14:paraId="7BF1E098" w14:textId="77777777" w:rsidR="00BC3DB0" w:rsidRDefault="00BC3DB0"/>
  <w:p w14:paraId="1E0BC4EB" w14:textId="77777777" w:rsidR="00BC3DB0" w:rsidRDefault="00BC3D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D1BED" w14:textId="77777777" w:rsidR="004104E1" w:rsidRDefault="004104E1" w:rsidP="00CB2B14">
      <w:r>
        <w:separator/>
      </w:r>
    </w:p>
  </w:footnote>
  <w:footnote w:type="continuationSeparator" w:id="0">
    <w:p w14:paraId="165D616D" w14:textId="77777777" w:rsidR="004104E1" w:rsidRDefault="004104E1"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24AA" w14:textId="7A595A4E" w:rsidR="00BC3DB0" w:rsidRDefault="00BC3DB0">
    <w:pPr>
      <w:pStyle w:val="Encabezado"/>
      <w:jc w:val="center"/>
    </w:pPr>
    <w:r>
      <w:rPr>
        <w:noProof/>
        <w:lang w:val="en-US" w:eastAsia="en-US"/>
      </w:rPr>
      <w:drawing>
        <wp:anchor distT="0" distB="0" distL="0" distR="0" simplePos="0" relativeHeight="251661824" behindDoc="1" locked="0" layoutInCell="1" allowOverlap="1" wp14:anchorId="326F5387" wp14:editId="73E43A75">
          <wp:simplePos x="0" y="0"/>
          <wp:positionH relativeFrom="page">
            <wp:posOffset>990600</wp:posOffset>
          </wp:positionH>
          <wp:positionV relativeFrom="page">
            <wp:posOffset>270510</wp:posOffset>
          </wp:positionV>
          <wp:extent cx="1988807" cy="568855"/>
          <wp:effectExtent l="0" t="0" r="0" b="0"/>
          <wp:wrapNone/>
          <wp:docPr id="18290106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88807" cy="568855"/>
                  </a:xfrm>
                  <a:prstGeom prst="rect">
                    <a:avLst/>
                  </a:prstGeom>
                </pic:spPr>
              </pic:pic>
            </a:graphicData>
          </a:graphic>
        </wp:anchor>
      </w:drawing>
    </w:r>
  </w:p>
  <w:p w14:paraId="07610692" w14:textId="77777777" w:rsidR="00BC3DB0" w:rsidRDefault="00BC3DB0">
    <w:pPr>
      <w:pStyle w:val="Encabezado"/>
      <w:jc w:val="right"/>
      <w:rPr>
        <w:rFonts w:ascii="Arial Narrow" w:hAnsi="Arial Narrow"/>
        <w:sz w:val="20"/>
        <w:szCs w:val="20"/>
      </w:rPr>
    </w:pPr>
  </w:p>
  <w:p w14:paraId="6D949A0B" w14:textId="77777777" w:rsidR="00BC3DB0" w:rsidRDefault="00BC3DB0">
    <w:pPr>
      <w:pStyle w:val="Encabezado"/>
      <w:jc w:val="right"/>
      <w:rPr>
        <w:rFonts w:ascii="Arial Narrow" w:hAnsi="Arial Narrow"/>
        <w:sz w:val="20"/>
        <w:szCs w:val="20"/>
      </w:rPr>
    </w:pPr>
  </w:p>
  <w:p w14:paraId="41C2CA57" w14:textId="77777777" w:rsidR="00BC3DB0" w:rsidRDefault="00BC3DB0">
    <w:pPr>
      <w:pStyle w:val="Encabezado"/>
      <w:jc w:val="right"/>
      <w:rPr>
        <w:rFonts w:ascii="Arial Narrow" w:hAnsi="Arial Narrow"/>
        <w:sz w:val="20"/>
        <w:szCs w:val="20"/>
      </w:rPr>
    </w:pPr>
  </w:p>
  <w:p w14:paraId="726C7688" w14:textId="77777777" w:rsidR="00BC3DB0" w:rsidRPr="008A361F" w:rsidRDefault="00BC3DB0">
    <w:pPr>
      <w:pStyle w:val="Encabezado"/>
      <w:jc w:val="right"/>
      <w:rPr>
        <w:rFonts w:ascii="Arial Narrow" w:hAnsi="Arial Narrow"/>
        <w:sz w:val="20"/>
        <w:szCs w:val="20"/>
      </w:rPr>
    </w:pPr>
  </w:p>
  <w:p w14:paraId="5D366955" w14:textId="66B158A4" w:rsidR="00BC3DB0" w:rsidRPr="00B6381A" w:rsidRDefault="00BC3DB0" w:rsidP="00B6381A">
    <w:pPr>
      <w:jc w:val="center"/>
      <w:rPr>
        <w:rFonts w:ascii="Arial" w:hAnsi="Arial" w:cs="Arial"/>
        <w:b/>
        <w:bCs/>
        <w:sz w:val="22"/>
        <w:szCs w:val="22"/>
      </w:rPr>
    </w:pPr>
    <w:r w:rsidRPr="00E15DC8">
      <w:rPr>
        <w:rFonts w:ascii="Arial" w:hAnsi="Arial" w:cs="Arial"/>
        <w:b/>
        <w:bCs/>
        <w:sz w:val="22"/>
        <w:szCs w:val="22"/>
      </w:rPr>
      <w:t xml:space="preserve">CLAUSULADO CONTRATO DE </w:t>
    </w:r>
    <w:r w:rsidR="00D058EB">
      <w:rPr>
        <w:rFonts w:ascii="Arial" w:hAnsi="Arial" w:cs="Arial"/>
        <w:b/>
        <w:bCs/>
        <w:sz w:val="22"/>
        <w:szCs w:val="22"/>
      </w:rPr>
      <w:t>SUMINISTRO</w:t>
    </w:r>
    <w:r w:rsidRPr="00E15DC8">
      <w:rPr>
        <w:rFonts w:ascii="Arial" w:hAnsi="Arial" w:cs="Arial"/>
        <w:b/>
        <w:bCs/>
        <w:sz w:val="22"/>
        <w:szCs w:val="22"/>
      </w:rPr>
      <w:t xml:space="preserve"> CELEBRADO ENTRE EL FONDO FINANCIERO DISTRITAL DE SALUD Y </w:t>
    </w:r>
    <w:r w:rsidR="00160F36">
      <w:rPr>
        <w:rFonts w:ascii="Arial" w:hAnsi="Arial" w:cs="Arial"/>
        <w:b/>
        <w:bCs/>
        <w:sz w:val="22"/>
        <w:szCs w:val="22"/>
      </w:rPr>
      <w:t xml:space="preserve">LA EMPRESA </w:t>
    </w:r>
    <w:r w:rsidR="00D058EB" w:rsidRPr="00D058EB">
      <w:rPr>
        <w:rFonts w:ascii="Arial" w:hAnsi="Arial" w:cs="Arial"/>
        <w:b/>
        <w:bCs/>
        <w:sz w:val="22"/>
        <w:szCs w:val="22"/>
        <w:highlight w:val="cyan"/>
      </w:rPr>
      <w:t>XXXXX</w:t>
    </w:r>
    <w:r w:rsidR="00D058EB">
      <w:rPr>
        <w:rFonts w:ascii="Arial" w:hAnsi="Arial" w:cs="Arial"/>
        <w:b/>
        <w:bCs/>
        <w:sz w:val="22"/>
        <w:szCs w:val="22"/>
      </w:rPr>
      <w:t xml:space="preserve"> </w:t>
    </w:r>
    <w:r w:rsidRPr="00E15DC8">
      <w:rPr>
        <w:rFonts w:ascii="Arial" w:hAnsi="Arial" w:cs="Arial"/>
        <w:b/>
        <w:bCs/>
        <w:sz w:val="22"/>
        <w:szCs w:val="22"/>
      </w:rPr>
      <w:t>IDENTIFICAD</w:t>
    </w:r>
    <w:r w:rsidR="00760D1C">
      <w:rPr>
        <w:rFonts w:ascii="Arial" w:hAnsi="Arial" w:cs="Arial"/>
        <w:b/>
        <w:bCs/>
        <w:sz w:val="22"/>
        <w:szCs w:val="22"/>
      </w:rPr>
      <w:t>A</w:t>
    </w:r>
    <w:r w:rsidRPr="00E15DC8">
      <w:rPr>
        <w:rFonts w:ascii="Arial" w:hAnsi="Arial" w:cs="Arial"/>
        <w:b/>
        <w:bCs/>
        <w:sz w:val="22"/>
        <w:szCs w:val="22"/>
      </w:rPr>
      <w:t xml:space="preserve"> CON NIT</w:t>
    </w:r>
    <w:r w:rsidR="00160F36">
      <w:rPr>
        <w:rFonts w:ascii="Arial" w:hAnsi="Arial" w:cs="Arial"/>
        <w:b/>
        <w:bCs/>
        <w:sz w:val="22"/>
        <w:szCs w:val="22"/>
      </w:rPr>
      <w:t>.</w:t>
    </w:r>
    <w:r w:rsidR="00F309BB">
      <w:rPr>
        <w:rFonts w:ascii="Arial" w:hAnsi="Arial" w:cs="Arial"/>
        <w:b/>
        <w:bCs/>
        <w:sz w:val="22"/>
        <w:szCs w:val="22"/>
      </w:rPr>
      <w:t xml:space="preserve"> </w:t>
    </w:r>
    <w:r w:rsidR="00D058EB" w:rsidRPr="00D058EB">
      <w:rPr>
        <w:rFonts w:ascii="Arial" w:hAnsi="Arial" w:cs="Arial"/>
        <w:b/>
        <w:bCs/>
        <w:sz w:val="22"/>
        <w:szCs w:val="22"/>
        <w:highlight w:val="cyan"/>
      </w:rPr>
      <w:t>XXXXXXX</w:t>
    </w:r>
  </w:p>
  <w:p w14:paraId="7920D7EF" w14:textId="77777777" w:rsidR="00BC3DB0" w:rsidRDefault="00BC3D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19A2D58"/>
    <w:multiLevelType w:val="multilevel"/>
    <w:tmpl w:val="1D0CD05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6" w15:restartNumberingAfterBreak="0">
    <w:nsid w:val="0618720B"/>
    <w:multiLevelType w:val="hybridMultilevel"/>
    <w:tmpl w:val="BA70DC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91477FA"/>
    <w:multiLevelType w:val="hybridMultilevel"/>
    <w:tmpl w:val="6C46239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96A574B"/>
    <w:multiLevelType w:val="hybridMultilevel"/>
    <w:tmpl w:val="5C8846C2"/>
    <w:lvl w:ilvl="0" w:tplc="E494A7E4">
      <w:start w:val="1"/>
      <w:numFmt w:val="decimal"/>
      <w:lvlText w:val="%1."/>
      <w:lvlJc w:val="left"/>
      <w:pPr>
        <w:ind w:left="710" w:hanging="257"/>
      </w:pPr>
      <w:rPr>
        <w:rFonts w:ascii="Arial MT" w:eastAsia="Arial MT" w:hAnsi="Arial MT" w:cs="Arial MT" w:hint="default"/>
        <w:b w:val="0"/>
        <w:bCs w:val="0"/>
        <w:i w:val="0"/>
        <w:iCs w:val="0"/>
        <w:spacing w:val="0"/>
        <w:w w:val="100"/>
        <w:sz w:val="22"/>
        <w:szCs w:val="22"/>
        <w:lang w:val="es-ES" w:eastAsia="en-US" w:bidi="ar-SA"/>
      </w:rPr>
    </w:lvl>
    <w:lvl w:ilvl="1" w:tplc="7038AEF4">
      <w:numFmt w:val="bullet"/>
      <w:lvlText w:val="•"/>
      <w:lvlJc w:val="left"/>
      <w:pPr>
        <w:ind w:left="1702" w:hanging="257"/>
      </w:pPr>
      <w:rPr>
        <w:rFonts w:hint="default"/>
        <w:lang w:val="es-ES" w:eastAsia="en-US" w:bidi="ar-SA"/>
      </w:rPr>
    </w:lvl>
    <w:lvl w:ilvl="2" w:tplc="5CA21AE4">
      <w:numFmt w:val="bullet"/>
      <w:lvlText w:val="•"/>
      <w:lvlJc w:val="left"/>
      <w:pPr>
        <w:ind w:left="2684" w:hanging="257"/>
      </w:pPr>
      <w:rPr>
        <w:rFonts w:hint="default"/>
        <w:lang w:val="es-ES" w:eastAsia="en-US" w:bidi="ar-SA"/>
      </w:rPr>
    </w:lvl>
    <w:lvl w:ilvl="3" w:tplc="15E66ED2">
      <w:numFmt w:val="bullet"/>
      <w:lvlText w:val="•"/>
      <w:lvlJc w:val="left"/>
      <w:pPr>
        <w:ind w:left="3666" w:hanging="257"/>
      </w:pPr>
      <w:rPr>
        <w:rFonts w:hint="default"/>
        <w:lang w:val="es-ES" w:eastAsia="en-US" w:bidi="ar-SA"/>
      </w:rPr>
    </w:lvl>
    <w:lvl w:ilvl="4" w:tplc="D6D2C6F6">
      <w:numFmt w:val="bullet"/>
      <w:lvlText w:val="•"/>
      <w:lvlJc w:val="left"/>
      <w:pPr>
        <w:ind w:left="4648" w:hanging="257"/>
      </w:pPr>
      <w:rPr>
        <w:rFonts w:hint="default"/>
        <w:lang w:val="es-ES" w:eastAsia="en-US" w:bidi="ar-SA"/>
      </w:rPr>
    </w:lvl>
    <w:lvl w:ilvl="5" w:tplc="502631C4">
      <w:numFmt w:val="bullet"/>
      <w:lvlText w:val="•"/>
      <w:lvlJc w:val="left"/>
      <w:pPr>
        <w:ind w:left="5631" w:hanging="257"/>
      </w:pPr>
      <w:rPr>
        <w:rFonts w:hint="default"/>
        <w:lang w:val="es-ES" w:eastAsia="en-US" w:bidi="ar-SA"/>
      </w:rPr>
    </w:lvl>
    <w:lvl w:ilvl="6" w:tplc="7A442A26">
      <w:numFmt w:val="bullet"/>
      <w:lvlText w:val="•"/>
      <w:lvlJc w:val="left"/>
      <w:pPr>
        <w:ind w:left="6613" w:hanging="257"/>
      </w:pPr>
      <w:rPr>
        <w:rFonts w:hint="default"/>
        <w:lang w:val="es-ES" w:eastAsia="en-US" w:bidi="ar-SA"/>
      </w:rPr>
    </w:lvl>
    <w:lvl w:ilvl="7" w:tplc="5E7E6934">
      <w:numFmt w:val="bullet"/>
      <w:lvlText w:val="•"/>
      <w:lvlJc w:val="left"/>
      <w:pPr>
        <w:ind w:left="7595" w:hanging="257"/>
      </w:pPr>
      <w:rPr>
        <w:rFonts w:hint="default"/>
        <w:lang w:val="es-ES" w:eastAsia="en-US" w:bidi="ar-SA"/>
      </w:rPr>
    </w:lvl>
    <w:lvl w:ilvl="8" w:tplc="6FEAF688">
      <w:numFmt w:val="bullet"/>
      <w:lvlText w:val="•"/>
      <w:lvlJc w:val="left"/>
      <w:pPr>
        <w:ind w:left="8577" w:hanging="257"/>
      </w:pPr>
      <w:rPr>
        <w:rFonts w:hint="default"/>
        <w:lang w:val="es-ES" w:eastAsia="en-US" w:bidi="ar-SA"/>
      </w:rPr>
    </w:lvl>
  </w:abstractNum>
  <w:abstractNum w:abstractNumId="9"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BB957AF"/>
    <w:multiLevelType w:val="hybridMultilevel"/>
    <w:tmpl w:val="2FBEE86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04726AA"/>
    <w:multiLevelType w:val="hybridMultilevel"/>
    <w:tmpl w:val="22269172"/>
    <w:lvl w:ilvl="0" w:tplc="3C68EC70">
      <w:start w:val="1"/>
      <w:numFmt w:val="decimal"/>
      <w:lvlText w:val="%1."/>
      <w:lvlJc w:val="left"/>
      <w:pPr>
        <w:ind w:left="710" w:hanging="281"/>
      </w:pPr>
      <w:rPr>
        <w:rFonts w:ascii="Arial MT" w:eastAsia="Arial MT" w:hAnsi="Arial MT" w:cs="Arial MT" w:hint="default"/>
        <w:b w:val="0"/>
        <w:bCs w:val="0"/>
        <w:i w:val="0"/>
        <w:iCs w:val="0"/>
        <w:spacing w:val="0"/>
        <w:w w:val="100"/>
        <w:sz w:val="22"/>
        <w:szCs w:val="22"/>
        <w:lang w:val="es-ES" w:eastAsia="en-US" w:bidi="ar-SA"/>
      </w:rPr>
    </w:lvl>
    <w:lvl w:ilvl="1" w:tplc="1F64C43E">
      <w:numFmt w:val="bullet"/>
      <w:lvlText w:val="•"/>
      <w:lvlJc w:val="left"/>
      <w:pPr>
        <w:ind w:left="1702" w:hanging="281"/>
      </w:pPr>
      <w:rPr>
        <w:rFonts w:hint="default"/>
        <w:lang w:val="es-ES" w:eastAsia="en-US" w:bidi="ar-SA"/>
      </w:rPr>
    </w:lvl>
    <w:lvl w:ilvl="2" w:tplc="23BEB48E">
      <w:numFmt w:val="bullet"/>
      <w:lvlText w:val="•"/>
      <w:lvlJc w:val="left"/>
      <w:pPr>
        <w:ind w:left="2684" w:hanging="281"/>
      </w:pPr>
      <w:rPr>
        <w:rFonts w:hint="default"/>
        <w:lang w:val="es-ES" w:eastAsia="en-US" w:bidi="ar-SA"/>
      </w:rPr>
    </w:lvl>
    <w:lvl w:ilvl="3" w:tplc="4C7C892A">
      <w:numFmt w:val="bullet"/>
      <w:lvlText w:val="•"/>
      <w:lvlJc w:val="left"/>
      <w:pPr>
        <w:ind w:left="3666" w:hanging="281"/>
      </w:pPr>
      <w:rPr>
        <w:rFonts w:hint="default"/>
        <w:lang w:val="es-ES" w:eastAsia="en-US" w:bidi="ar-SA"/>
      </w:rPr>
    </w:lvl>
    <w:lvl w:ilvl="4" w:tplc="75AA6F62">
      <w:numFmt w:val="bullet"/>
      <w:lvlText w:val="•"/>
      <w:lvlJc w:val="left"/>
      <w:pPr>
        <w:ind w:left="4648" w:hanging="281"/>
      </w:pPr>
      <w:rPr>
        <w:rFonts w:hint="default"/>
        <w:lang w:val="es-ES" w:eastAsia="en-US" w:bidi="ar-SA"/>
      </w:rPr>
    </w:lvl>
    <w:lvl w:ilvl="5" w:tplc="9332897A">
      <w:numFmt w:val="bullet"/>
      <w:lvlText w:val="•"/>
      <w:lvlJc w:val="left"/>
      <w:pPr>
        <w:ind w:left="5631" w:hanging="281"/>
      </w:pPr>
      <w:rPr>
        <w:rFonts w:hint="default"/>
        <w:lang w:val="es-ES" w:eastAsia="en-US" w:bidi="ar-SA"/>
      </w:rPr>
    </w:lvl>
    <w:lvl w:ilvl="6" w:tplc="6DFCCF34">
      <w:numFmt w:val="bullet"/>
      <w:lvlText w:val="•"/>
      <w:lvlJc w:val="left"/>
      <w:pPr>
        <w:ind w:left="6613" w:hanging="281"/>
      </w:pPr>
      <w:rPr>
        <w:rFonts w:hint="default"/>
        <w:lang w:val="es-ES" w:eastAsia="en-US" w:bidi="ar-SA"/>
      </w:rPr>
    </w:lvl>
    <w:lvl w:ilvl="7" w:tplc="9FA06670">
      <w:numFmt w:val="bullet"/>
      <w:lvlText w:val="•"/>
      <w:lvlJc w:val="left"/>
      <w:pPr>
        <w:ind w:left="7595" w:hanging="281"/>
      </w:pPr>
      <w:rPr>
        <w:rFonts w:hint="default"/>
        <w:lang w:val="es-ES" w:eastAsia="en-US" w:bidi="ar-SA"/>
      </w:rPr>
    </w:lvl>
    <w:lvl w:ilvl="8" w:tplc="61D6BA4A">
      <w:numFmt w:val="bullet"/>
      <w:lvlText w:val="•"/>
      <w:lvlJc w:val="left"/>
      <w:pPr>
        <w:ind w:left="8577" w:hanging="281"/>
      </w:pPr>
      <w:rPr>
        <w:rFonts w:hint="default"/>
        <w:lang w:val="es-ES" w:eastAsia="en-US" w:bidi="ar-SA"/>
      </w:rPr>
    </w:lvl>
  </w:abstractNum>
  <w:abstractNum w:abstractNumId="13" w15:restartNumberingAfterBreak="0">
    <w:nsid w:val="14B812BC"/>
    <w:multiLevelType w:val="hybridMultilevel"/>
    <w:tmpl w:val="F60E2D4C"/>
    <w:lvl w:ilvl="0" w:tplc="34C249D8">
      <w:start w:val="1"/>
      <w:numFmt w:val="decimal"/>
      <w:lvlText w:val="%1."/>
      <w:lvlJc w:val="left"/>
      <w:pPr>
        <w:ind w:left="710" w:hanging="245"/>
      </w:pPr>
      <w:rPr>
        <w:rFonts w:ascii="Arial MT" w:eastAsia="Arial MT" w:hAnsi="Arial MT" w:cs="Arial MT" w:hint="default"/>
        <w:b w:val="0"/>
        <w:bCs w:val="0"/>
        <w:i w:val="0"/>
        <w:iCs w:val="0"/>
        <w:spacing w:val="0"/>
        <w:w w:val="100"/>
        <w:sz w:val="22"/>
        <w:szCs w:val="22"/>
        <w:lang w:val="es-ES" w:eastAsia="en-US" w:bidi="ar-SA"/>
      </w:rPr>
    </w:lvl>
    <w:lvl w:ilvl="1" w:tplc="377E5E88">
      <w:numFmt w:val="bullet"/>
      <w:lvlText w:val="•"/>
      <w:lvlJc w:val="left"/>
      <w:pPr>
        <w:ind w:left="1702" w:hanging="245"/>
      </w:pPr>
      <w:rPr>
        <w:rFonts w:hint="default"/>
        <w:lang w:val="es-ES" w:eastAsia="en-US" w:bidi="ar-SA"/>
      </w:rPr>
    </w:lvl>
    <w:lvl w:ilvl="2" w:tplc="11CE6C5A">
      <w:numFmt w:val="bullet"/>
      <w:lvlText w:val="•"/>
      <w:lvlJc w:val="left"/>
      <w:pPr>
        <w:ind w:left="2684" w:hanging="245"/>
      </w:pPr>
      <w:rPr>
        <w:rFonts w:hint="default"/>
        <w:lang w:val="es-ES" w:eastAsia="en-US" w:bidi="ar-SA"/>
      </w:rPr>
    </w:lvl>
    <w:lvl w:ilvl="3" w:tplc="22240104">
      <w:numFmt w:val="bullet"/>
      <w:lvlText w:val="•"/>
      <w:lvlJc w:val="left"/>
      <w:pPr>
        <w:ind w:left="3666" w:hanging="245"/>
      </w:pPr>
      <w:rPr>
        <w:rFonts w:hint="default"/>
        <w:lang w:val="es-ES" w:eastAsia="en-US" w:bidi="ar-SA"/>
      </w:rPr>
    </w:lvl>
    <w:lvl w:ilvl="4" w:tplc="47D078BE">
      <w:numFmt w:val="bullet"/>
      <w:lvlText w:val="•"/>
      <w:lvlJc w:val="left"/>
      <w:pPr>
        <w:ind w:left="4648" w:hanging="245"/>
      </w:pPr>
      <w:rPr>
        <w:rFonts w:hint="default"/>
        <w:lang w:val="es-ES" w:eastAsia="en-US" w:bidi="ar-SA"/>
      </w:rPr>
    </w:lvl>
    <w:lvl w:ilvl="5" w:tplc="8C74BF7A">
      <w:numFmt w:val="bullet"/>
      <w:lvlText w:val="•"/>
      <w:lvlJc w:val="left"/>
      <w:pPr>
        <w:ind w:left="5631" w:hanging="245"/>
      </w:pPr>
      <w:rPr>
        <w:rFonts w:hint="default"/>
        <w:lang w:val="es-ES" w:eastAsia="en-US" w:bidi="ar-SA"/>
      </w:rPr>
    </w:lvl>
    <w:lvl w:ilvl="6" w:tplc="548A9372">
      <w:numFmt w:val="bullet"/>
      <w:lvlText w:val="•"/>
      <w:lvlJc w:val="left"/>
      <w:pPr>
        <w:ind w:left="6613" w:hanging="245"/>
      </w:pPr>
      <w:rPr>
        <w:rFonts w:hint="default"/>
        <w:lang w:val="es-ES" w:eastAsia="en-US" w:bidi="ar-SA"/>
      </w:rPr>
    </w:lvl>
    <w:lvl w:ilvl="7" w:tplc="06E2842A">
      <w:numFmt w:val="bullet"/>
      <w:lvlText w:val="•"/>
      <w:lvlJc w:val="left"/>
      <w:pPr>
        <w:ind w:left="7595" w:hanging="245"/>
      </w:pPr>
      <w:rPr>
        <w:rFonts w:hint="default"/>
        <w:lang w:val="es-ES" w:eastAsia="en-US" w:bidi="ar-SA"/>
      </w:rPr>
    </w:lvl>
    <w:lvl w:ilvl="8" w:tplc="B6FEABF0">
      <w:numFmt w:val="bullet"/>
      <w:lvlText w:val="•"/>
      <w:lvlJc w:val="left"/>
      <w:pPr>
        <w:ind w:left="8577" w:hanging="245"/>
      </w:pPr>
      <w:rPr>
        <w:rFonts w:hint="default"/>
        <w:lang w:val="es-ES" w:eastAsia="en-US" w:bidi="ar-SA"/>
      </w:rPr>
    </w:lvl>
  </w:abstractNum>
  <w:abstractNum w:abstractNumId="14" w15:restartNumberingAfterBreak="0">
    <w:nsid w:val="17887883"/>
    <w:multiLevelType w:val="hybridMultilevel"/>
    <w:tmpl w:val="6A0E0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ED1B47"/>
    <w:multiLevelType w:val="hybridMultilevel"/>
    <w:tmpl w:val="55AAB7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C54D8E"/>
    <w:multiLevelType w:val="hybridMultilevel"/>
    <w:tmpl w:val="2AB0F3A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DD4E13"/>
    <w:multiLevelType w:val="hybridMultilevel"/>
    <w:tmpl w:val="0B400AA8"/>
    <w:lvl w:ilvl="0" w:tplc="5448E5A8">
      <w:numFmt w:val="bullet"/>
      <w:lvlText w:val=""/>
      <w:lvlJc w:val="left"/>
      <w:pPr>
        <w:ind w:left="1430" w:hanging="360"/>
      </w:pPr>
      <w:rPr>
        <w:rFonts w:ascii="Symbol" w:eastAsia="Symbol" w:hAnsi="Symbol" w:cs="Symbol" w:hint="default"/>
        <w:b w:val="0"/>
        <w:bCs w:val="0"/>
        <w:i w:val="0"/>
        <w:iCs w:val="0"/>
        <w:spacing w:val="0"/>
        <w:w w:val="100"/>
        <w:sz w:val="22"/>
        <w:szCs w:val="22"/>
        <w:lang w:val="es-ES" w:eastAsia="en-US" w:bidi="ar-SA"/>
      </w:rPr>
    </w:lvl>
    <w:lvl w:ilvl="1" w:tplc="F31E6E7E">
      <w:numFmt w:val="bullet"/>
      <w:lvlText w:val="•"/>
      <w:lvlJc w:val="left"/>
      <w:pPr>
        <w:ind w:left="2350" w:hanging="360"/>
      </w:pPr>
      <w:rPr>
        <w:rFonts w:hint="default"/>
        <w:lang w:val="es-ES" w:eastAsia="en-US" w:bidi="ar-SA"/>
      </w:rPr>
    </w:lvl>
    <w:lvl w:ilvl="2" w:tplc="5B7E6C5A">
      <w:numFmt w:val="bullet"/>
      <w:lvlText w:val="•"/>
      <w:lvlJc w:val="left"/>
      <w:pPr>
        <w:ind w:left="3260" w:hanging="360"/>
      </w:pPr>
      <w:rPr>
        <w:rFonts w:hint="default"/>
        <w:lang w:val="es-ES" w:eastAsia="en-US" w:bidi="ar-SA"/>
      </w:rPr>
    </w:lvl>
    <w:lvl w:ilvl="3" w:tplc="517C7106">
      <w:numFmt w:val="bullet"/>
      <w:lvlText w:val="•"/>
      <w:lvlJc w:val="left"/>
      <w:pPr>
        <w:ind w:left="4170" w:hanging="360"/>
      </w:pPr>
      <w:rPr>
        <w:rFonts w:hint="default"/>
        <w:lang w:val="es-ES" w:eastAsia="en-US" w:bidi="ar-SA"/>
      </w:rPr>
    </w:lvl>
    <w:lvl w:ilvl="4" w:tplc="8DD00C3C">
      <w:numFmt w:val="bullet"/>
      <w:lvlText w:val="•"/>
      <w:lvlJc w:val="left"/>
      <w:pPr>
        <w:ind w:left="5080" w:hanging="360"/>
      </w:pPr>
      <w:rPr>
        <w:rFonts w:hint="default"/>
        <w:lang w:val="es-ES" w:eastAsia="en-US" w:bidi="ar-SA"/>
      </w:rPr>
    </w:lvl>
    <w:lvl w:ilvl="5" w:tplc="B2700250">
      <w:numFmt w:val="bullet"/>
      <w:lvlText w:val="•"/>
      <w:lvlJc w:val="left"/>
      <w:pPr>
        <w:ind w:left="5991" w:hanging="360"/>
      </w:pPr>
      <w:rPr>
        <w:rFonts w:hint="default"/>
        <w:lang w:val="es-ES" w:eastAsia="en-US" w:bidi="ar-SA"/>
      </w:rPr>
    </w:lvl>
    <w:lvl w:ilvl="6" w:tplc="FE500C96">
      <w:numFmt w:val="bullet"/>
      <w:lvlText w:val="•"/>
      <w:lvlJc w:val="left"/>
      <w:pPr>
        <w:ind w:left="6901" w:hanging="360"/>
      </w:pPr>
      <w:rPr>
        <w:rFonts w:hint="default"/>
        <w:lang w:val="es-ES" w:eastAsia="en-US" w:bidi="ar-SA"/>
      </w:rPr>
    </w:lvl>
    <w:lvl w:ilvl="7" w:tplc="451EEACC">
      <w:numFmt w:val="bullet"/>
      <w:lvlText w:val="•"/>
      <w:lvlJc w:val="left"/>
      <w:pPr>
        <w:ind w:left="7811" w:hanging="360"/>
      </w:pPr>
      <w:rPr>
        <w:rFonts w:hint="default"/>
        <w:lang w:val="es-ES" w:eastAsia="en-US" w:bidi="ar-SA"/>
      </w:rPr>
    </w:lvl>
    <w:lvl w:ilvl="8" w:tplc="4D504712">
      <w:numFmt w:val="bullet"/>
      <w:lvlText w:val="•"/>
      <w:lvlJc w:val="left"/>
      <w:pPr>
        <w:ind w:left="8721" w:hanging="360"/>
      </w:pPr>
      <w:rPr>
        <w:rFonts w:hint="default"/>
        <w:lang w:val="es-ES" w:eastAsia="en-US" w:bidi="ar-SA"/>
      </w:rPr>
    </w:lvl>
  </w:abstractNum>
  <w:abstractNum w:abstractNumId="18" w15:restartNumberingAfterBreak="0">
    <w:nsid w:val="1FA406AA"/>
    <w:multiLevelType w:val="hybridMultilevel"/>
    <w:tmpl w:val="8B9EA30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391335A"/>
    <w:multiLevelType w:val="hybridMultilevel"/>
    <w:tmpl w:val="B1D61540"/>
    <w:lvl w:ilvl="0" w:tplc="BA2CA942">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5EE43AB"/>
    <w:multiLevelType w:val="hybridMultilevel"/>
    <w:tmpl w:val="756E80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0A789A"/>
    <w:multiLevelType w:val="hybridMultilevel"/>
    <w:tmpl w:val="A7EC9F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6FE60F5"/>
    <w:multiLevelType w:val="hybridMultilevel"/>
    <w:tmpl w:val="D4E4C8F8"/>
    <w:lvl w:ilvl="0" w:tplc="565EC294">
      <w:start w:val="1"/>
      <w:numFmt w:val="decimal"/>
      <w:lvlText w:val="%1."/>
      <w:lvlJc w:val="left"/>
      <w:pPr>
        <w:ind w:left="710" w:hanging="286"/>
      </w:pPr>
      <w:rPr>
        <w:rFonts w:ascii="Arial MT" w:eastAsia="Arial MT" w:hAnsi="Arial MT" w:cs="Arial MT" w:hint="default"/>
        <w:b w:val="0"/>
        <w:bCs w:val="0"/>
        <w:i w:val="0"/>
        <w:iCs w:val="0"/>
        <w:spacing w:val="0"/>
        <w:w w:val="100"/>
        <w:sz w:val="22"/>
        <w:szCs w:val="22"/>
        <w:lang w:val="es-ES" w:eastAsia="en-US" w:bidi="ar-SA"/>
      </w:rPr>
    </w:lvl>
    <w:lvl w:ilvl="1" w:tplc="23CCAE46">
      <w:numFmt w:val="bullet"/>
      <w:lvlText w:val="•"/>
      <w:lvlJc w:val="left"/>
      <w:pPr>
        <w:ind w:left="1702" w:hanging="286"/>
      </w:pPr>
      <w:rPr>
        <w:rFonts w:hint="default"/>
        <w:lang w:val="es-ES" w:eastAsia="en-US" w:bidi="ar-SA"/>
      </w:rPr>
    </w:lvl>
    <w:lvl w:ilvl="2" w:tplc="2686466C">
      <w:numFmt w:val="bullet"/>
      <w:lvlText w:val="•"/>
      <w:lvlJc w:val="left"/>
      <w:pPr>
        <w:ind w:left="2684" w:hanging="286"/>
      </w:pPr>
      <w:rPr>
        <w:rFonts w:hint="default"/>
        <w:lang w:val="es-ES" w:eastAsia="en-US" w:bidi="ar-SA"/>
      </w:rPr>
    </w:lvl>
    <w:lvl w:ilvl="3" w:tplc="28EC62A2">
      <w:numFmt w:val="bullet"/>
      <w:lvlText w:val="•"/>
      <w:lvlJc w:val="left"/>
      <w:pPr>
        <w:ind w:left="3666" w:hanging="286"/>
      </w:pPr>
      <w:rPr>
        <w:rFonts w:hint="default"/>
        <w:lang w:val="es-ES" w:eastAsia="en-US" w:bidi="ar-SA"/>
      </w:rPr>
    </w:lvl>
    <w:lvl w:ilvl="4" w:tplc="596E2596">
      <w:numFmt w:val="bullet"/>
      <w:lvlText w:val="•"/>
      <w:lvlJc w:val="left"/>
      <w:pPr>
        <w:ind w:left="4648" w:hanging="286"/>
      </w:pPr>
      <w:rPr>
        <w:rFonts w:hint="default"/>
        <w:lang w:val="es-ES" w:eastAsia="en-US" w:bidi="ar-SA"/>
      </w:rPr>
    </w:lvl>
    <w:lvl w:ilvl="5" w:tplc="3926CC68">
      <w:numFmt w:val="bullet"/>
      <w:lvlText w:val="•"/>
      <w:lvlJc w:val="left"/>
      <w:pPr>
        <w:ind w:left="5631" w:hanging="286"/>
      </w:pPr>
      <w:rPr>
        <w:rFonts w:hint="default"/>
        <w:lang w:val="es-ES" w:eastAsia="en-US" w:bidi="ar-SA"/>
      </w:rPr>
    </w:lvl>
    <w:lvl w:ilvl="6" w:tplc="4B1AAD58">
      <w:numFmt w:val="bullet"/>
      <w:lvlText w:val="•"/>
      <w:lvlJc w:val="left"/>
      <w:pPr>
        <w:ind w:left="6613" w:hanging="286"/>
      </w:pPr>
      <w:rPr>
        <w:rFonts w:hint="default"/>
        <w:lang w:val="es-ES" w:eastAsia="en-US" w:bidi="ar-SA"/>
      </w:rPr>
    </w:lvl>
    <w:lvl w:ilvl="7" w:tplc="8A9C1DAA">
      <w:numFmt w:val="bullet"/>
      <w:lvlText w:val="•"/>
      <w:lvlJc w:val="left"/>
      <w:pPr>
        <w:ind w:left="7595" w:hanging="286"/>
      </w:pPr>
      <w:rPr>
        <w:rFonts w:hint="default"/>
        <w:lang w:val="es-ES" w:eastAsia="en-US" w:bidi="ar-SA"/>
      </w:rPr>
    </w:lvl>
    <w:lvl w:ilvl="8" w:tplc="77BA992C">
      <w:numFmt w:val="bullet"/>
      <w:lvlText w:val="•"/>
      <w:lvlJc w:val="left"/>
      <w:pPr>
        <w:ind w:left="8577" w:hanging="286"/>
      </w:pPr>
      <w:rPr>
        <w:rFonts w:hint="default"/>
        <w:lang w:val="es-ES" w:eastAsia="en-US" w:bidi="ar-SA"/>
      </w:rPr>
    </w:lvl>
  </w:abstractNum>
  <w:abstractNum w:abstractNumId="23" w15:restartNumberingAfterBreak="0">
    <w:nsid w:val="3C9F5E6E"/>
    <w:multiLevelType w:val="hybridMultilevel"/>
    <w:tmpl w:val="E53237DC"/>
    <w:lvl w:ilvl="0" w:tplc="5CE4F146">
      <w:start w:val="1"/>
      <w:numFmt w:val="decimal"/>
      <w:lvlText w:val="%1."/>
      <w:lvlJc w:val="left"/>
      <w:pPr>
        <w:ind w:left="1672" w:hanging="255"/>
      </w:pPr>
      <w:rPr>
        <w:rFonts w:ascii="Arial" w:eastAsia="Arial" w:hAnsi="Arial" w:cs="Arial" w:hint="default"/>
        <w:b w:val="0"/>
        <w:bCs w:val="0"/>
        <w:i/>
        <w:iCs/>
        <w:spacing w:val="0"/>
        <w:w w:val="100"/>
        <w:sz w:val="22"/>
        <w:szCs w:val="22"/>
        <w:lang w:val="es-ES" w:eastAsia="en-US" w:bidi="ar-SA"/>
      </w:rPr>
    </w:lvl>
    <w:lvl w:ilvl="1" w:tplc="C00E4BB6">
      <w:numFmt w:val="bullet"/>
      <w:lvlText w:val="•"/>
      <w:lvlJc w:val="left"/>
      <w:pPr>
        <w:ind w:left="2566" w:hanging="255"/>
      </w:pPr>
      <w:rPr>
        <w:rFonts w:hint="default"/>
        <w:lang w:val="es-ES" w:eastAsia="en-US" w:bidi="ar-SA"/>
      </w:rPr>
    </w:lvl>
    <w:lvl w:ilvl="2" w:tplc="D4882258">
      <w:numFmt w:val="bullet"/>
      <w:lvlText w:val="•"/>
      <w:lvlJc w:val="left"/>
      <w:pPr>
        <w:ind w:left="3452" w:hanging="255"/>
      </w:pPr>
      <w:rPr>
        <w:rFonts w:hint="default"/>
        <w:lang w:val="es-ES" w:eastAsia="en-US" w:bidi="ar-SA"/>
      </w:rPr>
    </w:lvl>
    <w:lvl w:ilvl="3" w:tplc="0B3C6A0A">
      <w:numFmt w:val="bullet"/>
      <w:lvlText w:val="•"/>
      <w:lvlJc w:val="left"/>
      <w:pPr>
        <w:ind w:left="4338" w:hanging="255"/>
      </w:pPr>
      <w:rPr>
        <w:rFonts w:hint="default"/>
        <w:lang w:val="es-ES" w:eastAsia="en-US" w:bidi="ar-SA"/>
      </w:rPr>
    </w:lvl>
    <w:lvl w:ilvl="4" w:tplc="8056051A">
      <w:numFmt w:val="bullet"/>
      <w:lvlText w:val="•"/>
      <w:lvlJc w:val="left"/>
      <w:pPr>
        <w:ind w:left="5224" w:hanging="255"/>
      </w:pPr>
      <w:rPr>
        <w:rFonts w:hint="default"/>
        <w:lang w:val="es-ES" w:eastAsia="en-US" w:bidi="ar-SA"/>
      </w:rPr>
    </w:lvl>
    <w:lvl w:ilvl="5" w:tplc="1D968E74">
      <w:numFmt w:val="bullet"/>
      <w:lvlText w:val="•"/>
      <w:lvlJc w:val="left"/>
      <w:pPr>
        <w:ind w:left="6111" w:hanging="255"/>
      </w:pPr>
      <w:rPr>
        <w:rFonts w:hint="default"/>
        <w:lang w:val="es-ES" w:eastAsia="en-US" w:bidi="ar-SA"/>
      </w:rPr>
    </w:lvl>
    <w:lvl w:ilvl="6" w:tplc="A1CA5F74">
      <w:numFmt w:val="bullet"/>
      <w:lvlText w:val="•"/>
      <w:lvlJc w:val="left"/>
      <w:pPr>
        <w:ind w:left="6997" w:hanging="255"/>
      </w:pPr>
      <w:rPr>
        <w:rFonts w:hint="default"/>
        <w:lang w:val="es-ES" w:eastAsia="en-US" w:bidi="ar-SA"/>
      </w:rPr>
    </w:lvl>
    <w:lvl w:ilvl="7" w:tplc="6DC47C06">
      <w:numFmt w:val="bullet"/>
      <w:lvlText w:val="•"/>
      <w:lvlJc w:val="left"/>
      <w:pPr>
        <w:ind w:left="7883" w:hanging="255"/>
      </w:pPr>
      <w:rPr>
        <w:rFonts w:hint="default"/>
        <w:lang w:val="es-ES" w:eastAsia="en-US" w:bidi="ar-SA"/>
      </w:rPr>
    </w:lvl>
    <w:lvl w:ilvl="8" w:tplc="827E9F20">
      <w:numFmt w:val="bullet"/>
      <w:lvlText w:val="•"/>
      <w:lvlJc w:val="left"/>
      <w:pPr>
        <w:ind w:left="8769" w:hanging="255"/>
      </w:pPr>
      <w:rPr>
        <w:rFonts w:hint="default"/>
        <w:lang w:val="es-ES" w:eastAsia="en-US" w:bidi="ar-SA"/>
      </w:rPr>
    </w:lvl>
  </w:abstractNum>
  <w:abstractNum w:abstractNumId="24" w15:restartNumberingAfterBreak="0">
    <w:nsid w:val="441472A2"/>
    <w:multiLevelType w:val="hybridMultilevel"/>
    <w:tmpl w:val="1FC2CCDC"/>
    <w:lvl w:ilvl="0" w:tplc="B36E1EB2">
      <w:start w:val="1"/>
      <w:numFmt w:val="decimal"/>
      <w:lvlText w:val="%1."/>
      <w:lvlJc w:val="left"/>
      <w:pPr>
        <w:ind w:left="1418" w:hanging="494"/>
      </w:pPr>
      <w:rPr>
        <w:rFonts w:ascii="Arial" w:eastAsia="Arial" w:hAnsi="Arial" w:cs="Arial" w:hint="default"/>
        <w:b w:val="0"/>
        <w:bCs w:val="0"/>
        <w:i/>
        <w:iCs/>
        <w:spacing w:val="0"/>
        <w:w w:val="100"/>
        <w:sz w:val="22"/>
        <w:szCs w:val="22"/>
        <w:lang w:val="es-ES" w:eastAsia="en-US" w:bidi="ar-SA"/>
      </w:rPr>
    </w:lvl>
    <w:lvl w:ilvl="1" w:tplc="E18447AC">
      <w:numFmt w:val="bullet"/>
      <w:lvlText w:val="•"/>
      <w:lvlJc w:val="left"/>
      <w:pPr>
        <w:ind w:left="2332" w:hanging="494"/>
      </w:pPr>
      <w:rPr>
        <w:rFonts w:hint="default"/>
        <w:lang w:val="es-ES" w:eastAsia="en-US" w:bidi="ar-SA"/>
      </w:rPr>
    </w:lvl>
    <w:lvl w:ilvl="2" w:tplc="E4124564">
      <w:numFmt w:val="bullet"/>
      <w:lvlText w:val="•"/>
      <w:lvlJc w:val="left"/>
      <w:pPr>
        <w:ind w:left="3244" w:hanging="494"/>
      </w:pPr>
      <w:rPr>
        <w:rFonts w:hint="default"/>
        <w:lang w:val="es-ES" w:eastAsia="en-US" w:bidi="ar-SA"/>
      </w:rPr>
    </w:lvl>
    <w:lvl w:ilvl="3" w:tplc="9490E220">
      <w:numFmt w:val="bullet"/>
      <w:lvlText w:val="•"/>
      <w:lvlJc w:val="left"/>
      <w:pPr>
        <w:ind w:left="4156" w:hanging="494"/>
      </w:pPr>
      <w:rPr>
        <w:rFonts w:hint="default"/>
        <w:lang w:val="es-ES" w:eastAsia="en-US" w:bidi="ar-SA"/>
      </w:rPr>
    </w:lvl>
    <w:lvl w:ilvl="4" w:tplc="7D06D2B4">
      <w:numFmt w:val="bullet"/>
      <w:lvlText w:val="•"/>
      <w:lvlJc w:val="left"/>
      <w:pPr>
        <w:ind w:left="5068" w:hanging="494"/>
      </w:pPr>
      <w:rPr>
        <w:rFonts w:hint="default"/>
        <w:lang w:val="es-ES" w:eastAsia="en-US" w:bidi="ar-SA"/>
      </w:rPr>
    </w:lvl>
    <w:lvl w:ilvl="5" w:tplc="CC045668">
      <w:numFmt w:val="bullet"/>
      <w:lvlText w:val="•"/>
      <w:lvlJc w:val="left"/>
      <w:pPr>
        <w:ind w:left="5981" w:hanging="494"/>
      </w:pPr>
      <w:rPr>
        <w:rFonts w:hint="default"/>
        <w:lang w:val="es-ES" w:eastAsia="en-US" w:bidi="ar-SA"/>
      </w:rPr>
    </w:lvl>
    <w:lvl w:ilvl="6" w:tplc="283CE1A6">
      <w:numFmt w:val="bullet"/>
      <w:lvlText w:val="•"/>
      <w:lvlJc w:val="left"/>
      <w:pPr>
        <w:ind w:left="6893" w:hanging="494"/>
      </w:pPr>
      <w:rPr>
        <w:rFonts w:hint="default"/>
        <w:lang w:val="es-ES" w:eastAsia="en-US" w:bidi="ar-SA"/>
      </w:rPr>
    </w:lvl>
    <w:lvl w:ilvl="7" w:tplc="1834F6CE">
      <w:numFmt w:val="bullet"/>
      <w:lvlText w:val="•"/>
      <w:lvlJc w:val="left"/>
      <w:pPr>
        <w:ind w:left="7805" w:hanging="494"/>
      </w:pPr>
      <w:rPr>
        <w:rFonts w:hint="default"/>
        <w:lang w:val="es-ES" w:eastAsia="en-US" w:bidi="ar-SA"/>
      </w:rPr>
    </w:lvl>
    <w:lvl w:ilvl="8" w:tplc="E4AAF55A">
      <w:numFmt w:val="bullet"/>
      <w:lvlText w:val="•"/>
      <w:lvlJc w:val="left"/>
      <w:pPr>
        <w:ind w:left="8717" w:hanging="494"/>
      </w:pPr>
      <w:rPr>
        <w:rFonts w:hint="default"/>
        <w:lang w:val="es-ES" w:eastAsia="en-US" w:bidi="ar-SA"/>
      </w:rPr>
    </w:lvl>
  </w:abstractNum>
  <w:abstractNum w:abstractNumId="25" w15:restartNumberingAfterBreak="0">
    <w:nsid w:val="463C3463"/>
    <w:multiLevelType w:val="hybridMultilevel"/>
    <w:tmpl w:val="F904D8CE"/>
    <w:lvl w:ilvl="0" w:tplc="1A1CFCD0">
      <w:start w:val="1"/>
      <w:numFmt w:val="decimal"/>
      <w:lvlText w:val="%1."/>
      <w:lvlJc w:val="left"/>
      <w:pPr>
        <w:ind w:left="1430" w:hanging="360"/>
      </w:pPr>
      <w:rPr>
        <w:rFonts w:ascii="Arial" w:eastAsia="Arial" w:hAnsi="Arial" w:cs="Arial" w:hint="default"/>
        <w:b/>
        <w:bCs/>
        <w:i w:val="0"/>
        <w:iCs w:val="0"/>
        <w:spacing w:val="0"/>
        <w:w w:val="100"/>
        <w:sz w:val="21"/>
        <w:szCs w:val="21"/>
        <w:lang w:val="es-ES" w:eastAsia="en-US" w:bidi="ar-SA"/>
      </w:rPr>
    </w:lvl>
    <w:lvl w:ilvl="1" w:tplc="421C8F5E">
      <w:numFmt w:val="bullet"/>
      <w:lvlText w:val="•"/>
      <w:lvlJc w:val="left"/>
      <w:pPr>
        <w:ind w:left="2350" w:hanging="360"/>
      </w:pPr>
      <w:rPr>
        <w:rFonts w:hint="default"/>
        <w:lang w:val="es-ES" w:eastAsia="en-US" w:bidi="ar-SA"/>
      </w:rPr>
    </w:lvl>
    <w:lvl w:ilvl="2" w:tplc="ADC4A29A">
      <w:numFmt w:val="bullet"/>
      <w:lvlText w:val="•"/>
      <w:lvlJc w:val="left"/>
      <w:pPr>
        <w:ind w:left="3260" w:hanging="360"/>
      </w:pPr>
      <w:rPr>
        <w:rFonts w:hint="default"/>
        <w:lang w:val="es-ES" w:eastAsia="en-US" w:bidi="ar-SA"/>
      </w:rPr>
    </w:lvl>
    <w:lvl w:ilvl="3" w:tplc="7ADCADD8">
      <w:numFmt w:val="bullet"/>
      <w:lvlText w:val="•"/>
      <w:lvlJc w:val="left"/>
      <w:pPr>
        <w:ind w:left="4170" w:hanging="360"/>
      </w:pPr>
      <w:rPr>
        <w:rFonts w:hint="default"/>
        <w:lang w:val="es-ES" w:eastAsia="en-US" w:bidi="ar-SA"/>
      </w:rPr>
    </w:lvl>
    <w:lvl w:ilvl="4" w:tplc="A30C8222">
      <w:numFmt w:val="bullet"/>
      <w:lvlText w:val="•"/>
      <w:lvlJc w:val="left"/>
      <w:pPr>
        <w:ind w:left="5080" w:hanging="360"/>
      </w:pPr>
      <w:rPr>
        <w:rFonts w:hint="default"/>
        <w:lang w:val="es-ES" w:eastAsia="en-US" w:bidi="ar-SA"/>
      </w:rPr>
    </w:lvl>
    <w:lvl w:ilvl="5" w:tplc="BB789448">
      <w:numFmt w:val="bullet"/>
      <w:lvlText w:val="•"/>
      <w:lvlJc w:val="left"/>
      <w:pPr>
        <w:ind w:left="5991" w:hanging="360"/>
      </w:pPr>
      <w:rPr>
        <w:rFonts w:hint="default"/>
        <w:lang w:val="es-ES" w:eastAsia="en-US" w:bidi="ar-SA"/>
      </w:rPr>
    </w:lvl>
    <w:lvl w:ilvl="6" w:tplc="1B945CE4">
      <w:numFmt w:val="bullet"/>
      <w:lvlText w:val="•"/>
      <w:lvlJc w:val="left"/>
      <w:pPr>
        <w:ind w:left="6901" w:hanging="360"/>
      </w:pPr>
      <w:rPr>
        <w:rFonts w:hint="default"/>
        <w:lang w:val="es-ES" w:eastAsia="en-US" w:bidi="ar-SA"/>
      </w:rPr>
    </w:lvl>
    <w:lvl w:ilvl="7" w:tplc="0D96A564">
      <w:numFmt w:val="bullet"/>
      <w:lvlText w:val="•"/>
      <w:lvlJc w:val="left"/>
      <w:pPr>
        <w:ind w:left="7811" w:hanging="360"/>
      </w:pPr>
      <w:rPr>
        <w:rFonts w:hint="default"/>
        <w:lang w:val="es-ES" w:eastAsia="en-US" w:bidi="ar-SA"/>
      </w:rPr>
    </w:lvl>
    <w:lvl w:ilvl="8" w:tplc="879275E8">
      <w:numFmt w:val="bullet"/>
      <w:lvlText w:val="•"/>
      <w:lvlJc w:val="left"/>
      <w:pPr>
        <w:ind w:left="8721" w:hanging="360"/>
      </w:pPr>
      <w:rPr>
        <w:rFonts w:hint="default"/>
        <w:lang w:val="es-ES" w:eastAsia="en-US" w:bidi="ar-SA"/>
      </w:rPr>
    </w:lvl>
  </w:abstractNum>
  <w:abstractNum w:abstractNumId="26" w15:restartNumberingAfterBreak="0">
    <w:nsid w:val="4D015378"/>
    <w:multiLevelType w:val="hybridMultilevel"/>
    <w:tmpl w:val="D6B445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ECB7B51"/>
    <w:multiLevelType w:val="hybridMultilevel"/>
    <w:tmpl w:val="6FC08D4E"/>
    <w:lvl w:ilvl="0" w:tplc="81540DAA">
      <w:start w:val="1"/>
      <w:numFmt w:val="decimal"/>
      <w:lvlText w:val="%1."/>
      <w:lvlJc w:val="left"/>
      <w:pPr>
        <w:ind w:left="1430" w:hanging="360"/>
      </w:pPr>
      <w:rPr>
        <w:rFonts w:ascii="Arial MT" w:eastAsia="Arial MT" w:hAnsi="Arial MT" w:cs="Arial MT" w:hint="default"/>
        <w:b w:val="0"/>
        <w:bCs w:val="0"/>
        <w:i w:val="0"/>
        <w:iCs w:val="0"/>
        <w:spacing w:val="-1"/>
        <w:w w:val="100"/>
        <w:sz w:val="22"/>
        <w:szCs w:val="22"/>
        <w:lang w:val="es-ES" w:eastAsia="en-US" w:bidi="ar-SA"/>
      </w:rPr>
    </w:lvl>
    <w:lvl w:ilvl="1" w:tplc="A39C3CA4">
      <w:numFmt w:val="bullet"/>
      <w:lvlText w:val="•"/>
      <w:lvlJc w:val="left"/>
      <w:pPr>
        <w:ind w:left="2350" w:hanging="360"/>
      </w:pPr>
      <w:rPr>
        <w:rFonts w:hint="default"/>
        <w:lang w:val="es-ES" w:eastAsia="en-US" w:bidi="ar-SA"/>
      </w:rPr>
    </w:lvl>
    <w:lvl w:ilvl="2" w:tplc="BCBAB8BC">
      <w:numFmt w:val="bullet"/>
      <w:lvlText w:val="•"/>
      <w:lvlJc w:val="left"/>
      <w:pPr>
        <w:ind w:left="3260" w:hanging="360"/>
      </w:pPr>
      <w:rPr>
        <w:rFonts w:hint="default"/>
        <w:lang w:val="es-ES" w:eastAsia="en-US" w:bidi="ar-SA"/>
      </w:rPr>
    </w:lvl>
    <w:lvl w:ilvl="3" w:tplc="744CE952">
      <w:numFmt w:val="bullet"/>
      <w:lvlText w:val="•"/>
      <w:lvlJc w:val="left"/>
      <w:pPr>
        <w:ind w:left="4170" w:hanging="360"/>
      </w:pPr>
      <w:rPr>
        <w:rFonts w:hint="default"/>
        <w:lang w:val="es-ES" w:eastAsia="en-US" w:bidi="ar-SA"/>
      </w:rPr>
    </w:lvl>
    <w:lvl w:ilvl="4" w:tplc="A3E4D176">
      <w:numFmt w:val="bullet"/>
      <w:lvlText w:val="•"/>
      <w:lvlJc w:val="left"/>
      <w:pPr>
        <w:ind w:left="5080" w:hanging="360"/>
      </w:pPr>
      <w:rPr>
        <w:rFonts w:hint="default"/>
        <w:lang w:val="es-ES" w:eastAsia="en-US" w:bidi="ar-SA"/>
      </w:rPr>
    </w:lvl>
    <w:lvl w:ilvl="5" w:tplc="51A6AA9C">
      <w:numFmt w:val="bullet"/>
      <w:lvlText w:val="•"/>
      <w:lvlJc w:val="left"/>
      <w:pPr>
        <w:ind w:left="5991" w:hanging="360"/>
      </w:pPr>
      <w:rPr>
        <w:rFonts w:hint="default"/>
        <w:lang w:val="es-ES" w:eastAsia="en-US" w:bidi="ar-SA"/>
      </w:rPr>
    </w:lvl>
    <w:lvl w:ilvl="6" w:tplc="C548D490">
      <w:numFmt w:val="bullet"/>
      <w:lvlText w:val="•"/>
      <w:lvlJc w:val="left"/>
      <w:pPr>
        <w:ind w:left="6901" w:hanging="360"/>
      </w:pPr>
      <w:rPr>
        <w:rFonts w:hint="default"/>
        <w:lang w:val="es-ES" w:eastAsia="en-US" w:bidi="ar-SA"/>
      </w:rPr>
    </w:lvl>
    <w:lvl w:ilvl="7" w:tplc="24B47AE2">
      <w:numFmt w:val="bullet"/>
      <w:lvlText w:val="•"/>
      <w:lvlJc w:val="left"/>
      <w:pPr>
        <w:ind w:left="7811" w:hanging="360"/>
      </w:pPr>
      <w:rPr>
        <w:rFonts w:hint="default"/>
        <w:lang w:val="es-ES" w:eastAsia="en-US" w:bidi="ar-SA"/>
      </w:rPr>
    </w:lvl>
    <w:lvl w:ilvl="8" w:tplc="A936032A">
      <w:numFmt w:val="bullet"/>
      <w:lvlText w:val="•"/>
      <w:lvlJc w:val="left"/>
      <w:pPr>
        <w:ind w:left="8721" w:hanging="360"/>
      </w:pPr>
      <w:rPr>
        <w:rFonts w:hint="default"/>
        <w:lang w:val="es-ES" w:eastAsia="en-US" w:bidi="ar-SA"/>
      </w:rPr>
    </w:lvl>
  </w:abstractNum>
  <w:abstractNum w:abstractNumId="28" w15:restartNumberingAfterBreak="0">
    <w:nsid w:val="4F913AFC"/>
    <w:multiLevelType w:val="hybridMultilevel"/>
    <w:tmpl w:val="3D369E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7F3D4F"/>
    <w:multiLevelType w:val="hybridMultilevel"/>
    <w:tmpl w:val="6AEAEEA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4FA454E"/>
    <w:multiLevelType w:val="hybridMultilevel"/>
    <w:tmpl w:val="29563D36"/>
    <w:lvl w:ilvl="0" w:tplc="D178A3F2">
      <w:start w:val="1"/>
      <w:numFmt w:val="lowerLetter"/>
      <w:lvlText w:val="%1)"/>
      <w:lvlJc w:val="left"/>
      <w:pPr>
        <w:ind w:left="710" w:hanging="260"/>
      </w:pPr>
      <w:rPr>
        <w:rFonts w:ascii="Arial" w:eastAsia="Arial" w:hAnsi="Arial" w:cs="Arial" w:hint="default"/>
        <w:b/>
        <w:bCs/>
        <w:i w:val="0"/>
        <w:iCs w:val="0"/>
        <w:spacing w:val="-1"/>
        <w:w w:val="100"/>
        <w:sz w:val="22"/>
        <w:szCs w:val="22"/>
        <w:lang w:val="es-ES" w:eastAsia="en-US" w:bidi="ar-SA"/>
      </w:rPr>
    </w:lvl>
    <w:lvl w:ilvl="1" w:tplc="16F2B112">
      <w:numFmt w:val="bullet"/>
      <w:lvlText w:val="*"/>
      <w:lvlJc w:val="left"/>
      <w:pPr>
        <w:ind w:left="858" w:hanging="149"/>
      </w:pPr>
      <w:rPr>
        <w:rFonts w:ascii="Arial MT" w:eastAsia="Arial MT" w:hAnsi="Arial MT" w:cs="Arial MT" w:hint="default"/>
        <w:b w:val="0"/>
        <w:bCs w:val="0"/>
        <w:i w:val="0"/>
        <w:iCs w:val="0"/>
        <w:spacing w:val="0"/>
        <w:w w:val="100"/>
        <w:sz w:val="22"/>
        <w:szCs w:val="22"/>
        <w:lang w:val="es-ES" w:eastAsia="en-US" w:bidi="ar-SA"/>
      </w:rPr>
    </w:lvl>
    <w:lvl w:ilvl="2" w:tplc="7A2EB01A">
      <w:numFmt w:val="bullet"/>
      <w:lvlText w:val="•"/>
      <w:lvlJc w:val="left"/>
      <w:pPr>
        <w:ind w:left="1935" w:hanging="149"/>
      </w:pPr>
      <w:rPr>
        <w:rFonts w:hint="default"/>
        <w:lang w:val="es-ES" w:eastAsia="en-US" w:bidi="ar-SA"/>
      </w:rPr>
    </w:lvl>
    <w:lvl w:ilvl="3" w:tplc="7098EDEA">
      <w:numFmt w:val="bullet"/>
      <w:lvlText w:val="•"/>
      <w:lvlJc w:val="left"/>
      <w:pPr>
        <w:ind w:left="3011" w:hanging="149"/>
      </w:pPr>
      <w:rPr>
        <w:rFonts w:hint="default"/>
        <w:lang w:val="es-ES" w:eastAsia="en-US" w:bidi="ar-SA"/>
      </w:rPr>
    </w:lvl>
    <w:lvl w:ilvl="4" w:tplc="C0DE9380">
      <w:numFmt w:val="bullet"/>
      <w:lvlText w:val="•"/>
      <w:lvlJc w:val="left"/>
      <w:pPr>
        <w:ind w:left="4087" w:hanging="149"/>
      </w:pPr>
      <w:rPr>
        <w:rFonts w:hint="default"/>
        <w:lang w:val="es-ES" w:eastAsia="en-US" w:bidi="ar-SA"/>
      </w:rPr>
    </w:lvl>
    <w:lvl w:ilvl="5" w:tplc="1B560FA6">
      <w:numFmt w:val="bullet"/>
      <w:lvlText w:val="•"/>
      <w:lvlJc w:val="left"/>
      <w:pPr>
        <w:ind w:left="5163" w:hanging="149"/>
      </w:pPr>
      <w:rPr>
        <w:rFonts w:hint="default"/>
        <w:lang w:val="es-ES" w:eastAsia="en-US" w:bidi="ar-SA"/>
      </w:rPr>
    </w:lvl>
    <w:lvl w:ilvl="6" w:tplc="CA42E920">
      <w:numFmt w:val="bullet"/>
      <w:lvlText w:val="•"/>
      <w:lvlJc w:val="left"/>
      <w:pPr>
        <w:ind w:left="6239" w:hanging="149"/>
      </w:pPr>
      <w:rPr>
        <w:rFonts w:hint="default"/>
        <w:lang w:val="es-ES" w:eastAsia="en-US" w:bidi="ar-SA"/>
      </w:rPr>
    </w:lvl>
    <w:lvl w:ilvl="7" w:tplc="F716CBF8">
      <w:numFmt w:val="bullet"/>
      <w:lvlText w:val="•"/>
      <w:lvlJc w:val="left"/>
      <w:pPr>
        <w:ind w:left="7314" w:hanging="149"/>
      </w:pPr>
      <w:rPr>
        <w:rFonts w:hint="default"/>
        <w:lang w:val="es-ES" w:eastAsia="en-US" w:bidi="ar-SA"/>
      </w:rPr>
    </w:lvl>
    <w:lvl w:ilvl="8" w:tplc="670A6D08">
      <w:numFmt w:val="bullet"/>
      <w:lvlText w:val="•"/>
      <w:lvlJc w:val="left"/>
      <w:pPr>
        <w:ind w:left="8390" w:hanging="149"/>
      </w:pPr>
      <w:rPr>
        <w:rFonts w:hint="default"/>
        <w:lang w:val="es-ES" w:eastAsia="en-US" w:bidi="ar-SA"/>
      </w:rPr>
    </w:lvl>
  </w:abstractNum>
  <w:abstractNum w:abstractNumId="31" w15:restartNumberingAfterBreak="0">
    <w:nsid w:val="5AA95424"/>
    <w:multiLevelType w:val="hybridMultilevel"/>
    <w:tmpl w:val="DE029FD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2C72C5A"/>
    <w:multiLevelType w:val="hybridMultilevel"/>
    <w:tmpl w:val="42923B42"/>
    <w:lvl w:ilvl="0" w:tplc="DEA866E0">
      <w:start w:val="1"/>
      <w:numFmt w:val="decimal"/>
      <w:lvlText w:val="%1."/>
      <w:lvlJc w:val="left"/>
      <w:pPr>
        <w:ind w:left="1070" w:hanging="360"/>
        <w:jc w:val="right"/>
      </w:pPr>
      <w:rPr>
        <w:rFonts w:hint="default"/>
        <w:spacing w:val="-1"/>
        <w:w w:val="99"/>
        <w:lang w:val="es-ES" w:eastAsia="en-US" w:bidi="ar-SA"/>
      </w:rPr>
    </w:lvl>
    <w:lvl w:ilvl="1" w:tplc="F8186C72">
      <w:start w:val="1"/>
      <w:numFmt w:val="upperLetter"/>
      <w:lvlText w:val="%2."/>
      <w:lvlJc w:val="left"/>
      <w:pPr>
        <w:ind w:left="1430" w:hanging="360"/>
      </w:pPr>
      <w:rPr>
        <w:rFonts w:ascii="Arial" w:eastAsia="Arial" w:hAnsi="Arial" w:cs="Arial" w:hint="default"/>
        <w:b/>
        <w:bCs/>
        <w:i w:val="0"/>
        <w:iCs w:val="0"/>
        <w:spacing w:val="-6"/>
        <w:w w:val="100"/>
        <w:sz w:val="22"/>
        <w:szCs w:val="22"/>
        <w:lang w:val="es-ES" w:eastAsia="en-US" w:bidi="ar-SA"/>
      </w:rPr>
    </w:lvl>
    <w:lvl w:ilvl="2" w:tplc="BEDEF922">
      <w:numFmt w:val="bullet"/>
      <w:lvlText w:val="•"/>
      <w:lvlJc w:val="left"/>
      <w:pPr>
        <w:ind w:left="2451" w:hanging="360"/>
      </w:pPr>
      <w:rPr>
        <w:rFonts w:hint="default"/>
        <w:lang w:val="es-ES" w:eastAsia="en-US" w:bidi="ar-SA"/>
      </w:rPr>
    </w:lvl>
    <w:lvl w:ilvl="3" w:tplc="4802EF6A">
      <w:numFmt w:val="bullet"/>
      <w:lvlText w:val="•"/>
      <w:lvlJc w:val="left"/>
      <w:pPr>
        <w:ind w:left="3462" w:hanging="360"/>
      </w:pPr>
      <w:rPr>
        <w:rFonts w:hint="default"/>
        <w:lang w:val="es-ES" w:eastAsia="en-US" w:bidi="ar-SA"/>
      </w:rPr>
    </w:lvl>
    <w:lvl w:ilvl="4" w:tplc="53C4E330">
      <w:numFmt w:val="bullet"/>
      <w:lvlText w:val="•"/>
      <w:lvlJc w:val="left"/>
      <w:pPr>
        <w:ind w:left="4474" w:hanging="360"/>
      </w:pPr>
      <w:rPr>
        <w:rFonts w:hint="default"/>
        <w:lang w:val="es-ES" w:eastAsia="en-US" w:bidi="ar-SA"/>
      </w:rPr>
    </w:lvl>
    <w:lvl w:ilvl="5" w:tplc="364446D4">
      <w:numFmt w:val="bullet"/>
      <w:lvlText w:val="•"/>
      <w:lvlJc w:val="left"/>
      <w:pPr>
        <w:ind w:left="5485" w:hanging="360"/>
      </w:pPr>
      <w:rPr>
        <w:rFonts w:hint="default"/>
        <w:lang w:val="es-ES" w:eastAsia="en-US" w:bidi="ar-SA"/>
      </w:rPr>
    </w:lvl>
    <w:lvl w:ilvl="6" w:tplc="B9CC697E">
      <w:numFmt w:val="bullet"/>
      <w:lvlText w:val="•"/>
      <w:lvlJc w:val="left"/>
      <w:pPr>
        <w:ind w:left="6496" w:hanging="360"/>
      </w:pPr>
      <w:rPr>
        <w:rFonts w:hint="default"/>
        <w:lang w:val="es-ES" w:eastAsia="en-US" w:bidi="ar-SA"/>
      </w:rPr>
    </w:lvl>
    <w:lvl w:ilvl="7" w:tplc="5F444D14">
      <w:numFmt w:val="bullet"/>
      <w:lvlText w:val="•"/>
      <w:lvlJc w:val="left"/>
      <w:pPr>
        <w:ind w:left="7508" w:hanging="360"/>
      </w:pPr>
      <w:rPr>
        <w:rFonts w:hint="default"/>
        <w:lang w:val="es-ES" w:eastAsia="en-US" w:bidi="ar-SA"/>
      </w:rPr>
    </w:lvl>
    <w:lvl w:ilvl="8" w:tplc="75304C0E">
      <w:numFmt w:val="bullet"/>
      <w:lvlText w:val="•"/>
      <w:lvlJc w:val="left"/>
      <w:pPr>
        <w:ind w:left="8519" w:hanging="360"/>
      </w:pPr>
      <w:rPr>
        <w:rFonts w:hint="default"/>
        <w:lang w:val="es-ES" w:eastAsia="en-US" w:bidi="ar-SA"/>
      </w:rPr>
    </w:lvl>
  </w:abstractNum>
  <w:abstractNum w:abstractNumId="33" w15:restartNumberingAfterBreak="0">
    <w:nsid w:val="65C21390"/>
    <w:multiLevelType w:val="hybridMultilevel"/>
    <w:tmpl w:val="F056DC8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5E12E27"/>
    <w:multiLevelType w:val="hybridMultilevel"/>
    <w:tmpl w:val="A4745F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E53C11"/>
    <w:multiLevelType w:val="hybridMultilevel"/>
    <w:tmpl w:val="0C545BC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754701"/>
    <w:multiLevelType w:val="hybridMultilevel"/>
    <w:tmpl w:val="4CBC372A"/>
    <w:lvl w:ilvl="0" w:tplc="A8508184">
      <w:start w:val="1"/>
      <w:numFmt w:val="bullet"/>
      <w:lvlText w:val=""/>
      <w:lvlJc w:val="left"/>
      <w:pPr>
        <w:ind w:left="720" w:hanging="360"/>
      </w:pPr>
      <w:rPr>
        <w:rFonts w:ascii="Symbol" w:hAnsi="Symbol" w:hint="default"/>
      </w:rPr>
    </w:lvl>
    <w:lvl w:ilvl="1" w:tplc="2DF4359E">
      <w:start w:val="1"/>
      <w:numFmt w:val="bullet"/>
      <w:lvlText w:val="o"/>
      <w:lvlJc w:val="left"/>
      <w:pPr>
        <w:ind w:left="1440" w:hanging="360"/>
      </w:pPr>
      <w:rPr>
        <w:rFonts w:ascii="Courier New" w:hAnsi="Courier New" w:hint="default"/>
      </w:rPr>
    </w:lvl>
    <w:lvl w:ilvl="2" w:tplc="64826610">
      <w:start w:val="1"/>
      <w:numFmt w:val="bullet"/>
      <w:lvlText w:val=""/>
      <w:lvlJc w:val="left"/>
      <w:pPr>
        <w:ind w:left="2160" w:hanging="360"/>
      </w:pPr>
      <w:rPr>
        <w:rFonts w:ascii="Wingdings" w:hAnsi="Wingdings" w:hint="default"/>
      </w:rPr>
    </w:lvl>
    <w:lvl w:ilvl="3" w:tplc="1206D5FA">
      <w:start w:val="1"/>
      <w:numFmt w:val="bullet"/>
      <w:lvlText w:val=""/>
      <w:lvlJc w:val="left"/>
      <w:pPr>
        <w:ind w:left="2880" w:hanging="360"/>
      </w:pPr>
      <w:rPr>
        <w:rFonts w:ascii="Symbol" w:hAnsi="Symbol" w:hint="default"/>
      </w:rPr>
    </w:lvl>
    <w:lvl w:ilvl="4" w:tplc="8E84D89A">
      <w:start w:val="1"/>
      <w:numFmt w:val="bullet"/>
      <w:lvlText w:val="o"/>
      <w:lvlJc w:val="left"/>
      <w:pPr>
        <w:ind w:left="3600" w:hanging="360"/>
      </w:pPr>
      <w:rPr>
        <w:rFonts w:ascii="Courier New" w:hAnsi="Courier New" w:hint="default"/>
      </w:rPr>
    </w:lvl>
    <w:lvl w:ilvl="5" w:tplc="438E1354">
      <w:start w:val="1"/>
      <w:numFmt w:val="bullet"/>
      <w:lvlText w:val=""/>
      <w:lvlJc w:val="left"/>
      <w:pPr>
        <w:ind w:left="4320" w:hanging="360"/>
      </w:pPr>
      <w:rPr>
        <w:rFonts w:ascii="Wingdings" w:hAnsi="Wingdings" w:hint="default"/>
      </w:rPr>
    </w:lvl>
    <w:lvl w:ilvl="6" w:tplc="00B696EC">
      <w:start w:val="1"/>
      <w:numFmt w:val="bullet"/>
      <w:lvlText w:val=""/>
      <w:lvlJc w:val="left"/>
      <w:pPr>
        <w:ind w:left="5040" w:hanging="360"/>
      </w:pPr>
      <w:rPr>
        <w:rFonts w:ascii="Symbol" w:hAnsi="Symbol" w:hint="default"/>
      </w:rPr>
    </w:lvl>
    <w:lvl w:ilvl="7" w:tplc="5FBACB32">
      <w:start w:val="1"/>
      <w:numFmt w:val="bullet"/>
      <w:lvlText w:val="o"/>
      <w:lvlJc w:val="left"/>
      <w:pPr>
        <w:ind w:left="5760" w:hanging="360"/>
      </w:pPr>
      <w:rPr>
        <w:rFonts w:ascii="Courier New" w:hAnsi="Courier New" w:hint="default"/>
      </w:rPr>
    </w:lvl>
    <w:lvl w:ilvl="8" w:tplc="D1F08B2A">
      <w:start w:val="1"/>
      <w:numFmt w:val="bullet"/>
      <w:lvlText w:val=""/>
      <w:lvlJc w:val="left"/>
      <w:pPr>
        <w:ind w:left="6480" w:hanging="360"/>
      </w:pPr>
      <w:rPr>
        <w:rFonts w:ascii="Wingdings" w:hAnsi="Wingdings" w:hint="default"/>
      </w:rPr>
    </w:lvl>
  </w:abstractNum>
  <w:abstractNum w:abstractNumId="37" w15:restartNumberingAfterBreak="0">
    <w:nsid w:val="71D67FCB"/>
    <w:multiLevelType w:val="hybridMultilevel"/>
    <w:tmpl w:val="A8427830"/>
    <w:lvl w:ilvl="0" w:tplc="3E0CB19A">
      <w:numFmt w:val="bullet"/>
      <w:lvlText w:val=""/>
      <w:lvlJc w:val="left"/>
      <w:pPr>
        <w:ind w:left="1430" w:hanging="360"/>
      </w:pPr>
      <w:rPr>
        <w:rFonts w:ascii="Symbol" w:eastAsia="Symbol" w:hAnsi="Symbol" w:cs="Symbol" w:hint="default"/>
        <w:b w:val="0"/>
        <w:bCs w:val="0"/>
        <w:i w:val="0"/>
        <w:iCs w:val="0"/>
        <w:spacing w:val="0"/>
        <w:w w:val="100"/>
        <w:sz w:val="22"/>
        <w:szCs w:val="22"/>
        <w:lang w:val="es-ES" w:eastAsia="en-US" w:bidi="ar-SA"/>
      </w:rPr>
    </w:lvl>
    <w:lvl w:ilvl="1" w:tplc="DA14B51E">
      <w:numFmt w:val="bullet"/>
      <w:lvlText w:val="•"/>
      <w:lvlJc w:val="left"/>
      <w:pPr>
        <w:ind w:left="2350" w:hanging="360"/>
      </w:pPr>
      <w:rPr>
        <w:rFonts w:hint="default"/>
        <w:lang w:val="es-ES" w:eastAsia="en-US" w:bidi="ar-SA"/>
      </w:rPr>
    </w:lvl>
    <w:lvl w:ilvl="2" w:tplc="E5269FB8">
      <w:numFmt w:val="bullet"/>
      <w:lvlText w:val="•"/>
      <w:lvlJc w:val="left"/>
      <w:pPr>
        <w:ind w:left="3260" w:hanging="360"/>
      </w:pPr>
      <w:rPr>
        <w:rFonts w:hint="default"/>
        <w:lang w:val="es-ES" w:eastAsia="en-US" w:bidi="ar-SA"/>
      </w:rPr>
    </w:lvl>
    <w:lvl w:ilvl="3" w:tplc="DFEC22BA">
      <w:numFmt w:val="bullet"/>
      <w:lvlText w:val="•"/>
      <w:lvlJc w:val="left"/>
      <w:pPr>
        <w:ind w:left="4170" w:hanging="360"/>
      </w:pPr>
      <w:rPr>
        <w:rFonts w:hint="default"/>
        <w:lang w:val="es-ES" w:eastAsia="en-US" w:bidi="ar-SA"/>
      </w:rPr>
    </w:lvl>
    <w:lvl w:ilvl="4" w:tplc="A89C0162">
      <w:numFmt w:val="bullet"/>
      <w:lvlText w:val="•"/>
      <w:lvlJc w:val="left"/>
      <w:pPr>
        <w:ind w:left="5080" w:hanging="360"/>
      </w:pPr>
      <w:rPr>
        <w:rFonts w:hint="default"/>
        <w:lang w:val="es-ES" w:eastAsia="en-US" w:bidi="ar-SA"/>
      </w:rPr>
    </w:lvl>
    <w:lvl w:ilvl="5" w:tplc="833286A6">
      <w:numFmt w:val="bullet"/>
      <w:lvlText w:val="•"/>
      <w:lvlJc w:val="left"/>
      <w:pPr>
        <w:ind w:left="5991" w:hanging="360"/>
      </w:pPr>
      <w:rPr>
        <w:rFonts w:hint="default"/>
        <w:lang w:val="es-ES" w:eastAsia="en-US" w:bidi="ar-SA"/>
      </w:rPr>
    </w:lvl>
    <w:lvl w:ilvl="6" w:tplc="328A48E6">
      <w:numFmt w:val="bullet"/>
      <w:lvlText w:val="•"/>
      <w:lvlJc w:val="left"/>
      <w:pPr>
        <w:ind w:left="6901" w:hanging="360"/>
      </w:pPr>
      <w:rPr>
        <w:rFonts w:hint="default"/>
        <w:lang w:val="es-ES" w:eastAsia="en-US" w:bidi="ar-SA"/>
      </w:rPr>
    </w:lvl>
    <w:lvl w:ilvl="7" w:tplc="13F63120">
      <w:numFmt w:val="bullet"/>
      <w:lvlText w:val="•"/>
      <w:lvlJc w:val="left"/>
      <w:pPr>
        <w:ind w:left="7811" w:hanging="360"/>
      </w:pPr>
      <w:rPr>
        <w:rFonts w:hint="default"/>
        <w:lang w:val="es-ES" w:eastAsia="en-US" w:bidi="ar-SA"/>
      </w:rPr>
    </w:lvl>
    <w:lvl w:ilvl="8" w:tplc="DDBCF530">
      <w:numFmt w:val="bullet"/>
      <w:lvlText w:val="•"/>
      <w:lvlJc w:val="left"/>
      <w:pPr>
        <w:ind w:left="8721" w:hanging="360"/>
      </w:pPr>
      <w:rPr>
        <w:rFonts w:hint="default"/>
        <w:lang w:val="es-ES" w:eastAsia="en-US" w:bidi="ar-SA"/>
      </w:rPr>
    </w:lvl>
  </w:abstractNum>
  <w:abstractNum w:abstractNumId="38" w15:restartNumberingAfterBreak="0">
    <w:nsid w:val="73B827CD"/>
    <w:multiLevelType w:val="hybridMultilevel"/>
    <w:tmpl w:val="283AC33A"/>
    <w:lvl w:ilvl="0" w:tplc="11568086">
      <w:start w:val="1"/>
      <w:numFmt w:val="decimal"/>
      <w:lvlText w:val="%1."/>
      <w:lvlJc w:val="left"/>
      <w:pPr>
        <w:ind w:left="72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8287917"/>
    <w:multiLevelType w:val="hybridMultilevel"/>
    <w:tmpl w:val="4BC05F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FB3C3F"/>
    <w:multiLevelType w:val="hybridMultilevel"/>
    <w:tmpl w:val="18142EA6"/>
    <w:lvl w:ilvl="0" w:tplc="0B38B8BC">
      <w:start w:val="1"/>
      <w:numFmt w:val="decimal"/>
      <w:lvlText w:val="%1."/>
      <w:lvlJc w:val="left"/>
      <w:pPr>
        <w:ind w:left="710" w:hanging="257"/>
      </w:pPr>
      <w:rPr>
        <w:rFonts w:ascii="Arial MT" w:eastAsia="Arial MT" w:hAnsi="Arial MT" w:cs="Arial MT" w:hint="default"/>
        <w:b w:val="0"/>
        <w:bCs w:val="0"/>
        <w:i w:val="0"/>
        <w:iCs w:val="0"/>
        <w:spacing w:val="0"/>
        <w:w w:val="100"/>
        <w:sz w:val="22"/>
        <w:szCs w:val="22"/>
        <w:lang w:val="es-ES" w:eastAsia="en-US" w:bidi="ar-SA"/>
      </w:rPr>
    </w:lvl>
    <w:lvl w:ilvl="1" w:tplc="B97A27DE">
      <w:start w:val="1"/>
      <w:numFmt w:val="upperLetter"/>
      <w:lvlText w:val="%2."/>
      <w:lvlJc w:val="left"/>
      <w:pPr>
        <w:ind w:left="1031" w:hanging="322"/>
      </w:pPr>
      <w:rPr>
        <w:rFonts w:ascii="Arial" w:eastAsia="Arial" w:hAnsi="Arial" w:cs="Arial" w:hint="default"/>
        <w:b/>
        <w:bCs/>
        <w:i w:val="0"/>
        <w:iCs w:val="0"/>
        <w:spacing w:val="-6"/>
        <w:w w:val="100"/>
        <w:sz w:val="22"/>
        <w:szCs w:val="22"/>
        <w:lang w:val="es-ES" w:eastAsia="en-US" w:bidi="ar-SA"/>
      </w:rPr>
    </w:lvl>
    <w:lvl w:ilvl="2" w:tplc="C88AD890">
      <w:start w:val="1"/>
      <w:numFmt w:val="decimal"/>
      <w:lvlText w:val="%3."/>
      <w:lvlJc w:val="left"/>
      <w:pPr>
        <w:ind w:left="1418" w:hanging="360"/>
        <w:jc w:val="right"/>
      </w:pPr>
      <w:rPr>
        <w:rFonts w:ascii="Arial MT" w:eastAsia="Arial MT" w:hAnsi="Arial MT" w:cs="Arial MT" w:hint="default"/>
        <w:b w:val="0"/>
        <w:bCs w:val="0"/>
        <w:i w:val="0"/>
        <w:iCs w:val="0"/>
        <w:spacing w:val="-1"/>
        <w:w w:val="100"/>
        <w:sz w:val="22"/>
        <w:szCs w:val="22"/>
        <w:lang w:val="es-ES" w:eastAsia="en-US" w:bidi="ar-SA"/>
      </w:rPr>
    </w:lvl>
    <w:lvl w:ilvl="3" w:tplc="A544BAC0">
      <w:numFmt w:val="bullet"/>
      <w:lvlText w:val="•"/>
      <w:lvlJc w:val="left"/>
      <w:pPr>
        <w:ind w:left="1440" w:hanging="360"/>
      </w:pPr>
      <w:rPr>
        <w:rFonts w:hint="default"/>
        <w:lang w:val="es-ES" w:eastAsia="en-US" w:bidi="ar-SA"/>
      </w:rPr>
    </w:lvl>
    <w:lvl w:ilvl="4" w:tplc="F6D6F420">
      <w:numFmt w:val="bullet"/>
      <w:lvlText w:val="•"/>
      <w:lvlJc w:val="left"/>
      <w:pPr>
        <w:ind w:left="2740" w:hanging="360"/>
      </w:pPr>
      <w:rPr>
        <w:rFonts w:hint="default"/>
        <w:lang w:val="es-ES" w:eastAsia="en-US" w:bidi="ar-SA"/>
      </w:rPr>
    </w:lvl>
    <w:lvl w:ilvl="5" w:tplc="F668A2B6">
      <w:numFmt w:val="bullet"/>
      <w:lvlText w:val="•"/>
      <w:lvlJc w:val="left"/>
      <w:pPr>
        <w:ind w:left="4040" w:hanging="360"/>
      </w:pPr>
      <w:rPr>
        <w:rFonts w:hint="default"/>
        <w:lang w:val="es-ES" w:eastAsia="en-US" w:bidi="ar-SA"/>
      </w:rPr>
    </w:lvl>
    <w:lvl w:ilvl="6" w:tplc="B9489FF8">
      <w:numFmt w:val="bullet"/>
      <w:lvlText w:val="•"/>
      <w:lvlJc w:val="left"/>
      <w:pPr>
        <w:ind w:left="5341" w:hanging="360"/>
      </w:pPr>
      <w:rPr>
        <w:rFonts w:hint="default"/>
        <w:lang w:val="es-ES" w:eastAsia="en-US" w:bidi="ar-SA"/>
      </w:rPr>
    </w:lvl>
    <w:lvl w:ilvl="7" w:tplc="8A1E3AEC">
      <w:numFmt w:val="bullet"/>
      <w:lvlText w:val="•"/>
      <w:lvlJc w:val="left"/>
      <w:pPr>
        <w:ind w:left="6641" w:hanging="360"/>
      </w:pPr>
      <w:rPr>
        <w:rFonts w:hint="default"/>
        <w:lang w:val="es-ES" w:eastAsia="en-US" w:bidi="ar-SA"/>
      </w:rPr>
    </w:lvl>
    <w:lvl w:ilvl="8" w:tplc="D4124A0E">
      <w:numFmt w:val="bullet"/>
      <w:lvlText w:val="•"/>
      <w:lvlJc w:val="left"/>
      <w:pPr>
        <w:ind w:left="7941" w:hanging="360"/>
      </w:pPr>
      <w:rPr>
        <w:rFonts w:hint="default"/>
        <w:lang w:val="es-ES" w:eastAsia="en-US" w:bidi="ar-SA"/>
      </w:rPr>
    </w:lvl>
  </w:abstractNum>
  <w:abstractNum w:abstractNumId="41" w15:restartNumberingAfterBreak="0">
    <w:nsid w:val="7D4B7E69"/>
    <w:multiLevelType w:val="hybridMultilevel"/>
    <w:tmpl w:val="047C4D1C"/>
    <w:lvl w:ilvl="0" w:tplc="44FE1AD0">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16cid:durableId="1246917844">
    <w:abstractNumId w:val="11"/>
  </w:num>
  <w:num w:numId="2" w16cid:durableId="1894072222">
    <w:abstractNumId w:val="9"/>
  </w:num>
  <w:num w:numId="3" w16cid:durableId="1893610555">
    <w:abstractNumId w:val="2"/>
  </w:num>
  <w:num w:numId="4" w16cid:durableId="812020048">
    <w:abstractNumId w:val="1"/>
  </w:num>
  <w:num w:numId="5" w16cid:durableId="1489051640">
    <w:abstractNumId w:val="0"/>
  </w:num>
  <w:num w:numId="6" w16cid:durableId="1824352090">
    <w:abstractNumId w:val="5"/>
  </w:num>
  <w:num w:numId="7" w16cid:durableId="708335675">
    <w:abstractNumId w:val="38"/>
  </w:num>
  <w:num w:numId="8" w16cid:durableId="2051613852">
    <w:abstractNumId w:val="19"/>
  </w:num>
  <w:num w:numId="9" w16cid:durableId="1665357545">
    <w:abstractNumId w:val="41"/>
  </w:num>
  <w:num w:numId="10" w16cid:durableId="389884151">
    <w:abstractNumId w:val="34"/>
  </w:num>
  <w:num w:numId="11" w16cid:durableId="1428817079">
    <w:abstractNumId w:val="16"/>
  </w:num>
  <w:num w:numId="12" w16cid:durableId="1282608942">
    <w:abstractNumId w:val="20"/>
  </w:num>
  <w:num w:numId="13" w16cid:durableId="1895660233">
    <w:abstractNumId w:val="39"/>
  </w:num>
  <w:num w:numId="14" w16cid:durableId="899175610">
    <w:abstractNumId w:val="14"/>
  </w:num>
  <w:num w:numId="15" w16cid:durableId="1449202009">
    <w:abstractNumId w:val="25"/>
  </w:num>
  <w:num w:numId="16" w16cid:durableId="758405585">
    <w:abstractNumId w:val="27"/>
  </w:num>
  <w:num w:numId="17" w16cid:durableId="972953579">
    <w:abstractNumId w:val="30"/>
  </w:num>
  <w:num w:numId="18" w16cid:durableId="476145051">
    <w:abstractNumId w:val="40"/>
  </w:num>
  <w:num w:numId="19" w16cid:durableId="502818108">
    <w:abstractNumId w:val="13"/>
  </w:num>
  <w:num w:numId="20" w16cid:durableId="983268821">
    <w:abstractNumId w:val="12"/>
  </w:num>
  <w:num w:numId="21" w16cid:durableId="1450660568">
    <w:abstractNumId w:val="8"/>
  </w:num>
  <w:num w:numId="22" w16cid:durableId="566652009">
    <w:abstractNumId w:val="22"/>
  </w:num>
  <w:num w:numId="23" w16cid:durableId="147407649">
    <w:abstractNumId w:val="23"/>
  </w:num>
  <w:num w:numId="24" w16cid:durableId="668870527">
    <w:abstractNumId w:val="24"/>
  </w:num>
  <w:num w:numId="25" w16cid:durableId="585765182">
    <w:abstractNumId w:val="17"/>
  </w:num>
  <w:num w:numId="26" w16cid:durableId="1279340397">
    <w:abstractNumId w:val="37"/>
  </w:num>
  <w:num w:numId="27" w16cid:durableId="910308045">
    <w:abstractNumId w:val="32"/>
  </w:num>
  <w:num w:numId="28" w16cid:durableId="595098323">
    <w:abstractNumId w:val="35"/>
  </w:num>
  <w:num w:numId="29" w16cid:durableId="535701592">
    <w:abstractNumId w:val="26"/>
  </w:num>
  <w:num w:numId="30" w16cid:durableId="1238905334">
    <w:abstractNumId w:val="33"/>
  </w:num>
  <w:num w:numId="31" w16cid:durableId="1464343310">
    <w:abstractNumId w:val="10"/>
  </w:num>
  <w:num w:numId="32" w16cid:durableId="1637176660">
    <w:abstractNumId w:val="21"/>
  </w:num>
  <w:num w:numId="33" w16cid:durableId="1447500166">
    <w:abstractNumId w:val="18"/>
  </w:num>
  <w:num w:numId="34" w16cid:durableId="904879218">
    <w:abstractNumId w:val="7"/>
  </w:num>
  <w:num w:numId="35" w16cid:durableId="1300189609">
    <w:abstractNumId w:val="29"/>
  </w:num>
  <w:num w:numId="36" w16cid:durableId="1309702710">
    <w:abstractNumId w:val="31"/>
  </w:num>
  <w:num w:numId="37" w16cid:durableId="1678463726">
    <w:abstractNumId w:val="6"/>
  </w:num>
  <w:num w:numId="38" w16cid:durableId="68894197">
    <w:abstractNumId w:val="4"/>
  </w:num>
  <w:num w:numId="39" w16cid:durableId="805968552">
    <w:abstractNumId w:val="36"/>
  </w:num>
  <w:num w:numId="40" w16cid:durableId="1688287470">
    <w:abstractNumId w:val="28"/>
  </w:num>
  <w:num w:numId="41" w16cid:durableId="39304526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MX" w:vendorID="64" w:dllVersion="0" w:nlCheck="1" w:checkStyle="0"/>
  <w:activeWritingStyle w:appName="MSWord" w:lang="es-MX" w:vendorID="64" w:dllVersion="6" w:nlCheck="1" w:checkStyle="0"/>
  <w:activeWritingStyle w:appName="MSWord" w:lang="es-CO" w:vendorID="64" w:dllVersion="4096" w:nlCheck="1" w:checkStyle="0"/>
  <w:activeWritingStyle w:appName="MSWord" w:lang="es-MX" w:vendorID="64" w:dllVersion="4096"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E6F"/>
    <w:rsid w:val="00010604"/>
    <w:rsid w:val="00010C4C"/>
    <w:rsid w:val="00011C90"/>
    <w:rsid w:val="0001290D"/>
    <w:rsid w:val="000141CC"/>
    <w:rsid w:val="00016726"/>
    <w:rsid w:val="000177EA"/>
    <w:rsid w:val="000178B0"/>
    <w:rsid w:val="00017C2E"/>
    <w:rsid w:val="00017F29"/>
    <w:rsid w:val="00021F2D"/>
    <w:rsid w:val="000224D3"/>
    <w:rsid w:val="0002297F"/>
    <w:rsid w:val="000250FC"/>
    <w:rsid w:val="0002545B"/>
    <w:rsid w:val="00025518"/>
    <w:rsid w:val="000309C8"/>
    <w:rsid w:val="00033023"/>
    <w:rsid w:val="000350D3"/>
    <w:rsid w:val="00035C5E"/>
    <w:rsid w:val="0003685C"/>
    <w:rsid w:val="0003695C"/>
    <w:rsid w:val="00036EE0"/>
    <w:rsid w:val="00037778"/>
    <w:rsid w:val="000404CE"/>
    <w:rsid w:val="00041B2F"/>
    <w:rsid w:val="00042877"/>
    <w:rsid w:val="00042A3A"/>
    <w:rsid w:val="00043295"/>
    <w:rsid w:val="000454C3"/>
    <w:rsid w:val="00045AE8"/>
    <w:rsid w:val="00047DE1"/>
    <w:rsid w:val="000503EE"/>
    <w:rsid w:val="0005252E"/>
    <w:rsid w:val="00052A14"/>
    <w:rsid w:val="00053274"/>
    <w:rsid w:val="000533D2"/>
    <w:rsid w:val="00054BFD"/>
    <w:rsid w:val="000607D3"/>
    <w:rsid w:val="00061888"/>
    <w:rsid w:val="00062559"/>
    <w:rsid w:val="00063814"/>
    <w:rsid w:val="00064EB6"/>
    <w:rsid w:val="00077F1C"/>
    <w:rsid w:val="00080A58"/>
    <w:rsid w:val="000818AD"/>
    <w:rsid w:val="0008265D"/>
    <w:rsid w:val="00082FB8"/>
    <w:rsid w:val="00083B9D"/>
    <w:rsid w:val="000842A5"/>
    <w:rsid w:val="00084518"/>
    <w:rsid w:val="0008454C"/>
    <w:rsid w:val="00084C15"/>
    <w:rsid w:val="0008642D"/>
    <w:rsid w:val="00086B7E"/>
    <w:rsid w:val="0008712B"/>
    <w:rsid w:val="000923E9"/>
    <w:rsid w:val="00093A0B"/>
    <w:rsid w:val="00093AE9"/>
    <w:rsid w:val="00094E6D"/>
    <w:rsid w:val="00094FAB"/>
    <w:rsid w:val="0009616C"/>
    <w:rsid w:val="00097827"/>
    <w:rsid w:val="00097B12"/>
    <w:rsid w:val="000A074D"/>
    <w:rsid w:val="000A0C3D"/>
    <w:rsid w:val="000A17E1"/>
    <w:rsid w:val="000A3E2A"/>
    <w:rsid w:val="000A4B71"/>
    <w:rsid w:val="000A4D27"/>
    <w:rsid w:val="000A731A"/>
    <w:rsid w:val="000A7DFD"/>
    <w:rsid w:val="000B0223"/>
    <w:rsid w:val="000B0981"/>
    <w:rsid w:val="000B0FDD"/>
    <w:rsid w:val="000B1063"/>
    <w:rsid w:val="000B1458"/>
    <w:rsid w:val="000B3001"/>
    <w:rsid w:val="000B322A"/>
    <w:rsid w:val="000B3B7A"/>
    <w:rsid w:val="000B4E02"/>
    <w:rsid w:val="000B5715"/>
    <w:rsid w:val="000B68FB"/>
    <w:rsid w:val="000B7E5A"/>
    <w:rsid w:val="000C23AB"/>
    <w:rsid w:val="000C23D2"/>
    <w:rsid w:val="000C7573"/>
    <w:rsid w:val="000D0E12"/>
    <w:rsid w:val="000D2201"/>
    <w:rsid w:val="000D3149"/>
    <w:rsid w:val="000D421F"/>
    <w:rsid w:val="000D43ED"/>
    <w:rsid w:val="000E0D36"/>
    <w:rsid w:val="000E2571"/>
    <w:rsid w:val="000E30B3"/>
    <w:rsid w:val="000E4272"/>
    <w:rsid w:val="000E719D"/>
    <w:rsid w:val="000EF102"/>
    <w:rsid w:val="000F000E"/>
    <w:rsid w:val="000F2793"/>
    <w:rsid w:val="000F3D66"/>
    <w:rsid w:val="000F4C07"/>
    <w:rsid w:val="000F5462"/>
    <w:rsid w:val="000F63E6"/>
    <w:rsid w:val="000F7089"/>
    <w:rsid w:val="000F7A09"/>
    <w:rsid w:val="00100688"/>
    <w:rsid w:val="0010391D"/>
    <w:rsid w:val="00103ADC"/>
    <w:rsid w:val="00104004"/>
    <w:rsid w:val="00104D37"/>
    <w:rsid w:val="0010613F"/>
    <w:rsid w:val="00110690"/>
    <w:rsid w:val="001106E0"/>
    <w:rsid w:val="00111064"/>
    <w:rsid w:val="0011165D"/>
    <w:rsid w:val="0011357D"/>
    <w:rsid w:val="00114443"/>
    <w:rsid w:val="00114889"/>
    <w:rsid w:val="0011488F"/>
    <w:rsid w:val="001159F8"/>
    <w:rsid w:val="00115C29"/>
    <w:rsid w:val="0011740C"/>
    <w:rsid w:val="00122268"/>
    <w:rsid w:val="00122A7E"/>
    <w:rsid w:val="00122D2B"/>
    <w:rsid w:val="00122EFE"/>
    <w:rsid w:val="001233D2"/>
    <w:rsid w:val="001252F5"/>
    <w:rsid w:val="00125BA7"/>
    <w:rsid w:val="0013163B"/>
    <w:rsid w:val="00131E07"/>
    <w:rsid w:val="00131EB4"/>
    <w:rsid w:val="00132733"/>
    <w:rsid w:val="00134362"/>
    <w:rsid w:val="00135234"/>
    <w:rsid w:val="00135E23"/>
    <w:rsid w:val="00136B73"/>
    <w:rsid w:val="00137AC8"/>
    <w:rsid w:val="001401BA"/>
    <w:rsid w:val="00142FE4"/>
    <w:rsid w:val="00143082"/>
    <w:rsid w:val="0014496E"/>
    <w:rsid w:val="00147A4C"/>
    <w:rsid w:val="00147F14"/>
    <w:rsid w:val="001545CC"/>
    <w:rsid w:val="0015572C"/>
    <w:rsid w:val="00155E38"/>
    <w:rsid w:val="00160F36"/>
    <w:rsid w:val="00162EE3"/>
    <w:rsid w:val="00165778"/>
    <w:rsid w:val="00166720"/>
    <w:rsid w:val="001676C6"/>
    <w:rsid w:val="001718CA"/>
    <w:rsid w:val="00172FB4"/>
    <w:rsid w:val="00174481"/>
    <w:rsid w:val="00175A0D"/>
    <w:rsid w:val="00175EC7"/>
    <w:rsid w:val="001779BF"/>
    <w:rsid w:val="001779FE"/>
    <w:rsid w:val="00182302"/>
    <w:rsid w:val="00182C4E"/>
    <w:rsid w:val="00183298"/>
    <w:rsid w:val="0018458D"/>
    <w:rsid w:val="00186C5B"/>
    <w:rsid w:val="00186D96"/>
    <w:rsid w:val="00194276"/>
    <w:rsid w:val="001955EE"/>
    <w:rsid w:val="00195D85"/>
    <w:rsid w:val="00197718"/>
    <w:rsid w:val="001A1690"/>
    <w:rsid w:val="001A275B"/>
    <w:rsid w:val="001A77C9"/>
    <w:rsid w:val="001B1046"/>
    <w:rsid w:val="001B3656"/>
    <w:rsid w:val="001B3F93"/>
    <w:rsid w:val="001B72DF"/>
    <w:rsid w:val="001B793F"/>
    <w:rsid w:val="001C1319"/>
    <w:rsid w:val="001C4F97"/>
    <w:rsid w:val="001C6195"/>
    <w:rsid w:val="001C74C3"/>
    <w:rsid w:val="001D166E"/>
    <w:rsid w:val="001D2EE1"/>
    <w:rsid w:val="001D3EE5"/>
    <w:rsid w:val="001D70D3"/>
    <w:rsid w:val="001D719C"/>
    <w:rsid w:val="001E0DD5"/>
    <w:rsid w:val="001E6325"/>
    <w:rsid w:val="001F174C"/>
    <w:rsid w:val="001F3971"/>
    <w:rsid w:val="001F56D5"/>
    <w:rsid w:val="001F6747"/>
    <w:rsid w:val="001F6E50"/>
    <w:rsid w:val="001F7E54"/>
    <w:rsid w:val="00200EB3"/>
    <w:rsid w:val="002024DE"/>
    <w:rsid w:val="0020363C"/>
    <w:rsid w:val="00203ACC"/>
    <w:rsid w:val="00203F5E"/>
    <w:rsid w:val="0020407B"/>
    <w:rsid w:val="002053E6"/>
    <w:rsid w:val="00205D2F"/>
    <w:rsid w:val="002066BE"/>
    <w:rsid w:val="00207489"/>
    <w:rsid w:val="00207A42"/>
    <w:rsid w:val="0021090D"/>
    <w:rsid w:val="00211245"/>
    <w:rsid w:val="002118C4"/>
    <w:rsid w:val="00212FA0"/>
    <w:rsid w:val="00220011"/>
    <w:rsid w:val="002213D7"/>
    <w:rsid w:val="00224FB2"/>
    <w:rsid w:val="00227DC6"/>
    <w:rsid w:val="00230716"/>
    <w:rsid w:val="00230CBE"/>
    <w:rsid w:val="00232280"/>
    <w:rsid w:val="002324FE"/>
    <w:rsid w:val="002354DA"/>
    <w:rsid w:val="00235D7E"/>
    <w:rsid w:val="002405BE"/>
    <w:rsid w:val="00241D13"/>
    <w:rsid w:val="0024343C"/>
    <w:rsid w:val="0024490A"/>
    <w:rsid w:val="0024533A"/>
    <w:rsid w:val="0024711C"/>
    <w:rsid w:val="00250574"/>
    <w:rsid w:val="00250C28"/>
    <w:rsid w:val="00250DCE"/>
    <w:rsid w:val="0025113B"/>
    <w:rsid w:val="00251C2F"/>
    <w:rsid w:val="00252689"/>
    <w:rsid w:val="00253415"/>
    <w:rsid w:val="00253C09"/>
    <w:rsid w:val="00254A00"/>
    <w:rsid w:val="002550A5"/>
    <w:rsid w:val="0025666F"/>
    <w:rsid w:val="00257DDF"/>
    <w:rsid w:val="002609CA"/>
    <w:rsid w:val="002613D8"/>
    <w:rsid w:val="00262F0C"/>
    <w:rsid w:val="00263ACA"/>
    <w:rsid w:val="00264D2A"/>
    <w:rsid w:val="002656AB"/>
    <w:rsid w:val="002661C5"/>
    <w:rsid w:val="00266241"/>
    <w:rsid w:val="00266D0D"/>
    <w:rsid w:val="00266F15"/>
    <w:rsid w:val="002675E3"/>
    <w:rsid w:val="00271E6F"/>
    <w:rsid w:val="00276462"/>
    <w:rsid w:val="0028122B"/>
    <w:rsid w:val="00281D17"/>
    <w:rsid w:val="00281E1C"/>
    <w:rsid w:val="0028405C"/>
    <w:rsid w:val="002844DA"/>
    <w:rsid w:val="00284BEA"/>
    <w:rsid w:val="0028520E"/>
    <w:rsid w:val="002859A4"/>
    <w:rsid w:val="00286172"/>
    <w:rsid w:val="00287939"/>
    <w:rsid w:val="00293A31"/>
    <w:rsid w:val="00293D64"/>
    <w:rsid w:val="00295CC7"/>
    <w:rsid w:val="002975D1"/>
    <w:rsid w:val="002A0066"/>
    <w:rsid w:val="002A09C4"/>
    <w:rsid w:val="002A1909"/>
    <w:rsid w:val="002A3F6E"/>
    <w:rsid w:val="002A5178"/>
    <w:rsid w:val="002A750B"/>
    <w:rsid w:val="002A77DF"/>
    <w:rsid w:val="002A7F80"/>
    <w:rsid w:val="002B0687"/>
    <w:rsid w:val="002B1672"/>
    <w:rsid w:val="002B1B90"/>
    <w:rsid w:val="002B23C1"/>
    <w:rsid w:val="002B393A"/>
    <w:rsid w:val="002B544F"/>
    <w:rsid w:val="002B568F"/>
    <w:rsid w:val="002B6E2D"/>
    <w:rsid w:val="002B7761"/>
    <w:rsid w:val="002B7A97"/>
    <w:rsid w:val="002B7ABB"/>
    <w:rsid w:val="002B7ADA"/>
    <w:rsid w:val="002C0199"/>
    <w:rsid w:val="002C35DE"/>
    <w:rsid w:val="002C369D"/>
    <w:rsid w:val="002C6B52"/>
    <w:rsid w:val="002D0769"/>
    <w:rsid w:val="002D3F16"/>
    <w:rsid w:val="002D540A"/>
    <w:rsid w:val="002D57E1"/>
    <w:rsid w:val="002D6022"/>
    <w:rsid w:val="002E2201"/>
    <w:rsid w:val="002E257A"/>
    <w:rsid w:val="002E319A"/>
    <w:rsid w:val="002E60B1"/>
    <w:rsid w:val="002E6C5D"/>
    <w:rsid w:val="002F0162"/>
    <w:rsid w:val="002F2855"/>
    <w:rsid w:val="002F2A7F"/>
    <w:rsid w:val="002F3DBF"/>
    <w:rsid w:val="002F3F39"/>
    <w:rsid w:val="002F718E"/>
    <w:rsid w:val="002F7975"/>
    <w:rsid w:val="00302EA0"/>
    <w:rsid w:val="00303A7B"/>
    <w:rsid w:val="003045B6"/>
    <w:rsid w:val="00305B70"/>
    <w:rsid w:val="003062C3"/>
    <w:rsid w:val="00307C68"/>
    <w:rsid w:val="00307FDC"/>
    <w:rsid w:val="00310741"/>
    <w:rsid w:val="00311909"/>
    <w:rsid w:val="0031530A"/>
    <w:rsid w:val="00316669"/>
    <w:rsid w:val="00322759"/>
    <w:rsid w:val="0032339E"/>
    <w:rsid w:val="00323920"/>
    <w:rsid w:val="00324A7D"/>
    <w:rsid w:val="00326F5B"/>
    <w:rsid w:val="00330937"/>
    <w:rsid w:val="00330D39"/>
    <w:rsid w:val="003321D3"/>
    <w:rsid w:val="00332517"/>
    <w:rsid w:val="00333DC6"/>
    <w:rsid w:val="00335B17"/>
    <w:rsid w:val="00335E30"/>
    <w:rsid w:val="0033620E"/>
    <w:rsid w:val="003362FF"/>
    <w:rsid w:val="00336448"/>
    <w:rsid w:val="003366CA"/>
    <w:rsid w:val="00337163"/>
    <w:rsid w:val="00341BC7"/>
    <w:rsid w:val="003435F7"/>
    <w:rsid w:val="003450CB"/>
    <w:rsid w:val="00345EA8"/>
    <w:rsid w:val="00347468"/>
    <w:rsid w:val="0034754C"/>
    <w:rsid w:val="00347668"/>
    <w:rsid w:val="00350C4B"/>
    <w:rsid w:val="00351231"/>
    <w:rsid w:val="00351A5A"/>
    <w:rsid w:val="003527A7"/>
    <w:rsid w:val="003534F3"/>
    <w:rsid w:val="003540C5"/>
    <w:rsid w:val="003546CA"/>
    <w:rsid w:val="00355718"/>
    <w:rsid w:val="00360634"/>
    <w:rsid w:val="00362126"/>
    <w:rsid w:val="00362C21"/>
    <w:rsid w:val="00363A63"/>
    <w:rsid w:val="003667A6"/>
    <w:rsid w:val="003674CA"/>
    <w:rsid w:val="003675F9"/>
    <w:rsid w:val="0036788F"/>
    <w:rsid w:val="00371A58"/>
    <w:rsid w:val="0037286B"/>
    <w:rsid w:val="00372A16"/>
    <w:rsid w:val="00374B13"/>
    <w:rsid w:val="00376A50"/>
    <w:rsid w:val="00383587"/>
    <w:rsid w:val="00383C8B"/>
    <w:rsid w:val="003841E6"/>
    <w:rsid w:val="003865CE"/>
    <w:rsid w:val="003925EC"/>
    <w:rsid w:val="00392767"/>
    <w:rsid w:val="00393036"/>
    <w:rsid w:val="0039451B"/>
    <w:rsid w:val="00394632"/>
    <w:rsid w:val="00394A57"/>
    <w:rsid w:val="003960DB"/>
    <w:rsid w:val="00397577"/>
    <w:rsid w:val="0039777C"/>
    <w:rsid w:val="003A08DD"/>
    <w:rsid w:val="003A0D25"/>
    <w:rsid w:val="003A10D6"/>
    <w:rsid w:val="003A10E8"/>
    <w:rsid w:val="003A2E39"/>
    <w:rsid w:val="003A49F5"/>
    <w:rsid w:val="003A4C8A"/>
    <w:rsid w:val="003A6676"/>
    <w:rsid w:val="003B138A"/>
    <w:rsid w:val="003B504C"/>
    <w:rsid w:val="003B5291"/>
    <w:rsid w:val="003B6465"/>
    <w:rsid w:val="003B65D9"/>
    <w:rsid w:val="003B6C75"/>
    <w:rsid w:val="003B6F17"/>
    <w:rsid w:val="003B7078"/>
    <w:rsid w:val="003B7514"/>
    <w:rsid w:val="003C0DC9"/>
    <w:rsid w:val="003C5F5C"/>
    <w:rsid w:val="003C6DBD"/>
    <w:rsid w:val="003C6F76"/>
    <w:rsid w:val="003C70FF"/>
    <w:rsid w:val="003D07BC"/>
    <w:rsid w:val="003D0928"/>
    <w:rsid w:val="003D185A"/>
    <w:rsid w:val="003D1C14"/>
    <w:rsid w:val="003D4126"/>
    <w:rsid w:val="003D4BC1"/>
    <w:rsid w:val="003D4E80"/>
    <w:rsid w:val="003D4EF3"/>
    <w:rsid w:val="003D6961"/>
    <w:rsid w:val="003D727D"/>
    <w:rsid w:val="003E00BD"/>
    <w:rsid w:val="003E03A2"/>
    <w:rsid w:val="003E08DA"/>
    <w:rsid w:val="003E0F11"/>
    <w:rsid w:val="003E2507"/>
    <w:rsid w:val="003E2B3F"/>
    <w:rsid w:val="003E2D5F"/>
    <w:rsid w:val="003E4431"/>
    <w:rsid w:val="003E7835"/>
    <w:rsid w:val="003F0105"/>
    <w:rsid w:val="003F1993"/>
    <w:rsid w:val="003F1B6A"/>
    <w:rsid w:val="003F22E0"/>
    <w:rsid w:val="003F3E9E"/>
    <w:rsid w:val="003F49AD"/>
    <w:rsid w:val="003F55E3"/>
    <w:rsid w:val="003F6BE2"/>
    <w:rsid w:val="00401102"/>
    <w:rsid w:val="00401D7F"/>
    <w:rsid w:val="004023ED"/>
    <w:rsid w:val="00402684"/>
    <w:rsid w:val="0040279C"/>
    <w:rsid w:val="00402B15"/>
    <w:rsid w:val="004044ED"/>
    <w:rsid w:val="00404640"/>
    <w:rsid w:val="00404739"/>
    <w:rsid w:val="00404F0F"/>
    <w:rsid w:val="00405C02"/>
    <w:rsid w:val="004068C8"/>
    <w:rsid w:val="004104E1"/>
    <w:rsid w:val="00413B2F"/>
    <w:rsid w:val="0041487B"/>
    <w:rsid w:val="0041496D"/>
    <w:rsid w:val="00414FF3"/>
    <w:rsid w:val="00415FEC"/>
    <w:rsid w:val="00417182"/>
    <w:rsid w:val="00422CCB"/>
    <w:rsid w:val="004232D0"/>
    <w:rsid w:val="0042393D"/>
    <w:rsid w:val="00426257"/>
    <w:rsid w:val="00427A60"/>
    <w:rsid w:val="00427DDB"/>
    <w:rsid w:val="0043165D"/>
    <w:rsid w:val="00432169"/>
    <w:rsid w:val="00432C05"/>
    <w:rsid w:val="00432E71"/>
    <w:rsid w:val="00433899"/>
    <w:rsid w:val="00435952"/>
    <w:rsid w:val="00437711"/>
    <w:rsid w:val="0043788B"/>
    <w:rsid w:val="004379A5"/>
    <w:rsid w:val="00441668"/>
    <w:rsid w:val="0044180B"/>
    <w:rsid w:val="00442E9F"/>
    <w:rsid w:val="00442FF5"/>
    <w:rsid w:val="004431E3"/>
    <w:rsid w:val="00443596"/>
    <w:rsid w:val="00443B72"/>
    <w:rsid w:val="00443D8C"/>
    <w:rsid w:val="004442A6"/>
    <w:rsid w:val="00444F22"/>
    <w:rsid w:val="00450E4A"/>
    <w:rsid w:val="00460003"/>
    <w:rsid w:val="00460728"/>
    <w:rsid w:val="00462310"/>
    <w:rsid w:val="00462C86"/>
    <w:rsid w:val="0046671D"/>
    <w:rsid w:val="00466982"/>
    <w:rsid w:val="00467D6B"/>
    <w:rsid w:val="004709D4"/>
    <w:rsid w:val="00472F7C"/>
    <w:rsid w:val="004747AF"/>
    <w:rsid w:val="00474D41"/>
    <w:rsid w:val="00476EDE"/>
    <w:rsid w:val="00477B58"/>
    <w:rsid w:val="00477C06"/>
    <w:rsid w:val="00480483"/>
    <w:rsid w:val="004811F9"/>
    <w:rsid w:val="0048226D"/>
    <w:rsid w:val="0048441E"/>
    <w:rsid w:val="00490879"/>
    <w:rsid w:val="00490CC9"/>
    <w:rsid w:val="0049104E"/>
    <w:rsid w:val="00491CDE"/>
    <w:rsid w:val="0049435B"/>
    <w:rsid w:val="00495698"/>
    <w:rsid w:val="004A176F"/>
    <w:rsid w:val="004A1A10"/>
    <w:rsid w:val="004A1DB1"/>
    <w:rsid w:val="004A2FA6"/>
    <w:rsid w:val="004A46CE"/>
    <w:rsid w:val="004A5105"/>
    <w:rsid w:val="004A59F2"/>
    <w:rsid w:val="004A5B08"/>
    <w:rsid w:val="004A640F"/>
    <w:rsid w:val="004B0838"/>
    <w:rsid w:val="004B0FBD"/>
    <w:rsid w:val="004B1329"/>
    <w:rsid w:val="004B2185"/>
    <w:rsid w:val="004B30CD"/>
    <w:rsid w:val="004B475B"/>
    <w:rsid w:val="004B4B50"/>
    <w:rsid w:val="004B74E1"/>
    <w:rsid w:val="004C19EC"/>
    <w:rsid w:val="004C1C84"/>
    <w:rsid w:val="004D1FA3"/>
    <w:rsid w:val="004D36E5"/>
    <w:rsid w:val="004D4138"/>
    <w:rsid w:val="004D4199"/>
    <w:rsid w:val="004D6C8E"/>
    <w:rsid w:val="004D6E4A"/>
    <w:rsid w:val="004D7A20"/>
    <w:rsid w:val="004D7BDF"/>
    <w:rsid w:val="004E03EA"/>
    <w:rsid w:val="004E177C"/>
    <w:rsid w:val="004E46FB"/>
    <w:rsid w:val="004E4C17"/>
    <w:rsid w:val="004E5FC4"/>
    <w:rsid w:val="004E6046"/>
    <w:rsid w:val="004E67EA"/>
    <w:rsid w:val="004E68F1"/>
    <w:rsid w:val="004E6E78"/>
    <w:rsid w:val="004F07DE"/>
    <w:rsid w:val="004F15FB"/>
    <w:rsid w:val="004F2AC1"/>
    <w:rsid w:val="004F3524"/>
    <w:rsid w:val="004F4B27"/>
    <w:rsid w:val="004F51CF"/>
    <w:rsid w:val="004F7AC1"/>
    <w:rsid w:val="005005D9"/>
    <w:rsid w:val="00502EC9"/>
    <w:rsid w:val="005034FC"/>
    <w:rsid w:val="005040EB"/>
    <w:rsid w:val="005040FC"/>
    <w:rsid w:val="00505573"/>
    <w:rsid w:val="0050675E"/>
    <w:rsid w:val="00507EDE"/>
    <w:rsid w:val="0051655D"/>
    <w:rsid w:val="005166A5"/>
    <w:rsid w:val="00517EF1"/>
    <w:rsid w:val="005226A7"/>
    <w:rsid w:val="005232AD"/>
    <w:rsid w:val="00523FAE"/>
    <w:rsid w:val="00524C3F"/>
    <w:rsid w:val="00524EC2"/>
    <w:rsid w:val="00525F51"/>
    <w:rsid w:val="00526637"/>
    <w:rsid w:val="0052683F"/>
    <w:rsid w:val="00526970"/>
    <w:rsid w:val="00526A52"/>
    <w:rsid w:val="005319A0"/>
    <w:rsid w:val="005329B1"/>
    <w:rsid w:val="00532E4E"/>
    <w:rsid w:val="005334E3"/>
    <w:rsid w:val="00533797"/>
    <w:rsid w:val="0053380E"/>
    <w:rsid w:val="00533D28"/>
    <w:rsid w:val="00534C54"/>
    <w:rsid w:val="005354DC"/>
    <w:rsid w:val="00541CC2"/>
    <w:rsid w:val="00542187"/>
    <w:rsid w:val="00542CE7"/>
    <w:rsid w:val="0054354A"/>
    <w:rsid w:val="00543F74"/>
    <w:rsid w:val="00544F47"/>
    <w:rsid w:val="0055153A"/>
    <w:rsid w:val="005531AF"/>
    <w:rsid w:val="0055365A"/>
    <w:rsid w:val="00555CC4"/>
    <w:rsid w:val="00557326"/>
    <w:rsid w:val="00557722"/>
    <w:rsid w:val="0056040A"/>
    <w:rsid w:val="00561445"/>
    <w:rsid w:val="00562504"/>
    <w:rsid w:val="00563362"/>
    <w:rsid w:val="0056611E"/>
    <w:rsid w:val="00566803"/>
    <w:rsid w:val="005672A1"/>
    <w:rsid w:val="00567344"/>
    <w:rsid w:val="00570B60"/>
    <w:rsid w:val="005712B5"/>
    <w:rsid w:val="00571869"/>
    <w:rsid w:val="00571A29"/>
    <w:rsid w:val="00572333"/>
    <w:rsid w:val="005726D3"/>
    <w:rsid w:val="00572C47"/>
    <w:rsid w:val="00572F49"/>
    <w:rsid w:val="00573605"/>
    <w:rsid w:val="00573B63"/>
    <w:rsid w:val="00574C8D"/>
    <w:rsid w:val="00575C48"/>
    <w:rsid w:val="00577988"/>
    <w:rsid w:val="005809C9"/>
    <w:rsid w:val="00583813"/>
    <w:rsid w:val="00584801"/>
    <w:rsid w:val="00590A66"/>
    <w:rsid w:val="00593726"/>
    <w:rsid w:val="005947B2"/>
    <w:rsid w:val="0059554A"/>
    <w:rsid w:val="0059786A"/>
    <w:rsid w:val="00597870"/>
    <w:rsid w:val="005A051C"/>
    <w:rsid w:val="005A06E4"/>
    <w:rsid w:val="005A0A03"/>
    <w:rsid w:val="005A30C2"/>
    <w:rsid w:val="005A3530"/>
    <w:rsid w:val="005A642B"/>
    <w:rsid w:val="005B033F"/>
    <w:rsid w:val="005B0958"/>
    <w:rsid w:val="005B1B37"/>
    <w:rsid w:val="005B705B"/>
    <w:rsid w:val="005B75B3"/>
    <w:rsid w:val="005B7D10"/>
    <w:rsid w:val="005C09B1"/>
    <w:rsid w:val="005C1BF9"/>
    <w:rsid w:val="005C4D3B"/>
    <w:rsid w:val="005C4EB5"/>
    <w:rsid w:val="005C536D"/>
    <w:rsid w:val="005C5D22"/>
    <w:rsid w:val="005C78A1"/>
    <w:rsid w:val="005C7DEA"/>
    <w:rsid w:val="005D0C90"/>
    <w:rsid w:val="005D2162"/>
    <w:rsid w:val="005D41C1"/>
    <w:rsid w:val="005D420F"/>
    <w:rsid w:val="005D46F6"/>
    <w:rsid w:val="005D5EA8"/>
    <w:rsid w:val="005D66FC"/>
    <w:rsid w:val="005E13F0"/>
    <w:rsid w:val="005E1BDA"/>
    <w:rsid w:val="005E2E4F"/>
    <w:rsid w:val="005F0B7F"/>
    <w:rsid w:val="005F23FE"/>
    <w:rsid w:val="005F67FB"/>
    <w:rsid w:val="005F706C"/>
    <w:rsid w:val="00601CD3"/>
    <w:rsid w:val="006076A4"/>
    <w:rsid w:val="0061029C"/>
    <w:rsid w:val="00610ABA"/>
    <w:rsid w:val="00615400"/>
    <w:rsid w:val="00615927"/>
    <w:rsid w:val="006160BC"/>
    <w:rsid w:val="0061624B"/>
    <w:rsid w:val="00616D15"/>
    <w:rsid w:val="00617A9F"/>
    <w:rsid w:val="00620EA5"/>
    <w:rsid w:val="00621F8B"/>
    <w:rsid w:val="0062456D"/>
    <w:rsid w:val="00624D6A"/>
    <w:rsid w:val="006256F6"/>
    <w:rsid w:val="00627DF9"/>
    <w:rsid w:val="0063060B"/>
    <w:rsid w:val="00631E71"/>
    <w:rsid w:val="006329EF"/>
    <w:rsid w:val="00632DD0"/>
    <w:rsid w:val="00633104"/>
    <w:rsid w:val="0063353F"/>
    <w:rsid w:val="00634BEA"/>
    <w:rsid w:val="00634E85"/>
    <w:rsid w:val="00635DC3"/>
    <w:rsid w:val="0063625B"/>
    <w:rsid w:val="0063706E"/>
    <w:rsid w:val="00637C4A"/>
    <w:rsid w:val="00637ECC"/>
    <w:rsid w:val="006404C5"/>
    <w:rsid w:val="006431E3"/>
    <w:rsid w:val="006438EA"/>
    <w:rsid w:val="0064478B"/>
    <w:rsid w:val="00646788"/>
    <w:rsid w:val="00647702"/>
    <w:rsid w:val="00652C5D"/>
    <w:rsid w:val="0065351B"/>
    <w:rsid w:val="00653986"/>
    <w:rsid w:val="00653FF2"/>
    <w:rsid w:val="00655D29"/>
    <w:rsid w:val="006628B6"/>
    <w:rsid w:val="0066573D"/>
    <w:rsid w:val="00667341"/>
    <w:rsid w:val="00667772"/>
    <w:rsid w:val="00670672"/>
    <w:rsid w:val="00671C41"/>
    <w:rsid w:val="00674739"/>
    <w:rsid w:val="006751F2"/>
    <w:rsid w:val="00677968"/>
    <w:rsid w:val="00680293"/>
    <w:rsid w:val="00680590"/>
    <w:rsid w:val="00680C71"/>
    <w:rsid w:val="00681205"/>
    <w:rsid w:val="00681A7D"/>
    <w:rsid w:val="00682329"/>
    <w:rsid w:val="0068423D"/>
    <w:rsid w:val="00685FC0"/>
    <w:rsid w:val="00687F95"/>
    <w:rsid w:val="00692FC4"/>
    <w:rsid w:val="00693EE9"/>
    <w:rsid w:val="00694B1F"/>
    <w:rsid w:val="006950CF"/>
    <w:rsid w:val="00695382"/>
    <w:rsid w:val="00696486"/>
    <w:rsid w:val="00696C66"/>
    <w:rsid w:val="00696C9B"/>
    <w:rsid w:val="006A3B91"/>
    <w:rsid w:val="006A70E2"/>
    <w:rsid w:val="006A715C"/>
    <w:rsid w:val="006A7CAE"/>
    <w:rsid w:val="006B0076"/>
    <w:rsid w:val="006B2BAA"/>
    <w:rsid w:val="006B540A"/>
    <w:rsid w:val="006B549E"/>
    <w:rsid w:val="006B5EB1"/>
    <w:rsid w:val="006B7283"/>
    <w:rsid w:val="006C1A85"/>
    <w:rsid w:val="006C6DBA"/>
    <w:rsid w:val="006C7FA4"/>
    <w:rsid w:val="006D21CF"/>
    <w:rsid w:val="006D3C04"/>
    <w:rsid w:val="006D4833"/>
    <w:rsid w:val="006D48C9"/>
    <w:rsid w:val="006D4D1E"/>
    <w:rsid w:val="006D52D8"/>
    <w:rsid w:val="006D553E"/>
    <w:rsid w:val="006E2319"/>
    <w:rsid w:val="006E34A5"/>
    <w:rsid w:val="006E4564"/>
    <w:rsid w:val="006E52ED"/>
    <w:rsid w:val="006E6AB6"/>
    <w:rsid w:val="006E6B24"/>
    <w:rsid w:val="006E7327"/>
    <w:rsid w:val="006F1396"/>
    <w:rsid w:val="006F2CC3"/>
    <w:rsid w:val="006F2F33"/>
    <w:rsid w:val="006F47EB"/>
    <w:rsid w:val="006F5180"/>
    <w:rsid w:val="006F5857"/>
    <w:rsid w:val="006F5B52"/>
    <w:rsid w:val="006F5F42"/>
    <w:rsid w:val="006F6179"/>
    <w:rsid w:val="006F6237"/>
    <w:rsid w:val="00700A6C"/>
    <w:rsid w:val="00701C26"/>
    <w:rsid w:val="00702D0D"/>
    <w:rsid w:val="00704929"/>
    <w:rsid w:val="007056E5"/>
    <w:rsid w:val="007072E6"/>
    <w:rsid w:val="0070794E"/>
    <w:rsid w:val="00707DAE"/>
    <w:rsid w:val="00711A82"/>
    <w:rsid w:val="00712E46"/>
    <w:rsid w:val="00713675"/>
    <w:rsid w:val="00713E06"/>
    <w:rsid w:val="00716428"/>
    <w:rsid w:val="007165F9"/>
    <w:rsid w:val="007177D3"/>
    <w:rsid w:val="00724230"/>
    <w:rsid w:val="00726785"/>
    <w:rsid w:val="007267C4"/>
    <w:rsid w:val="00727211"/>
    <w:rsid w:val="007276E9"/>
    <w:rsid w:val="00730E3D"/>
    <w:rsid w:val="00731DEE"/>
    <w:rsid w:val="00732D25"/>
    <w:rsid w:val="00735E70"/>
    <w:rsid w:val="007364C4"/>
    <w:rsid w:val="0073713B"/>
    <w:rsid w:val="00740F34"/>
    <w:rsid w:val="007440E0"/>
    <w:rsid w:val="00746909"/>
    <w:rsid w:val="00746C2F"/>
    <w:rsid w:val="0074799C"/>
    <w:rsid w:val="007559C1"/>
    <w:rsid w:val="00756A3F"/>
    <w:rsid w:val="00756BA0"/>
    <w:rsid w:val="007608B6"/>
    <w:rsid w:val="00760D1C"/>
    <w:rsid w:val="00761329"/>
    <w:rsid w:val="0076295B"/>
    <w:rsid w:val="00762C10"/>
    <w:rsid w:val="00762E16"/>
    <w:rsid w:val="00763A36"/>
    <w:rsid w:val="00763F96"/>
    <w:rsid w:val="007640AE"/>
    <w:rsid w:val="007667FB"/>
    <w:rsid w:val="007723C9"/>
    <w:rsid w:val="00774E09"/>
    <w:rsid w:val="00776773"/>
    <w:rsid w:val="00777288"/>
    <w:rsid w:val="0077745C"/>
    <w:rsid w:val="0078021C"/>
    <w:rsid w:val="007806EC"/>
    <w:rsid w:val="007849D3"/>
    <w:rsid w:val="007858F1"/>
    <w:rsid w:val="00785B4C"/>
    <w:rsid w:val="007904FD"/>
    <w:rsid w:val="00791E44"/>
    <w:rsid w:val="00791FFD"/>
    <w:rsid w:val="00793C85"/>
    <w:rsid w:val="007958F7"/>
    <w:rsid w:val="007A00F5"/>
    <w:rsid w:val="007A0157"/>
    <w:rsid w:val="007A0C19"/>
    <w:rsid w:val="007A2929"/>
    <w:rsid w:val="007A3A8C"/>
    <w:rsid w:val="007A4FB7"/>
    <w:rsid w:val="007A756D"/>
    <w:rsid w:val="007A77A0"/>
    <w:rsid w:val="007B00DC"/>
    <w:rsid w:val="007C0A37"/>
    <w:rsid w:val="007C26F5"/>
    <w:rsid w:val="007C2B82"/>
    <w:rsid w:val="007C40BA"/>
    <w:rsid w:val="007C463A"/>
    <w:rsid w:val="007C58AC"/>
    <w:rsid w:val="007C5A0F"/>
    <w:rsid w:val="007C6104"/>
    <w:rsid w:val="007C686B"/>
    <w:rsid w:val="007C73B9"/>
    <w:rsid w:val="007C7E69"/>
    <w:rsid w:val="007D0615"/>
    <w:rsid w:val="007D0EF4"/>
    <w:rsid w:val="007D2ED4"/>
    <w:rsid w:val="007D317B"/>
    <w:rsid w:val="007D3E56"/>
    <w:rsid w:val="007D5755"/>
    <w:rsid w:val="007D67CF"/>
    <w:rsid w:val="007D6824"/>
    <w:rsid w:val="007D73F1"/>
    <w:rsid w:val="007E0C96"/>
    <w:rsid w:val="007E3959"/>
    <w:rsid w:val="007E3F34"/>
    <w:rsid w:val="007E500D"/>
    <w:rsid w:val="007E5BF3"/>
    <w:rsid w:val="007E6006"/>
    <w:rsid w:val="007E6924"/>
    <w:rsid w:val="007E72A5"/>
    <w:rsid w:val="007E7C91"/>
    <w:rsid w:val="007F0B83"/>
    <w:rsid w:val="007F0D3B"/>
    <w:rsid w:val="007F1828"/>
    <w:rsid w:val="007F2123"/>
    <w:rsid w:val="007F2C24"/>
    <w:rsid w:val="007F2FD1"/>
    <w:rsid w:val="007F3A58"/>
    <w:rsid w:val="007F5077"/>
    <w:rsid w:val="007F6FED"/>
    <w:rsid w:val="008002F1"/>
    <w:rsid w:val="0080204A"/>
    <w:rsid w:val="00802A44"/>
    <w:rsid w:val="008035D4"/>
    <w:rsid w:val="008036A0"/>
    <w:rsid w:val="00803A44"/>
    <w:rsid w:val="00811300"/>
    <w:rsid w:val="008125BC"/>
    <w:rsid w:val="00812CDF"/>
    <w:rsid w:val="00813F2A"/>
    <w:rsid w:val="0081412A"/>
    <w:rsid w:val="008144E3"/>
    <w:rsid w:val="00815300"/>
    <w:rsid w:val="008155AC"/>
    <w:rsid w:val="00815C64"/>
    <w:rsid w:val="00815D96"/>
    <w:rsid w:val="008163DE"/>
    <w:rsid w:val="00821687"/>
    <w:rsid w:val="00821833"/>
    <w:rsid w:val="008219E6"/>
    <w:rsid w:val="00823166"/>
    <w:rsid w:val="008231C3"/>
    <w:rsid w:val="0082518C"/>
    <w:rsid w:val="00826394"/>
    <w:rsid w:val="00827F7A"/>
    <w:rsid w:val="0083069E"/>
    <w:rsid w:val="0083085F"/>
    <w:rsid w:val="0083143C"/>
    <w:rsid w:val="00832968"/>
    <w:rsid w:val="00832FF9"/>
    <w:rsid w:val="008335DA"/>
    <w:rsid w:val="00834CCA"/>
    <w:rsid w:val="0083729F"/>
    <w:rsid w:val="00840C48"/>
    <w:rsid w:val="0084133E"/>
    <w:rsid w:val="0084166B"/>
    <w:rsid w:val="00841951"/>
    <w:rsid w:val="00841F83"/>
    <w:rsid w:val="00845335"/>
    <w:rsid w:val="008512DD"/>
    <w:rsid w:val="00852D89"/>
    <w:rsid w:val="008539CC"/>
    <w:rsid w:val="008607C3"/>
    <w:rsid w:val="00860AE9"/>
    <w:rsid w:val="008626B6"/>
    <w:rsid w:val="00862B4A"/>
    <w:rsid w:val="00862FD0"/>
    <w:rsid w:val="008646EF"/>
    <w:rsid w:val="00864FCB"/>
    <w:rsid w:val="0086740A"/>
    <w:rsid w:val="008677E6"/>
    <w:rsid w:val="00871428"/>
    <w:rsid w:val="008728B7"/>
    <w:rsid w:val="0087434F"/>
    <w:rsid w:val="0087545D"/>
    <w:rsid w:val="008765EC"/>
    <w:rsid w:val="00876612"/>
    <w:rsid w:val="0088163C"/>
    <w:rsid w:val="00881984"/>
    <w:rsid w:val="0088414C"/>
    <w:rsid w:val="00885E8C"/>
    <w:rsid w:val="00885F8D"/>
    <w:rsid w:val="008864E5"/>
    <w:rsid w:val="0088793B"/>
    <w:rsid w:val="008933D6"/>
    <w:rsid w:val="0089606D"/>
    <w:rsid w:val="00896E92"/>
    <w:rsid w:val="00897D53"/>
    <w:rsid w:val="00897DB7"/>
    <w:rsid w:val="008A04A4"/>
    <w:rsid w:val="008A0CA8"/>
    <w:rsid w:val="008A0F0A"/>
    <w:rsid w:val="008A361F"/>
    <w:rsid w:val="008A4CB2"/>
    <w:rsid w:val="008A5BFB"/>
    <w:rsid w:val="008A771D"/>
    <w:rsid w:val="008B353C"/>
    <w:rsid w:val="008B36A5"/>
    <w:rsid w:val="008B4A3A"/>
    <w:rsid w:val="008B4E7D"/>
    <w:rsid w:val="008B5794"/>
    <w:rsid w:val="008C268B"/>
    <w:rsid w:val="008C5AC9"/>
    <w:rsid w:val="008C732A"/>
    <w:rsid w:val="008D0BFA"/>
    <w:rsid w:val="008D0E20"/>
    <w:rsid w:val="008D0E52"/>
    <w:rsid w:val="008D3609"/>
    <w:rsid w:val="008D66DD"/>
    <w:rsid w:val="008D78BA"/>
    <w:rsid w:val="008E0AE3"/>
    <w:rsid w:val="008E27E8"/>
    <w:rsid w:val="008E5E6C"/>
    <w:rsid w:val="008E6A00"/>
    <w:rsid w:val="008E7543"/>
    <w:rsid w:val="008F143E"/>
    <w:rsid w:val="008F1FFE"/>
    <w:rsid w:val="008F3378"/>
    <w:rsid w:val="008F46B1"/>
    <w:rsid w:val="008F4797"/>
    <w:rsid w:val="008F6B9A"/>
    <w:rsid w:val="008F7331"/>
    <w:rsid w:val="00900B05"/>
    <w:rsid w:val="009011B2"/>
    <w:rsid w:val="00901318"/>
    <w:rsid w:val="00901CD0"/>
    <w:rsid w:val="009028C3"/>
    <w:rsid w:val="009032AE"/>
    <w:rsid w:val="00903824"/>
    <w:rsid w:val="009048FC"/>
    <w:rsid w:val="00904A22"/>
    <w:rsid w:val="00912024"/>
    <w:rsid w:val="00912523"/>
    <w:rsid w:val="00913147"/>
    <w:rsid w:val="00914A36"/>
    <w:rsid w:val="00917471"/>
    <w:rsid w:val="00921C0D"/>
    <w:rsid w:val="00921EDB"/>
    <w:rsid w:val="0092360D"/>
    <w:rsid w:val="00925095"/>
    <w:rsid w:val="00925EAD"/>
    <w:rsid w:val="00925FBC"/>
    <w:rsid w:val="00926A88"/>
    <w:rsid w:val="009305D3"/>
    <w:rsid w:val="009312E6"/>
    <w:rsid w:val="00932AD7"/>
    <w:rsid w:val="00932CD9"/>
    <w:rsid w:val="0093671A"/>
    <w:rsid w:val="009403B4"/>
    <w:rsid w:val="0094144E"/>
    <w:rsid w:val="00941B71"/>
    <w:rsid w:val="009428E6"/>
    <w:rsid w:val="00943B36"/>
    <w:rsid w:val="00943C77"/>
    <w:rsid w:val="00945DEA"/>
    <w:rsid w:val="00946D94"/>
    <w:rsid w:val="00947B99"/>
    <w:rsid w:val="009508C0"/>
    <w:rsid w:val="00952092"/>
    <w:rsid w:val="00952233"/>
    <w:rsid w:val="00954AC1"/>
    <w:rsid w:val="00954CCE"/>
    <w:rsid w:val="009567A5"/>
    <w:rsid w:val="00956CA4"/>
    <w:rsid w:val="00957006"/>
    <w:rsid w:val="0095765A"/>
    <w:rsid w:val="009637FB"/>
    <w:rsid w:val="009643CD"/>
    <w:rsid w:val="009646F0"/>
    <w:rsid w:val="009655E9"/>
    <w:rsid w:val="00965969"/>
    <w:rsid w:val="00966775"/>
    <w:rsid w:val="00967A47"/>
    <w:rsid w:val="009712E3"/>
    <w:rsid w:val="009716AF"/>
    <w:rsid w:val="009716B1"/>
    <w:rsid w:val="009719CF"/>
    <w:rsid w:val="00974C66"/>
    <w:rsid w:val="009753D0"/>
    <w:rsid w:val="00976436"/>
    <w:rsid w:val="00976876"/>
    <w:rsid w:val="0098021E"/>
    <w:rsid w:val="00980E79"/>
    <w:rsid w:val="0098354C"/>
    <w:rsid w:val="00983B0B"/>
    <w:rsid w:val="00986D67"/>
    <w:rsid w:val="00992109"/>
    <w:rsid w:val="00992467"/>
    <w:rsid w:val="00993B08"/>
    <w:rsid w:val="00993F3A"/>
    <w:rsid w:val="00994E56"/>
    <w:rsid w:val="00995596"/>
    <w:rsid w:val="00996D0B"/>
    <w:rsid w:val="009A1923"/>
    <w:rsid w:val="009A2266"/>
    <w:rsid w:val="009A2535"/>
    <w:rsid w:val="009A4B51"/>
    <w:rsid w:val="009A501F"/>
    <w:rsid w:val="009A7586"/>
    <w:rsid w:val="009A78E3"/>
    <w:rsid w:val="009B149D"/>
    <w:rsid w:val="009B1835"/>
    <w:rsid w:val="009B2CC0"/>
    <w:rsid w:val="009B3452"/>
    <w:rsid w:val="009C03CC"/>
    <w:rsid w:val="009C0BD9"/>
    <w:rsid w:val="009C1AAC"/>
    <w:rsid w:val="009C3F87"/>
    <w:rsid w:val="009C6B99"/>
    <w:rsid w:val="009D0BD4"/>
    <w:rsid w:val="009D0D74"/>
    <w:rsid w:val="009D10BB"/>
    <w:rsid w:val="009D1134"/>
    <w:rsid w:val="009D19CA"/>
    <w:rsid w:val="009D1D45"/>
    <w:rsid w:val="009D26C3"/>
    <w:rsid w:val="009D2956"/>
    <w:rsid w:val="009D2EB1"/>
    <w:rsid w:val="009D3990"/>
    <w:rsid w:val="009D67C2"/>
    <w:rsid w:val="009E273A"/>
    <w:rsid w:val="009E3602"/>
    <w:rsid w:val="009E3838"/>
    <w:rsid w:val="009E4049"/>
    <w:rsid w:val="009E474A"/>
    <w:rsid w:val="009E5EFD"/>
    <w:rsid w:val="009E611E"/>
    <w:rsid w:val="009E7DD2"/>
    <w:rsid w:val="009F00E3"/>
    <w:rsid w:val="009F2234"/>
    <w:rsid w:val="009F26E1"/>
    <w:rsid w:val="009F2F44"/>
    <w:rsid w:val="009F3361"/>
    <w:rsid w:val="009F3EE8"/>
    <w:rsid w:val="009F5CCB"/>
    <w:rsid w:val="009F6D15"/>
    <w:rsid w:val="00A00623"/>
    <w:rsid w:val="00A0487B"/>
    <w:rsid w:val="00A0487D"/>
    <w:rsid w:val="00A04EEE"/>
    <w:rsid w:val="00A072DC"/>
    <w:rsid w:val="00A1285A"/>
    <w:rsid w:val="00A12B6F"/>
    <w:rsid w:val="00A14C72"/>
    <w:rsid w:val="00A15A0F"/>
    <w:rsid w:val="00A200FB"/>
    <w:rsid w:val="00A21DDA"/>
    <w:rsid w:val="00A228D3"/>
    <w:rsid w:val="00A22BA3"/>
    <w:rsid w:val="00A2310F"/>
    <w:rsid w:val="00A23988"/>
    <w:rsid w:val="00A23CF8"/>
    <w:rsid w:val="00A249BE"/>
    <w:rsid w:val="00A2553A"/>
    <w:rsid w:val="00A25A47"/>
    <w:rsid w:val="00A30EB3"/>
    <w:rsid w:val="00A32616"/>
    <w:rsid w:val="00A3452A"/>
    <w:rsid w:val="00A348FF"/>
    <w:rsid w:val="00A357CC"/>
    <w:rsid w:val="00A35817"/>
    <w:rsid w:val="00A35D6C"/>
    <w:rsid w:val="00A369BF"/>
    <w:rsid w:val="00A36B9E"/>
    <w:rsid w:val="00A37566"/>
    <w:rsid w:val="00A40F3E"/>
    <w:rsid w:val="00A41477"/>
    <w:rsid w:val="00A4154E"/>
    <w:rsid w:val="00A41598"/>
    <w:rsid w:val="00A42158"/>
    <w:rsid w:val="00A4248A"/>
    <w:rsid w:val="00A42985"/>
    <w:rsid w:val="00A43D65"/>
    <w:rsid w:val="00A455F9"/>
    <w:rsid w:val="00A45ED2"/>
    <w:rsid w:val="00A46FAF"/>
    <w:rsid w:val="00A47344"/>
    <w:rsid w:val="00A47D78"/>
    <w:rsid w:val="00A54043"/>
    <w:rsid w:val="00A5418E"/>
    <w:rsid w:val="00A55D00"/>
    <w:rsid w:val="00A568FC"/>
    <w:rsid w:val="00A56EB5"/>
    <w:rsid w:val="00A57D5C"/>
    <w:rsid w:val="00A60BD3"/>
    <w:rsid w:val="00A61D71"/>
    <w:rsid w:val="00A63B63"/>
    <w:rsid w:val="00A657FC"/>
    <w:rsid w:val="00A65BB2"/>
    <w:rsid w:val="00A66399"/>
    <w:rsid w:val="00A6759D"/>
    <w:rsid w:val="00A730FF"/>
    <w:rsid w:val="00A73893"/>
    <w:rsid w:val="00A74133"/>
    <w:rsid w:val="00A754EA"/>
    <w:rsid w:val="00A75785"/>
    <w:rsid w:val="00A76FBA"/>
    <w:rsid w:val="00A77CE1"/>
    <w:rsid w:val="00A80182"/>
    <w:rsid w:val="00A820B3"/>
    <w:rsid w:val="00A83207"/>
    <w:rsid w:val="00A86BD2"/>
    <w:rsid w:val="00A8735F"/>
    <w:rsid w:val="00A91DCE"/>
    <w:rsid w:val="00A929EC"/>
    <w:rsid w:val="00A96C75"/>
    <w:rsid w:val="00AA079A"/>
    <w:rsid w:val="00AA2C6E"/>
    <w:rsid w:val="00AA4E03"/>
    <w:rsid w:val="00AA5B44"/>
    <w:rsid w:val="00AA63E4"/>
    <w:rsid w:val="00AA664B"/>
    <w:rsid w:val="00AA6B76"/>
    <w:rsid w:val="00AB0144"/>
    <w:rsid w:val="00AB17B4"/>
    <w:rsid w:val="00AB1B8F"/>
    <w:rsid w:val="00AB1D04"/>
    <w:rsid w:val="00AB2D8B"/>
    <w:rsid w:val="00AB39EB"/>
    <w:rsid w:val="00AB4EDA"/>
    <w:rsid w:val="00AB5625"/>
    <w:rsid w:val="00AB6438"/>
    <w:rsid w:val="00AB6E36"/>
    <w:rsid w:val="00AC1832"/>
    <w:rsid w:val="00AC1F90"/>
    <w:rsid w:val="00AC2133"/>
    <w:rsid w:val="00AC3FB4"/>
    <w:rsid w:val="00AC46C0"/>
    <w:rsid w:val="00AC784D"/>
    <w:rsid w:val="00AD040C"/>
    <w:rsid w:val="00AD2849"/>
    <w:rsid w:val="00AD3936"/>
    <w:rsid w:val="00AD4732"/>
    <w:rsid w:val="00AD6976"/>
    <w:rsid w:val="00AD702D"/>
    <w:rsid w:val="00AD7D58"/>
    <w:rsid w:val="00AE02DD"/>
    <w:rsid w:val="00AE06BE"/>
    <w:rsid w:val="00AE1E8C"/>
    <w:rsid w:val="00AE21B5"/>
    <w:rsid w:val="00AE2C40"/>
    <w:rsid w:val="00AE39E6"/>
    <w:rsid w:val="00AE3D97"/>
    <w:rsid w:val="00AE48C1"/>
    <w:rsid w:val="00AE49D4"/>
    <w:rsid w:val="00AE50AC"/>
    <w:rsid w:val="00AE5CEE"/>
    <w:rsid w:val="00AF1BB3"/>
    <w:rsid w:val="00AF326F"/>
    <w:rsid w:val="00AF3E51"/>
    <w:rsid w:val="00AF501D"/>
    <w:rsid w:val="00AF6649"/>
    <w:rsid w:val="00B00315"/>
    <w:rsid w:val="00B0050C"/>
    <w:rsid w:val="00B012BD"/>
    <w:rsid w:val="00B03D4D"/>
    <w:rsid w:val="00B05011"/>
    <w:rsid w:val="00B06FF3"/>
    <w:rsid w:val="00B118C5"/>
    <w:rsid w:val="00B1273C"/>
    <w:rsid w:val="00B1400D"/>
    <w:rsid w:val="00B14030"/>
    <w:rsid w:val="00B145EB"/>
    <w:rsid w:val="00B160C6"/>
    <w:rsid w:val="00B1722D"/>
    <w:rsid w:val="00B177ED"/>
    <w:rsid w:val="00B237E0"/>
    <w:rsid w:val="00B23D27"/>
    <w:rsid w:val="00B2493E"/>
    <w:rsid w:val="00B26517"/>
    <w:rsid w:val="00B2712D"/>
    <w:rsid w:val="00B27C65"/>
    <w:rsid w:val="00B315CB"/>
    <w:rsid w:val="00B31D0B"/>
    <w:rsid w:val="00B334C0"/>
    <w:rsid w:val="00B346FF"/>
    <w:rsid w:val="00B36E2B"/>
    <w:rsid w:val="00B37E08"/>
    <w:rsid w:val="00B4019A"/>
    <w:rsid w:val="00B40E3E"/>
    <w:rsid w:val="00B42A1B"/>
    <w:rsid w:val="00B45B3F"/>
    <w:rsid w:val="00B45EBB"/>
    <w:rsid w:val="00B47594"/>
    <w:rsid w:val="00B50086"/>
    <w:rsid w:val="00B51656"/>
    <w:rsid w:val="00B52A3A"/>
    <w:rsid w:val="00B52E8C"/>
    <w:rsid w:val="00B57F20"/>
    <w:rsid w:val="00B61029"/>
    <w:rsid w:val="00B6199E"/>
    <w:rsid w:val="00B6262E"/>
    <w:rsid w:val="00B62678"/>
    <w:rsid w:val="00B62CFE"/>
    <w:rsid w:val="00B6381A"/>
    <w:rsid w:val="00B66B37"/>
    <w:rsid w:val="00B66C7E"/>
    <w:rsid w:val="00B67406"/>
    <w:rsid w:val="00B71BF3"/>
    <w:rsid w:val="00B71E91"/>
    <w:rsid w:val="00B732DE"/>
    <w:rsid w:val="00B74607"/>
    <w:rsid w:val="00B756F0"/>
    <w:rsid w:val="00B7621E"/>
    <w:rsid w:val="00B77561"/>
    <w:rsid w:val="00B77C05"/>
    <w:rsid w:val="00B8033D"/>
    <w:rsid w:val="00B81413"/>
    <w:rsid w:val="00B8144A"/>
    <w:rsid w:val="00B83BAA"/>
    <w:rsid w:val="00B8600C"/>
    <w:rsid w:val="00B8625B"/>
    <w:rsid w:val="00B864B7"/>
    <w:rsid w:val="00B87928"/>
    <w:rsid w:val="00B90360"/>
    <w:rsid w:val="00B906DC"/>
    <w:rsid w:val="00B9108D"/>
    <w:rsid w:val="00B94193"/>
    <w:rsid w:val="00B95ED0"/>
    <w:rsid w:val="00B96332"/>
    <w:rsid w:val="00B966F4"/>
    <w:rsid w:val="00BA2820"/>
    <w:rsid w:val="00BA31E8"/>
    <w:rsid w:val="00BA5ACA"/>
    <w:rsid w:val="00BA5AE4"/>
    <w:rsid w:val="00BA625A"/>
    <w:rsid w:val="00BA7CAB"/>
    <w:rsid w:val="00BB070E"/>
    <w:rsid w:val="00BB3BA2"/>
    <w:rsid w:val="00BB42B1"/>
    <w:rsid w:val="00BB5DB2"/>
    <w:rsid w:val="00BB7C56"/>
    <w:rsid w:val="00BC042E"/>
    <w:rsid w:val="00BC045C"/>
    <w:rsid w:val="00BC2ABE"/>
    <w:rsid w:val="00BC2E7C"/>
    <w:rsid w:val="00BC3DB0"/>
    <w:rsid w:val="00BC5554"/>
    <w:rsid w:val="00BC5616"/>
    <w:rsid w:val="00BC5EC8"/>
    <w:rsid w:val="00BC6EDB"/>
    <w:rsid w:val="00BD1CC3"/>
    <w:rsid w:val="00BD5A84"/>
    <w:rsid w:val="00BD6A85"/>
    <w:rsid w:val="00BE1738"/>
    <w:rsid w:val="00BE383D"/>
    <w:rsid w:val="00BE4E9C"/>
    <w:rsid w:val="00BE6616"/>
    <w:rsid w:val="00BF46B7"/>
    <w:rsid w:val="00BF46F1"/>
    <w:rsid w:val="00BF4C87"/>
    <w:rsid w:val="00BF5C12"/>
    <w:rsid w:val="00BF78FB"/>
    <w:rsid w:val="00BF7DE6"/>
    <w:rsid w:val="00C01C1A"/>
    <w:rsid w:val="00C039E0"/>
    <w:rsid w:val="00C053BE"/>
    <w:rsid w:val="00C05E6C"/>
    <w:rsid w:val="00C061B5"/>
    <w:rsid w:val="00C078B1"/>
    <w:rsid w:val="00C1362B"/>
    <w:rsid w:val="00C138E8"/>
    <w:rsid w:val="00C15E64"/>
    <w:rsid w:val="00C164C2"/>
    <w:rsid w:val="00C16AA5"/>
    <w:rsid w:val="00C16C8A"/>
    <w:rsid w:val="00C17A94"/>
    <w:rsid w:val="00C17EAB"/>
    <w:rsid w:val="00C218B6"/>
    <w:rsid w:val="00C226B2"/>
    <w:rsid w:val="00C2336A"/>
    <w:rsid w:val="00C2375E"/>
    <w:rsid w:val="00C2456C"/>
    <w:rsid w:val="00C26A0F"/>
    <w:rsid w:val="00C30299"/>
    <w:rsid w:val="00C33967"/>
    <w:rsid w:val="00C370FC"/>
    <w:rsid w:val="00C40155"/>
    <w:rsid w:val="00C41BAA"/>
    <w:rsid w:val="00C425F1"/>
    <w:rsid w:val="00C42E3F"/>
    <w:rsid w:val="00C4397E"/>
    <w:rsid w:val="00C439D6"/>
    <w:rsid w:val="00C4486B"/>
    <w:rsid w:val="00C44C76"/>
    <w:rsid w:val="00C458CA"/>
    <w:rsid w:val="00C45F8C"/>
    <w:rsid w:val="00C46ABB"/>
    <w:rsid w:val="00C47AED"/>
    <w:rsid w:val="00C53AC6"/>
    <w:rsid w:val="00C554FE"/>
    <w:rsid w:val="00C55866"/>
    <w:rsid w:val="00C56D4A"/>
    <w:rsid w:val="00C573D1"/>
    <w:rsid w:val="00C612FE"/>
    <w:rsid w:val="00C62578"/>
    <w:rsid w:val="00C63F07"/>
    <w:rsid w:val="00C6615E"/>
    <w:rsid w:val="00C71789"/>
    <w:rsid w:val="00C71C1C"/>
    <w:rsid w:val="00C729AA"/>
    <w:rsid w:val="00C74122"/>
    <w:rsid w:val="00C77B43"/>
    <w:rsid w:val="00C8024F"/>
    <w:rsid w:val="00C81043"/>
    <w:rsid w:val="00C81416"/>
    <w:rsid w:val="00C849DC"/>
    <w:rsid w:val="00C9220B"/>
    <w:rsid w:val="00C92379"/>
    <w:rsid w:val="00C92679"/>
    <w:rsid w:val="00C930B1"/>
    <w:rsid w:val="00C93C30"/>
    <w:rsid w:val="00C940AB"/>
    <w:rsid w:val="00C942EF"/>
    <w:rsid w:val="00C9721C"/>
    <w:rsid w:val="00CA0DA2"/>
    <w:rsid w:val="00CA2AB2"/>
    <w:rsid w:val="00CA3060"/>
    <w:rsid w:val="00CA3168"/>
    <w:rsid w:val="00CA71FE"/>
    <w:rsid w:val="00CA78D6"/>
    <w:rsid w:val="00CB2B14"/>
    <w:rsid w:val="00CB2F1B"/>
    <w:rsid w:val="00CB4639"/>
    <w:rsid w:val="00CC2323"/>
    <w:rsid w:val="00CC57A9"/>
    <w:rsid w:val="00CC7136"/>
    <w:rsid w:val="00CD017A"/>
    <w:rsid w:val="00CD021A"/>
    <w:rsid w:val="00CD0256"/>
    <w:rsid w:val="00CD1DEB"/>
    <w:rsid w:val="00CD3242"/>
    <w:rsid w:val="00CD61CC"/>
    <w:rsid w:val="00CD7751"/>
    <w:rsid w:val="00CD7D72"/>
    <w:rsid w:val="00CE10B7"/>
    <w:rsid w:val="00CE2D65"/>
    <w:rsid w:val="00CE32C5"/>
    <w:rsid w:val="00CE6B6F"/>
    <w:rsid w:val="00CE6B7F"/>
    <w:rsid w:val="00CF08BD"/>
    <w:rsid w:val="00CF481A"/>
    <w:rsid w:val="00CF52A8"/>
    <w:rsid w:val="00CF53D5"/>
    <w:rsid w:val="00CF6347"/>
    <w:rsid w:val="00CF7544"/>
    <w:rsid w:val="00D015F8"/>
    <w:rsid w:val="00D019B4"/>
    <w:rsid w:val="00D02170"/>
    <w:rsid w:val="00D0223D"/>
    <w:rsid w:val="00D02D55"/>
    <w:rsid w:val="00D046DF"/>
    <w:rsid w:val="00D058EB"/>
    <w:rsid w:val="00D06F06"/>
    <w:rsid w:val="00D1200B"/>
    <w:rsid w:val="00D126BD"/>
    <w:rsid w:val="00D1300F"/>
    <w:rsid w:val="00D13DB5"/>
    <w:rsid w:val="00D149E8"/>
    <w:rsid w:val="00D14F71"/>
    <w:rsid w:val="00D15D2D"/>
    <w:rsid w:val="00D17129"/>
    <w:rsid w:val="00D17727"/>
    <w:rsid w:val="00D2063E"/>
    <w:rsid w:val="00D21D4B"/>
    <w:rsid w:val="00D222A3"/>
    <w:rsid w:val="00D23A23"/>
    <w:rsid w:val="00D247E9"/>
    <w:rsid w:val="00D25819"/>
    <w:rsid w:val="00D26642"/>
    <w:rsid w:val="00D323FF"/>
    <w:rsid w:val="00D333D6"/>
    <w:rsid w:val="00D3437E"/>
    <w:rsid w:val="00D371E3"/>
    <w:rsid w:val="00D40808"/>
    <w:rsid w:val="00D414EA"/>
    <w:rsid w:val="00D42D6B"/>
    <w:rsid w:val="00D4502E"/>
    <w:rsid w:val="00D45AEF"/>
    <w:rsid w:val="00D46437"/>
    <w:rsid w:val="00D4701E"/>
    <w:rsid w:val="00D50992"/>
    <w:rsid w:val="00D5105D"/>
    <w:rsid w:val="00D51B8C"/>
    <w:rsid w:val="00D52526"/>
    <w:rsid w:val="00D527E5"/>
    <w:rsid w:val="00D52EE8"/>
    <w:rsid w:val="00D55C69"/>
    <w:rsid w:val="00D56DBF"/>
    <w:rsid w:val="00D62002"/>
    <w:rsid w:val="00D6479B"/>
    <w:rsid w:val="00D6616A"/>
    <w:rsid w:val="00D70682"/>
    <w:rsid w:val="00D707A5"/>
    <w:rsid w:val="00D71002"/>
    <w:rsid w:val="00D71427"/>
    <w:rsid w:val="00D738E1"/>
    <w:rsid w:val="00D763C5"/>
    <w:rsid w:val="00D7654F"/>
    <w:rsid w:val="00D840EB"/>
    <w:rsid w:val="00D84FFD"/>
    <w:rsid w:val="00D86D13"/>
    <w:rsid w:val="00D87357"/>
    <w:rsid w:val="00D91D25"/>
    <w:rsid w:val="00D92A67"/>
    <w:rsid w:val="00D92DD7"/>
    <w:rsid w:val="00DA2313"/>
    <w:rsid w:val="00DA351B"/>
    <w:rsid w:val="00DA5230"/>
    <w:rsid w:val="00DB09DE"/>
    <w:rsid w:val="00DB130C"/>
    <w:rsid w:val="00DB1FBB"/>
    <w:rsid w:val="00DB2C65"/>
    <w:rsid w:val="00DB3A66"/>
    <w:rsid w:val="00DB5A5D"/>
    <w:rsid w:val="00DB5B91"/>
    <w:rsid w:val="00DB7677"/>
    <w:rsid w:val="00DC029B"/>
    <w:rsid w:val="00DC2550"/>
    <w:rsid w:val="00DC28D0"/>
    <w:rsid w:val="00DC3D2D"/>
    <w:rsid w:val="00DC47B7"/>
    <w:rsid w:val="00DC500C"/>
    <w:rsid w:val="00DC59C1"/>
    <w:rsid w:val="00DC60D8"/>
    <w:rsid w:val="00DC632A"/>
    <w:rsid w:val="00DC7003"/>
    <w:rsid w:val="00DC730C"/>
    <w:rsid w:val="00DC75C9"/>
    <w:rsid w:val="00DD24F2"/>
    <w:rsid w:val="00DD3618"/>
    <w:rsid w:val="00DD52B2"/>
    <w:rsid w:val="00DD5CA5"/>
    <w:rsid w:val="00DD67E5"/>
    <w:rsid w:val="00DD6D97"/>
    <w:rsid w:val="00DE00C8"/>
    <w:rsid w:val="00DE225D"/>
    <w:rsid w:val="00DE5B2B"/>
    <w:rsid w:val="00DE7712"/>
    <w:rsid w:val="00DF0DAE"/>
    <w:rsid w:val="00DF166B"/>
    <w:rsid w:val="00DF2C71"/>
    <w:rsid w:val="00DF5307"/>
    <w:rsid w:val="00DF58C7"/>
    <w:rsid w:val="00DF6D07"/>
    <w:rsid w:val="00E009FD"/>
    <w:rsid w:val="00E0254E"/>
    <w:rsid w:val="00E03AE8"/>
    <w:rsid w:val="00E03C12"/>
    <w:rsid w:val="00E0454D"/>
    <w:rsid w:val="00E07966"/>
    <w:rsid w:val="00E1010D"/>
    <w:rsid w:val="00E10BF2"/>
    <w:rsid w:val="00E126D8"/>
    <w:rsid w:val="00E12DC4"/>
    <w:rsid w:val="00E148D3"/>
    <w:rsid w:val="00E15C32"/>
    <w:rsid w:val="00E15DC8"/>
    <w:rsid w:val="00E17E37"/>
    <w:rsid w:val="00E205C2"/>
    <w:rsid w:val="00E21CA8"/>
    <w:rsid w:val="00E22F87"/>
    <w:rsid w:val="00E265B1"/>
    <w:rsid w:val="00E26ACC"/>
    <w:rsid w:val="00E312A9"/>
    <w:rsid w:val="00E312F2"/>
    <w:rsid w:val="00E31A3A"/>
    <w:rsid w:val="00E34552"/>
    <w:rsid w:val="00E40288"/>
    <w:rsid w:val="00E40C99"/>
    <w:rsid w:val="00E42617"/>
    <w:rsid w:val="00E44842"/>
    <w:rsid w:val="00E44882"/>
    <w:rsid w:val="00E44ADE"/>
    <w:rsid w:val="00E46216"/>
    <w:rsid w:val="00E466E0"/>
    <w:rsid w:val="00E5058A"/>
    <w:rsid w:val="00E531E3"/>
    <w:rsid w:val="00E53842"/>
    <w:rsid w:val="00E53AE9"/>
    <w:rsid w:val="00E60F96"/>
    <w:rsid w:val="00E6164B"/>
    <w:rsid w:val="00E6174D"/>
    <w:rsid w:val="00E62C62"/>
    <w:rsid w:val="00E652A2"/>
    <w:rsid w:val="00E65479"/>
    <w:rsid w:val="00E70D38"/>
    <w:rsid w:val="00E71D8F"/>
    <w:rsid w:val="00E7443C"/>
    <w:rsid w:val="00E745D1"/>
    <w:rsid w:val="00E751A5"/>
    <w:rsid w:val="00E75A3B"/>
    <w:rsid w:val="00E81E68"/>
    <w:rsid w:val="00E82F68"/>
    <w:rsid w:val="00E83BD2"/>
    <w:rsid w:val="00E8464F"/>
    <w:rsid w:val="00E86313"/>
    <w:rsid w:val="00E86B01"/>
    <w:rsid w:val="00E9207F"/>
    <w:rsid w:val="00E93395"/>
    <w:rsid w:val="00E95411"/>
    <w:rsid w:val="00E96F63"/>
    <w:rsid w:val="00E97B08"/>
    <w:rsid w:val="00EA1B84"/>
    <w:rsid w:val="00EA1DDE"/>
    <w:rsid w:val="00EA2349"/>
    <w:rsid w:val="00EA2806"/>
    <w:rsid w:val="00EA2AE5"/>
    <w:rsid w:val="00EA2BBB"/>
    <w:rsid w:val="00EA323C"/>
    <w:rsid w:val="00EA4379"/>
    <w:rsid w:val="00EA477F"/>
    <w:rsid w:val="00EA7879"/>
    <w:rsid w:val="00EA7C62"/>
    <w:rsid w:val="00EB0671"/>
    <w:rsid w:val="00EB3DC3"/>
    <w:rsid w:val="00EB4926"/>
    <w:rsid w:val="00EB69C9"/>
    <w:rsid w:val="00EB7B43"/>
    <w:rsid w:val="00EC0D26"/>
    <w:rsid w:val="00EC15CC"/>
    <w:rsid w:val="00EC1EDD"/>
    <w:rsid w:val="00EC3A08"/>
    <w:rsid w:val="00EC3F46"/>
    <w:rsid w:val="00EC40E5"/>
    <w:rsid w:val="00EC5EC6"/>
    <w:rsid w:val="00EC606A"/>
    <w:rsid w:val="00EC6125"/>
    <w:rsid w:val="00EC682F"/>
    <w:rsid w:val="00EC7BEB"/>
    <w:rsid w:val="00ECA62F"/>
    <w:rsid w:val="00ED1DF3"/>
    <w:rsid w:val="00ED2AB5"/>
    <w:rsid w:val="00ED2F81"/>
    <w:rsid w:val="00ED4486"/>
    <w:rsid w:val="00ED47EA"/>
    <w:rsid w:val="00ED53CC"/>
    <w:rsid w:val="00ED61F9"/>
    <w:rsid w:val="00ED699E"/>
    <w:rsid w:val="00ED6E03"/>
    <w:rsid w:val="00ED6EBE"/>
    <w:rsid w:val="00EE0E93"/>
    <w:rsid w:val="00EE1EBA"/>
    <w:rsid w:val="00EE3AE1"/>
    <w:rsid w:val="00EE4913"/>
    <w:rsid w:val="00EE4E5B"/>
    <w:rsid w:val="00EE5D8D"/>
    <w:rsid w:val="00EE778F"/>
    <w:rsid w:val="00EF0105"/>
    <w:rsid w:val="00EF0CCA"/>
    <w:rsid w:val="00EF5F04"/>
    <w:rsid w:val="00EF64B0"/>
    <w:rsid w:val="00F01107"/>
    <w:rsid w:val="00F02487"/>
    <w:rsid w:val="00F02ACE"/>
    <w:rsid w:val="00F0527D"/>
    <w:rsid w:val="00F05758"/>
    <w:rsid w:val="00F07EEE"/>
    <w:rsid w:val="00F11BEC"/>
    <w:rsid w:val="00F122BF"/>
    <w:rsid w:val="00F1495D"/>
    <w:rsid w:val="00F2024A"/>
    <w:rsid w:val="00F20F9C"/>
    <w:rsid w:val="00F2167A"/>
    <w:rsid w:val="00F2383E"/>
    <w:rsid w:val="00F23B9A"/>
    <w:rsid w:val="00F23EA5"/>
    <w:rsid w:val="00F26DE3"/>
    <w:rsid w:val="00F309BB"/>
    <w:rsid w:val="00F314BE"/>
    <w:rsid w:val="00F321B0"/>
    <w:rsid w:val="00F32514"/>
    <w:rsid w:val="00F3350F"/>
    <w:rsid w:val="00F35031"/>
    <w:rsid w:val="00F362EA"/>
    <w:rsid w:val="00F3636D"/>
    <w:rsid w:val="00F444FB"/>
    <w:rsid w:val="00F45895"/>
    <w:rsid w:val="00F45A0F"/>
    <w:rsid w:val="00F465C4"/>
    <w:rsid w:val="00F46826"/>
    <w:rsid w:val="00F46CC0"/>
    <w:rsid w:val="00F47805"/>
    <w:rsid w:val="00F51460"/>
    <w:rsid w:val="00F51BD5"/>
    <w:rsid w:val="00F52197"/>
    <w:rsid w:val="00F61679"/>
    <w:rsid w:val="00F61686"/>
    <w:rsid w:val="00F63DFB"/>
    <w:rsid w:val="00F66823"/>
    <w:rsid w:val="00F66E35"/>
    <w:rsid w:val="00F72093"/>
    <w:rsid w:val="00F72F37"/>
    <w:rsid w:val="00F73763"/>
    <w:rsid w:val="00F73FAE"/>
    <w:rsid w:val="00F7608F"/>
    <w:rsid w:val="00F76B9F"/>
    <w:rsid w:val="00F771F0"/>
    <w:rsid w:val="00F80244"/>
    <w:rsid w:val="00F8287B"/>
    <w:rsid w:val="00F82E0C"/>
    <w:rsid w:val="00F86040"/>
    <w:rsid w:val="00F90632"/>
    <w:rsid w:val="00F92A57"/>
    <w:rsid w:val="00F92AB1"/>
    <w:rsid w:val="00F94261"/>
    <w:rsid w:val="00F9441A"/>
    <w:rsid w:val="00FA0591"/>
    <w:rsid w:val="00FA0A7D"/>
    <w:rsid w:val="00FA16E1"/>
    <w:rsid w:val="00FA20C2"/>
    <w:rsid w:val="00FA2175"/>
    <w:rsid w:val="00FA6612"/>
    <w:rsid w:val="00FA6644"/>
    <w:rsid w:val="00FA758F"/>
    <w:rsid w:val="00FB0DBA"/>
    <w:rsid w:val="00FB1E39"/>
    <w:rsid w:val="00FB29F5"/>
    <w:rsid w:val="00FB3C76"/>
    <w:rsid w:val="00FB47B0"/>
    <w:rsid w:val="00FC2625"/>
    <w:rsid w:val="00FC62C2"/>
    <w:rsid w:val="00FD14FE"/>
    <w:rsid w:val="00FD234C"/>
    <w:rsid w:val="00FD3301"/>
    <w:rsid w:val="00FD346F"/>
    <w:rsid w:val="00FD47C5"/>
    <w:rsid w:val="00FD53E1"/>
    <w:rsid w:val="00FD5D4C"/>
    <w:rsid w:val="00FD6465"/>
    <w:rsid w:val="00FD6A81"/>
    <w:rsid w:val="00FE0957"/>
    <w:rsid w:val="00FE0B76"/>
    <w:rsid w:val="00FE19DE"/>
    <w:rsid w:val="00FE2577"/>
    <w:rsid w:val="00FE2BE2"/>
    <w:rsid w:val="00FE2C04"/>
    <w:rsid w:val="00FE3DBA"/>
    <w:rsid w:val="00FE4BC2"/>
    <w:rsid w:val="00FE63DF"/>
    <w:rsid w:val="00FF05CB"/>
    <w:rsid w:val="00FF0A19"/>
    <w:rsid w:val="00FF1D78"/>
    <w:rsid w:val="00FF48B5"/>
    <w:rsid w:val="00FF5883"/>
    <w:rsid w:val="00FF5FC4"/>
    <w:rsid w:val="00FF64EC"/>
    <w:rsid w:val="00FF788A"/>
    <w:rsid w:val="00FF7FAE"/>
    <w:rsid w:val="0131A3E4"/>
    <w:rsid w:val="0275A409"/>
    <w:rsid w:val="041818BB"/>
    <w:rsid w:val="05BEE3D1"/>
    <w:rsid w:val="0873349D"/>
    <w:rsid w:val="093F5764"/>
    <w:rsid w:val="0971DA6C"/>
    <w:rsid w:val="0A48D0A4"/>
    <w:rsid w:val="0AB0C84E"/>
    <w:rsid w:val="0C45669C"/>
    <w:rsid w:val="0DC47539"/>
    <w:rsid w:val="0E9F3225"/>
    <w:rsid w:val="0ECD0C6A"/>
    <w:rsid w:val="0FACC85E"/>
    <w:rsid w:val="128C0E99"/>
    <w:rsid w:val="130F8765"/>
    <w:rsid w:val="14B132F5"/>
    <w:rsid w:val="1512C6B5"/>
    <w:rsid w:val="1661A8C2"/>
    <w:rsid w:val="16FCDB8D"/>
    <w:rsid w:val="1781BEBD"/>
    <w:rsid w:val="17E7A9C2"/>
    <w:rsid w:val="19202AFE"/>
    <w:rsid w:val="1AD29099"/>
    <w:rsid w:val="1B20E0B2"/>
    <w:rsid w:val="1B6FB4F9"/>
    <w:rsid w:val="1C0BF50E"/>
    <w:rsid w:val="1DB5BC45"/>
    <w:rsid w:val="200D9E19"/>
    <w:rsid w:val="21F1D454"/>
    <w:rsid w:val="26204E69"/>
    <w:rsid w:val="275B554C"/>
    <w:rsid w:val="27741A26"/>
    <w:rsid w:val="2AC4A2F8"/>
    <w:rsid w:val="2B3362A9"/>
    <w:rsid w:val="2C427741"/>
    <w:rsid w:val="2D9BE2CA"/>
    <w:rsid w:val="2E53700D"/>
    <w:rsid w:val="2FEF406E"/>
    <w:rsid w:val="30041B6A"/>
    <w:rsid w:val="32654FE2"/>
    <w:rsid w:val="33687B12"/>
    <w:rsid w:val="342677D0"/>
    <w:rsid w:val="3494852F"/>
    <w:rsid w:val="36109A45"/>
    <w:rsid w:val="36200C5D"/>
    <w:rsid w:val="3769D843"/>
    <w:rsid w:val="37E08DC7"/>
    <w:rsid w:val="382616C7"/>
    <w:rsid w:val="3986EB63"/>
    <w:rsid w:val="39962F20"/>
    <w:rsid w:val="3AC071BD"/>
    <w:rsid w:val="3AC19E65"/>
    <w:rsid w:val="3B5516D6"/>
    <w:rsid w:val="3BA37874"/>
    <w:rsid w:val="3BD89586"/>
    <w:rsid w:val="3D14B236"/>
    <w:rsid w:val="3D38F838"/>
    <w:rsid w:val="3FD1EB08"/>
    <w:rsid w:val="411CF5BF"/>
    <w:rsid w:val="413EFE03"/>
    <w:rsid w:val="44605559"/>
    <w:rsid w:val="44A58047"/>
    <w:rsid w:val="451C99F2"/>
    <w:rsid w:val="459A02BC"/>
    <w:rsid w:val="45C2B28A"/>
    <w:rsid w:val="467EFABF"/>
    <w:rsid w:val="46E0B9FD"/>
    <w:rsid w:val="475315DF"/>
    <w:rsid w:val="47838C23"/>
    <w:rsid w:val="47B6EA5C"/>
    <w:rsid w:val="4821A78D"/>
    <w:rsid w:val="4A2FB4C1"/>
    <w:rsid w:val="4A3ED7F6"/>
    <w:rsid w:val="4A42F421"/>
    <w:rsid w:val="4A86E114"/>
    <w:rsid w:val="4AA18FCC"/>
    <w:rsid w:val="4B4B0C64"/>
    <w:rsid w:val="4CB25664"/>
    <w:rsid w:val="4D084FDC"/>
    <w:rsid w:val="4DB2B08F"/>
    <w:rsid w:val="4DDE4090"/>
    <w:rsid w:val="5221BD1B"/>
    <w:rsid w:val="543AE2C0"/>
    <w:rsid w:val="5530C8E6"/>
    <w:rsid w:val="5638875F"/>
    <w:rsid w:val="57D972C9"/>
    <w:rsid w:val="58AD4B34"/>
    <w:rsid w:val="593BFD9C"/>
    <w:rsid w:val="59ED007A"/>
    <w:rsid w:val="5AF6FFE2"/>
    <w:rsid w:val="5DD5E0BA"/>
    <w:rsid w:val="5E144BE4"/>
    <w:rsid w:val="5E30A972"/>
    <w:rsid w:val="5E815989"/>
    <w:rsid w:val="5F17D7BE"/>
    <w:rsid w:val="610F3BE7"/>
    <w:rsid w:val="62AB0C48"/>
    <w:rsid w:val="6348C3D9"/>
    <w:rsid w:val="6415BA9F"/>
    <w:rsid w:val="669798F3"/>
    <w:rsid w:val="669F3D46"/>
    <w:rsid w:val="688BD6D2"/>
    <w:rsid w:val="68E0F6B8"/>
    <w:rsid w:val="6AB6C8CD"/>
    <w:rsid w:val="6F059EE7"/>
    <w:rsid w:val="6F516E03"/>
    <w:rsid w:val="6FB6FCE9"/>
    <w:rsid w:val="702A47A8"/>
    <w:rsid w:val="7059293B"/>
    <w:rsid w:val="71A1B3D1"/>
    <w:rsid w:val="72858D17"/>
    <w:rsid w:val="72D07D16"/>
    <w:rsid w:val="7359D214"/>
    <w:rsid w:val="7382F62C"/>
    <w:rsid w:val="73B85607"/>
    <w:rsid w:val="743E3480"/>
    <w:rsid w:val="7514D7DD"/>
    <w:rsid w:val="778405AB"/>
    <w:rsid w:val="77C75F99"/>
    <w:rsid w:val="784A88D8"/>
    <w:rsid w:val="791BCEA2"/>
    <w:rsid w:val="7BB2104F"/>
    <w:rsid w:val="7DB1C07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uiPriority w:val="9"/>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qFormat/>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qFormat/>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1">
    <w:name w:val="Puesto1"/>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1"/>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qFormat/>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qFormat/>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aliases w:val="SGI,sin cuadricula,Tabla sin cuadrícula,Tabla GEOCOL,Tabla con cuadrícula-1,Casanare,Capítulo 1 PMA,Petrominerales,petro,Personal,Capítulo 7 EIA - Fotografía,Tabla 1_PC"/>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007E6F"/>
    <w:pPr>
      <w:keepNext/>
      <w:keepLines/>
      <w:spacing w:line="276" w:lineRule="auto"/>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uiPriority w:val="9"/>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qForma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qFormat/>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qFormat/>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qFormat/>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0"/>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3"/>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4"/>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1">
    <w:name w:val="Título de TDC1"/>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0">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1"/>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5"/>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6"/>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customStyle="1" w:styleId="NormalTable1">
    <w:name w:val="Normal Table1"/>
    <w:uiPriority w:val="2"/>
    <w:semiHidden/>
    <w:unhideWhenUsed/>
    <w:qFormat/>
    <w:rsid w:val="00FB47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F51BD5"/>
  </w:style>
  <w:style w:type="character" w:customStyle="1" w:styleId="Mencionar1">
    <w:name w:val="Mencionar1"/>
    <w:basedOn w:val="Fuentedeprrafopredeter"/>
    <w:uiPriority w:val="99"/>
    <w:unhideWhenUsed/>
    <w:rPr>
      <w:color w:val="2B579A"/>
      <w:shd w:val="clear" w:color="auto" w:fill="E6E6E6"/>
    </w:rPr>
  </w:style>
  <w:style w:type="character" w:styleId="Textodelmarcadordeposicin">
    <w:name w:val="Placeholder Text"/>
    <w:basedOn w:val="Fuentedeprrafopredeter"/>
    <w:uiPriority w:val="99"/>
    <w:semiHidden/>
    <w:rsid w:val="00D0223D"/>
    <w:rPr>
      <w:color w:val="808080"/>
    </w:rPr>
  </w:style>
  <w:style w:type="character" w:customStyle="1" w:styleId="findhit">
    <w:name w:val="findhit"/>
    <w:basedOn w:val="Fuentedeprrafopredeter"/>
    <w:rsid w:val="0084133E"/>
  </w:style>
  <w:style w:type="character" w:customStyle="1" w:styleId="Mencinsinresolver1">
    <w:name w:val="Mención sin resolver1"/>
    <w:basedOn w:val="Fuentedeprrafopredeter"/>
    <w:uiPriority w:val="99"/>
    <w:semiHidden/>
    <w:unhideWhenUsed/>
    <w:rsid w:val="00F01107"/>
    <w:rPr>
      <w:color w:val="605E5C"/>
      <w:shd w:val="clear" w:color="auto" w:fill="E1DFDD"/>
    </w:rPr>
  </w:style>
  <w:style w:type="table" w:customStyle="1" w:styleId="TableNormal">
    <w:name w:val="Table Normal"/>
    <w:uiPriority w:val="2"/>
    <w:semiHidden/>
    <w:unhideWhenUsed/>
    <w:qFormat/>
    <w:rsid w:val="005D41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F2A7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2405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C729AA"/>
    <w:rPr>
      <w:color w:val="605E5C"/>
      <w:shd w:val="clear" w:color="auto" w:fill="E1DFDD"/>
    </w:rPr>
  </w:style>
  <w:style w:type="character" w:customStyle="1" w:styleId="CharacterStyle2">
    <w:name w:val="Character Style 2"/>
    <w:uiPriority w:val="99"/>
    <w:rsid w:val="009716B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2332">
      <w:bodyDiv w:val="1"/>
      <w:marLeft w:val="0"/>
      <w:marRight w:val="0"/>
      <w:marTop w:val="0"/>
      <w:marBottom w:val="0"/>
      <w:divBdr>
        <w:top w:val="none" w:sz="0" w:space="0" w:color="auto"/>
        <w:left w:val="none" w:sz="0" w:space="0" w:color="auto"/>
        <w:bottom w:val="none" w:sz="0" w:space="0" w:color="auto"/>
        <w:right w:val="none" w:sz="0" w:space="0" w:color="auto"/>
      </w:divBdr>
    </w:div>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388774672">
      <w:bodyDiv w:val="1"/>
      <w:marLeft w:val="0"/>
      <w:marRight w:val="0"/>
      <w:marTop w:val="0"/>
      <w:marBottom w:val="0"/>
      <w:divBdr>
        <w:top w:val="none" w:sz="0" w:space="0" w:color="auto"/>
        <w:left w:val="none" w:sz="0" w:space="0" w:color="auto"/>
        <w:bottom w:val="none" w:sz="0" w:space="0" w:color="auto"/>
        <w:right w:val="none" w:sz="0" w:space="0" w:color="auto"/>
      </w:divBdr>
    </w:div>
    <w:div w:id="479271582">
      <w:bodyDiv w:val="1"/>
      <w:marLeft w:val="0"/>
      <w:marRight w:val="0"/>
      <w:marTop w:val="0"/>
      <w:marBottom w:val="0"/>
      <w:divBdr>
        <w:top w:val="none" w:sz="0" w:space="0" w:color="auto"/>
        <w:left w:val="none" w:sz="0" w:space="0" w:color="auto"/>
        <w:bottom w:val="none" w:sz="0" w:space="0" w:color="auto"/>
        <w:right w:val="none" w:sz="0" w:space="0" w:color="auto"/>
      </w:divBdr>
      <w:divsChild>
        <w:div w:id="1532962299">
          <w:marLeft w:val="0"/>
          <w:marRight w:val="0"/>
          <w:marTop w:val="0"/>
          <w:marBottom w:val="0"/>
          <w:divBdr>
            <w:top w:val="none" w:sz="0" w:space="0" w:color="auto"/>
            <w:left w:val="none" w:sz="0" w:space="0" w:color="auto"/>
            <w:bottom w:val="none" w:sz="0" w:space="0" w:color="auto"/>
            <w:right w:val="none" w:sz="0" w:space="0" w:color="auto"/>
          </w:divBdr>
          <w:divsChild>
            <w:div w:id="803237878">
              <w:marLeft w:val="0"/>
              <w:marRight w:val="0"/>
              <w:marTop w:val="0"/>
              <w:marBottom w:val="0"/>
              <w:divBdr>
                <w:top w:val="none" w:sz="0" w:space="0" w:color="auto"/>
                <w:left w:val="none" w:sz="0" w:space="0" w:color="auto"/>
                <w:bottom w:val="none" w:sz="0" w:space="0" w:color="auto"/>
                <w:right w:val="none" w:sz="0" w:space="0" w:color="auto"/>
              </w:divBdr>
              <w:divsChild>
                <w:div w:id="47660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726671">
      <w:bodyDiv w:val="1"/>
      <w:marLeft w:val="0"/>
      <w:marRight w:val="0"/>
      <w:marTop w:val="0"/>
      <w:marBottom w:val="0"/>
      <w:divBdr>
        <w:top w:val="none" w:sz="0" w:space="0" w:color="auto"/>
        <w:left w:val="none" w:sz="0" w:space="0" w:color="auto"/>
        <w:bottom w:val="none" w:sz="0" w:space="0" w:color="auto"/>
        <w:right w:val="none" w:sz="0" w:space="0" w:color="auto"/>
      </w:divBdr>
    </w:div>
    <w:div w:id="495923189">
      <w:bodyDiv w:val="1"/>
      <w:marLeft w:val="0"/>
      <w:marRight w:val="0"/>
      <w:marTop w:val="0"/>
      <w:marBottom w:val="0"/>
      <w:divBdr>
        <w:top w:val="none" w:sz="0" w:space="0" w:color="auto"/>
        <w:left w:val="none" w:sz="0" w:space="0" w:color="auto"/>
        <w:bottom w:val="none" w:sz="0" w:space="0" w:color="auto"/>
        <w:right w:val="none" w:sz="0" w:space="0" w:color="auto"/>
      </w:divBdr>
    </w:div>
    <w:div w:id="505941611">
      <w:bodyDiv w:val="1"/>
      <w:marLeft w:val="0"/>
      <w:marRight w:val="0"/>
      <w:marTop w:val="0"/>
      <w:marBottom w:val="0"/>
      <w:divBdr>
        <w:top w:val="none" w:sz="0" w:space="0" w:color="auto"/>
        <w:left w:val="none" w:sz="0" w:space="0" w:color="auto"/>
        <w:bottom w:val="none" w:sz="0" w:space="0" w:color="auto"/>
        <w:right w:val="none" w:sz="0" w:space="0" w:color="auto"/>
      </w:divBdr>
      <w:divsChild>
        <w:div w:id="316108931">
          <w:marLeft w:val="0"/>
          <w:marRight w:val="0"/>
          <w:marTop w:val="0"/>
          <w:marBottom w:val="0"/>
          <w:divBdr>
            <w:top w:val="none" w:sz="0" w:space="0" w:color="auto"/>
            <w:left w:val="none" w:sz="0" w:space="0" w:color="auto"/>
            <w:bottom w:val="none" w:sz="0" w:space="0" w:color="auto"/>
            <w:right w:val="none" w:sz="0" w:space="0" w:color="auto"/>
          </w:divBdr>
        </w:div>
        <w:div w:id="1845972300">
          <w:marLeft w:val="0"/>
          <w:marRight w:val="0"/>
          <w:marTop w:val="0"/>
          <w:marBottom w:val="0"/>
          <w:divBdr>
            <w:top w:val="none" w:sz="0" w:space="0" w:color="auto"/>
            <w:left w:val="none" w:sz="0" w:space="0" w:color="auto"/>
            <w:bottom w:val="none" w:sz="0" w:space="0" w:color="auto"/>
            <w:right w:val="none" w:sz="0" w:space="0" w:color="auto"/>
          </w:divBdr>
        </w:div>
        <w:div w:id="94253474">
          <w:marLeft w:val="0"/>
          <w:marRight w:val="0"/>
          <w:marTop w:val="0"/>
          <w:marBottom w:val="0"/>
          <w:divBdr>
            <w:top w:val="none" w:sz="0" w:space="0" w:color="auto"/>
            <w:left w:val="none" w:sz="0" w:space="0" w:color="auto"/>
            <w:bottom w:val="none" w:sz="0" w:space="0" w:color="auto"/>
            <w:right w:val="none" w:sz="0" w:space="0" w:color="auto"/>
          </w:divBdr>
        </w:div>
        <w:div w:id="493180325">
          <w:marLeft w:val="0"/>
          <w:marRight w:val="0"/>
          <w:marTop w:val="0"/>
          <w:marBottom w:val="0"/>
          <w:divBdr>
            <w:top w:val="none" w:sz="0" w:space="0" w:color="auto"/>
            <w:left w:val="none" w:sz="0" w:space="0" w:color="auto"/>
            <w:bottom w:val="none" w:sz="0" w:space="0" w:color="auto"/>
            <w:right w:val="none" w:sz="0" w:space="0" w:color="auto"/>
          </w:divBdr>
        </w:div>
        <w:div w:id="1294097739">
          <w:marLeft w:val="0"/>
          <w:marRight w:val="0"/>
          <w:marTop w:val="0"/>
          <w:marBottom w:val="0"/>
          <w:divBdr>
            <w:top w:val="none" w:sz="0" w:space="0" w:color="auto"/>
            <w:left w:val="none" w:sz="0" w:space="0" w:color="auto"/>
            <w:bottom w:val="none" w:sz="0" w:space="0" w:color="auto"/>
            <w:right w:val="none" w:sz="0" w:space="0" w:color="auto"/>
          </w:divBdr>
        </w:div>
        <w:div w:id="633875008">
          <w:marLeft w:val="0"/>
          <w:marRight w:val="0"/>
          <w:marTop w:val="0"/>
          <w:marBottom w:val="0"/>
          <w:divBdr>
            <w:top w:val="none" w:sz="0" w:space="0" w:color="auto"/>
            <w:left w:val="none" w:sz="0" w:space="0" w:color="auto"/>
            <w:bottom w:val="none" w:sz="0" w:space="0" w:color="auto"/>
            <w:right w:val="none" w:sz="0" w:space="0" w:color="auto"/>
          </w:divBdr>
        </w:div>
        <w:div w:id="1778137529">
          <w:marLeft w:val="0"/>
          <w:marRight w:val="0"/>
          <w:marTop w:val="0"/>
          <w:marBottom w:val="0"/>
          <w:divBdr>
            <w:top w:val="none" w:sz="0" w:space="0" w:color="auto"/>
            <w:left w:val="none" w:sz="0" w:space="0" w:color="auto"/>
            <w:bottom w:val="none" w:sz="0" w:space="0" w:color="auto"/>
            <w:right w:val="none" w:sz="0" w:space="0" w:color="auto"/>
          </w:divBdr>
        </w:div>
        <w:div w:id="2001156442">
          <w:marLeft w:val="0"/>
          <w:marRight w:val="0"/>
          <w:marTop w:val="0"/>
          <w:marBottom w:val="0"/>
          <w:divBdr>
            <w:top w:val="none" w:sz="0" w:space="0" w:color="auto"/>
            <w:left w:val="none" w:sz="0" w:space="0" w:color="auto"/>
            <w:bottom w:val="none" w:sz="0" w:space="0" w:color="auto"/>
            <w:right w:val="none" w:sz="0" w:space="0" w:color="auto"/>
          </w:divBdr>
        </w:div>
        <w:div w:id="1456174800">
          <w:marLeft w:val="0"/>
          <w:marRight w:val="0"/>
          <w:marTop w:val="0"/>
          <w:marBottom w:val="0"/>
          <w:divBdr>
            <w:top w:val="none" w:sz="0" w:space="0" w:color="auto"/>
            <w:left w:val="none" w:sz="0" w:space="0" w:color="auto"/>
            <w:bottom w:val="none" w:sz="0" w:space="0" w:color="auto"/>
            <w:right w:val="none" w:sz="0" w:space="0" w:color="auto"/>
          </w:divBdr>
        </w:div>
        <w:div w:id="1002050061">
          <w:marLeft w:val="0"/>
          <w:marRight w:val="0"/>
          <w:marTop w:val="0"/>
          <w:marBottom w:val="0"/>
          <w:divBdr>
            <w:top w:val="none" w:sz="0" w:space="0" w:color="auto"/>
            <w:left w:val="none" w:sz="0" w:space="0" w:color="auto"/>
            <w:bottom w:val="none" w:sz="0" w:space="0" w:color="auto"/>
            <w:right w:val="none" w:sz="0" w:space="0" w:color="auto"/>
          </w:divBdr>
        </w:div>
        <w:div w:id="2115052936">
          <w:marLeft w:val="0"/>
          <w:marRight w:val="0"/>
          <w:marTop w:val="0"/>
          <w:marBottom w:val="0"/>
          <w:divBdr>
            <w:top w:val="none" w:sz="0" w:space="0" w:color="auto"/>
            <w:left w:val="none" w:sz="0" w:space="0" w:color="auto"/>
            <w:bottom w:val="none" w:sz="0" w:space="0" w:color="auto"/>
            <w:right w:val="none" w:sz="0" w:space="0" w:color="auto"/>
          </w:divBdr>
        </w:div>
        <w:div w:id="1984265963">
          <w:marLeft w:val="0"/>
          <w:marRight w:val="0"/>
          <w:marTop w:val="0"/>
          <w:marBottom w:val="0"/>
          <w:divBdr>
            <w:top w:val="none" w:sz="0" w:space="0" w:color="auto"/>
            <w:left w:val="none" w:sz="0" w:space="0" w:color="auto"/>
            <w:bottom w:val="none" w:sz="0" w:space="0" w:color="auto"/>
            <w:right w:val="none" w:sz="0" w:space="0" w:color="auto"/>
          </w:divBdr>
        </w:div>
        <w:div w:id="835611442">
          <w:marLeft w:val="0"/>
          <w:marRight w:val="0"/>
          <w:marTop w:val="0"/>
          <w:marBottom w:val="0"/>
          <w:divBdr>
            <w:top w:val="none" w:sz="0" w:space="0" w:color="auto"/>
            <w:left w:val="none" w:sz="0" w:space="0" w:color="auto"/>
            <w:bottom w:val="none" w:sz="0" w:space="0" w:color="auto"/>
            <w:right w:val="none" w:sz="0" w:space="0" w:color="auto"/>
          </w:divBdr>
        </w:div>
        <w:div w:id="1992368307">
          <w:marLeft w:val="0"/>
          <w:marRight w:val="0"/>
          <w:marTop w:val="0"/>
          <w:marBottom w:val="0"/>
          <w:divBdr>
            <w:top w:val="none" w:sz="0" w:space="0" w:color="auto"/>
            <w:left w:val="none" w:sz="0" w:space="0" w:color="auto"/>
            <w:bottom w:val="none" w:sz="0" w:space="0" w:color="auto"/>
            <w:right w:val="none" w:sz="0" w:space="0" w:color="auto"/>
          </w:divBdr>
        </w:div>
        <w:div w:id="289022574">
          <w:marLeft w:val="0"/>
          <w:marRight w:val="0"/>
          <w:marTop w:val="0"/>
          <w:marBottom w:val="0"/>
          <w:divBdr>
            <w:top w:val="none" w:sz="0" w:space="0" w:color="auto"/>
            <w:left w:val="none" w:sz="0" w:space="0" w:color="auto"/>
            <w:bottom w:val="none" w:sz="0" w:space="0" w:color="auto"/>
            <w:right w:val="none" w:sz="0" w:space="0" w:color="auto"/>
          </w:divBdr>
        </w:div>
        <w:div w:id="1639920103">
          <w:marLeft w:val="0"/>
          <w:marRight w:val="0"/>
          <w:marTop w:val="0"/>
          <w:marBottom w:val="0"/>
          <w:divBdr>
            <w:top w:val="none" w:sz="0" w:space="0" w:color="auto"/>
            <w:left w:val="none" w:sz="0" w:space="0" w:color="auto"/>
            <w:bottom w:val="none" w:sz="0" w:space="0" w:color="auto"/>
            <w:right w:val="none" w:sz="0" w:space="0" w:color="auto"/>
          </w:divBdr>
        </w:div>
        <w:div w:id="50077277">
          <w:marLeft w:val="0"/>
          <w:marRight w:val="0"/>
          <w:marTop w:val="0"/>
          <w:marBottom w:val="0"/>
          <w:divBdr>
            <w:top w:val="none" w:sz="0" w:space="0" w:color="auto"/>
            <w:left w:val="none" w:sz="0" w:space="0" w:color="auto"/>
            <w:bottom w:val="none" w:sz="0" w:space="0" w:color="auto"/>
            <w:right w:val="none" w:sz="0" w:space="0" w:color="auto"/>
          </w:divBdr>
        </w:div>
        <w:div w:id="1580210469">
          <w:marLeft w:val="0"/>
          <w:marRight w:val="0"/>
          <w:marTop w:val="0"/>
          <w:marBottom w:val="0"/>
          <w:divBdr>
            <w:top w:val="none" w:sz="0" w:space="0" w:color="auto"/>
            <w:left w:val="none" w:sz="0" w:space="0" w:color="auto"/>
            <w:bottom w:val="none" w:sz="0" w:space="0" w:color="auto"/>
            <w:right w:val="none" w:sz="0" w:space="0" w:color="auto"/>
          </w:divBdr>
        </w:div>
        <w:div w:id="1072200322">
          <w:marLeft w:val="0"/>
          <w:marRight w:val="0"/>
          <w:marTop w:val="0"/>
          <w:marBottom w:val="0"/>
          <w:divBdr>
            <w:top w:val="none" w:sz="0" w:space="0" w:color="auto"/>
            <w:left w:val="none" w:sz="0" w:space="0" w:color="auto"/>
            <w:bottom w:val="none" w:sz="0" w:space="0" w:color="auto"/>
            <w:right w:val="none" w:sz="0" w:space="0" w:color="auto"/>
          </w:divBdr>
        </w:div>
        <w:div w:id="139813315">
          <w:marLeft w:val="0"/>
          <w:marRight w:val="0"/>
          <w:marTop w:val="0"/>
          <w:marBottom w:val="0"/>
          <w:divBdr>
            <w:top w:val="none" w:sz="0" w:space="0" w:color="auto"/>
            <w:left w:val="none" w:sz="0" w:space="0" w:color="auto"/>
            <w:bottom w:val="none" w:sz="0" w:space="0" w:color="auto"/>
            <w:right w:val="none" w:sz="0" w:space="0" w:color="auto"/>
          </w:divBdr>
        </w:div>
        <w:div w:id="571742835">
          <w:marLeft w:val="0"/>
          <w:marRight w:val="0"/>
          <w:marTop w:val="0"/>
          <w:marBottom w:val="0"/>
          <w:divBdr>
            <w:top w:val="none" w:sz="0" w:space="0" w:color="auto"/>
            <w:left w:val="none" w:sz="0" w:space="0" w:color="auto"/>
            <w:bottom w:val="none" w:sz="0" w:space="0" w:color="auto"/>
            <w:right w:val="none" w:sz="0" w:space="0" w:color="auto"/>
          </w:divBdr>
        </w:div>
        <w:div w:id="1313752533">
          <w:marLeft w:val="0"/>
          <w:marRight w:val="0"/>
          <w:marTop w:val="0"/>
          <w:marBottom w:val="0"/>
          <w:divBdr>
            <w:top w:val="none" w:sz="0" w:space="0" w:color="auto"/>
            <w:left w:val="none" w:sz="0" w:space="0" w:color="auto"/>
            <w:bottom w:val="none" w:sz="0" w:space="0" w:color="auto"/>
            <w:right w:val="none" w:sz="0" w:space="0" w:color="auto"/>
          </w:divBdr>
        </w:div>
        <w:div w:id="716586590">
          <w:marLeft w:val="0"/>
          <w:marRight w:val="0"/>
          <w:marTop w:val="0"/>
          <w:marBottom w:val="0"/>
          <w:divBdr>
            <w:top w:val="none" w:sz="0" w:space="0" w:color="auto"/>
            <w:left w:val="none" w:sz="0" w:space="0" w:color="auto"/>
            <w:bottom w:val="none" w:sz="0" w:space="0" w:color="auto"/>
            <w:right w:val="none" w:sz="0" w:space="0" w:color="auto"/>
          </w:divBdr>
        </w:div>
        <w:div w:id="926884842">
          <w:marLeft w:val="0"/>
          <w:marRight w:val="0"/>
          <w:marTop w:val="0"/>
          <w:marBottom w:val="0"/>
          <w:divBdr>
            <w:top w:val="none" w:sz="0" w:space="0" w:color="auto"/>
            <w:left w:val="none" w:sz="0" w:space="0" w:color="auto"/>
            <w:bottom w:val="none" w:sz="0" w:space="0" w:color="auto"/>
            <w:right w:val="none" w:sz="0" w:space="0" w:color="auto"/>
          </w:divBdr>
        </w:div>
        <w:div w:id="1322272369">
          <w:marLeft w:val="0"/>
          <w:marRight w:val="0"/>
          <w:marTop w:val="0"/>
          <w:marBottom w:val="0"/>
          <w:divBdr>
            <w:top w:val="none" w:sz="0" w:space="0" w:color="auto"/>
            <w:left w:val="none" w:sz="0" w:space="0" w:color="auto"/>
            <w:bottom w:val="none" w:sz="0" w:space="0" w:color="auto"/>
            <w:right w:val="none" w:sz="0" w:space="0" w:color="auto"/>
          </w:divBdr>
        </w:div>
        <w:div w:id="2137016900">
          <w:marLeft w:val="0"/>
          <w:marRight w:val="0"/>
          <w:marTop w:val="0"/>
          <w:marBottom w:val="0"/>
          <w:divBdr>
            <w:top w:val="none" w:sz="0" w:space="0" w:color="auto"/>
            <w:left w:val="none" w:sz="0" w:space="0" w:color="auto"/>
            <w:bottom w:val="none" w:sz="0" w:space="0" w:color="auto"/>
            <w:right w:val="none" w:sz="0" w:space="0" w:color="auto"/>
          </w:divBdr>
        </w:div>
        <w:div w:id="976497541">
          <w:marLeft w:val="0"/>
          <w:marRight w:val="0"/>
          <w:marTop w:val="0"/>
          <w:marBottom w:val="0"/>
          <w:divBdr>
            <w:top w:val="none" w:sz="0" w:space="0" w:color="auto"/>
            <w:left w:val="none" w:sz="0" w:space="0" w:color="auto"/>
            <w:bottom w:val="none" w:sz="0" w:space="0" w:color="auto"/>
            <w:right w:val="none" w:sz="0" w:space="0" w:color="auto"/>
          </w:divBdr>
        </w:div>
        <w:div w:id="384572518">
          <w:marLeft w:val="0"/>
          <w:marRight w:val="0"/>
          <w:marTop w:val="0"/>
          <w:marBottom w:val="0"/>
          <w:divBdr>
            <w:top w:val="none" w:sz="0" w:space="0" w:color="auto"/>
            <w:left w:val="none" w:sz="0" w:space="0" w:color="auto"/>
            <w:bottom w:val="none" w:sz="0" w:space="0" w:color="auto"/>
            <w:right w:val="none" w:sz="0" w:space="0" w:color="auto"/>
          </w:divBdr>
        </w:div>
        <w:div w:id="248121150">
          <w:marLeft w:val="0"/>
          <w:marRight w:val="0"/>
          <w:marTop w:val="0"/>
          <w:marBottom w:val="0"/>
          <w:divBdr>
            <w:top w:val="none" w:sz="0" w:space="0" w:color="auto"/>
            <w:left w:val="none" w:sz="0" w:space="0" w:color="auto"/>
            <w:bottom w:val="none" w:sz="0" w:space="0" w:color="auto"/>
            <w:right w:val="none" w:sz="0" w:space="0" w:color="auto"/>
          </w:divBdr>
        </w:div>
        <w:div w:id="1899591146">
          <w:marLeft w:val="0"/>
          <w:marRight w:val="0"/>
          <w:marTop w:val="0"/>
          <w:marBottom w:val="0"/>
          <w:divBdr>
            <w:top w:val="none" w:sz="0" w:space="0" w:color="auto"/>
            <w:left w:val="none" w:sz="0" w:space="0" w:color="auto"/>
            <w:bottom w:val="none" w:sz="0" w:space="0" w:color="auto"/>
            <w:right w:val="none" w:sz="0" w:space="0" w:color="auto"/>
          </w:divBdr>
        </w:div>
        <w:div w:id="965888159">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18536815">
      <w:bodyDiv w:val="1"/>
      <w:marLeft w:val="0"/>
      <w:marRight w:val="0"/>
      <w:marTop w:val="0"/>
      <w:marBottom w:val="0"/>
      <w:divBdr>
        <w:top w:val="none" w:sz="0" w:space="0" w:color="auto"/>
        <w:left w:val="none" w:sz="0" w:space="0" w:color="auto"/>
        <w:bottom w:val="none" w:sz="0" w:space="0" w:color="auto"/>
        <w:right w:val="none" w:sz="0" w:space="0" w:color="auto"/>
      </w:divBdr>
    </w:div>
    <w:div w:id="624891790">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823199752">
      <w:bodyDiv w:val="1"/>
      <w:marLeft w:val="0"/>
      <w:marRight w:val="0"/>
      <w:marTop w:val="0"/>
      <w:marBottom w:val="0"/>
      <w:divBdr>
        <w:top w:val="none" w:sz="0" w:space="0" w:color="auto"/>
        <w:left w:val="none" w:sz="0" w:space="0" w:color="auto"/>
        <w:bottom w:val="none" w:sz="0" w:space="0" w:color="auto"/>
        <w:right w:val="none" w:sz="0" w:space="0" w:color="auto"/>
      </w:divBdr>
    </w:div>
    <w:div w:id="870842506">
      <w:bodyDiv w:val="1"/>
      <w:marLeft w:val="0"/>
      <w:marRight w:val="0"/>
      <w:marTop w:val="0"/>
      <w:marBottom w:val="0"/>
      <w:divBdr>
        <w:top w:val="none" w:sz="0" w:space="0" w:color="auto"/>
        <w:left w:val="none" w:sz="0" w:space="0" w:color="auto"/>
        <w:bottom w:val="none" w:sz="0" w:space="0" w:color="auto"/>
        <w:right w:val="none" w:sz="0" w:space="0" w:color="auto"/>
      </w:divBdr>
    </w:div>
    <w:div w:id="951404211">
      <w:bodyDiv w:val="1"/>
      <w:marLeft w:val="0"/>
      <w:marRight w:val="0"/>
      <w:marTop w:val="0"/>
      <w:marBottom w:val="0"/>
      <w:divBdr>
        <w:top w:val="none" w:sz="0" w:space="0" w:color="auto"/>
        <w:left w:val="none" w:sz="0" w:space="0" w:color="auto"/>
        <w:bottom w:val="none" w:sz="0" w:space="0" w:color="auto"/>
        <w:right w:val="none" w:sz="0" w:space="0" w:color="auto"/>
      </w:divBdr>
      <w:divsChild>
        <w:div w:id="512962081">
          <w:marLeft w:val="0"/>
          <w:marRight w:val="0"/>
          <w:marTop w:val="0"/>
          <w:marBottom w:val="0"/>
          <w:divBdr>
            <w:top w:val="none" w:sz="0" w:space="0" w:color="auto"/>
            <w:left w:val="none" w:sz="0" w:space="0" w:color="auto"/>
            <w:bottom w:val="none" w:sz="0" w:space="0" w:color="auto"/>
            <w:right w:val="none" w:sz="0" w:space="0" w:color="auto"/>
          </w:divBdr>
          <w:divsChild>
            <w:div w:id="360018055">
              <w:marLeft w:val="0"/>
              <w:marRight w:val="0"/>
              <w:marTop w:val="0"/>
              <w:marBottom w:val="0"/>
              <w:divBdr>
                <w:top w:val="none" w:sz="0" w:space="0" w:color="auto"/>
                <w:left w:val="none" w:sz="0" w:space="0" w:color="auto"/>
                <w:bottom w:val="none" w:sz="0" w:space="0" w:color="auto"/>
                <w:right w:val="none" w:sz="0" w:space="0" w:color="auto"/>
              </w:divBdr>
              <w:divsChild>
                <w:div w:id="69738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373250">
      <w:bodyDiv w:val="1"/>
      <w:marLeft w:val="0"/>
      <w:marRight w:val="0"/>
      <w:marTop w:val="0"/>
      <w:marBottom w:val="0"/>
      <w:divBdr>
        <w:top w:val="none" w:sz="0" w:space="0" w:color="auto"/>
        <w:left w:val="none" w:sz="0" w:space="0" w:color="auto"/>
        <w:bottom w:val="none" w:sz="0" w:space="0" w:color="auto"/>
        <w:right w:val="none" w:sz="0" w:space="0" w:color="auto"/>
      </w:divBdr>
      <w:divsChild>
        <w:div w:id="800195465">
          <w:marLeft w:val="0"/>
          <w:marRight w:val="0"/>
          <w:marTop w:val="0"/>
          <w:marBottom w:val="0"/>
          <w:divBdr>
            <w:top w:val="none" w:sz="0" w:space="0" w:color="auto"/>
            <w:left w:val="none" w:sz="0" w:space="0" w:color="auto"/>
            <w:bottom w:val="none" w:sz="0" w:space="0" w:color="auto"/>
            <w:right w:val="none" w:sz="0" w:space="0" w:color="auto"/>
          </w:divBdr>
        </w:div>
        <w:div w:id="463693908">
          <w:marLeft w:val="0"/>
          <w:marRight w:val="0"/>
          <w:marTop w:val="0"/>
          <w:marBottom w:val="0"/>
          <w:divBdr>
            <w:top w:val="none" w:sz="0" w:space="0" w:color="auto"/>
            <w:left w:val="none" w:sz="0" w:space="0" w:color="auto"/>
            <w:bottom w:val="none" w:sz="0" w:space="0" w:color="auto"/>
            <w:right w:val="none" w:sz="0" w:space="0" w:color="auto"/>
          </w:divBdr>
        </w:div>
        <w:div w:id="274602566">
          <w:marLeft w:val="0"/>
          <w:marRight w:val="0"/>
          <w:marTop w:val="0"/>
          <w:marBottom w:val="0"/>
          <w:divBdr>
            <w:top w:val="none" w:sz="0" w:space="0" w:color="auto"/>
            <w:left w:val="none" w:sz="0" w:space="0" w:color="auto"/>
            <w:bottom w:val="none" w:sz="0" w:space="0" w:color="auto"/>
            <w:right w:val="none" w:sz="0" w:space="0" w:color="auto"/>
          </w:divBdr>
          <w:divsChild>
            <w:div w:id="496189895">
              <w:marLeft w:val="-75"/>
              <w:marRight w:val="0"/>
              <w:marTop w:val="30"/>
              <w:marBottom w:val="30"/>
              <w:divBdr>
                <w:top w:val="none" w:sz="0" w:space="0" w:color="auto"/>
                <w:left w:val="none" w:sz="0" w:space="0" w:color="auto"/>
                <w:bottom w:val="none" w:sz="0" w:space="0" w:color="auto"/>
                <w:right w:val="none" w:sz="0" w:space="0" w:color="auto"/>
              </w:divBdr>
              <w:divsChild>
                <w:div w:id="1045643220">
                  <w:marLeft w:val="0"/>
                  <w:marRight w:val="0"/>
                  <w:marTop w:val="0"/>
                  <w:marBottom w:val="0"/>
                  <w:divBdr>
                    <w:top w:val="none" w:sz="0" w:space="0" w:color="auto"/>
                    <w:left w:val="none" w:sz="0" w:space="0" w:color="auto"/>
                    <w:bottom w:val="none" w:sz="0" w:space="0" w:color="auto"/>
                    <w:right w:val="none" w:sz="0" w:space="0" w:color="auto"/>
                  </w:divBdr>
                  <w:divsChild>
                    <w:div w:id="1950044954">
                      <w:marLeft w:val="0"/>
                      <w:marRight w:val="0"/>
                      <w:marTop w:val="0"/>
                      <w:marBottom w:val="0"/>
                      <w:divBdr>
                        <w:top w:val="none" w:sz="0" w:space="0" w:color="auto"/>
                        <w:left w:val="none" w:sz="0" w:space="0" w:color="auto"/>
                        <w:bottom w:val="none" w:sz="0" w:space="0" w:color="auto"/>
                        <w:right w:val="none" w:sz="0" w:space="0" w:color="auto"/>
                      </w:divBdr>
                    </w:div>
                  </w:divsChild>
                </w:div>
                <w:div w:id="1344891465">
                  <w:marLeft w:val="0"/>
                  <w:marRight w:val="0"/>
                  <w:marTop w:val="0"/>
                  <w:marBottom w:val="0"/>
                  <w:divBdr>
                    <w:top w:val="none" w:sz="0" w:space="0" w:color="auto"/>
                    <w:left w:val="none" w:sz="0" w:space="0" w:color="auto"/>
                    <w:bottom w:val="none" w:sz="0" w:space="0" w:color="auto"/>
                    <w:right w:val="none" w:sz="0" w:space="0" w:color="auto"/>
                  </w:divBdr>
                  <w:divsChild>
                    <w:div w:id="834615502">
                      <w:marLeft w:val="0"/>
                      <w:marRight w:val="0"/>
                      <w:marTop w:val="0"/>
                      <w:marBottom w:val="0"/>
                      <w:divBdr>
                        <w:top w:val="none" w:sz="0" w:space="0" w:color="auto"/>
                        <w:left w:val="none" w:sz="0" w:space="0" w:color="auto"/>
                        <w:bottom w:val="none" w:sz="0" w:space="0" w:color="auto"/>
                        <w:right w:val="none" w:sz="0" w:space="0" w:color="auto"/>
                      </w:divBdr>
                    </w:div>
                  </w:divsChild>
                </w:div>
                <w:div w:id="1710648066">
                  <w:marLeft w:val="0"/>
                  <w:marRight w:val="0"/>
                  <w:marTop w:val="0"/>
                  <w:marBottom w:val="0"/>
                  <w:divBdr>
                    <w:top w:val="none" w:sz="0" w:space="0" w:color="auto"/>
                    <w:left w:val="none" w:sz="0" w:space="0" w:color="auto"/>
                    <w:bottom w:val="none" w:sz="0" w:space="0" w:color="auto"/>
                    <w:right w:val="none" w:sz="0" w:space="0" w:color="auto"/>
                  </w:divBdr>
                  <w:divsChild>
                    <w:div w:id="592981261">
                      <w:marLeft w:val="0"/>
                      <w:marRight w:val="0"/>
                      <w:marTop w:val="0"/>
                      <w:marBottom w:val="0"/>
                      <w:divBdr>
                        <w:top w:val="none" w:sz="0" w:space="0" w:color="auto"/>
                        <w:left w:val="none" w:sz="0" w:space="0" w:color="auto"/>
                        <w:bottom w:val="none" w:sz="0" w:space="0" w:color="auto"/>
                        <w:right w:val="none" w:sz="0" w:space="0" w:color="auto"/>
                      </w:divBdr>
                    </w:div>
                  </w:divsChild>
                </w:div>
                <w:div w:id="1436317837">
                  <w:marLeft w:val="0"/>
                  <w:marRight w:val="0"/>
                  <w:marTop w:val="0"/>
                  <w:marBottom w:val="0"/>
                  <w:divBdr>
                    <w:top w:val="none" w:sz="0" w:space="0" w:color="auto"/>
                    <w:left w:val="none" w:sz="0" w:space="0" w:color="auto"/>
                    <w:bottom w:val="none" w:sz="0" w:space="0" w:color="auto"/>
                    <w:right w:val="none" w:sz="0" w:space="0" w:color="auto"/>
                  </w:divBdr>
                  <w:divsChild>
                    <w:div w:id="1457021147">
                      <w:marLeft w:val="0"/>
                      <w:marRight w:val="0"/>
                      <w:marTop w:val="0"/>
                      <w:marBottom w:val="0"/>
                      <w:divBdr>
                        <w:top w:val="none" w:sz="0" w:space="0" w:color="auto"/>
                        <w:left w:val="none" w:sz="0" w:space="0" w:color="auto"/>
                        <w:bottom w:val="none" w:sz="0" w:space="0" w:color="auto"/>
                        <w:right w:val="none" w:sz="0" w:space="0" w:color="auto"/>
                      </w:divBdr>
                    </w:div>
                  </w:divsChild>
                </w:div>
                <w:div w:id="1665860053">
                  <w:marLeft w:val="0"/>
                  <w:marRight w:val="0"/>
                  <w:marTop w:val="0"/>
                  <w:marBottom w:val="0"/>
                  <w:divBdr>
                    <w:top w:val="none" w:sz="0" w:space="0" w:color="auto"/>
                    <w:left w:val="none" w:sz="0" w:space="0" w:color="auto"/>
                    <w:bottom w:val="none" w:sz="0" w:space="0" w:color="auto"/>
                    <w:right w:val="none" w:sz="0" w:space="0" w:color="auto"/>
                  </w:divBdr>
                  <w:divsChild>
                    <w:div w:id="1602176885">
                      <w:marLeft w:val="0"/>
                      <w:marRight w:val="0"/>
                      <w:marTop w:val="0"/>
                      <w:marBottom w:val="0"/>
                      <w:divBdr>
                        <w:top w:val="none" w:sz="0" w:space="0" w:color="auto"/>
                        <w:left w:val="none" w:sz="0" w:space="0" w:color="auto"/>
                        <w:bottom w:val="none" w:sz="0" w:space="0" w:color="auto"/>
                        <w:right w:val="none" w:sz="0" w:space="0" w:color="auto"/>
                      </w:divBdr>
                    </w:div>
                  </w:divsChild>
                </w:div>
                <w:div w:id="1208645019">
                  <w:marLeft w:val="0"/>
                  <w:marRight w:val="0"/>
                  <w:marTop w:val="0"/>
                  <w:marBottom w:val="0"/>
                  <w:divBdr>
                    <w:top w:val="none" w:sz="0" w:space="0" w:color="auto"/>
                    <w:left w:val="none" w:sz="0" w:space="0" w:color="auto"/>
                    <w:bottom w:val="none" w:sz="0" w:space="0" w:color="auto"/>
                    <w:right w:val="none" w:sz="0" w:space="0" w:color="auto"/>
                  </w:divBdr>
                  <w:divsChild>
                    <w:div w:id="1351956756">
                      <w:marLeft w:val="0"/>
                      <w:marRight w:val="0"/>
                      <w:marTop w:val="0"/>
                      <w:marBottom w:val="0"/>
                      <w:divBdr>
                        <w:top w:val="none" w:sz="0" w:space="0" w:color="auto"/>
                        <w:left w:val="none" w:sz="0" w:space="0" w:color="auto"/>
                        <w:bottom w:val="none" w:sz="0" w:space="0" w:color="auto"/>
                        <w:right w:val="none" w:sz="0" w:space="0" w:color="auto"/>
                      </w:divBdr>
                    </w:div>
                  </w:divsChild>
                </w:div>
                <w:div w:id="455803992">
                  <w:marLeft w:val="0"/>
                  <w:marRight w:val="0"/>
                  <w:marTop w:val="0"/>
                  <w:marBottom w:val="0"/>
                  <w:divBdr>
                    <w:top w:val="none" w:sz="0" w:space="0" w:color="auto"/>
                    <w:left w:val="none" w:sz="0" w:space="0" w:color="auto"/>
                    <w:bottom w:val="none" w:sz="0" w:space="0" w:color="auto"/>
                    <w:right w:val="none" w:sz="0" w:space="0" w:color="auto"/>
                  </w:divBdr>
                  <w:divsChild>
                    <w:div w:id="1513912923">
                      <w:marLeft w:val="0"/>
                      <w:marRight w:val="0"/>
                      <w:marTop w:val="0"/>
                      <w:marBottom w:val="0"/>
                      <w:divBdr>
                        <w:top w:val="none" w:sz="0" w:space="0" w:color="auto"/>
                        <w:left w:val="none" w:sz="0" w:space="0" w:color="auto"/>
                        <w:bottom w:val="none" w:sz="0" w:space="0" w:color="auto"/>
                        <w:right w:val="none" w:sz="0" w:space="0" w:color="auto"/>
                      </w:divBdr>
                    </w:div>
                  </w:divsChild>
                </w:div>
                <w:div w:id="1898198107">
                  <w:marLeft w:val="0"/>
                  <w:marRight w:val="0"/>
                  <w:marTop w:val="0"/>
                  <w:marBottom w:val="0"/>
                  <w:divBdr>
                    <w:top w:val="none" w:sz="0" w:space="0" w:color="auto"/>
                    <w:left w:val="none" w:sz="0" w:space="0" w:color="auto"/>
                    <w:bottom w:val="none" w:sz="0" w:space="0" w:color="auto"/>
                    <w:right w:val="none" w:sz="0" w:space="0" w:color="auto"/>
                  </w:divBdr>
                  <w:divsChild>
                    <w:div w:id="809707309">
                      <w:marLeft w:val="0"/>
                      <w:marRight w:val="0"/>
                      <w:marTop w:val="0"/>
                      <w:marBottom w:val="0"/>
                      <w:divBdr>
                        <w:top w:val="none" w:sz="0" w:space="0" w:color="auto"/>
                        <w:left w:val="none" w:sz="0" w:space="0" w:color="auto"/>
                        <w:bottom w:val="none" w:sz="0" w:space="0" w:color="auto"/>
                        <w:right w:val="none" w:sz="0" w:space="0" w:color="auto"/>
                      </w:divBdr>
                    </w:div>
                  </w:divsChild>
                </w:div>
                <w:div w:id="845553542">
                  <w:marLeft w:val="0"/>
                  <w:marRight w:val="0"/>
                  <w:marTop w:val="0"/>
                  <w:marBottom w:val="0"/>
                  <w:divBdr>
                    <w:top w:val="none" w:sz="0" w:space="0" w:color="auto"/>
                    <w:left w:val="none" w:sz="0" w:space="0" w:color="auto"/>
                    <w:bottom w:val="none" w:sz="0" w:space="0" w:color="auto"/>
                    <w:right w:val="none" w:sz="0" w:space="0" w:color="auto"/>
                  </w:divBdr>
                  <w:divsChild>
                    <w:div w:id="334112875">
                      <w:marLeft w:val="0"/>
                      <w:marRight w:val="0"/>
                      <w:marTop w:val="0"/>
                      <w:marBottom w:val="0"/>
                      <w:divBdr>
                        <w:top w:val="none" w:sz="0" w:space="0" w:color="auto"/>
                        <w:left w:val="none" w:sz="0" w:space="0" w:color="auto"/>
                        <w:bottom w:val="none" w:sz="0" w:space="0" w:color="auto"/>
                        <w:right w:val="none" w:sz="0" w:space="0" w:color="auto"/>
                      </w:divBdr>
                    </w:div>
                  </w:divsChild>
                </w:div>
                <w:div w:id="427507289">
                  <w:marLeft w:val="0"/>
                  <w:marRight w:val="0"/>
                  <w:marTop w:val="0"/>
                  <w:marBottom w:val="0"/>
                  <w:divBdr>
                    <w:top w:val="none" w:sz="0" w:space="0" w:color="auto"/>
                    <w:left w:val="none" w:sz="0" w:space="0" w:color="auto"/>
                    <w:bottom w:val="none" w:sz="0" w:space="0" w:color="auto"/>
                    <w:right w:val="none" w:sz="0" w:space="0" w:color="auto"/>
                  </w:divBdr>
                  <w:divsChild>
                    <w:div w:id="2007785900">
                      <w:marLeft w:val="0"/>
                      <w:marRight w:val="0"/>
                      <w:marTop w:val="0"/>
                      <w:marBottom w:val="0"/>
                      <w:divBdr>
                        <w:top w:val="none" w:sz="0" w:space="0" w:color="auto"/>
                        <w:left w:val="none" w:sz="0" w:space="0" w:color="auto"/>
                        <w:bottom w:val="none" w:sz="0" w:space="0" w:color="auto"/>
                        <w:right w:val="none" w:sz="0" w:space="0" w:color="auto"/>
                      </w:divBdr>
                    </w:div>
                  </w:divsChild>
                </w:div>
                <w:div w:id="77792095">
                  <w:marLeft w:val="0"/>
                  <w:marRight w:val="0"/>
                  <w:marTop w:val="0"/>
                  <w:marBottom w:val="0"/>
                  <w:divBdr>
                    <w:top w:val="none" w:sz="0" w:space="0" w:color="auto"/>
                    <w:left w:val="none" w:sz="0" w:space="0" w:color="auto"/>
                    <w:bottom w:val="none" w:sz="0" w:space="0" w:color="auto"/>
                    <w:right w:val="none" w:sz="0" w:space="0" w:color="auto"/>
                  </w:divBdr>
                  <w:divsChild>
                    <w:div w:id="2085561727">
                      <w:marLeft w:val="0"/>
                      <w:marRight w:val="0"/>
                      <w:marTop w:val="0"/>
                      <w:marBottom w:val="0"/>
                      <w:divBdr>
                        <w:top w:val="none" w:sz="0" w:space="0" w:color="auto"/>
                        <w:left w:val="none" w:sz="0" w:space="0" w:color="auto"/>
                        <w:bottom w:val="none" w:sz="0" w:space="0" w:color="auto"/>
                        <w:right w:val="none" w:sz="0" w:space="0" w:color="auto"/>
                      </w:divBdr>
                    </w:div>
                  </w:divsChild>
                </w:div>
                <w:div w:id="218322166">
                  <w:marLeft w:val="0"/>
                  <w:marRight w:val="0"/>
                  <w:marTop w:val="0"/>
                  <w:marBottom w:val="0"/>
                  <w:divBdr>
                    <w:top w:val="none" w:sz="0" w:space="0" w:color="auto"/>
                    <w:left w:val="none" w:sz="0" w:space="0" w:color="auto"/>
                    <w:bottom w:val="none" w:sz="0" w:space="0" w:color="auto"/>
                    <w:right w:val="none" w:sz="0" w:space="0" w:color="auto"/>
                  </w:divBdr>
                  <w:divsChild>
                    <w:div w:id="1520586578">
                      <w:marLeft w:val="0"/>
                      <w:marRight w:val="0"/>
                      <w:marTop w:val="0"/>
                      <w:marBottom w:val="0"/>
                      <w:divBdr>
                        <w:top w:val="none" w:sz="0" w:space="0" w:color="auto"/>
                        <w:left w:val="none" w:sz="0" w:space="0" w:color="auto"/>
                        <w:bottom w:val="none" w:sz="0" w:space="0" w:color="auto"/>
                        <w:right w:val="none" w:sz="0" w:space="0" w:color="auto"/>
                      </w:divBdr>
                    </w:div>
                  </w:divsChild>
                </w:div>
                <w:div w:id="1951357009">
                  <w:marLeft w:val="0"/>
                  <w:marRight w:val="0"/>
                  <w:marTop w:val="0"/>
                  <w:marBottom w:val="0"/>
                  <w:divBdr>
                    <w:top w:val="none" w:sz="0" w:space="0" w:color="auto"/>
                    <w:left w:val="none" w:sz="0" w:space="0" w:color="auto"/>
                    <w:bottom w:val="none" w:sz="0" w:space="0" w:color="auto"/>
                    <w:right w:val="none" w:sz="0" w:space="0" w:color="auto"/>
                  </w:divBdr>
                  <w:divsChild>
                    <w:div w:id="2055228314">
                      <w:marLeft w:val="0"/>
                      <w:marRight w:val="0"/>
                      <w:marTop w:val="0"/>
                      <w:marBottom w:val="0"/>
                      <w:divBdr>
                        <w:top w:val="none" w:sz="0" w:space="0" w:color="auto"/>
                        <w:left w:val="none" w:sz="0" w:space="0" w:color="auto"/>
                        <w:bottom w:val="none" w:sz="0" w:space="0" w:color="auto"/>
                        <w:right w:val="none" w:sz="0" w:space="0" w:color="auto"/>
                      </w:divBdr>
                    </w:div>
                  </w:divsChild>
                </w:div>
                <w:div w:id="550390089">
                  <w:marLeft w:val="0"/>
                  <w:marRight w:val="0"/>
                  <w:marTop w:val="0"/>
                  <w:marBottom w:val="0"/>
                  <w:divBdr>
                    <w:top w:val="none" w:sz="0" w:space="0" w:color="auto"/>
                    <w:left w:val="none" w:sz="0" w:space="0" w:color="auto"/>
                    <w:bottom w:val="none" w:sz="0" w:space="0" w:color="auto"/>
                    <w:right w:val="none" w:sz="0" w:space="0" w:color="auto"/>
                  </w:divBdr>
                  <w:divsChild>
                    <w:div w:id="1177498762">
                      <w:marLeft w:val="0"/>
                      <w:marRight w:val="0"/>
                      <w:marTop w:val="0"/>
                      <w:marBottom w:val="0"/>
                      <w:divBdr>
                        <w:top w:val="none" w:sz="0" w:space="0" w:color="auto"/>
                        <w:left w:val="none" w:sz="0" w:space="0" w:color="auto"/>
                        <w:bottom w:val="none" w:sz="0" w:space="0" w:color="auto"/>
                        <w:right w:val="none" w:sz="0" w:space="0" w:color="auto"/>
                      </w:divBdr>
                    </w:div>
                  </w:divsChild>
                </w:div>
                <w:div w:id="1719936966">
                  <w:marLeft w:val="0"/>
                  <w:marRight w:val="0"/>
                  <w:marTop w:val="0"/>
                  <w:marBottom w:val="0"/>
                  <w:divBdr>
                    <w:top w:val="none" w:sz="0" w:space="0" w:color="auto"/>
                    <w:left w:val="none" w:sz="0" w:space="0" w:color="auto"/>
                    <w:bottom w:val="none" w:sz="0" w:space="0" w:color="auto"/>
                    <w:right w:val="none" w:sz="0" w:space="0" w:color="auto"/>
                  </w:divBdr>
                  <w:divsChild>
                    <w:div w:id="589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498311">
          <w:marLeft w:val="0"/>
          <w:marRight w:val="0"/>
          <w:marTop w:val="0"/>
          <w:marBottom w:val="0"/>
          <w:divBdr>
            <w:top w:val="none" w:sz="0" w:space="0" w:color="auto"/>
            <w:left w:val="none" w:sz="0" w:space="0" w:color="auto"/>
            <w:bottom w:val="none" w:sz="0" w:space="0" w:color="auto"/>
            <w:right w:val="none" w:sz="0" w:space="0" w:color="auto"/>
          </w:divBdr>
        </w:div>
      </w:divsChild>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107044180">
      <w:bodyDiv w:val="1"/>
      <w:marLeft w:val="0"/>
      <w:marRight w:val="0"/>
      <w:marTop w:val="0"/>
      <w:marBottom w:val="0"/>
      <w:divBdr>
        <w:top w:val="none" w:sz="0" w:space="0" w:color="auto"/>
        <w:left w:val="none" w:sz="0" w:space="0" w:color="auto"/>
        <w:bottom w:val="none" w:sz="0" w:space="0" w:color="auto"/>
        <w:right w:val="none" w:sz="0" w:space="0" w:color="auto"/>
      </w:divBdr>
      <w:divsChild>
        <w:div w:id="841318227">
          <w:marLeft w:val="0"/>
          <w:marRight w:val="0"/>
          <w:marTop w:val="0"/>
          <w:marBottom w:val="0"/>
          <w:divBdr>
            <w:top w:val="none" w:sz="0" w:space="0" w:color="auto"/>
            <w:left w:val="none" w:sz="0" w:space="0" w:color="auto"/>
            <w:bottom w:val="none" w:sz="0" w:space="0" w:color="auto"/>
            <w:right w:val="none" w:sz="0" w:space="0" w:color="auto"/>
          </w:divBdr>
          <w:divsChild>
            <w:div w:id="1631401265">
              <w:marLeft w:val="0"/>
              <w:marRight w:val="0"/>
              <w:marTop w:val="0"/>
              <w:marBottom w:val="0"/>
              <w:divBdr>
                <w:top w:val="none" w:sz="0" w:space="0" w:color="auto"/>
                <w:left w:val="none" w:sz="0" w:space="0" w:color="auto"/>
                <w:bottom w:val="none" w:sz="0" w:space="0" w:color="auto"/>
                <w:right w:val="none" w:sz="0" w:space="0" w:color="auto"/>
              </w:divBdr>
              <w:divsChild>
                <w:div w:id="213563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791101">
      <w:bodyDiv w:val="1"/>
      <w:marLeft w:val="0"/>
      <w:marRight w:val="0"/>
      <w:marTop w:val="0"/>
      <w:marBottom w:val="0"/>
      <w:divBdr>
        <w:top w:val="none" w:sz="0" w:space="0" w:color="auto"/>
        <w:left w:val="none" w:sz="0" w:space="0" w:color="auto"/>
        <w:bottom w:val="none" w:sz="0" w:space="0" w:color="auto"/>
        <w:right w:val="none" w:sz="0" w:space="0" w:color="auto"/>
      </w:divBdr>
      <w:divsChild>
        <w:div w:id="1438140722">
          <w:marLeft w:val="0"/>
          <w:marRight w:val="0"/>
          <w:marTop w:val="0"/>
          <w:marBottom w:val="0"/>
          <w:divBdr>
            <w:top w:val="none" w:sz="0" w:space="0" w:color="auto"/>
            <w:left w:val="none" w:sz="0" w:space="0" w:color="auto"/>
            <w:bottom w:val="none" w:sz="0" w:space="0" w:color="auto"/>
            <w:right w:val="none" w:sz="0" w:space="0" w:color="auto"/>
          </w:divBdr>
          <w:divsChild>
            <w:div w:id="741952329">
              <w:marLeft w:val="0"/>
              <w:marRight w:val="0"/>
              <w:marTop w:val="0"/>
              <w:marBottom w:val="0"/>
              <w:divBdr>
                <w:top w:val="none" w:sz="0" w:space="0" w:color="auto"/>
                <w:left w:val="none" w:sz="0" w:space="0" w:color="auto"/>
                <w:bottom w:val="none" w:sz="0" w:space="0" w:color="auto"/>
                <w:right w:val="none" w:sz="0" w:space="0" w:color="auto"/>
              </w:divBdr>
            </w:div>
          </w:divsChild>
        </w:div>
        <w:div w:id="1809861885">
          <w:marLeft w:val="0"/>
          <w:marRight w:val="0"/>
          <w:marTop w:val="0"/>
          <w:marBottom w:val="0"/>
          <w:divBdr>
            <w:top w:val="none" w:sz="0" w:space="0" w:color="auto"/>
            <w:left w:val="none" w:sz="0" w:space="0" w:color="auto"/>
            <w:bottom w:val="none" w:sz="0" w:space="0" w:color="auto"/>
            <w:right w:val="none" w:sz="0" w:space="0" w:color="auto"/>
          </w:divBdr>
          <w:divsChild>
            <w:div w:id="586815666">
              <w:marLeft w:val="0"/>
              <w:marRight w:val="0"/>
              <w:marTop w:val="0"/>
              <w:marBottom w:val="0"/>
              <w:divBdr>
                <w:top w:val="none" w:sz="0" w:space="0" w:color="auto"/>
                <w:left w:val="none" w:sz="0" w:space="0" w:color="auto"/>
                <w:bottom w:val="none" w:sz="0" w:space="0" w:color="auto"/>
                <w:right w:val="none" w:sz="0" w:space="0" w:color="auto"/>
              </w:divBdr>
            </w:div>
          </w:divsChild>
        </w:div>
        <w:div w:id="1682396352">
          <w:marLeft w:val="0"/>
          <w:marRight w:val="0"/>
          <w:marTop w:val="0"/>
          <w:marBottom w:val="0"/>
          <w:divBdr>
            <w:top w:val="none" w:sz="0" w:space="0" w:color="auto"/>
            <w:left w:val="none" w:sz="0" w:space="0" w:color="auto"/>
            <w:bottom w:val="none" w:sz="0" w:space="0" w:color="auto"/>
            <w:right w:val="none" w:sz="0" w:space="0" w:color="auto"/>
          </w:divBdr>
          <w:divsChild>
            <w:div w:id="307368447">
              <w:marLeft w:val="0"/>
              <w:marRight w:val="0"/>
              <w:marTop w:val="0"/>
              <w:marBottom w:val="0"/>
              <w:divBdr>
                <w:top w:val="none" w:sz="0" w:space="0" w:color="auto"/>
                <w:left w:val="none" w:sz="0" w:space="0" w:color="auto"/>
                <w:bottom w:val="none" w:sz="0" w:space="0" w:color="auto"/>
                <w:right w:val="none" w:sz="0" w:space="0" w:color="auto"/>
              </w:divBdr>
            </w:div>
          </w:divsChild>
        </w:div>
        <w:div w:id="1966888426">
          <w:marLeft w:val="0"/>
          <w:marRight w:val="0"/>
          <w:marTop w:val="0"/>
          <w:marBottom w:val="0"/>
          <w:divBdr>
            <w:top w:val="none" w:sz="0" w:space="0" w:color="auto"/>
            <w:left w:val="none" w:sz="0" w:space="0" w:color="auto"/>
            <w:bottom w:val="none" w:sz="0" w:space="0" w:color="auto"/>
            <w:right w:val="none" w:sz="0" w:space="0" w:color="auto"/>
          </w:divBdr>
          <w:divsChild>
            <w:div w:id="1756779052">
              <w:marLeft w:val="0"/>
              <w:marRight w:val="0"/>
              <w:marTop w:val="0"/>
              <w:marBottom w:val="0"/>
              <w:divBdr>
                <w:top w:val="none" w:sz="0" w:space="0" w:color="auto"/>
                <w:left w:val="none" w:sz="0" w:space="0" w:color="auto"/>
                <w:bottom w:val="none" w:sz="0" w:space="0" w:color="auto"/>
                <w:right w:val="none" w:sz="0" w:space="0" w:color="auto"/>
              </w:divBdr>
            </w:div>
          </w:divsChild>
        </w:div>
        <w:div w:id="759520492">
          <w:marLeft w:val="0"/>
          <w:marRight w:val="0"/>
          <w:marTop w:val="0"/>
          <w:marBottom w:val="0"/>
          <w:divBdr>
            <w:top w:val="none" w:sz="0" w:space="0" w:color="auto"/>
            <w:left w:val="none" w:sz="0" w:space="0" w:color="auto"/>
            <w:bottom w:val="none" w:sz="0" w:space="0" w:color="auto"/>
            <w:right w:val="none" w:sz="0" w:space="0" w:color="auto"/>
          </w:divBdr>
          <w:divsChild>
            <w:div w:id="362634961">
              <w:marLeft w:val="0"/>
              <w:marRight w:val="0"/>
              <w:marTop w:val="0"/>
              <w:marBottom w:val="0"/>
              <w:divBdr>
                <w:top w:val="none" w:sz="0" w:space="0" w:color="auto"/>
                <w:left w:val="none" w:sz="0" w:space="0" w:color="auto"/>
                <w:bottom w:val="none" w:sz="0" w:space="0" w:color="auto"/>
                <w:right w:val="none" w:sz="0" w:space="0" w:color="auto"/>
              </w:divBdr>
            </w:div>
          </w:divsChild>
        </w:div>
        <w:div w:id="688141939">
          <w:marLeft w:val="0"/>
          <w:marRight w:val="0"/>
          <w:marTop w:val="0"/>
          <w:marBottom w:val="0"/>
          <w:divBdr>
            <w:top w:val="none" w:sz="0" w:space="0" w:color="auto"/>
            <w:left w:val="none" w:sz="0" w:space="0" w:color="auto"/>
            <w:bottom w:val="none" w:sz="0" w:space="0" w:color="auto"/>
            <w:right w:val="none" w:sz="0" w:space="0" w:color="auto"/>
          </w:divBdr>
          <w:divsChild>
            <w:div w:id="1779249880">
              <w:marLeft w:val="0"/>
              <w:marRight w:val="0"/>
              <w:marTop w:val="0"/>
              <w:marBottom w:val="0"/>
              <w:divBdr>
                <w:top w:val="none" w:sz="0" w:space="0" w:color="auto"/>
                <w:left w:val="none" w:sz="0" w:space="0" w:color="auto"/>
                <w:bottom w:val="none" w:sz="0" w:space="0" w:color="auto"/>
                <w:right w:val="none" w:sz="0" w:space="0" w:color="auto"/>
              </w:divBdr>
            </w:div>
          </w:divsChild>
        </w:div>
        <w:div w:id="2081516258">
          <w:marLeft w:val="0"/>
          <w:marRight w:val="0"/>
          <w:marTop w:val="0"/>
          <w:marBottom w:val="0"/>
          <w:divBdr>
            <w:top w:val="none" w:sz="0" w:space="0" w:color="auto"/>
            <w:left w:val="none" w:sz="0" w:space="0" w:color="auto"/>
            <w:bottom w:val="none" w:sz="0" w:space="0" w:color="auto"/>
            <w:right w:val="none" w:sz="0" w:space="0" w:color="auto"/>
          </w:divBdr>
          <w:divsChild>
            <w:div w:id="28263966">
              <w:marLeft w:val="0"/>
              <w:marRight w:val="0"/>
              <w:marTop w:val="0"/>
              <w:marBottom w:val="0"/>
              <w:divBdr>
                <w:top w:val="none" w:sz="0" w:space="0" w:color="auto"/>
                <w:left w:val="none" w:sz="0" w:space="0" w:color="auto"/>
                <w:bottom w:val="none" w:sz="0" w:space="0" w:color="auto"/>
                <w:right w:val="none" w:sz="0" w:space="0" w:color="auto"/>
              </w:divBdr>
            </w:div>
          </w:divsChild>
        </w:div>
        <w:div w:id="1882282466">
          <w:marLeft w:val="0"/>
          <w:marRight w:val="0"/>
          <w:marTop w:val="0"/>
          <w:marBottom w:val="0"/>
          <w:divBdr>
            <w:top w:val="none" w:sz="0" w:space="0" w:color="auto"/>
            <w:left w:val="none" w:sz="0" w:space="0" w:color="auto"/>
            <w:bottom w:val="none" w:sz="0" w:space="0" w:color="auto"/>
            <w:right w:val="none" w:sz="0" w:space="0" w:color="auto"/>
          </w:divBdr>
          <w:divsChild>
            <w:div w:id="353965707">
              <w:marLeft w:val="0"/>
              <w:marRight w:val="0"/>
              <w:marTop w:val="0"/>
              <w:marBottom w:val="0"/>
              <w:divBdr>
                <w:top w:val="none" w:sz="0" w:space="0" w:color="auto"/>
                <w:left w:val="none" w:sz="0" w:space="0" w:color="auto"/>
                <w:bottom w:val="none" w:sz="0" w:space="0" w:color="auto"/>
                <w:right w:val="none" w:sz="0" w:space="0" w:color="auto"/>
              </w:divBdr>
            </w:div>
          </w:divsChild>
        </w:div>
        <w:div w:id="1081678385">
          <w:marLeft w:val="0"/>
          <w:marRight w:val="0"/>
          <w:marTop w:val="0"/>
          <w:marBottom w:val="0"/>
          <w:divBdr>
            <w:top w:val="none" w:sz="0" w:space="0" w:color="auto"/>
            <w:left w:val="none" w:sz="0" w:space="0" w:color="auto"/>
            <w:bottom w:val="none" w:sz="0" w:space="0" w:color="auto"/>
            <w:right w:val="none" w:sz="0" w:space="0" w:color="auto"/>
          </w:divBdr>
          <w:divsChild>
            <w:div w:id="1641375276">
              <w:marLeft w:val="0"/>
              <w:marRight w:val="0"/>
              <w:marTop w:val="0"/>
              <w:marBottom w:val="0"/>
              <w:divBdr>
                <w:top w:val="none" w:sz="0" w:space="0" w:color="auto"/>
                <w:left w:val="none" w:sz="0" w:space="0" w:color="auto"/>
                <w:bottom w:val="none" w:sz="0" w:space="0" w:color="auto"/>
                <w:right w:val="none" w:sz="0" w:space="0" w:color="auto"/>
              </w:divBdr>
            </w:div>
          </w:divsChild>
        </w:div>
        <w:div w:id="347754914">
          <w:marLeft w:val="0"/>
          <w:marRight w:val="0"/>
          <w:marTop w:val="0"/>
          <w:marBottom w:val="0"/>
          <w:divBdr>
            <w:top w:val="none" w:sz="0" w:space="0" w:color="auto"/>
            <w:left w:val="none" w:sz="0" w:space="0" w:color="auto"/>
            <w:bottom w:val="none" w:sz="0" w:space="0" w:color="auto"/>
            <w:right w:val="none" w:sz="0" w:space="0" w:color="auto"/>
          </w:divBdr>
          <w:divsChild>
            <w:div w:id="1751926940">
              <w:marLeft w:val="0"/>
              <w:marRight w:val="0"/>
              <w:marTop w:val="0"/>
              <w:marBottom w:val="0"/>
              <w:divBdr>
                <w:top w:val="none" w:sz="0" w:space="0" w:color="auto"/>
                <w:left w:val="none" w:sz="0" w:space="0" w:color="auto"/>
                <w:bottom w:val="none" w:sz="0" w:space="0" w:color="auto"/>
                <w:right w:val="none" w:sz="0" w:space="0" w:color="auto"/>
              </w:divBdr>
            </w:div>
          </w:divsChild>
        </w:div>
        <w:div w:id="1660113577">
          <w:marLeft w:val="0"/>
          <w:marRight w:val="0"/>
          <w:marTop w:val="0"/>
          <w:marBottom w:val="0"/>
          <w:divBdr>
            <w:top w:val="none" w:sz="0" w:space="0" w:color="auto"/>
            <w:left w:val="none" w:sz="0" w:space="0" w:color="auto"/>
            <w:bottom w:val="none" w:sz="0" w:space="0" w:color="auto"/>
            <w:right w:val="none" w:sz="0" w:space="0" w:color="auto"/>
          </w:divBdr>
          <w:divsChild>
            <w:div w:id="1712074751">
              <w:marLeft w:val="0"/>
              <w:marRight w:val="0"/>
              <w:marTop w:val="0"/>
              <w:marBottom w:val="0"/>
              <w:divBdr>
                <w:top w:val="none" w:sz="0" w:space="0" w:color="auto"/>
                <w:left w:val="none" w:sz="0" w:space="0" w:color="auto"/>
                <w:bottom w:val="none" w:sz="0" w:space="0" w:color="auto"/>
                <w:right w:val="none" w:sz="0" w:space="0" w:color="auto"/>
              </w:divBdr>
            </w:div>
          </w:divsChild>
        </w:div>
        <w:div w:id="2029328779">
          <w:marLeft w:val="0"/>
          <w:marRight w:val="0"/>
          <w:marTop w:val="0"/>
          <w:marBottom w:val="0"/>
          <w:divBdr>
            <w:top w:val="none" w:sz="0" w:space="0" w:color="auto"/>
            <w:left w:val="none" w:sz="0" w:space="0" w:color="auto"/>
            <w:bottom w:val="none" w:sz="0" w:space="0" w:color="auto"/>
            <w:right w:val="none" w:sz="0" w:space="0" w:color="auto"/>
          </w:divBdr>
          <w:divsChild>
            <w:div w:id="1346786076">
              <w:marLeft w:val="0"/>
              <w:marRight w:val="0"/>
              <w:marTop w:val="0"/>
              <w:marBottom w:val="0"/>
              <w:divBdr>
                <w:top w:val="none" w:sz="0" w:space="0" w:color="auto"/>
                <w:left w:val="none" w:sz="0" w:space="0" w:color="auto"/>
                <w:bottom w:val="none" w:sz="0" w:space="0" w:color="auto"/>
                <w:right w:val="none" w:sz="0" w:space="0" w:color="auto"/>
              </w:divBdr>
            </w:div>
          </w:divsChild>
        </w:div>
        <w:div w:id="12877582">
          <w:marLeft w:val="0"/>
          <w:marRight w:val="0"/>
          <w:marTop w:val="0"/>
          <w:marBottom w:val="0"/>
          <w:divBdr>
            <w:top w:val="none" w:sz="0" w:space="0" w:color="auto"/>
            <w:left w:val="none" w:sz="0" w:space="0" w:color="auto"/>
            <w:bottom w:val="none" w:sz="0" w:space="0" w:color="auto"/>
            <w:right w:val="none" w:sz="0" w:space="0" w:color="auto"/>
          </w:divBdr>
          <w:divsChild>
            <w:div w:id="1786149720">
              <w:marLeft w:val="0"/>
              <w:marRight w:val="0"/>
              <w:marTop w:val="0"/>
              <w:marBottom w:val="0"/>
              <w:divBdr>
                <w:top w:val="none" w:sz="0" w:space="0" w:color="auto"/>
                <w:left w:val="none" w:sz="0" w:space="0" w:color="auto"/>
                <w:bottom w:val="none" w:sz="0" w:space="0" w:color="auto"/>
                <w:right w:val="none" w:sz="0" w:space="0" w:color="auto"/>
              </w:divBdr>
            </w:div>
          </w:divsChild>
        </w:div>
        <w:div w:id="900943417">
          <w:marLeft w:val="0"/>
          <w:marRight w:val="0"/>
          <w:marTop w:val="0"/>
          <w:marBottom w:val="0"/>
          <w:divBdr>
            <w:top w:val="none" w:sz="0" w:space="0" w:color="auto"/>
            <w:left w:val="none" w:sz="0" w:space="0" w:color="auto"/>
            <w:bottom w:val="none" w:sz="0" w:space="0" w:color="auto"/>
            <w:right w:val="none" w:sz="0" w:space="0" w:color="auto"/>
          </w:divBdr>
          <w:divsChild>
            <w:div w:id="2010909945">
              <w:marLeft w:val="0"/>
              <w:marRight w:val="0"/>
              <w:marTop w:val="0"/>
              <w:marBottom w:val="0"/>
              <w:divBdr>
                <w:top w:val="none" w:sz="0" w:space="0" w:color="auto"/>
                <w:left w:val="none" w:sz="0" w:space="0" w:color="auto"/>
                <w:bottom w:val="none" w:sz="0" w:space="0" w:color="auto"/>
                <w:right w:val="none" w:sz="0" w:space="0" w:color="auto"/>
              </w:divBdr>
            </w:div>
          </w:divsChild>
        </w:div>
        <w:div w:id="2106001061">
          <w:marLeft w:val="0"/>
          <w:marRight w:val="0"/>
          <w:marTop w:val="0"/>
          <w:marBottom w:val="0"/>
          <w:divBdr>
            <w:top w:val="none" w:sz="0" w:space="0" w:color="auto"/>
            <w:left w:val="none" w:sz="0" w:space="0" w:color="auto"/>
            <w:bottom w:val="none" w:sz="0" w:space="0" w:color="auto"/>
            <w:right w:val="none" w:sz="0" w:space="0" w:color="auto"/>
          </w:divBdr>
          <w:divsChild>
            <w:div w:id="1931036707">
              <w:marLeft w:val="0"/>
              <w:marRight w:val="0"/>
              <w:marTop w:val="0"/>
              <w:marBottom w:val="0"/>
              <w:divBdr>
                <w:top w:val="none" w:sz="0" w:space="0" w:color="auto"/>
                <w:left w:val="none" w:sz="0" w:space="0" w:color="auto"/>
                <w:bottom w:val="none" w:sz="0" w:space="0" w:color="auto"/>
                <w:right w:val="none" w:sz="0" w:space="0" w:color="auto"/>
              </w:divBdr>
            </w:div>
          </w:divsChild>
        </w:div>
        <w:div w:id="1532840635">
          <w:marLeft w:val="0"/>
          <w:marRight w:val="0"/>
          <w:marTop w:val="0"/>
          <w:marBottom w:val="0"/>
          <w:divBdr>
            <w:top w:val="none" w:sz="0" w:space="0" w:color="auto"/>
            <w:left w:val="none" w:sz="0" w:space="0" w:color="auto"/>
            <w:bottom w:val="none" w:sz="0" w:space="0" w:color="auto"/>
            <w:right w:val="none" w:sz="0" w:space="0" w:color="auto"/>
          </w:divBdr>
          <w:divsChild>
            <w:div w:id="1778482968">
              <w:marLeft w:val="0"/>
              <w:marRight w:val="0"/>
              <w:marTop w:val="0"/>
              <w:marBottom w:val="0"/>
              <w:divBdr>
                <w:top w:val="none" w:sz="0" w:space="0" w:color="auto"/>
                <w:left w:val="none" w:sz="0" w:space="0" w:color="auto"/>
                <w:bottom w:val="none" w:sz="0" w:space="0" w:color="auto"/>
                <w:right w:val="none" w:sz="0" w:space="0" w:color="auto"/>
              </w:divBdr>
            </w:div>
          </w:divsChild>
        </w:div>
        <w:div w:id="1838225163">
          <w:marLeft w:val="0"/>
          <w:marRight w:val="0"/>
          <w:marTop w:val="0"/>
          <w:marBottom w:val="0"/>
          <w:divBdr>
            <w:top w:val="none" w:sz="0" w:space="0" w:color="auto"/>
            <w:left w:val="none" w:sz="0" w:space="0" w:color="auto"/>
            <w:bottom w:val="none" w:sz="0" w:space="0" w:color="auto"/>
            <w:right w:val="none" w:sz="0" w:space="0" w:color="auto"/>
          </w:divBdr>
          <w:divsChild>
            <w:div w:id="302856796">
              <w:marLeft w:val="0"/>
              <w:marRight w:val="0"/>
              <w:marTop w:val="0"/>
              <w:marBottom w:val="0"/>
              <w:divBdr>
                <w:top w:val="none" w:sz="0" w:space="0" w:color="auto"/>
                <w:left w:val="none" w:sz="0" w:space="0" w:color="auto"/>
                <w:bottom w:val="none" w:sz="0" w:space="0" w:color="auto"/>
                <w:right w:val="none" w:sz="0" w:space="0" w:color="auto"/>
              </w:divBdr>
            </w:div>
          </w:divsChild>
        </w:div>
        <w:div w:id="404114105">
          <w:marLeft w:val="0"/>
          <w:marRight w:val="0"/>
          <w:marTop w:val="0"/>
          <w:marBottom w:val="0"/>
          <w:divBdr>
            <w:top w:val="none" w:sz="0" w:space="0" w:color="auto"/>
            <w:left w:val="none" w:sz="0" w:space="0" w:color="auto"/>
            <w:bottom w:val="none" w:sz="0" w:space="0" w:color="auto"/>
            <w:right w:val="none" w:sz="0" w:space="0" w:color="auto"/>
          </w:divBdr>
          <w:divsChild>
            <w:div w:id="27317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25540">
      <w:bodyDiv w:val="1"/>
      <w:marLeft w:val="0"/>
      <w:marRight w:val="0"/>
      <w:marTop w:val="0"/>
      <w:marBottom w:val="0"/>
      <w:divBdr>
        <w:top w:val="none" w:sz="0" w:space="0" w:color="auto"/>
        <w:left w:val="none" w:sz="0" w:space="0" w:color="auto"/>
        <w:bottom w:val="none" w:sz="0" w:space="0" w:color="auto"/>
        <w:right w:val="none" w:sz="0" w:space="0" w:color="auto"/>
      </w:divBdr>
    </w:div>
    <w:div w:id="1189679595">
      <w:bodyDiv w:val="1"/>
      <w:marLeft w:val="0"/>
      <w:marRight w:val="0"/>
      <w:marTop w:val="0"/>
      <w:marBottom w:val="0"/>
      <w:divBdr>
        <w:top w:val="none" w:sz="0" w:space="0" w:color="auto"/>
        <w:left w:val="none" w:sz="0" w:space="0" w:color="auto"/>
        <w:bottom w:val="none" w:sz="0" w:space="0" w:color="auto"/>
        <w:right w:val="none" w:sz="0" w:space="0" w:color="auto"/>
      </w:divBdr>
      <w:divsChild>
        <w:div w:id="1554611940">
          <w:marLeft w:val="0"/>
          <w:marRight w:val="0"/>
          <w:marTop w:val="0"/>
          <w:marBottom w:val="0"/>
          <w:divBdr>
            <w:top w:val="none" w:sz="0" w:space="0" w:color="auto"/>
            <w:left w:val="none" w:sz="0" w:space="0" w:color="auto"/>
            <w:bottom w:val="none" w:sz="0" w:space="0" w:color="auto"/>
            <w:right w:val="none" w:sz="0" w:space="0" w:color="auto"/>
          </w:divBdr>
          <w:divsChild>
            <w:div w:id="956835211">
              <w:marLeft w:val="0"/>
              <w:marRight w:val="0"/>
              <w:marTop w:val="0"/>
              <w:marBottom w:val="0"/>
              <w:divBdr>
                <w:top w:val="none" w:sz="0" w:space="0" w:color="auto"/>
                <w:left w:val="none" w:sz="0" w:space="0" w:color="auto"/>
                <w:bottom w:val="none" w:sz="0" w:space="0" w:color="auto"/>
                <w:right w:val="none" w:sz="0" w:space="0" w:color="auto"/>
              </w:divBdr>
            </w:div>
          </w:divsChild>
        </w:div>
        <w:div w:id="1390691973">
          <w:marLeft w:val="0"/>
          <w:marRight w:val="0"/>
          <w:marTop w:val="0"/>
          <w:marBottom w:val="0"/>
          <w:divBdr>
            <w:top w:val="none" w:sz="0" w:space="0" w:color="auto"/>
            <w:left w:val="none" w:sz="0" w:space="0" w:color="auto"/>
            <w:bottom w:val="none" w:sz="0" w:space="0" w:color="auto"/>
            <w:right w:val="none" w:sz="0" w:space="0" w:color="auto"/>
          </w:divBdr>
          <w:divsChild>
            <w:div w:id="577983676">
              <w:marLeft w:val="0"/>
              <w:marRight w:val="0"/>
              <w:marTop w:val="0"/>
              <w:marBottom w:val="0"/>
              <w:divBdr>
                <w:top w:val="none" w:sz="0" w:space="0" w:color="auto"/>
                <w:left w:val="none" w:sz="0" w:space="0" w:color="auto"/>
                <w:bottom w:val="none" w:sz="0" w:space="0" w:color="auto"/>
                <w:right w:val="none" w:sz="0" w:space="0" w:color="auto"/>
              </w:divBdr>
            </w:div>
          </w:divsChild>
        </w:div>
        <w:div w:id="2146578971">
          <w:marLeft w:val="0"/>
          <w:marRight w:val="0"/>
          <w:marTop w:val="0"/>
          <w:marBottom w:val="0"/>
          <w:divBdr>
            <w:top w:val="none" w:sz="0" w:space="0" w:color="auto"/>
            <w:left w:val="none" w:sz="0" w:space="0" w:color="auto"/>
            <w:bottom w:val="none" w:sz="0" w:space="0" w:color="auto"/>
            <w:right w:val="none" w:sz="0" w:space="0" w:color="auto"/>
          </w:divBdr>
          <w:divsChild>
            <w:div w:id="101346889">
              <w:marLeft w:val="0"/>
              <w:marRight w:val="0"/>
              <w:marTop w:val="0"/>
              <w:marBottom w:val="0"/>
              <w:divBdr>
                <w:top w:val="none" w:sz="0" w:space="0" w:color="auto"/>
                <w:left w:val="none" w:sz="0" w:space="0" w:color="auto"/>
                <w:bottom w:val="none" w:sz="0" w:space="0" w:color="auto"/>
                <w:right w:val="none" w:sz="0" w:space="0" w:color="auto"/>
              </w:divBdr>
            </w:div>
          </w:divsChild>
        </w:div>
        <w:div w:id="1998729373">
          <w:marLeft w:val="0"/>
          <w:marRight w:val="0"/>
          <w:marTop w:val="0"/>
          <w:marBottom w:val="0"/>
          <w:divBdr>
            <w:top w:val="none" w:sz="0" w:space="0" w:color="auto"/>
            <w:left w:val="none" w:sz="0" w:space="0" w:color="auto"/>
            <w:bottom w:val="none" w:sz="0" w:space="0" w:color="auto"/>
            <w:right w:val="none" w:sz="0" w:space="0" w:color="auto"/>
          </w:divBdr>
          <w:divsChild>
            <w:div w:id="1412309594">
              <w:marLeft w:val="0"/>
              <w:marRight w:val="0"/>
              <w:marTop w:val="0"/>
              <w:marBottom w:val="0"/>
              <w:divBdr>
                <w:top w:val="none" w:sz="0" w:space="0" w:color="auto"/>
                <w:left w:val="none" w:sz="0" w:space="0" w:color="auto"/>
                <w:bottom w:val="none" w:sz="0" w:space="0" w:color="auto"/>
                <w:right w:val="none" w:sz="0" w:space="0" w:color="auto"/>
              </w:divBdr>
            </w:div>
          </w:divsChild>
        </w:div>
        <w:div w:id="800196146">
          <w:marLeft w:val="0"/>
          <w:marRight w:val="0"/>
          <w:marTop w:val="0"/>
          <w:marBottom w:val="0"/>
          <w:divBdr>
            <w:top w:val="none" w:sz="0" w:space="0" w:color="auto"/>
            <w:left w:val="none" w:sz="0" w:space="0" w:color="auto"/>
            <w:bottom w:val="none" w:sz="0" w:space="0" w:color="auto"/>
            <w:right w:val="none" w:sz="0" w:space="0" w:color="auto"/>
          </w:divBdr>
          <w:divsChild>
            <w:div w:id="455567108">
              <w:marLeft w:val="0"/>
              <w:marRight w:val="0"/>
              <w:marTop w:val="0"/>
              <w:marBottom w:val="0"/>
              <w:divBdr>
                <w:top w:val="none" w:sz="0" w:space="0" w:color="auto"/>
                <w:left w:val="none" w:sz="0" w:space="0" w:color="auto"/>
                <w:bottom w:val="none" w:sz="0" w:space="0" w:color="auto"/>
                <w:right w:val="none" w:sz="0" w:space="0" w:color="auto"/>
              </w:divBdr>
            </w:div>
          </w:divsChild>
        </w:div>
        <w:div w:id="1496871553">
          <w:marLeft w:val="0"/>
          <w:marRight w:val="0"/>
          <w:marTop w:val="0"/>
          <w:marBottom w:val="0"/>
          <w:divBdr>
            <w:top w:val="none" w:sz="0" w:space="0" w:color="auto"/>
            <w:left w:val="none" w:sz="0" w:space="0" w:color="auto"/>
            <w:bottom w:val="none" w:sz="0" w:space="0" w:color="auto"/>
            <w:right w:val="none" w:sz="0" w:space="0" w:color="auto"/>
          </w:divBdr>
          <w:divsChild>
            <w:div w:id="973411402">
              <w:marLeft w:val="0"/>
              <w:marRight w:val="0"/>
              <w:marTop w:val="0"/>
              <w:marBottom w:val="0"/>
              <w:divBdr>
                <w:top w:val="none" w:sz="0" w:space="0" w:color="auto"/>
                <w:left w:val="none" w:sz="0" w:space="0" w:color="auto"/>
                <w:bottom w:val="none" w:sz="0" w:space="0" w:color="auto"/>
                <w:right w:val="none" w:sz="0" w:space="0" w:color="auto"/>
              </w:divBdr>
            </w:div>
          </w:divsChild>
        </w:div>
        <w:div w:id="839080495">
          <w:marLeft w:val="0"/>
          <w:marRight w:val="0"/>
          <w:marTop w:val="0"/>
          <w:marBottom w:val="0"/>
          <w:divBdr>
            <w:top w:val="none" w:sz="0" w:space="0" w:color="auto"/>
            <w:left w:val="none" w:sz="0" w:space="0" w:color="auto"/>
            <w:bottom w:val="none" w:sz="0" w:space="0" w:color="auto"/>
            <w:right w:val="none" w:sz="0" w:space="0" w:color="auto"/>
          </w:divBdr>
          <w:divsChild>
            <w:div w:id="2023124043">
              <w:marLeft w:val="0"/>
              <w:marRight w:val="0"/>
              <w:marTop w:val="0"/>
              <w:marBottom w:val="0"/>
              <w:divBdr>
                <w:top w:val="none" w:sz="0" w:space="0" w:color="auto"/>
                <w:left w:val="none" w:sz="0" w:space="0" w:color="auto"/>
                <w:bottom w:val="none" w:sz="0" w:space="0" w:color="auto"/>
                <w:right w:val="none" w:sz="0" w:space="0" w:color="auto"/>
              </w:divBdr>
            </w:div>
          </w:divsChild>
        </w:div>
        <w:div w:id="723530615">
          <w:marLeft w:val="0"/>
          <w:marRight w:val="0"/>
          <w:marTop w:val="0"/>
          <w:marBottom w:val="0"/>
          <w:divBdr>
            <w:top w:val="none" w:sz="0" w:space="0" w:color="auto"/>
            <w:left w:val="none" w:sz="0" w:space="0" w:color="auto"/>
            <w:bottom w:val="none" w:sz="0" w:space="0" w:color="auto"/>
            <w:right w:val="none" w:sz="0" w:space="0" w:color="auto"/>
          </w:divBdr>
          <w:divsChild>
            <w:div w:id="1436746543">
              <w:marLeft w:val="0"/>
              <w:marRight w:val="0"/>
              <w:marTop w:val="0"/>
              <w:marBottom w:val="0"/>
              <w:divBdr>
                <w:top w:val="none" w:sz="0" w:space="0" w:color="auto"/>
                <w:left w:val="none" w:sz="0" w:space="0" w:color="auto"/>
                <w:bottom w:val="none" w:sz="0" w:space="0" w:color="auto"/>
                <w:right w:val="none" w:sz="0" w:space="0" w:color="auto"/>
              </w:divBdr>
            </w:div>
          </w:divsChild>
        </w:div>
        <w:div w:id="2046102732">
          <w:marLeft w:val="0"/>
          <w:marRight w:val="0"/>
          <w:marTop w:val="0"/>
          <w:marBottom w:val="0"/>
          <w:divBdr>
            <w:top w:val="none" w:sz="0" w:space="0" w:color="auto"/>
            <w:left w:val="none" w:sz="0" w:space="0" w:color="auto"/>
            <w:bottom w:val="none" w:sz="0" w:space="0" w:color="auto"/>
            <w:right w:val="none" w:sz="0" w:space="0" w:color="auto"/>
          </w:divBdr>
          <w:divsChild>
            <w:div w:id="55903175">
              <w:marLeft w:val="0"/>
              <w:marRight w:val="0"/>
              <w:marTop w:val="0"/>
              <w:marBottom w:val="0"/>
              <w:divBdr>
                <w:top w:val="none" w:sz="0" w:space="0" w:color="auto"/>
                <w:left w:val="none" w:sz="0" w:space="0" w:color="auto"/>
                <w:bottom w:val="none" w:sz="0" w:space="0" w:color="auto"/>
                <w:right w:val="none" w:sz="0" w:space="0" w:color="auto"/>
              </w:divBdr>
            </w:div>
          </w:divsChild>
        </w:div>
        <w:div w:id="1816871161">
          <w:marLeft w:val="0"/>
          <w:marRight w:val="0"/>
          <w:marTop w:val="0"/>
          <w:marBottom w:val="0"/>
          <w:divBdr>
            <w:top w:val="none" w:sz="0" w:space="0" w:color="auto"/>
            <w:left w:val="none" w:sz="0" w:space="0" w:color="auto"/>
            <w:bottom w:val="none" w:sz="0" w:space="0" w:color="auto"/>
            <w:right w:val="none" w:sz="0" w:space="0" w:color="auto"/>
          </w:divBdr>
          <w:divsChild>
            <w:div w:id="1912815480">
              <w:marLeft w:val="0"/>
              <w:marRight w:val="0"/>
              <w:marTop w:val="0"/>
              <w:marBottom w:val="0"/>
              <w:divBdr>
                <w:top w:val="none" w:sz="0" w:space="0" w:color="auto"/>
                <w:left w:val="none" w:sz="0" w:space="0" w:color="auto"/>
                <w:bottom w:val="none" w:sz="0" w:space="0" w:color="auto"/>
                <w:right w:val="none" w:sz="0" w:space="0" w:color="auto"/>
              </w:divBdr>
            </w:div>
          </w:divsChild>
        </w:div>
        <w:div w:id="5984798">
          <w:marLeft w:val="0"/>
          <w:marRight w:val="0"/>
          <w:marTop w:val="0"/>
          <w:marBottom w:val="0"/>
          <w:divBdr>
            <w:top w:val="none" w:sz="0" w:space="0" w:color="auto"/>
            <w:left w:val="none" w:sz="0" w:space="0" w:color="auto"/>
            <w:bottom w:val="none" w:sz="0" w:space="0" w:color="auto"/>
            <w:right w:val="none" w:sz="0" w:space="0" w:color="auto"/>
          </w:divBdr>
          <w:divsChild>
            <w:div w:id="443497168">
              <w:marLeft w:val="0"/>
              <w:marRight w:val="0"/>
              <w:marTop w:val="0"/>
              <w:marBottom w:val="0"/>
              <w:divBdr>
                <w:top w:val="none" w:sz="0" w:space="0" w:color="auto"/>
                <w:left w:val="none" w:sz="0" w:space="0" w:color="auto"/>
                <w:bottom w:val="none" w:sz="0" w:space="0" w:color="auto"/>
                <w:right w:val="none" w:sz="0" w:space="0" w:color="auto"/>
              </w:divBdr>
            </w:div>
            <w:div w:id="1759331863">
              <w:marLeft w:val="0"/>
              <w:marRight w:val="0"/>
              <w:marTop w:val="0"/>
              <w:marBottom w:val="0"/>
              <w:divBdr>
                <w:top w:val="none" w:sz="0" w:space="0" w:color="auto"/>
                <w:left w:val="none" w:sz="0" w:space="0" w:color="auto"/>
                <w:bottom w:val="none" w:sz="0" w:space="0" w:color="auto"/>
                <w:right w:val="none" w:sz="0" w:space="0" w:color="auto"/>
              </w:divBdr>
            </w:div>
          </w:divsChild>
        </w:div>
        <w:div w:id="1393038422">
          <w:marLeft w:val="0"/>
          <w:marRight w:val="0"/>
          <w:marTop w:val="0"/>
          <w:marBottom w:val="0"/>
          <w:divBdr>
            <w:top w:val="none" w:sz="0" w:space="0" w:color="auto"/>
            <w:left w:val="none" w:sz="0" w:space="0" w:color="auto"/>
            <w:bottom w:val="none" w:sz="0" w:space="0" w:color="auto"/>
            <w:right w:val="none" w:sz="0" w:space="0" w:color="auto"/>
          </w:divBdr>
          <w:divsChild>
            <w:div w:id="1919171700">
              <w:marLeft w:val="0"/>
              <w:marRight w:val="0"/>
              <w:marTop w:val="0"/>
              <w:marBottom w:val="0"/>
              <w:divBdr>
                <w:top w:val="none" w:sz="0" w:space="0" w:color="auto"/>
                <w:left w:val="none" w:sz="0" w:space="0" w:color="auto"/>
                <w:bottom w:val="none" w:sz="0" w:space="0" w:color="auto"/>
                <w:right w:val="none" w:sz="0" w:space="0" w:color="auto"/>
              </w:divBdr>
            </w:div>
          </w:divsChild>
        </w:div>
        <w:div w:id="29231625">
          <w:marLeft w:val="0"/>
          <w:marRight w:val="0"/>
          <w:marTop w:val="0"/>
          <w:marBottom w:val="0"/>
          <w:divBdr>
            <w:top w:val="none" w:sz="0" w:space="0" w:color="auto"/>
            <w:left w:val="none" w:sz="0" w:space="0" w:color="auto"/>
            <w:bottom w:val="none" w:sz="0" w:space="0" w:color="auto"/>
            <w:right w:val="none" w:sz="0" w:space="0" w:color="auto"/>
          </w:divBdr>
          <w:divsChild>
            <w:div w:id="738216371">
              <w:marLeft w:val="0"/>
              <w:marRight w:val="0"/>
              <w:marTop w:val="0"/>
              <w:marBottom w:val="0"/>
              <w:divBdr>
                <w:top w:val="none" w:sz="0" w:space="0" w:color="auto"/>
                <w:left w:val="none" w:sz="0" w:space="0" w:color="auto"/>
                <w:bottom w:val="none" w:sz="0" w:space="0" w:color="auto"/>
                <w:right w:val="none" w:sz="0" w:space="0" w:color="auto"/>
              </w:divBdr>
            </w:div>
            <w:div w:id="1662916">
              <w:marLeft w:val="0"/>
              <w:marRight w:val="0"/>
              <w:marTop w:val="0"/>
              <w:marBottom w:val="0"/>
              <w:divBdr>
                <w:top w:val="none" w:sz="0" w:space="0" w:color="auto"/>
                <w:left w:val="none" w:sz="0" w:space="0" w:color="auto"/>
                <w:bottom w:val="none" w:sz="0" w:space="0" w:color="auto"/>
                <w:right w:val="none" w:sz="0" w:space="0" w:color="auto"/>
              </w:divBdr>
            </w:div>
          </w:divsChild>
        </w:div>
        <w:div w:id="1804272469">
          <w:marLeft w:val="0"/>
          <w:marRight w:val="0"/>
          <w:marTop w:val="0"/>
          <w:marBottom w:val="0"/>
          <w:divBdr>
            <w:top w:val="none" w:sz="0" w:space="0" w:color="auto"/>
            <w:left w:val="none" w:sz="0" w:space="0" w:color="auto"/>
            <w:bottom w:val="none" w:sz="0" w:space="0" w:color="auto"/>
            <w:right w:val="none" w:sz="0" w:space="0" w:color="auto"/>
          </w:divBdr>
          <w:divsChild>
            <w:div w:id="132868096">
              <w:marLeft w:val="0"/>
              <w:marRight w:val="0"/>
              <w:marTop w:val="0"/>
              <w:marBottom w:val="0"/>
              <w:divBdr>
                <w:top w:val="none" w:sz="0" w:space="0" w:color="auto"/>
                <w:left w:val="none" w:sz="0" w:space="0" w:color="auto"/>
                <w:bottom w:val="none" w:sz="0" w:space="0" w:color="auto"/>
                <w:right w:val="none" w:sz="0" w:space="0" w:color="auto"/>
              </w:divBdr>
            </w:div>
          </w:divsChild>
        </w:div>
        <w:div w:id="555748561">
          <w:marLeft w:val="0"/>
          <w:marRight w:val="0"/>
          <w:marTop w:val="0"/>
          <w:marBottom w:val="0"/>
          <w:divBdr>
            <w:top w:val="none" w:sz="0" w:space="0" w:color="auto"/>
            <w:left w:val="none" w:sz="0" w:space="0" w:color="auto"/>
            <w:bottom w:val="none" w:sz="0" w:space="0" w:color="auto"/>
            <w:right w:val="none" w:sz="0" w:space="0" w:color="auto"/>
          </w:divBdr>
          <w:divsChild>
            <w:div w:id="1621258776">
              <w:marLeft w:val="0"/>
              <w:marRight w:val="0"/>
              <w:marTop w:val="0"/>
              <w:marBottom w:val="0"/>
              <w:divBdr>
                <w:top w:val="none" w:sz="0" w:space="0" w:color="auto"/>
                <w:left w:val="none" w:sz="0" w:space="0" w:color="auto"/>
                <w:bottom w:val="none" w:sz="0" w:space="0" w:color="auto"/>
                <w:right w:val="none" w:sz="0" w:space="0" w:color="auto"/>
              </w:divBdr>
            </w:div>
          </w:divsChild>
        </w:div>
        <w:div w:id="539242794">
          <w:marLeft w:val="0"/>
          <w:marRight w:val="0"/>
          <w:marTop w:val="0"/>
          <w:marBottom w:val="0"/>
          <w:divBdr>
            <w:top w:val="none" w:sz="0" w:space="0" w:color="auto"/>
            <w:left w:val="none" w:sz="0" w:space="0" w:color="auto"/>
            <w:bottom w:val="none" w:sz="0" w:space="0" w:color="auto"/>
            <w:right w:val="none" w:sz="0" w:space="0" w:color="auto"/>
          </w:divBdr>
          <w:divsChild>
            <w:div w:id="1228765854">
              <w:marLeft w:val="0"/>
              <w:marRight w:val="0"/>
              <w:marTop w:val="0"/>
              <w:marBottom w:val="0"/>
              <w:divBdr>
                <w:top w:val="none" w:sz="0" w:space="0" w:color="auto"/>
                <w:left w:val="none" w:sz="0" w:space="0" w:color="auto"/>
                <w:bottom w:val="none" w:sz="0" w:space="0" w:color="auto"/>
                <w:right w:val="none" w:sz="0" w:space="0" w:color="auto"/>
              </w:divBdr>
            </w:div>
          </w:divsChild>
        </w:div>
        <w:div w:id="1944534240">
          <w:marLeft w:val="0"/>
          <w:marRight w:val="0"/>
          <w:marTop w:val="0"/>
          <w:marBottom w:val="0"/>
          <w:divBdr>
            <w:top w:val="none" w:sz="0" w:space="0" w:color="auto"/>
            <w:left w:val="none" w:sz="0" w:space="0" w:color="auto"/>
            <w:bottom w:val="none" w:sz="0" w:space="0" w:color="auto"/>
            <w:right w:val="none" w:sz="0" w:space="0" w:color="auto"/>
          </w:divBdr>
          <w:divsChild>
            <w:div w:id="504443827">
              <w:marLeft w:val="0"/>
              <w:marRight w:val="0"/>
              <w:marTop w:val="0"/>
              <w:marBottom w:val="0"/>
              <w:divBdr>
                <w:top w:val="none" w:sz="0" w:space="0" w:color="auto"/>
                <w:left w:val="none" w:sz="0" w:space="0" w:color="auto"/>
                <w:bottom w:val="none" w:sz="0" w:space="0" w:color="auto"/>
                <w:right w:val="none" w:sz="0" w:space="0" w:color="auto"/>
              </w:divBdr>
            </w:div>
          </w:divsChild>
        </w:div>
        <w:div w:id="62140755">
          <w:marLeft w:val="0"/>
          <w:marRight w:val="0"/>
          <w:marTop w:val="0"/>
          <w:marBottom w:val="0"/>
          <w:divBdr>
            <w:top w:val="none" w:sz="0" w:space="0" w:color="auto"/>
            <w:left w:val="none" w:sz="0" w:space="0" w:color="auto"/>
            <w:bottom w:val="none" w:sz="0" w:space="0" w:color="auto"/>
            <w:right w:val="none" w:sz="0" w:space="0" w:color="auto"/>
          </w:divBdr>
          <w:divsChild>
            <w:div w:id="48114171">
              <w:marLeft w:val="0"/>
              <w:marRight w:val="0"/>
              <w:marTop w:val="0"/>
              <w:marBottom w:val="0"/>
              <w:divBdr>
                <w:top w:val="none" w:sz="0" w:space="0" w:color="auto"/>
                <w:left w:val="none" w:sz="0" w:space="0" w:color="auto"/>
                <w:bottom w:val="none" w:sz="0" w:space="0" w:color="auto"/>
                <w:right w:val="none" w:sz="0" w:space="0" w:color="auto"/>
              </w:divBdr>
            </w:div>
            <w:div w:id="358438835">
              <w:marLeft w:val="0"/>
              <w:marRight w:val="0"/>
              <w:marTop w:val="0"/>
              <w:marBottom w:val="0"/>
              <w:divBdr>
                <w:top w:val="none" w:sz="0" w:space="0" w:color="auto"/>
                <w:left w:val="none" w:sz="0" w:space="0" w:color="auto"/>
                <w:bottom w:val="none" w:sz="0" w:space="0" w:color="auto"/>
                <w:right w:val="none" w:sz="0" w:space="0" w:color="auto"/>
              </w:divBdr>
            </w:div>
          </w:divsChild>
        </w:div>
        <w:div w:id="969283028">
          <w:marLeft w:val="0"/>
          <w:marRight w:val="0"/>
          <w:marTop w:val="0"/>
          <w:marBottom w:val="0"/>
          <w:divBdr>
            <w:top w:val="none" w:sz="0" w:space="0" w:color="auto"/>
            <w:left w:val="none" w:sz="0" w:space="0" w:color="auto"/>
            <w:bottom w:val="none" w:sz="0" w:space="0" w:color="auto"/>
            <w:right w:val="none" w:sz="0" w:space="0" w:color="auto"/>
          </w:divBdr>
          <w:divsChild>
            <w:div w:id="1121152079">
              <w:marLeft w:val="0"/>
              <w:marRight w:val="0"/>
              <w:marTop w:val="0"/>
              <w:marBottom w:val="0"/>
              <w:divBdr>
                <w:top w:val="none" w:sz="0" w:space="0" w:color="auto"/>
                <w:left w:val="none" w:sz="0" w:space="0" w:color="auto"/>
                <w:bottom w:val="none" w:sz="0" w:space="0" w:color="auto"/>
                <w:right w:val="none" w:sz="0" w:space="0" w:color="auto"/>
              </w:divBdr>
            </w:div>
          </w:divsChild>
        </w:div>
        <w:div w:id="1561088377">
          <w:marLeft w:val="0"/>
          <w:marRight w:val="0"/>
          <w:marTop w:val="0"/>
          <w:marBottom w:val="0"/>
          <w:divBdr>
            <w:top w:val="none" w:sz="0" w:space="0" w:color="auto"/>
            <w:left w:val="none" w:sz="0" w:space="0" w:color="auto"/>
            <w:bottom w:val="none" w:sz="0" w:space="0" w:color="auto"/>
            <w:right w:val="none" w:sz="0" w:space="0" w:color="auto"/>
          </w:divBdr>
          <w:divsChild>
            <w:div w:id="1819105283">
              <w:marLeft w:val="0"/>
              <w:marRight w:val="0"/>
              <w:marTop w:val="0"/>
              <w:marBottom w:val="0"/>
              <w:divBdr>
                <w:top w:val="none" w:sz="0" w:space="0" w:color="auto"/>
                <w:left w:val="none" w:sz="0" w:space="0" w:color="auto"/>
                <w:bottom w:val="none" w:sz="0" w:space="0" w:color="auto"/>
                <w:right w:val="none" w:sz="0" w:space="0" w:color="auto"/>
              </w:divBdr>
            </w:div>
            <w:div w:id="68354591">
              <w:marLeft w:val="0"/>
              <w:marRight w:val="0"/>
              <w:marTop w:val="0"/>
              <w:marBottom w:val="0"/>
              <w:divBdr>
                <w:top w:val="none" w:sz="0" w:space="0" w:color="auto"/>
                <w:left w:val="none" w:sz="0" w:space="0" w:color="auto"/>
                <w:bottom w:val="none" w:sz="0" w:space="0" w:color="auto"/>
                <w:right w:val="none" w:sz="0" w:space="0" w:color="auto"/>
              </w:divBdr>
            </w:div>
          </w:divsChild>
        </w:div>
        <w:div w:id="1016999879">
          <w:marLeft w:val="0"/>
          <w:marRight w:val="0"/>
          <w:marTop w:val="0"/>
          <w:marBottom w:val="0"/>
          <w:divBdr>
            <w:top w:val="none" w:sz="0" w:space="0" w:color="auto"/>
            <w:left w:val="none" w:sz="0" w:space="0" w:color="auto"/>
            <w:bottom w:val="none" w:sz="0" w:space="0" w:color="auto"/>
            <w:right w:val="none" w:sz="0" w:space="0" w:color="auto"/>
          </w:divBdr>
          <w:divsChild>
            <w:div w:id="56467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265917288">
      <w:bodyDiv w:val="1"/>
      <w:marLeft w:val="0"/>
      <w:marRight w:val="0"/>
      <w:marTop w:val="0"/>
      <w:marBottom w:val="0"/>
      <w:divBdr>
        <w:top w:val="none" w:sz="0" w:space="0" w:color="auto"/>
        <w:left w:val="none" w:sz="0" w:space="0" w:color="auto"/>
        <w:bottom w:val="none" w:sz="0" w:space="0" w:color="auto"/>
        <w:right w:val="none" w:sz="0" w:space="0" w:color="auto"/>
      </w:divBdr>
      <w:divsChild>
        <w:div w:id="2056078325">
          <w:marLeft w:val="0"/>
          <w:marRight w:val="0"/>
          <w:marTop w:val="0"/>
          <w:marBottom w:val="0"/>
          <w:divBdr>
            <w:top w:val="none" w:sz="0" w:space="0" w:color="auto"/>
            <w:left w:val="none" w:sz="0" w:space="0" w:color="auto"/>
            <w:bottom w:val="none" w:sz="0" w:space="0" w:color="auto"/>
            <w:right w:val="none" w:sz="0" w:space="0" w:color="auto"/>
          </w:divBdr>
          <w:divsChild>
            <w:div w:id="184708507">
              <w:marLeft w:val="0"/>
              <w:marRight w:val="0"/>
              <w:marTop w:val="0"/>
              <w:marBottom w:val="0"/>
              <w:divBdr>
                <w:top w:val="none" w:sz="0" w:space="0" w:color="auto"/>
                <w:left w:val="none" w:sz="0" w:space="0" w:color="auto"/>
                <w:bottom w:val="none" w:sz="0" w:space="0" w:color="auto"/>
                <w:right w:val="none" w:sz="0" w:space="0" w:color="auto"/>
              </w:divBdr>
            </w:div>
          </w:divsChild>
        </w:div>
        <w:div w:id="2113553277">
          <w:marLeft w:val="0"/>
          <w:marRight w:val="0"/>
          <w:marTop w:val="0"/>
          <w:marBottom w:val="0"/>
          <w:divBdr>
            <w:top w:val="none" w:sz="0" w:space="0" w:color="auto"/>
            <w:left w:val="none" w:sz="0" w:space="0" w:color="auto"/>
            <w:bottom w:val="none" w:sz="0" w:space="0" w:color="auto"/>
            <w:right w:val="none" w:sz="0" w:space="0" w:color="auto"/>
          </w:divBdr>
          <w:divsChild>
            <w:div w:id="602879403">
              <w:marLeft w:val="0"/>
              <w:marRight w:val="0"/>
              <w:marTop w:val="0"/>
              <w:marBottom w:val="0"/>
              <w:divBdr>
                <w:top w:val="none" w:sz="0" w:space="0" w:color="auto"/>
                <w:left w:val="none" w:sz="0" w:space="0" w:color="auto"/>
                <w:bottom w:val="none" w:sz="0" w:space="0" w:color="auto"/>
                <w:right w:val="none" w:sz="0" w:space="0" w:color="auto"/>
              </w:divBdr>
            </w:div>
          </w:divsChild>
        </w:div>
        <w:div w:id="1763263694">
          <w:marLeft w:val="0"/>
          <w:marRight w:val="0"/>
          <w:marTop w:val="0"/>
          <w:marBottom w:val="0"/>
          <w:divBdr>
            <w:top w:val="none" w:sz="0" w:space="0" w:color="auto"/>
            <w:left w:val="none" w:sz="0" w:space="0" w:color="auto"/>
            <w:bottom w:val="none" w:sz="0" w:space="0" w:color="auto"/>
            <w:right w:val="none" w:sz="0" w:space="0" w:color="auto"/>
          </w:divBdr>
          <w:divsChild>
            <w:div w:id="882328313">
              <w:marLeft w:val="0"/>
              <w:marRight w:val="0"/>
              <w:marTop w:val="0"/>
              <w:marBottom w:val="0"/>
              <w:divBdr>
                <w:top w:val="none" w:sz="0" w:space="0" w:color="auto"/>
                <w:left w:val="none" w:sz="0" w:space="0" w:color="auto"/>
                <w:bottom w:val="none" w:sz="0" w:space="0" w:color="auto"/>
                <w:right w:val="none" w:sz="0" w:space="0" w:color="auto"/>
              </w:divBdr>
            </w:div>
          </w:divsChild>
        </w:div>
        <w:div w:id="991298953">
          <w:marLeft w:val="0"/>
          <w:marRight w:val="0"/>
          <w:marTop w:val="0"/>
          <w:marBottom w:val="0"/>
          <w:divBdr>
            <w:top w:val="none" w:sz="0" w:space="0" w:color="auto"/>
            <w:left w:val="none" w:sz="0" w:space="0" w:color="auto"/>
            <w:bottom w:val="none" w:sz="0" w:space="0" w:color="auto"/>
            <w:right w:val="none" w:sz="0" w:space="0" w:color="auto"/>
          </w:divBdr>
          <w:divsChild>
            <w:div w:id="794642135">
              <w:marLeft w:val="0"/>
              <w:marRight w:val="0"/>
              <w:marTop w:val="0"/>
              <w:marBottom w:val="0"/>
              <w:divBdr>
                <w:top w:val="none" w:sz="0" w:space="0" w:color="auto"/>
                <w:left w:val="none" w:sz="0" w:space="0" w:color="auto"/>
                <w:bottom w:val="none" w:sz="0" w:space="0" w:color="auto"/>
                <w:right w:val="none" w:sz="0" w:space="0" w:color="auto"/>
              </w:divBdr>
            </w:div>
          </w:divsChild>
        </w:div>
        <w:div w:id="1360542753">
          <w:marLeft w:val="0"/>
          <w:marRight w:val="0"/>
          <w:marTop w:val="0"/>
          <w:marBottom w:val="0"/>
          <w:divBdr>
            <w:top w:val="none" w:sz="0" w:space="0" w:color="auto"/>
            <w:left w:val="none" w:sz="0" w:space="0" w:color="auto"/>
            <w:bottom w:val="none" w:sz="0" w:space="0" w:color="auto"/>
            <w:right w:val="none" w:sz="0" w:space="0" w:color="auto"/>
          </w:divBdr>
          <w:divsChild>
            <w:div w:id="1893492782">
              <w:marLeft w:val="0"/>
              <w:marRight w:val="0"/>
              <w:marTop w:val="0"/>
              <w:marBottom w:val="0"/>
              <w:divBdr>
                <w:top w:val="none" w:sz="0" w:space="0" w:color="auto"/>
                <w:left w:val="none" w:sz="0" w:space="0" w:color="auto"/>
                <w:bottom w:val="none" w:sz="0" w:space="0" w:color="auto"/>
                <w:right w:val="none" w:sz="0" w:space="0" w:color="auto"/>
              </w:divBdr>
            </w:div>
          </w:divsChild>
        </w:div>
        <w:div w:id="1427536581">
          <w:marLeft w:val="0"/>
          <w:marRight w:val="0"/>
          <w:marTop w:val="0"/>
          <w:marBottom w:val="0"/>
          <w:divBdr>
            <w:top w:val="none" w:sz="0" w:space="0" w:color="auto"/>
            <w:left w:val="none" w:sz="0" w:space="0" w:color="auto"/>
            <w:bottom w:val="none" w:sz="0" w:space="0" w:color="auto"/>
            <w:right w:val="none" w:sz="0" w:space="0" w:color="auto"/>
          </w:divBdr>
          <w:divsChild>
            <w:div w:id="1158613214">
              <w:marLeft w:val="0"/>
              <w:marRight w:val="0"/>
              <w:marTop w:val="0"/>
              <w:marBottom w:val="0"/>
              <w:divBdr>
                <w:top w:val="none" w:sz="0" w:space="0" w:color="auto"/>
                <w:left w:val="none" w:sz="0" w:space="0" w:color="auto"/>
                <w:bottom w:val="none" w:sz="0" w:space="0" w:color="auto"/>
                <w:right w:val="none" w:sz="0" w:space="0" w:color="auto"/>
              </w:divBdr>
            </w:div>
            <w:div w:id="1207764807">
              <w:marLeft w:val="0"/>
              <w:marRight w:val="0"/>
              <w:marTop w:val="0"/>
              <w:marBottom w:val="0"/>
              <w:divBdr>
                <w:top w:val="none" w:sz="0" w:space="0" w:color="auto"/>
                <w:left w:val="none" w:sz="0" w:space="0" w:color="auto"/>
                <w:bottom w:val="none" w:sz="0" w:space="0" w:color="auto"/>
                <w:right w:val="none" w:sz="0" w:space="0" w:color="auto"/>
              </w:divBdr>
            </w:div>
            <w:div w:id="853105472">
              <w:marLeft w:val="0"/>
              <w:marRight w:val="0"/>
              <w:marTop w:val="0"/>
              <w:marBottom w:val="0"/>
              <w:divBdr>
                <w:top w:val="none" w:sz="0" w:space="0" w:color="auto"/>
                <w:left w:val="none" w:sz="0" w:space="0" w:color="auto"/>
                <w:bottom w:val="none" w:sz="0" w:space="0" w:color="auto"/>
                <w:right w:val="none" w:sz="0" w:space="0" w:color="auto"/>
              </w:divBdr>
            </w:div>
          </w:divsChild>
        </w:div>
        <w:div w:id="155919138">
          <w:marLeft w:val="0"/>
          <w:marRight w:val="0"/>
          <w:marTop w:val="0"/>
          <w:marBottom w:val="0"/>
          <w:divBdr>
            <w:top w:val="none" w:sz="0" w:space="0" w:color="auto"/>
            <w:left w:val="none" w:sz="0" w:space="0" w:color="auto"/>
            <w:bottom w:val="none" w:sz="0" w:space="0" w:color="auto"/>
            <w:right w:val="none" w:sz="0" w:space="0" w:color="auto"/>
          </w:divBdr>
          <w:divsChild>
            <w:div w:id="202986866">
              <w:marLeft w:val="0"/>
              <w:marRight w:val="0"/>
              <w:marTop w:val="0"/>
              <w:marBottom w:val="0"/>
              <w:divBdr>
                <w:top w:val="none" w:sz="0" w:space="0" w:color="auto"/>
                <w:left w:val="none" w:sz="0" w:space="0" w:color="auto"/>
                <w:bottom w:val="none" w:sz="0" w:space="0" w:color="auto"/>
                <w:right w:val="none" w:sz="0" w:space="0" w:color="auto"/>
              </w:divBdr>
            </w:div>
          </w:divsChild>
        </w:div>
        <w:div w:id="923341441">
          <w:marLeft w:val="0"/>
          <w:marRight w:val="0"/>
          <w:marTop w:val="0"/>
          <w:marBottom w:val="0"/>
          <w:divBdr>
            <w:top w:val="none" w:sz="0" w:space="0" w:color="auto"/>
            <w:left w:val="none" w:sz="0" w:space="0" w:color="auto"/>
            <w:bottom w:val="none" w:sz="0" w:space="0" w:color="auto"/>
            <w:right w:val="none" w:sz="0" w:space="0" w:color="auto"/>
          </w:divBdr>
          <w:divsChild>
            <w:div w:id="1468163107">
              <w:marLeft w:val="0"/>
              <w:marRight w:val="0"/>
              <w:marTop w:val="0"/>
              <w:marBottom w:val="0"/>
              <w:divBdr>
                <w:top w:val="none" w:sz="0" w:space="0" w:color="auto"/>
                <w:left w:val="none" w:sz="0" w:space="0" w:color="auto"/>
                <w:bottom w:val="none" w:sz="0" w:space="0" w:color="auto"/>
                <w:right w:val="none" w:sz="0" w:space="0" w:color="auto"/>
              </w:divBdr>
            </w:div>
            <w:div w:id="825054812">
              <w:marLeft w:val="0"/>
              <w:marRight w:val="0"/>
              <w:marTop w:val="0"/>
              <w:marBottom w:val="0"/>
              <w:divBdr>
                <w:top w:val="none" w:sz="0" w:space="0" w:color="auto"/>
                <w:left w:val="none" w:sz="0" w:space="0" w:color="auto"/>
                <w:bottom w:val="none" w:sz="0" w:space="0" w:color="auto"/>
                <w:right w:val="none" w:sz="0" w:space="0" w:color="auto"/>
              </w:divBdr>
            </w:div>
          </w:divsChild>
        </w:div>
        <w:div w:id="570893306">
          <w:marLeft w:val="0"/>
          <w:marRight w:val="0"/>
          <w:marTop w:val="0"/>
          <w:marBottom w:val="0"/>
          <w:divBdr>
            <w:top w:val="none" w:sz="0" w:space="0" w:color="auto"/>
            <w:left w:val="none" w:sz="0" w:space="0" w:color="auto"/>
            <w:bottom w:val="none" w:sz="0" w:space="0" w:color="auto"/>
            <w:right w:val="none" w:sz="0" w:space="0" w:color="auto"/>
          </w:divBdr>
          <w:divsChild>
            <w:div w:id="2055346689">
              <w:marLeft w:val="0"/>
              <w:marRight w:val="0"/>
              <w:marTop w:val="0"/>
              <w:marBottom w:val="0"/>
              <w:divBdr>
                <w:top w:val="none" w:sz="0" w:space="0" w:color="auto"/>
                <w:left w:val="none" w:sz="0" w:space="0" w:color="auto"/>
                <w:bottom w:val="none" w:sz="0" w:space="0" w:color="auto"/>
                <w:right w:val="none" w:sz="0" w:space="0" w:color="auto"/>
              </w:divBdr>
            </w:div>
            <w:div w:id="476066489">
              <w:marLeft w:val="0"/>
              <w:marRight w:val="0"/>
              <w:marTop w:val="0"/>
              <w:marBottom w:val="0"/>
              <w:divBdr>
                <w:top w:val="none" w:sz="0" w:space="0" w:color="auto"/>
                <w:left w:val="none" w:sz="0" w:space="0" w:color="auto"/>
                <w:bottom w:val="none" w:sz="0" w:space="0" w:color="auto"/>
                <w:right w:val="none" w:sz="0" w:space="0" w:color="auto"/>
              </w:divBdr>
            </w:div>
            <w:div w:id="59250106">
              <w:marLeft w:val="0"/>
              <w:marRight w:val="0"/>
              <w:marTop w:val="0"/>
              <w:marBottom w:val="0"/>
              <w:divBdr>
                <w:top w:val="none" w:sz="0" w:space="0" w:color="auto"/>
                <w:left w:val="none" w:sz="0" w:space="0" w:color="auto"/>
                <w:bottom w:val="none" w:sz="0" w:space="0" w:color="auto"/>
                <w:right w:val="none" w:sz="0" w:space="0" w:color="auto"/>
              </w:divBdr>
            </w:div>
          </w:divsChild>
        </w:div>
        <w:div w:id="503013466">
          <w:marLeft w:val="0"/>
          <w:marRight w:val="0"/>
          <w:marTop w:val="0"/>
          <w:marBottom w:val="0"/>
          <w:divBdr>
            <w:top w:val="none" w:sz="0" w:space="0" w:color="auto"/>
            <w:left w:val="none" w:sz="0" w:space="0" w:color="auto"/>
            <w:bottom w:val="none" w:sz="0" w:space="0" w:color="auto"/>
            <w:right w:val="none" w:sz="0" w:space="0" w:color="auto"/>
          </w:divBdr>
          <w:divsChild>
            <w:div w:id="1179849169">
              <w:marLeft w:val="0"/>
              <w:marRight w:val="0"/>
              <w:marTop w:val="0"/>
              <w:marBottom w:val="0"/>
              <w:divBdr>
                <w:top w:val="none" w:sz="0" w:space="0" w:color="auto"/>
                <w:left w:val="none" w:sz="0" w:space="0" w:color="auto"/>
                <w:bottom w:val="none" w:sz="0" w:space="0" w:color="auto"/>
                <w:right w:val="none" w:sz="0" w:space="0" w:color="auto"/>
              </w:divBdr>
            </w:div>
          </w:divsChild>
        </w:div>
        <w:div w:id="1205407145">
          <w:marLeft w:val="0"/>
          <w:marRight w:val="0"/>
          <w:marTop w:val="0"/>
          <w:marBottom w:val="0"/>
          <w:divBdr>
            <w:top w:val="none" w:sz="0" w:space="0" w:color="auto"/>
            <w:left w:val="none" w:sz="0" w:space="0" w:color="auto"/>
            <w:bottom w:val="none" w:sz="0" w:space="0" w:color="auto"/>
            <w:right w:val="none" w:sz="0" w:space="0" w:color="auto"/>
          </w:divBdr>
          <w:divsChild>
            <w:div w:id="2052462329">
              <w:marLeft w:val="0"/>
              <w:marRight w:val="0"/>
              <w:marTop w:val="0"/>
              <w:marBottom w:val="0"/>
              <w:divBdr>
                <w:top w:val="none" w:sz="0" w:space="0" w:color="auto"/>
                <w:left w:val="none" w:sz="0" w:space="0" w:color="auto"/>
                <w:bottom w:val="none" w:sz="0" w:space="0" w:color="auto"/>
                <w:right w:val="none" w:sz="0" w:space="0" w:color="auto"/>
              </w:divBdr>
            </w:div>
            <w:div w:id="1672292543">
              <w:marLeft w:val="0"/>
              <w:marRight w:val="0"/>
              <w:marTop w:val="0"/>
              <w:marBottom w:val="0"/>
              <w:divBdr>
                <w:top w:val="none" w:sz="0" w:space="0" w:color="auto"/>
                <w:left w:val="none" w:sz="0" w:space="0" w:color="auto"/>
                <w:bottom w:val="none" w:sz="0" w:space="0" w:color="auto"/>
                <w:right w:val="none" w:sz="0" w:space="0" w:color="auto"/>
              </w:divBdr>
            </w:div>
          </w:divsChild>
        </w:div>
        <w:div w:id="1376000415">
          <w:marLeft w:val="0"/>
          <w:marRight w:val="0"/>
          <w:marTop w:val="0"/>
          <w:marBottom w:val="0"/>
          <w:divBdr>
            <w:top w:val="none" w:sz="0" w:space="0" w:color="auto"/>
            <w:left w:val="none" w:sz="0" w:space="0" w:color="auto"/>
            <w:bottom w:val="none" w:sz="0" w:space="0" w:color="auto"/>
            <w:right w:val="none" w:sz="0" w:space="0" w:color="auto"/>
          </w:divBdr>
          <w:divsChild>
            <w:div w:id="529681107">
              <w:marLeft w:val="0"/>
              <w:marRight w:val="0"/>
              <w:marTop w:val="0"/>
              <w:marBottom w:val="0"/>
              <w:divBdr>
                <w:top w:val="none" w:sz="0" w:space="0" w:color="auto"/>
                <w:left w:val="none" w:sz="0" w:space="0" w:color="auto"/>
                <w:bottom w:val="none" w:sz="0" w:space="0" w:color="auto"/>
                <w:right w:val="none" w:sz="0" w:space="0" w:color="auto"/>
              </w:divBdr>
            </w:div>
            <w:div w:id="266237048">
              <w:marLeft w:val="0"/>
              <w:marRight w:val="0"/>
              <w:marTop w:val="0"/>
              <w:marBottom w:val="0"/>
              <w:divBdr>
                <w:top w:val="none" w:sz="0" w:space="0" w:color="auto"/>
                <w:left w:val="none" w:sz="0" w:space="0" w:color="auto"/>
                <w:bottom w:val="none" w:sz="0" w:space="0" w:color="auto"/>
                <w:right w:val="none" w:sz="0" w:space="0" w:color="auto"/>
              </w:divBdr>
            </w:div>
          </w:divsChild>
        </w:div>
        <w:div w:id="1907521237">
          <w:marLeft w:val="0"/>
          <w:marRight w:val="0"/>
          <w:marTop w:val="0"/>
          <w:marBottom w:val="0"/>
          <w:divBdr>
            <w:top w:val="none" w:sz="0" w:space="0" w:color="auto"/>
            <w:left w:val="none" w:sz="0" w:space="0" w:color="auto"/>
            <w:bottom w:val="none" w:sz="0" w:space="0" w:color="auto"/>
            <w:right w:val="none" w:sz="0" w:space="0" w:color="auto"/>
          </w:divBdr>
          <w:divsChild>
            <w:div w:id="1737238587">
              <w:marLeft w:val="0"/>
              <w:marRight w:val="0"/>
              <w:marTop w:val="0"/>
              <w:marBottom w:val="0"/>
              <w:divBdr>
                <w:top w:val="none" w:sz="0" w:space="0" w:color="auto"/>
                <w:left w:val="none" w:sz="0" w:space="0" w:color="auto"/>
                <w:bottom w:val="none" w:sz="0" w:space="0" w:color="auto"/>
                <w:right w:val="none" w:sz="0" w:space="0" w:color="auto"/>
              </w:divBdr>
            </w:div>
          </w:divsChild>
        </w:div>
        <w:div w:id="584189687">
          <w:marLeft w:val="0"/>
          <w:marRight w:val="0"/>
          <w:marTop w:val="0"/>
          <w:marBottom w:val="0"/>
          <w:divBdr>
            <w:top w:val="none" w:sz="0" w:space="0" w:color="auto"/>
            <w:left w:val="none" w:sz="0" w:space="0" w:color="auto"/>
            <w:bottom w:val="none" w:sz="0" w:space="0" w:color="auto"/>
            <w:right w:val="none" w:sz="0" w:space="0" w:color="auto"/>
          </w:divBdr>
          <w:divsChild>
            <w:div w:id="1647781778">
              <w:marLeft w:val="0"/>
              <w:marRight w:val="0"/>
              <w:marTop w:val="0"/>
              <w:marBottom w:val="0"/>
              <w:divBdr>
                <w:top w:val="none" w:sz="0" w:space="0" w:color="auto"/>
                <w:left w:val="none" w:sz="0" w:space="0" w:color="auto"/>
                <w:bottom w:val="none" w:sz="0" w:space="0" w:color="auto"/>
                <w:right w:val="none" w:sz="0" w:space="0" w:color="auto"/>
              </w:divBdr>
            </w:div>
          </w:divsChild>
        </w:div>
        <w:div w:id="545066084">
          <w:marLeft w:val="0"/>
          <w:marRight w:val="0"/>
          <w:marTop w:val="0"/>
          <w:marBottom w:val="0"/>
          <w:divBdr>
            <w:top w:val="none" w:sz="0" w:space="0" w:color="auto"/>
            <w:left w:val="none" w:sz="0" w:space="0" w:color="auto"/>
            <w:bottom w:val="none" w:sz="0" w:space="0" w:color="auto"/>
            <w:right w:val="none" w:sz="0" w:space="0" w:color="auto"/>
          </w:divBdr>
          <w:divsChild>
            <w:div w:id="70760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690858">
      <w:bodyDiv w:val="1"/>
      <w:marLeft w:val="0"/>
      <w:marRight w:val="0"/>
      <w:marTop w:val="0"/>
      <w:marBottom w:val="0"/>
      <w:divBdr>
        <w:top w:val="none" w:sz="0" w:space="0" w:color="auto"/>
        <w:left w:val="none" w:sz="0" w:space="0" w:color="auto"/>
        <w:bottom w:val="none" w:sz="0" w:space="0" w:color="auto"/>
        <w:right w:val="none" w:sz="0" w:space="0" w:color="auto"/>
      </w:divBdr>
    </w:div>
    <w:div w:id="1390496330">
      <w:bodyDiv w:val="1"/>
      <w:marLeft w:val="0"/>
      <w:marRight w:val="0"/>
      <w:marTop w:val="0"/>
      <w:marBottom w:val="0"/>
      <w:divBdr>
        <w:top w:val="none" w:sz="0" w:space="0" w:color="auto"/>
        <w:left w:val="none" w:sz="0" w:space="0" w:color="auto"/>
        <w:bottom w:val="none" w:sz="0" w:space="0" w:color="auto"/>
        <w:right w:val="none" w:sz="0" w:space="0" w:color="auto"/>
      </w:divBdr>
    </w:div>
    <w:div w:id="1452434241">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492598776">
      <w:bodyDiv w:val="1"/>
      <w:marLeft w:val="0"/>
      <w:marRight w:val="0"/>
      <w:marTop w:val="0"/>
      <w:marBottom w:val="0"/>
      <w:divBdr>
        <w:top w:val="none" w:sz="0" w:space="0" w:color="auto"/>
        <w:left w:val="none" w:sz="0" w:space="0" w:color="auto"/>
        <w:bottom w:val="none" w:sz="0" w:space="0" w:color="auto"/>
        <w:right w:val="none" w:sz="0" w:space="0" w:color="auto"/>
      </w:divBdr>
      <w:divsChild>
        <w:div w:id="34893384">
          <w:marLeft w:val="0"/>
          <w:marRight w:val="0"/>
          <w:marTop w:val="0"/>
          <w:marBottom w:val="0"/>
          <w:divBdr>
            <w:top w:val="none" w:sz="0" w:space="0" w:color="auto"/>
            <w:left w:val="none" w:sz="0" w:space="0" w:color="auto"/>
            <w:bottom w:val="none" w:sz="0" w:space="0" w:color="auto"/>
            <w:right w:val="none" w:sz="0" w:space="0" w:color="auto"/>
          </w:divBdr>
        </w:div>
        <w:div w:id="1864006371">
          <w:marLeft w:val="0"/>
          <w:marRight w:val="0"/>
          <w:marTop w:val="0"/>
          <w:marBottom w:val="0"/>
          <w:divBdr>
            <w:top w:val="none" w:sz="0" w:space="0" w:color="auto"/>
            <w:left w:val="none" w:sz="0" w:space="0" w:color="auto"/>
            <w:bottom w:val="none" w:sz="0" w:space="0" w:color="auto"/>
            <w:right w:val="none" w:sz="0" w:space="0" w:color="auto"/>
          </w:divBdr>
        </w:div>
        <w:div w:id="2047757137">
          <w:marLeft w:val="0"/>
          <w:marRight w:val="0"/>
          <w:marTop w:val="0"/>
          <w:marBottom w:val="0"/>
          <w:divBdr>
            <w:top w:val="none" w:sz="0" w:space="0" w:color="auto"/>
            <w:left w:val="none" w:sz="0" w:space="0" w:color="auto"/>
            <w:bottom w:val="none" w:sz="0" w:space="0" w:color="auto"/>
            <w:right w:val="none" w:sz="0" w:space="0" w:color="auto"/>
          </w:divBdr>
          <w:divsChild>
            <w:div w:id="862520040">
              <w:marLeft w:val="-75"/>
              <w:marRight w:val="0"/>
              <w:marTop w:val="30"/>
              <w:marBottom w:val="30"/>
              <w:divBdr>
                <w:top w:val="none" w:sz="0" w:space="0" w:color="auto"/>
                <w:left w:val="none" w:sz="0" w:space="0" w:color="auto"/>
                <w:bottom w:val="none" w:sz="0" w:space="0" w:color="auto"/>
                <w:right w:val="none" w:sz="0" w:space="0" w:color="auto"/>
              </w:divBdr>
              <w:divsChild>
                <w:div w:id="799037750">
                  <w:marLeft w:val="0"/>
                  <w:marRight w:val="0"/>
                  <w:marTop w:val="0"/>
                  <w:marBottom w:val="0"/>
                  <w:divBdr>
                    <w:top w:val="none" w:sz="0" w:space="0" w:color="auto"/>
                    <w:left w:val="none" w:sz="0" w:space="0" w:color="auto"/>
                    <w:bottom w:val="none" w:sz="0" w:space="0" w:color="auto"/>
                    <w:right w:val="none" w:sz="0" w:space="0" w:color="auto"/>
                  </w:divBdr>
                  <w:divsChild>
                    <w:div w:id="1943755954">
                      <w:marLeft w:val="0"/>
                      <w:marRight w:val="0"/>
                      <w:marTop w:val="0"/>
                      <w:marBottom w:val="0"/>
                      <w:divBdr>
                        <w:top w:val="none" w:sz="0" w:space="0" w:color="auto"/>
                        <w:left w:val="none" w:sz="0" w:space="0" w:color="auto"/>
                        <w:bottom w:val="none" w:sz="0" w:space="0" w:color="auto"/>
                        <w:right w:val="none" w:sz="0" w:space="0" w:color="auto"/>
                      </w:divBdr>
                    </w:div>
                  </w:divsChild>
                </w:div>
                <w:div w:id="185795039">
                  <w:marLeft w:val="0"/>
                  <w:marRight w:val="0"/>
                  <w:marTop w:val="0"/>
                  <w:marBottom w:val="0"/>
                  <w:divBdr>
                    <w:top w:val="none" w:sz="0" w:space="0" w:color="auto"/>
                    <w:left w:val="none" w:sz="0" w:space="0" w:color="auto"/>
                    <w:bottom w:val="none" w:sz="0" w:space="0" w:color="auto"/>
                    <w:right w:val="none" w:sz="0" w:space="0" w:color="auto"/>
                  </w:divBdr>
                  <w:divsChild>
                    <w:div w:id="465706910">
                      <w:marLeft w:val="0"/>
                      <w:marRight w:val="0"/>
                      <w:marTop w:val="0"/>
                      <w:marBottom w:val="0"/>
                      <w:divBdr>
                        <w:top w:val="none" w:sz="0" w:space="0" w:color="auto"/>
                        <w:left w:val="none" w:sz="0" w:space="0" w:color="auto"/>
                        <w:bottom w:val="none" w:sz="0" w:space="0" w:color="auto"/>
                        <w:right w:val="none" w:sz="0" w:space="0" w:color="auto"/>
                      </w:divBdr>
                    </w:div>
                  </w:divsChild>
                </w:div>
                <w:div w:id="1036462972">
                  <w:marLeft w:val="0"/>
                  <w:marRight w:val="0"/>
                  <w:marTop w:val="0"/>
                  <w:marBottom w:val="0"/>
                  <w:divBdr>
                    <w:top w:val="none" w:sz="0" w:space="0" w:color="auto"/>
                    <w:left w:val="none" w:sz="0" w:space="0" w:color="auto"/>
                    <w:bottom w:val="none" w:sz="0" w:space="0" w:color="auto"/>
                    <w:right w:val="none" w:sz="0" w:space="0" w:color="auto"/>
                  </w:divBdr>
                  <w:divsChild>
                    <w:div w:id="1106803482">
                      <w:marLeft w:val="0"/>
                      <w:marRight w:val="0"/>
                      <w:marTop w:val="0"/>
                      <w:marBottom w:val="0"/>
                      <w:divBdr>
                        <w:top w:val="none" w:sz="0" w:space="0" w:color="auto"/>
                        <w:left w:val="none" w:sz="0" w:space="0" w:color="auto"/>
                        <w:bottom w:val="none" w:sz="0" w:space="0" w:color="auto"/>
                        <w:right w:val="none" w:sz="0" w:space="0" w:color="auto"/>
                      </w:divBdr>
                    </w:div>
                  </w:divsChild>
                </w:div>
                <w:div w:id="1287544774">
                  <w:marLeft w:val="0"/>
                  <w:marRight w:val="0"/>
                  <w:marTop w:val="0"/>
                  <w:marBottom w:val="0"/>
                  <w:divBdr>
                    <w:top w:val="none" w:sz="0" w:space="0" w:color="auto"/>
                    <w:left w:val="none" w:sz="0" w:space="0" w:color="auto"/>
                    <w:bottom w:val="none" w:sz="0" w:space="0" w:color="auto"/>
                    <w:right w:val="none" w:sz="0" w:space="0" w:color="auto"/>
                  </w:divBdr>
                  <w:divsChild>
                    <w:div w:id="1357775694">
                      <w:marLeft w:val="0"/>
                      <w:marRight w:val="0"/>
                      <w:marTop w:val="0"/>
                      <w:marBottom w:val="0"/>
                      <w:divBdr>
                        <w:top w:val="none" w:sz="0" w:space="0" w:color="auto"/>
                        <w:left w:val="none" w:sz="0" w:space="0" w:color="auto"/>
                        <w:bottom w:val="none" w:sz="0" w:space="0" w:color="auto"/>
                        <w:right w:val="none" w:sz="0" w:space="0" w:color="auto"/>
                      </w:divBdr>
                    </w:div>
                  </w:divsChild>
                </w:div>
                <w:div w:id="1960644338">
                  <w:marLeft w:val="0"/>
                  <w:marRight w:val="0"/>
                  <w:marTop w:val="0"/>
                  <w:marBottom w:val="0"/>
                  <w:divBdr>
                    <w:top w:val="none" w:sz="0" w:space="0" w:color="auto"/>
                    <w:left w:val="none" w:sz="0" w:space="0" w:color="auto"/>
                    <w:bottom w:val="none" w:sz="0" w:space="0" w:color="auto"/>
                    <w:right w:val="none" w:sz="0" w:space="0" w:color="auto"/>
                  </w:divBdr>
                  <w:divsChild>
                    <w:div w:id="1454713038">
                      <w:marLeft w:val="0"/>
                      <w:marRight w:val="0"/>
                      <w:marTop w:val="0"/>
                      <w:marBottom w:val="0"/>
                      <w:divBdr>
                        <w:top w:val="none" w:sz="0" w:space="0" w:color="auto"/>
                        <w:left w:val="none" w:sz="0" w:space="0" w:color="auto"/>
                        <w:bottom w:val="none" w:sz="0" w:space="0" w:color="auto"/>
                        <w:right w:val="none" w:sz="0" w:space="0" w:color="auto"/>
                      </w:divBdr>
                    </w:div>
                  </w:divsChild>
                </w:div>
                <w:div w:id="1673870034">
                  <w:marLeft w:val="0"/>
                  <w:marRight w:val="0"/>
                  <w:marTop w:val="0"/>
                  <w:marBottom w:val="0"/>
                  <w:divBdr>
                    <w:top w:val="none" w:sz="0" w:space="0" w:color="auto"/>
                    <w:left w:val="none" w:sz="0" w:space="0" w:color="auto"/>
                    <w:bottom w:val="none" w:sz="0" w:space="0" w:color="auto"/>
                    <w:right w:val="none" w:sz="0" w:space="0" w:color="auto"/>
                  </w:divBdr>
                  <w:divsChild>
                    <w:div w:id="2026202555">
                      <w:marLeft w:val="0"/>
                      <w:marRight w:val="0"/>
                      <w:marTop w:val="0"/>
                      <w:marBottom w:val="0"/>
                      <w:divBdr>
                        <w:top w:val="none" w:sz="0" w:space="0" w:color="auto"/>
                        <w:left w:val="none" w:sz="0" w:space="0" w:color="auto"/>
                        <w:bottom w:val="none" w:sz="0" w:space="0" w:color="auto"/>
                        <w:right w:val="none" w:sz="0" w:space="0" w:color="auto"/>
                      </w:divBdr>
                    </w:div>
                  </w:divsChild>
                </w:div>
                <w:div w:id="1538203192">
                  <w:marLeft w:val="0"/>
                  <w:marRight w:val="0"/>
                  <w:marTop w:val="0"/>
                  <w:marBottom w:val="0"/>
                  <w:divBdr>
                    <w:top w:val="none" w:sz="0" w:space="0" w:color="auto"/>
                    <w:left w:val="none" w:sz="0" w:space="0" w:color="auto"/>
                    <w:bottom w:val="none" w:sz="0" w:space="0" w:color="auto"/>
                    <w:right w:val="none" w:sz="0" w:space="0" w:color="auto"/>
                  </w:divBdr>
                  <w:divsChild>
                    <w:div w:id="833912490">
                      <w:marLeft w:val="0"/>
                      <w:marRight w:val="0"/>
                      <w:marTop w:val="0"/>
                      <w:marBottom w:val="0"/>
                      <w:divBdr>
                        <w:top w:val="none" w:sz="0" w:space="0" w:color="auto"/>
                        <w:left w:val="none" w:sz="0" w:space="0" w:color="auto"/>
                        <w:bottom w:val="none" w:sz="0" w:space="0" w:color="auto"/>
                        <w:right w:val="none" w:sz="0" w:space="0" w:color="auto"/>
                      </w:divBdr>
                    </w:div>
                  </w:divsChild>
                </w:div>
                <w:div w:id="136533352">
                  <w:marLeft w:val="0"/>
                  <w:marRight w:val="0"/>
                  <w:marTop w:val="0"/>
                  <w:marBottom w:val="0"/>
                  <w:divBdr>
                    <w:top w:val="none" w:sz="0" w:space="0" w:color="auto"/>
                    <w:left w:val="none" w:sz="0" w:space="0" w:color="auto"/>
                    <w:bottom w:val="none" w:sz="0" w:space="0" w:color="auto"/>
                    <w:right w:val="none" w:sz="0" w:space="0" w:color="auto"/>
                  </w:divBdr>
                  <w:divsChild>
                    <w:div w:id="1446268613">
                      <w:marLeft w:val="0"/>
                      <w:marRight w:val="0"/>
                      <w:marTop w:val="0"/>
                      <w:marBottom w:val="0"/>
                      <w:divBdr>
                        <w:top w:val="none" w:sz="0" w:space="0" w:color="auto"/>
                        <w:left w:val="none" w:sz="0" w:space="0" w:color="auto"/>
                        <w:bottom w:val="none" w:sz="0" w:space="0" w:color="auto"/>
                        <w:right w:val="none" w:sz="0" w:space="0" w:color="auto"/>
                      </w:divBdr>
                    </w:div>
                  </w:divsChild>
                </w:div>
                <w:div w:id="671447237">
                  <w:marLeft w:val="0"/>
                  <w:marRight w:val="0"/>
                  <w:marTop w:val="0"/>
                  <w:marBottom w:val="0"/>
                  <w:divBdr>
                    <w:top w:val="none" w:sz="0" w:space="0" w:color="auto"/>
                    <w:left w:val="none" w:sz="0" w:space="0" w:color="auto"/>
                    <w:bottom w:val="none" w:sz="0" w:space="0" w:color="auto"/>
                    <w:right w:val="none" w:sz="0" w:space="0" w:color="auto"/>
                  </w:divBdr>
                  <w:divsChild>
                    <w:div w:id="148063915">
                      <w:marLeft w:val="0"/>
                      <w:marRight w:val="0"/>
                      <w:marTop w:val="0"/>
                      <w:marBottom w:val="0"/>
                      <w:divBdr>
                        <w:top w:val="none" w:sz="0" w:space="0" w:color="auto"/>
                        <w:left w:val="none" w:sz="0" w:space="0" w:color="auto"/>
                        <w:bottom w:val="none" w:sz="0" w:space="0" w:color="auto"/>
                        <w:right w:val="none" w:sz="0" w:space="0" w:color="auto"/>
                      </w:divBdr>
                    </w:div>
                  </w:divsChild>
                </w:div>
                <w:div w:id="736317388">
                  <w:marLeft w:val="0"/>
                  <w:marRight w:val="0"/>
                  <w:marTop w:val="0"/>
                  <w:marBottom w:val="0"/>
                  <w:divBdr>
                    <w:top w:val="none" w:sz="0" w:space="0" w:color="auto"/>
                    <w:left w:val="none" w:sz="0" w:space="0" w:color="auto"/>
                    <w:bottom w:val="none" w:sz="0" w:space="0" w:color="auto"/>
                    <w:right w:val="none" w:sz="0" w:space="0" w:color="auto"/>
                  </w:divBdr>
                  <w:divsChild>
                    <w:div w:id="1220823006">
                      <w:marLeft w:val="0"/>
                      <w:marRight w:val="0"/>
                      <w:marTop w:val="0"/>
                      <w:marBottom w:val="0"/>
                      <w:divBdr>
                        <w:top w:val="none" w:sz="0" w:space="0" w:color="auto"/>
                        <w:left w:val="none" w:sz="0" w:space="0" w:color="auto"/>
                        <w:bottom w:val="none" w:sz="0" w:space="0" w:color="auto"/>
                        <w:right w:val="none" w:sz="0" w:space="0" w:color="auto"/>
                      </w:divBdr>
                    </w:div>
                  </w:divsChild>
                </w:div>
                <w:div w:id="683556459">
                  <w:marLeft w:val="0"/>
                  <w:marRight w:val="0"/>
                  <w:marTop w:val="0"/>
                  <w:marBottom w:val="0"/>
                  <w:divBdr>
                    <w:top w:val="none" w:sz="0" w:space="0" w:color="auto"/>
                    <w:left w:val="none" w:sz="0" w:space="0" w:color="auto"/>
                    <w:bottom w:val="none" w:sz="0" w:space="0" w:color="auto"/>
                    <w:right w:val="none" w:sz="0" w:space="0" w:color="auto"/>
                  </w:divBdr>
                  <w:divsChild>
                    <w:div w:id="1779106046">
                      <w:marLeft w:val="0"/>
                      <w:marRight w:val="0"/>
                      <w:marTop w:val="0"/>
                      <w:marBottom w:val="0"/>
                      <w:divBdr>
                        <w:top w:val="none" w:sz="0" w:space="0" w:color="auto"/>
                        <w:left w:val="none" w:sz="0" w:space="0" w:color="auto"/>
                        <w:bottom w:val="none" w:sz="0" w:space="0" w:color="auto"/>
                        <w:right w:val="none" w:sz="0" w:space="0" w:color="auto"/>
                      </w:divBdr>
                    </w:div>
                  </w:divsChild>
                </w:div>
                <w:div w:id="1831871678">
                  <w:marLeft w:val="0"/>
                  <w:marRight w:val="0"/>
                  <w:marTop w:val="0"/>
                  <w:marBottom w:val="0"/>
                  <w:divBdr>
                    <w:top w:val="none" w:sz="0" w:space="0" w:color="auto"/>
                    <w:left w:val="none" w:sz="0" w:space="0" w:color="auto"/>
                    <w:bottom w:val="none" w:sz="0" w:space="0" w:color="auto"/>
                    <w:right w:val="none" w:sz="0" w:space="0" w:color="auto"/>
                  </w:divBdr>
                  <w:divsChild>
                    <w:div w:id="430207297">
                      <w:marLeft w:val="0"/>
                      <w:marRight w:val="0"/>
                      <w:marTop w:val="0"/>
                      <w:marBottom w:val="0"/>
                      <w:divBdr>
                        <w:top w:val="none" w:sz="0" w:space="0" w:color="auto"/>
                        <w:left w:val="none" w:sz="0" w:space="0" w:color="auto"/>
                        <w:bottom w:val="none" w:sz="0" w:space="0" w:color="auto"/>
                        <w:right w:val="none" w:sz="0" w:space="0" w:color="auto"/>
                      </w:divBdr>
                    </w:div>
                  </w:divsChild>
                </w:div>
                <w:div w:id="238827732">
                  <w:marLeft w:val="0"/>
                  <w:marRight w:val="0"/>
                  <w:marTop w:val="0"/>
                  <w:marBottom w:val="0"/>
                  <w:divBdr>
                    <w:top w:val="none" w:sz="0" w:space="0" w:color="auto"/>
                    <w:left w:val="none" w:sz="0" w:space="0" w:color="auto"/>
                    <w:bottom w:val="none" w:sz="0" w:space="0" w:color="auto"/>
                    <w:right w:val="none" w:sz="0" w:space="0" w:color="auto"/>
                  </w:divBdr>
                  <w:divsChild>
                    <w:div w:id="752748058">
                      <w:marLeft w:val="0"/>
                      <w:marRight w:val="0"/>
                      <w:marTop w:val="0"/>
                      <w:marBottom w:val="0"/>
                      <w:divBdr>
                        <w:top w:val="none" w:sz="0" w:space="0" w:color="auto"/>
                        <w:left w:val="none" w:sz="0" w:space="0" w:color="auto"/>
                        <w:bottom w:val="none" w:sz="0" w:space="0" w:color="auto"/>
                        <w:right w:val="none" w:sz="0" w:space="0" w:color="auto"/>
                      </w:divBdr>
                    </w:div>
                  </w:divsChild>
                </w:div>
                <w:div w:id="562327535">
                  <w:marLeft w:val="0"/>
                  <w:marRight w:val="0"/>
                  <w:marTop w:val="0"/>
                  <w:marBottom w:val="0"/>
                  <w:divBdr>
                    <w:top w:val="none" w:sz="0" w:space="0" w:color="auto"/>
                    <w:left w:val="none" w:sz="0" w:space="0" w:color="auto"/>
                    <w:bottom w:val="none" w:sz="0" w:space="0" w:color="auto"/>
                    <w:right w:val="none" w:sz="0" w:space="0" w:color="auto"/>
                  </w:divBdr>
                  <w:divsChild>
                    <w:div w:id="1043020485">
                      <w:marLeft w:val="0"/>
                      <w:marRight w:val="0"/>
                      <w:marTop w:val="0"/>
                      <w:marBottom w:val="0"/>
                      <w:divBdr>
                        <w:top w:val="none" w:sz="0" w:space="0" w:color="auto"/>
                        <w:left w:val="none" w:sz="0" w:space="0" w:color="auto"/>
                        <w:bottom w:val="none" w:sz="0" w:space="0" w:color="auto"/>
                        <w:right w:val="none" w:sz="0" w:space="0" w:color="auto"/>
                      </w:divBdr>
                    </w:div>
                  </w:divsChild>
                </w:div>
                <w:div w:id="863130535">
                  <w:marLeft w:val="0"/>
                  <w:marRight w:val="0"/>
                  <w:marTop w:val="0"/>
                  <w:marBottom w:val="0"/>
                  <w:divBdr>
                    <w:top w:val="none" w:sz="0" w:space="0" w:color="auto"/>
                    <w:left w:val="none" w:sz="0" w:space="0" w:color="auto"/>
                    <w:bottom w:val="none" w:sz="0" w:space="0" w:color="auto"/>
                    <w:right w:val="none" w:sz="0" w:space="0" w:color="auto"/>
                  </w:divBdr>
                  <w:divsChild>
                    <w:div w:id="157203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31004">
          <w:marLeft w:val="0"/>
          <w:marRight w:val="0"/>
          <w:marTop w:val="0"/>
          <w:marBottom w:val="0"/>
          <w:divBdr>
            <w:top w:val="none" w:sz="0" w:space="0" w:color="auto"/>
            <w:left w:val="none" w:sz="0" w:space="0" w:color="auto"/>
            <w:bottom w:val="none" w:sz="0" w:space="0" w:color="auto"/>
            <w:right w:val="none" w:sz="0" w:space="0" w:color="auto"/>
          </w:divBdr>
        </w:div>
      </w:divsChild>
    </w:div>
    <w:div w:id="1546285568">
      <w:bodyDiv w:val="1"/>
      <w:marLeft w:val="0"/>
      <w:marRight w:val="0"/>
      <w:marTop w:val="0"/>
      <w:marBottom w:val="0"/>
      <w:divBdr>
        <w:top w:val="none" w:sz="0" w:space="0" w:color="auto"/>
        <w:left w:val="none" w:sz="0" w:space="0" w:color="auto"/>
        <w:bottom w:val="none" w:sz="0" w:space="0" w:color="auto"/>
        <w:right w:val="none" w:sz="0" w:space="0" w:color="auto"/>
      </w:divBdr>
    </w:div>
    <w:div w:id="1580139859">
      <w:bodyDiv w:val="1"/>
      <w:marLeft w:val="0"/>
      <w:marRight w:val="0"/>
      <w:marTop w:val="0"/>
      <w:marBottom w:val="0"/>
      <w:divBdr>
        <w:top w:val="none" w:sz="0" w:space="0" w:color="auto"/>
        <w:left w:val="none" w:sz="0" w:space="0" w:color="auto"/>
        <w:bottom w:val="none" w:sz="0" w:space="0" w:color="auto"/>
        <w:right w:val="none" w:sz="0" w:space="0" w:color="auto"/>
      </w:divBdr>
    </w:div>
    <w:div w:id="1604145131">
      <w:bodyDiv w:val="1"/>
      <w:marLeft w:val="0"/>
      <w:marRight w:val="0"/>
      <w:marTop w:val="0"/>
      <w:marBottom w:val="0"/>
      <w:divBdr>
        <w:top w:val="none" w:sz="0" w:space="0" w:color="auto"/>
        <w:left w:val="none" w:sz="0" w:space="0" w:color="auto"/>
        <w:bottom w:val="none" w:sz="0" w:space="0" w:color="auto"/>
        <w:right w:val="none" w:sz="0" w:space="0" w:color="auto"/>
      </w:divBdr>
    </w:div>
    <w:div w:id="1610970423">
      <w:bodyDiv w:val="1"/>
      <w:marLeft w:val="0"/>
      <w:marRight w:val="0"/>
      <w:marTop w:val="0"/>
      <w:marBottom w:val="0"/>
      <w:divBdr>
        <w:top w:val="none" w:sz="0" w:space="0" w:color="auto"/>
        <w:left w:val="none" w:sz="0" w:space="0" w:color="auto"/>
        <w:bottom w:val="none" w:sz="0" w:space="0" w:color="auto"/>
        <w:right w:val="none" w:sz="0" w:space="0" w:color="auto"/>
      </w:divBdr>
      <w:divsChild>
        <w:div w:id="1819151864">
          <w:marLeft w:val="0"/>
          <w:marRight w:val="0"/>
          <w:marTop w:val="0"/>
          <w:marBottom w:val="0"/>
          <w:divBdr>
            <w:top w:val="none" w:sz="0" w:space="0" w:color="auto"/>
            <w:left w:val="none" w:sz="0" w:space="0" w:color="auto"/>
            <w:bottom w:val="none" w:sz="0" w:space="0" w:color="auto"/>
            <w:right w:val="none" w:sz="0" w:space="0" w:color="auto"/>
          </w:divBdr>
          <w:divsChild>
            <w:div w:id="1050035341">
              <w:marLeft w:val="0"/>
              <w:marRight w:val="0"/>
              <w:marTop w:val="0"/>
              <w:marBottom w:val="0"/>
              <w:divBdr>
                <w:top w:val="none" w:sz="0" w:space="0" w:color="auto"/>
                <w:left w:val="none" w:sz="0" w:space="0" w:color="auto"/>
                <w:bottom w:val="none" w:sz="0" w:space="0" w:color="auto"/>
                <w:right w:val="none" w:sz="0" w:space="0" w:color="auto"/>
              </w:divBdr>
              <w:divsChild>
                <w:div w:id="21535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067959">
      <w:bodyDiv w:val="1"/>
      <w:marLeft w:val="0"/>
      <w:marRight w:val="0"/>
      <w:marTop w:val="0"/>
      <w:marBottom w:val="0"/>
      <w:divBdr>
        <w:top w:val="none" w:sz="0" w:space="0" w:color="auto"/>
        <w:left w:val="none" w:sz="0" w:space="0" w:color="auto"/>
        <w:bottom w:val="none" w:sz="0" w:space="0" w:color="auto"/>
        <w:right w:val="none" w:sz="0" w:space="0" w:color="auto"/>
      </w:divBdr>
    </w:div>
    <w:div w:id="1674796254">
      <w:bodyDiv w:val="1"/>
      <w:marLeft w:val="0"/>
      <w:marRight w:val="0"/>
      <w:marTop w:val="0"/>
      <w:marBottom w:val="0"/>
      <w:divBdr>
        <w:top w:val="none" w:sz="0" w:space="0" w:color="auto"/>
        <w:left w:val="none" w:sz="0" w:space="0" w:color="auto"/>
        <w:bottom w:val="none" w:sz="0" w:space="0" w:color="auto"/>
        <w:right w:val="none" w:sz="0" w:space="0" w:color="auto"/>
      </w:divBdr>
      <w:divsChild>
        <w:div w:id="1966235177">
          <w:marLeft w:val="0"/>
          <w:marRight w:val="0"/>
          <w:marTop w:val="0"/>
          <w:marBottom w:val="0"/>
          <w:divBdr>
            <w:top w:val="none" w:sz="0" w:space="0" w:color="auto"/>
            <w:left w:val="none" w:sz="0" w:space="0" w:color="auto"/>
            <w:bottom w:val="none" w:sz="0" w:space="0" w:color="auto"/>
            <w:right w:val="none" w:sz="0" w:space="0" w:color="auto"/>
          </w:divBdr>
          <w:divsChild>
            <w:div w:id="1490947573">
              <w:marLeft w:val="0"/>
              <w:marRight w:val="0"/>
              <w:marTop w:val="0"/>
              <w:marBottom w:val="0"/>
              <w:divBdr>
                <w:top w:val="none" w:sz="0" w:space="0" w:color="auto"/>
                <w:left w:val="none" w:sz="0" w:space="0" w:color="auto"/>
                <w:bottom w:val="none" w:sz="0" w:space="0" w:color="auto"/>
                <w:right w:val="none" w:sz="0" w:space="0" w:color="auto"/>
              </w:divBdr>
            </w:div>
          </w:divsChild>
        </w:div>
        <w:div w:id="1861353685">
          <w:marLeft w:val="0"/>
          <w:marRight w:val="0"/>
          <w:marTop w:val="0"/>
          <w:marBottom w:val="0"/>
          <w:divBdr>
            <w:top w:val="none" w:sz="0" w:space="0" w:color="auto"/>
            <w:left w:val="none" w:sz="0" w:space="0" w:color="auto"/>
            <w:bottom w:val="none" w:sz="0" w:space="0" w:color="auto"/>
            <w:right w:val="none" w:sz="0" w:space="0" w:color="auto"/>
          </w:divBdr>
          <w:divsChild>
            <w:div w:id="1775130506">
              <w:marLeft w:val="0"/>
              <w:marRight w:val="0"/>
              <w:marTop w:val="0"/>
              <w:marBottom w:val="0"/>
              <w:divBdr>
                <w:top w:val="none" w:sz="0" w:space="0" w:color="auto"/>
                <w:left w:val="none" w:sz="0" w:space="0" w:color="auto"/>
                <w:bottom w:val="none" w:sz="0" w:space="0" w:color="auto"/>
                <w:right w:val="none" w:sz="0" w:space="0" w:color="auto"/>
              </w:divBdr>
            </w:div>
          </w:divsChild>
        </w:div>
        <w:div w:id="10911065">
          <w:marLeft w:val="0"/>
          <w:marRight w:val="0"/>
          <w:marTop w:val="0"/>
          <w:marBottom w:val="0"/>
          <w:divBdr>
            <w:top w:val="none" w:sz="0" w:space="0" w:color="auto"/>
            <w:left w:val="none" w:sz="0" w:space="0" w:color="auto"/>
            <w:bottom w:val="none" w:sz="0" w:space="0" w:color="auto"/>
            <w:right w:val="none" w:sz="0" w:space="0" w:color="auto"/>
          </w:divBdr>
          <w:divsChild>
            <w:div w:id="2108622995">
              <w:marLeft w:val="0"/>
              <w:marRight w:val="0"/>
              <w:marTop w:val="0"/>
              <w:marBottom w:val="0"/>
              <w:divBdr>
                <w:top w:val="none" w:sz="0" w:space="0" w:color="auto"/>
                <w:left w:val="none" w:sz="0" w:space="0" w:color="auto"/>
                <w:bottom w:val="none" w:sz="0" w:space="0" w:color="auto"/>
                <w:right w:val="none" w:sz="0" w:space="0" w:color="auto"/>
              </w:divBdr>
            </w:div>
          </w:divsChild>
        </w:div>
        <w:div w:id="1735927416">
          <w:marLeft w:val="0"/>
          <w:marRight w:val="0"/>
          <w:marTop w:val="0"/>
          <w:marBottom w:val="0"/>
          <w:divBdr>
            <w:top w:val="none" w:sz="0" w:space="0" w:color="auto"/>
            <w:left w:val="none" w:sz="0" w:space="0" w:color="auto"/>
            <w:bottom w:val="none" w:sz="0" w:space="0" w:color="auto"/>
            <w:right w:val="none" w:sz="0" w:space="0" w:color="auto"/>
          </w:divBdr>
          <w:divsChild>
            <w:div w:id="1691025821">
              <w:marLeft w:val="0"/>
              <w:marRight w:val="0"/>
              <w:marTop w:val="0"/>
              <w:marBottom w:val="0"/>
              <w:divBdr>
                <w:top w:val="none" w:sz="0" w:space="0" w:color="auto"/>
                <w:left w:val="none" w:sz="0" w:space="0" w:color="auto"/>
                <w:bottom w:val="none" w:sz="0" w:space="0" w:color="auto"/>
                <w:right w:val="none" w:sz="0" w:space="0" w:color="auto"/>
              </w:divBdr>
            </w:div>
          </w:divsChild>
        </w:div>
        <w:div w:id="1315066605">
          <w:marLeft w:val="0"/>
          <w:marRight w:val="0"/>
          <w:marTop w:val="0"/>
          <w:marBottom w:val="0"/>
          <w:divBdr>
            <w:top w:val="none" w:sz="0" w:space="0" w:color="auto"/>
            <w:left w:val="none" w:sz="0" w:space="0" w:color="auto"/>
            <w:bottom w:val="none" w:sz="0" w:space="0" w:color="auto"/>
            <w:right w:val="none" w:sz="0" w:space="0" w:color="auto"/>
          </w:divBdr>
          <w:divsChild>
            <w:div w:id="1333796638">
              <w:marLeft w:val="0"/>
              <w:marRight w:val="0"/>
              <w:marTop w:val="0"/>
              <w:marBottom w:val="0"/>
              <w:divBdr>
                <w:top w:val="none" w:sz="0" w:space="0" w:color="auto"/>
                <w:left w:val="none" w:sz="0" w:space="0" w:color="auto"/>
                <w:bottom w:val="none" w:sz="0" w:space="0" w:color="auto"/>
                <w:right w:val="none" w:sz="0" w:space="0" w:color="auto"/>
              </w:divBdr>
            </w:div>
          </w:divsChild>
        </w:div>
        <w:div w:id="1355037775">
          <w:marLeft w:val="0"/>
          <w:marRight w:val="0"/>
          <w:marTop w:val="0"/>
          <w:marBottom w:val="0"/>
          <w:divBdr>
            <w:top w:val="none" w:sz="0" w:space="0" w:color="auto"/>
            <w:left w:val="none" w:sz="0" w:space="0" w:color="auto"/>
            <w:bottom w:val="none" w:sz="0" w:space="0" w:color="auto"/>
            <w:right w:val="none" w:sz="0" w:space="0" w:color="auto"/>
          </w:divBdr>
          <w:divsChild>
            <w:div w:id="1820414800">
              <w:marLeft w:val="0"/>
              <w:marRight w:val="0"/>
              <w:marTop w:val="0"/>
              <w:marBottom w:val="0"/>
              <w:divBdr>
                <w:top w:val="none" w:sz="0" w:space="0" w:color="auto"/>
                <w:left w:val="none" w:sz="0" w:space="0" w:color="auto"/>
                <w:bottom w:val="none" w:sz="0" w:space="0" w:color="auto"/>
                <w:right w:val="none" w:sz="0" w:space="0" w:color="auto"/>
              </w:divBdr>
            </w:div>
          </w:divsChild>
        </w:div>
        <w:div w:id="1157259050">
          <w:marLeft w:val="0"/>
          <w:marRight w:val="0"/>
          <w:marTop w:val="0"/>
          <w:marBottom w:val="0"/>
          <w:divBdr>
            <w:top w:val="none" w:sz="0" w:space="0" w:color="auto"/>
            <w:left w:val="none" w:sz="0" w:space="0" w:color="auto"/>
            <w:bottom w:val="none" w:sz="0" w:space="0" w:color="auto"/>
            <w:right w:val="none" w:sz="0" w:space="0" w:color="auto"/>
          </w:divBdr>
          <w:divsChild>
            <w:div w:id="770859020">
              <w:marLeft w:val="0"/>
              <w:marRight w:val="0"/>
              <w:marTop w:val="0"/>
              <w:marBottom w:val="0"/>
              <w:divBdr>
                <w:top w:val="none" w:sz="0" w:space="0" w:color="auto"/>
                <w:left w:val="none" w:sz="0" w:space="0" w:color="auto"/>
                <w:bottom w:val="none" w:sz="0" w:space="0" w:color="auto"/>
                <w:right w:val="none" w:sz="0" w:space="0" w:color="auto"/>
              </w:divBdr>
            </w:div>
          </w:divsChild>
        </w:div>
        <w:div w:id="1150253013">
          <w:marLeft w:val="0"/>
          <w:marRight w:val="0"/>
          <w:marTop w:val="0"/>
          <w:marBottom w:val="0"/>
          <w:divBdr>
            <w:top w:val="none" w:sz="0" w:space="0" w:color="auto"/>
            <w:left w:val="none" w:sz="0" w:space="0" w:color="auto"/>
            <w:bottom w:val="none" w:sz="0" w:space="0" w:color="auto"/>
            <w:right w:val="none" w:sz="0" w:space="0" w:color="auto"/>
          </w:divBdr>
          <w:divsChild>
            <w:div w:id="1940483368">
              <w:marLeft w:val="0"/>
              <w:marRight w:val="0"/>
              <w:marTop w:val="0"/>
              <w:marBottom w:val="0"/>
              <w:divBdr>
                <w:top w:val="none" w:sz="0" w:space="0" w:color="auto"/>
                <w:left w:val="none" w:sz="0" w:space="0" w:color="auto"/>
                <w:bottom w:val="none" w:sz="0" w:space="0" w:color="auto"/>
                <w:right w:val="none" w:sz="0" w:space="0" w:color="auto"/>
              </w:divBdr>
            </w:div>
          </w:divsChild>
        </w:div>
        <w:div w:id="1757363822">
          <w:marLeft w:val="0"/>
          <w:marRight w:val="0"/>
          <w:marTop w:val="0"/>
          <w:marBottom w:val="0"/>
          <w:divBdr>
            <w:top w:val="none" w:sz="0" w:space="0" w:color="auto"/>
            <w:left w:val="none" w:sz="0" w:space="0" w:color="auto"/>
            <w:bottom w:val="none" w:sz="0" w:space="0" w:color="auto"/>
            <w:right w:val="none" w:sz="0" w:space="0" w:color="auto"/>
          </w:divBdr>
          <w:divsChild>
            <w:div w:id="1699890954">
              <w:marLeft w:val="0"/>
              <w:marRight w:val="0"/>
              <w:marTop w:val="0"/>
              <w:marBottom w:val="0"/>
              <w:divBdr>
                <w:top w:val="none" w:sz="0" w:space="0" w:color="auto"/>
                <w:left w:val="none" w:sz="0" w:space="0" w:color="auto"/>
                <w:bottom w:val="none" w:sz="0" w:space="0" w:color="auto"/>
                <w:right w:val="none" w:sz="0" w:space="0" w:color="auto"/>
              </w:divBdr>
            </w:div>
          </w:divsChild>
        </w:div>
        <w:div w:id="1406874692">
          <w:marLeft w:val="0"/>
          <w:marRight w:val="0"/>
          <w:marTop w:val="0"/>
          <w:marBottom w:val="0"/>
          <w:divBdr>
            <w:top w:val="none" w:sz="0" w:space="0" w:color="auto"/>
            <w:left w:val="none" w:sz="0" w:space="0" w:color="auto"/>
            <w:bottom w:val="none" w:sz="0" w:space="0" w:color="auto"/>
            <w:right w:val="none" w:sz="0" w:space="0" w:color="auto"/>
          </w:divBdr>
          <w:divsChild>
            <w:div w:id="717361759">
              <w:marLeft w:val="0"/>
              <w:marRight w:val="0"/>
              <w:marTop w:val="0"/>
              <w:marBottom w:val="0"/>
              <w:divBdr>
                <w:top w:val="none" w:sz="0" w:space="0" w:color="auto"/>
                <w:left w:val="none" w:sz="0" w:space="0" w:color="auto"/>
                <w:bottom w:val="none" w:sz="0" w:space="0" w:color="auto"/>
                <w:right w:val="none" w:sz="0" w:space="0" w:color="auto"/>
              </w:divBdr>
            </w:div>
          </w:divsChild>
        </w:div>
        <w:div w:id="885723295">
          <w:marLeft w:val="0"/>
          <w:marRight w:val="0"/>
          <w:marTop w:val="0"/>
          <w:marBottom w:val="0"/>
          <w:divBdr>
            <w:top w:val="none" w:sz="0" w:space="0" w:color="auto"/>
            <w:left w:val="none" w:sz="0" w:space="0" w:color="auto"/>
            <w:bottom w:val="none" w:sz="0" w:space="0" w:color="auto"/>
            <w:right w:val="none" w:sz="0" w:space="0" w:color="auto"/>
          </w:divBdr>
          <w:divsChild>
            <w:div w:id="663554617">
              <w:marLeft w:val="0"/>
              <w:marRight w:val="0"/>
              <w:marTop w:val="0"/>
              <w:marBottom w:val="0"/>
              <w:divBdr>
                <w:top w:val="none" w:sz="0" w:space="0" w:color="auto"/>
                <w:left w:val="none" w:sz="0" w:space="0" w:color="auto"/>
                <w:bottom w:val="none" w:sz="0" w:space="0" w:color="auto"/>
                <w:right w:val="none" w:sz="0" w:space="0" w:color="auto"/>
              </w:divBdr>
            </w:div>
          </w:divsChild>
        </w:div>
        <w:div w:id="719941039">
          <w:marLeft w:val="0"/>
          <w:marRight w:val="0"/>
          <w:marTop w:val="0"/>
          <w:marBottom w:val="0"/>
          <w:divBdr>
            <w:top w:val="none" w:sz="0" w:space="0" w:color="auto"/>
            <w:left w:val="none" w:sz="0" w:space="0" w:color="auto"/>
            <w:bottom w:val="none" w:sz="0" w:space="0" w:color="auto"/>
            <w:right w:val="none" w:sz="0" w:space="0" w:color="auto"/>
          </w:divBdr>
          <w:divsChild>
            <w:div w:id="56691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33479">
      <w:bodyDiv w:val="1"/>
      <w:marLeft w:val="0"/>
      <w:marRight w:val="0"/>
      <w:marTop w:val="0"/>
      <w:marBottom w:val="0"/>
      <w:divBdr>
        <w:top w:val="none" w:sz="0" w:space="0" w:color="auto"/>
        <w:left w:val="none" w:sz="0" w:space="0" w:color="auto"/>
        <w:bottom w:val="none" w:sz="0" w:space="0" w:color="auto"/>
        <w:right w:val="none" w:sz="0" w:space="0" w:color="auto"/>
      </w:divBdr>
      <w:divsChild>
        <w:div w:id="582490363">
          <w:marLeft w:val="0"/>
          <w:marRight w:val="0"/>
          <w:marTop w:val="0"/>
          <w:marBottom w:val="0"/>
          <w:divBdr>
            <w:top w:val="none" w:sz="0" w:space="0" w:color="auto"/>
            <w:left w:val="none" w:sz="0" w:space="0" w:color="auto"/>
            <w:bottom w:val="none" w:sz="0" w:space="0" w:color="auto"/>
            <w:right w:val="none" w:sz="0" w:space="0" w:color="auto"/>
          </w:divBdr>
          <w:divsChild>
            <w:div w:id="866869979">
              <w:marLeft w:val="0"/>
              <w:marRight w:val="0"/>
              <w:marTop w:val="0"/>
              <w:marBottom w:val="0"/>
              <w:divBdr>
                <w:top w:val="none" w:sz="0" w:space="0" w:color="auto"/>
                <w:left w:val="none" w:sz="0" w:space="0" w:color="auto"/>
                <w:bottom w:val="none" w:sz="0" w:space="0" w:color="auto"/>
                <w:right w:val="none" w:sz="0" w:space="0" w:color="auto"/>
              </w:divBdr>
              <w:divsChild>
                <w:div w:id="4538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018579">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1839075858">
      <w:bodyDiv w:val="1"/>
      <w:marLeft w:val="0"/>
      <w:marRight w:val="0"/>
      <w:marTop w:val="0"/>
      <w:marBottom w:val="0"/>
      <w:divBdr>
        <w:top w:val="none" w:sz="0" w:space="0" w:color="auto"/>
        <w:left w:val="none" w:sz="0" w:space="0" w:color="auto"/>
        <w:bottom w:val="none" w:sz="0" w:space="0" w:color="auto"/>
        <w:right w:val="none" w:sz="0" w:space="0" w:color="auto"/>
      </w:divBdr>
    </w:div>
    <w:div w:id="2049984922">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F18BB945-FD2D-4602-A575-6E7E3A07FBA7}">
    <t:Anchor>
      <t:Comment id="902069652"/>
    </t:Anchor>
    <t:History>
      <t:Event id="{53931733-0E9F-4D1A-94C7-E20C5D2790AB}" time="2023-09-13T19:45:22.329Z">
        <t:Attribution userId="S::kagomez@saludcapital.gov.co::f9ab4a34-d6f8-4f54-bcf5-7182a86c0e40" userProvider="AD" userName="Karina Andrea, Gomez Cely"/>
        <t:Anchor>
          <t:Comment id="902069652"/>
        </t:Anchor>
        <t:Create/>
      </t:Event>
      <t:Event id="{1C088306-9C88-499E-B1C4-5660456DBA7A}" time="2023-09-13T19:45:22.329Z">
        <t:Attribution userId="S::kagomez@saludcapital.gov.co::f9ab4a34-d6f8-4f54-bcf5-7182a86c0e40" userProvider="AD" userName="Karina Andrea, Gomez Cely"/>
        <t:Anchor>
          <t:Comment id="902069652"/>
        </t:Anchor>
        <t:Assign userId="S::JD1Cardenas@saludcapital.gov.co::400612cc-bb32-4f72-8615-47d21546827d" userProvider="AD" userName="Juan David, Cardenas Cabeza"/>
      </t:Event>
      <t:Event id="{B1AB72C7-8B22-4641-9C9F-A19F5D5924F2}" time="2023-09-13T19:45:22.329Z">
        <t:Attribution userId="S::kagomez@saludcapital.gov.co::f9ab4a34-d6f8-4f54-bcf5-7182a86c0e40" userProvider="AD" userName="Karina Andrea, Gomez Cely"/>
        <t:Anchor>
          <t:Comment id="902069652"/>
        </t:Anchor>
        <t:SetTitle title="@Juan David, Cardenas Cabeza  Esto lo eliminamos de las minuta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Valentina, Ospitia Giraldo</DisplayName>
        <AccountId>432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585E9D-6D54-4EA5-B5E8-5A5B10A9CBA7}">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1526389E-7D0D-4A4D-925A-D859901E01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1A9D82-C2FE-4291-9114-A151A1B64B7E}">
  <ds:schemaRefs>
    <ds:schemaRef ds:uri="http://schemas.microsoft.com/sharepoint/v3/contenttype/forms"/>
  </ds:schemaRefs>
</ds:datastoreItem>
</file>

<file path=customXml/itemProps4.xml><?xml version="1.0" encoding="utf-8"?>
<ds:datastoreItem xmlns:ds="http://schemas.openxmlformats.org/officeDocument/2006/customXml" ds:itemID="{8314C59E-4AC9-43EE-9C5B-FD91E18C1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7528</Words>
  <Characters>41405</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Carlos Alfonso, Gonzalez Garzon</cp:lastModifiedBy>
  <cp:revision>18</cp:revision>
  <cp:lastPrinted>2025-07-18T23:23:00Z</cp:lastPrinted>
  <dcterms:created xsi:type="dcterms:W3CDTF">2026-07-13T22:16:00Z</dcterms:created>
  <dcterms:modified xsi:type="dcterms:W3CDTF">2026-09-08T21:34:00Z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