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84953" w14:textId="77777777" w:rsidR="00397DA2" w:rsidRPr="00DE3E78" w:rsidRDefault="00397DA2" w:rsidP="00397DA2">
      <w:pPr>
        <w:widowControl w:val="0"/>
        <w:tabs>
          <w:tab w:val="left" w:pos="7780"/>
        </w:tabs>
        <w:autoSpaceDE w:val="0"/>
        <w:autoSpaceDN w:val="0"/>
        <w:adjustRightInd w:val="0"/>
        <w:spacing w:line="200" w:lineRule="exact"/>
        <w:ind w:right="-20"/>
        <w:rPr>
          <w:rFonts w:ascii="Arial" w:hAnsi="Arial" w:cs="Arial"/>
          <w:color w:val="000000" w:themeColor="text1"/>
        </w:rPr>
      </w:pPr>
      <w:r w:rsidRPr="00DE3E78">
        <w:rPr>
          <w:rFonts w:ascii="Arial" w:hAnsi="Arial" w:cs="Arial"/>
          <w:b/>
          <w:color w:val="000000" w:themeColor="text1"/>
          <w:highlight w:val="lightGray"/>
        </w:rPr>
        <w:t>[Número del Proceso de Contratación]</w:t>
      </w:r>
      <w:r w:rsidRPr="00DE3E78">
        <w:rPr>
          <w:rFonts w:ascii="Arial" w:hAnsi="Arial" w:cs="Arial"/>
          <w:b/>
          <w:color w:val="000000" w:themeColor="text1"/>
        </w:rPr>
        <w:t xml:space="preserve"> </w:t>
      </w:r>
    </w:p>
    <w:p w14:paraId="1193D0C9" w14:textId="77777777" w:rsidR="00397DA2" w:rsidRPr="00DE3E78" w:rsidRDefault="00397DA2" w:rsidP="00397DA2">
      <w:pPr>
        <w:pStyle w:val="Encabezado"/>
        <w:jc w:val="center"/>
        <w:rPr>
          <w:rFonts w:ascii="Arial" w:hAnsi="Arial" w:cs="Arial"/>
          <w:b/>
          <w:color w:val="000000" w:themeColor="text1"/>
        </w:rPr>
      </w:pPr>
    </w:p>
    <w:p w14:paraId="5111BE22" w14:textId="340A7E16" w:rsidR="00397DA2" w:rsidRPr="00DE3E78" w:rsidRDefault="00397DA2" w:rsidP="00397DA2">
      <w:pPr>
        <w:pStyle w:val="Encabezado"/>
        <w:jc w:val="center"/>
        <w:rPr>
          <w:rFonts w:ascii="Arial" w:hAnsi="Arial" w:cs="Arial"/>
          <w:b/>
          <w:color w:val="000000" w:themeColor="text1"/>
        </w:rPr>
      </w:pPr>
      <w:r w:rsidRPr="00DE3E78">
        <w:rPr>
          <w:rFonts w:ascii="Arial" w:hAnsi="Arial" w:cs="Arial"/>
          <w:b/>
          <w:color w:val="000000" w:themeColor="text1"/>
        </w:rPr>
        <w:t xml:space="preserve">ANEXO 4 </w:t>
      </w:r>
    </w:p>
    <w:p w14:paraId="30B7F50B" w14:textId="77777777" w:rsidR="00397DA2" w:rsidRPr="00DE3E78" w:rsidRDefault="00397DA2" w:rsidP="00397DA2">
      <w:pPr>
        <w:ind w:firstLine="708"/>
        <w:jc w:val="center"/>
        <w:rPr>
          <w:rFonts w:ascii="Arial" w:hAnsi="Arial" w:cs="Arial"/>
          <w:b/>
          <w:color w:val="000000" w:themeColor="text1"/>
          <w:lang w:val="es-ES"/>
        </w:rPr>
      </w:pPr>
    </w:p>
    <w:p w14:paraId="1C4086E8" w14:textId="77777777" w:rsidR="00397DA2" w:rsidRPr="00DE3E78" w:rsidRDefault="00397DA2" w:rsidP="00397DA2">
      <w:pPr>
        <w:ind w:firstLine="708"/>
        <w:jc w:val="center"/>
        <w:rPr>
          <w:rFonts w:ascii="Arial" w:hAnsi="Arial" w:cs="Arial"/>
          <w:b/>
          <w:color w:val="000000" w:themeColor="text1"/>
          <w:lang w:val="es-ES"/>
        </w:rPr>
      </w:pPr>
      <w:r w:rsidRPr="00DE3E78">
        <w:rPr>
          <w:rFonts w:ascii="Arial" w:hAnsi="Arial" w:cs="Arial"/>
          <w:b/>
          <w:color w:val="000000" w:themeColor="text1"/>
          <w:lang w:val="es-ES"/>
        </w:rPr>
        <w:t>ANEXO 4 — PACTO DE TRANSPARENCIA</w:t>
      </w:r>
    </w:p>
    <w:p w14:paraId="728438F0" w14:textId="77777777" w:rsidR="00397DA2" w:rsidRPr="00DE3E78" w:rsidRDefault="00397DA2" w:rsidP="00397DA2">
      <w:pPr>
        <w:pStyle w:val="InviasNormal"/>
        <w:spacing w:before="0" w:after="0"/>
        <w:outlineLvl w:val="0"/>
        <w:rPr>
          <w:rFonts w:ascii="Arial" w:hAnsi="Arial" w:cs="Arial"/>
          <w:color w:val="000000" w:themeColor="text1"/>
        </w:rPr>
      </w:pPr>
      <w:r w:rsidRPr="00DE3E78">
        <w:rPr>
          <w:rFonts w:ascii="Arial" w:hAnsi="Arial" w:cs="Arial"/>
          <w:color w:val="000000" w:themeColor="text1"/>
        </w:rPr>
        <w:t xml:space="preserve">El presente documento hace parte integral de los Documentos del Proceso y con la carta de presentación de la propuesta el Proponente se compromete a: </w:t>
      </w:r>
    </w:p>
    <w:p w14:paraId="5589340A" w14:textId="77777777" w:rsidR="00397DA2" w:rsidRPr="00DE3E78" w:rsidRDefault="00397DA2" w:rsidP="00397DA2">
      <w:pPr>
        <w:pStyle w:val="InviasNormal"/>
        <w:spacing w:before="0" w:after="0"/>
        <w:outlineLvl w:val="0"/>
        <w:rPr>
          <w:rFonts w:ascii="Arial" w:hAnsi="Arial" w:cs="Arial"/>
          <w:color w:val="000000" w:themeColor="text1"/>
        </w:rPr>
      </w:pPr>
    </w:p>
    <w:p w14:paraId="0B9E505B"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Cumplir estrictamente la Ley aplicable.</w:t>
      </w:r>
    </w:p>
    <w:p w14:paraId="537D7C0A"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Interpretar de buena fe las normas aplicables a los Procesos de Contratación de manera que siempre produzcan los efectos buscados por las mismas.</w:t>
      </w:r>
    </w:p>
    <w:p w14:paraId="100C6254"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No incurrir en faltas a la verdad o adulteración en los documentos o requisitos exigidos en el Proceso de Contratación.</w:t>
      </w:r>
    </w:p>
    <w:p w14:paraId="4624EA0F"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11342E79"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9E79673"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4837FFC"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No hacer arreglos previos, concomitantes o posteriores al Proceso de Contratación, con otros Proponentes para tratar de influenciar o manipular los resultados de la adjudicación. </w:t>
      </w:r>
    </w:p>
    <w:p w14:paraId="23D1C7F5"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1F0BA93"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w:t>
      </w:r>
      <w:bookmarkStart w:id="0" w:name="_GoBack"/>
      <w:bookmarkEnd w:id="0"/>
      <w:r w:rsidRPr="00DE3E78">
        <w:rPr>
          <w:rFonts w:ascii="Arial" w:hAnsi="Arial" w:cs="Arial"/>
          <w:color w:val="000000" w:themeColor="text1"/>
        </w:rPr>
        <w:t>estrictamente en las reglas de la selección.</w:t>
      </w:r>
    </w:p>
    <w:p w14:paraId="4B327890"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A47FA03"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664F2CCA"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6762A36"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E3E1183"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2E32BBC3"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B59F457"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4FF98E6"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C99B3F5"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F996FFA"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3C69CFF1"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25B2FC9" w14:textId="77777777" w:rsidR="00397DA2" w:rsidRPr="00DE3E78" w:rsidRDefault="00397DA2" w:rsidP="00397DA2">
      <w:pPr>
        <w:numPr>
          <w:ilvl w:val="0"/>
          <w:numId w:val="83"/>
        </w:numPr>
        <w:spacing w:after="160"/>
        <w:jc w:val="both"/>
        <w:rPr>
          <w:rFonts w:ascii="Arial" w:hAnsi="Arial" w:cs="Arial"/>
          <w:color w:val="000000" w:themeColor="text1"/>
        </w:rPr>
      </w:pPr>
      <w:r w:rsidRPr="00DE3E78">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F4506B0" w14:textId="77777777" w:rsidR="00397DA2" w:rsidRPr="00DE3E78" w:rsidRDefault="00397DA2" w:rsidP="00397DA2">
      <w:pPr>
        <w:numPr>
          <w:ilvl w:val="0"/>
          <w:numId w:val="83"/>
        </w:numPr>
        <w:spacing w:after="160"/>
        <w:jc w:val="both"/>
        <w:rPr>
          <w:rFonts w:ascii="Arial" w:hAnsi="Arial" w:cs="Arial"/>
          <w:color w:val="000000" w:themeColor="text1"/>
          <w:lang w:val="es-ES"/>
        </w:rPr>
      </w:pPr>
      <w:r w:rsidRPr="00DE3E78">
        <w:rPr>
          <w:rFonts w:ascii="Arial" w:hAnsi="Arial" w:cs="Arial"/>
          <w:color w:val="000000" w:themeColor="text1"/>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w:t>
      </w:r>
      <w:r w:rsidRPr="00DE3E78">
        <w:rPr>
          <w:rFonts w:ascii="Arial" w:hAnsi="Arial" w:cs="Arial"/>
          <w:color w:val="000000" w:themeColor="text1"/>
        </w:rPr>
        <w:lastRenderedPageBreak/>
        <w:t>concomitante o posterior al mismo, que tengan la intención de inducir o direccionar alguna decisión relacionada con la adjudicación.</w:t>
      </w:r>
    </w:p>
    <w:p w14:paraId="1A725F69" w14:textId="3BFA9163" w:rsidR="007700DA" w:rsidRPr="00DE3E78" w:rsidRDefault="007700DA" w:rsidP="00397DA2">
      <w:pPr>
        <w:rPr>
          <w:rFonts w:ascii="Arial" w:hAnsi="Arial" w:cs="Arial"/>
        </w:rPr>
      </w:pPr>
    </w:p>
    <w:sectPr w:rsidR="007700DA" w:rsidRPr="00DE3E78" w:rsidSect="00E77B91">
      <w:headerReference w:type="default" r:id="rId11"/>
      <w:footerReference w:type="default" r:id="rId12"/>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4350E" w14:textId="77777777" w:rsidR="000E2142" w:rsidRDefault="000E2142" w:rsidP="003E349D">
      <w:r>
        <w:separator/>
      </w:r>
    </w:p>
  </w:endnote>
  <w:endnote w:type="continuationSeparator" w:id="0">
    <w:p w14:paraId="1E439969" w14:textId="77777777" w:rsidR="000E2142" w:rsidRDefault="000E2142"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2A575" w14:textId="77777777" w:rsidR="000E2142" w:rsidRDefault="000E2142" w:rsidP="003E349D">
      <w:r>
        <w:separator/>
      </w:r>
    </w:p>
  </w:footnote>
  <w:footnote w:type="continuationSeparator" w:id="0">
    <w:p w14:paraId="319FEA57" w14:textId="77777777" w:rsidR="000E2142" w:rsidRDefault="000E2142"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15EBADED" w14:textId="77777777" w:rsidR="00765C77" w:rsidRDefault="00765C77" w:rsidP="00D642C7">
          <w:pPr>
            <w:autoSpaceDE w:val="0"/>
            <w:autoSpaceDN w:val="0"/>
            <w:adjustRightInd w:val="0"/>
            <w:jc w:val="center"/>
            <w:rPr>
              <w:rFonts w:ascii="Arial" w:eastAsiaTheme="minorHAnsi" w:hAnsi="Arial" w:cs="Arial"/>
              <w:b/>
              <w:color w:val="000000"/>
              <w:sz w:val="22"/>
              <w:szCs w:val="22"/>
              <w:lang w:val="es-CO" w:eastAsia="en-US"/>
            </w:rPr>
          </w:pPr>
        </w:p>
        <w:p w14:paraId="6BF0A4EF" w14:textId="77777777" w:rsidR="00765C77" w:rsidRDefault="00765C77" w:rsidP="00D642C7">
          <w:pPr>
            <w:autoSpaceDE w:val="0"/>
            <w:autoSpaceDN w:val="0"/>
            <w:adjustRightInd w:val="0"/>
            <w:jc w:val="center"/>
            <w:rPr>
              <w:rFonts w:ascii="Arial" w:eastAsiaTheme="minorHAnsi" w:hAnsi="Arial" w:cs="Arial"/>
              <w:b/>
              <w:color w:val="000000"/>
              <w:sz w:val="22"/>
              <w:szCs w:val="22"/>
              <w:lang w:val="es-CO" w:eastAsia="en-US"/>
            </w:rPr>
          </w:pPr>
        </w:p>
        <w:p w14:paraId="2E68CBA3" w14:textId="075C07FF" w:rsidR="00445E32" w:rsidRDefault="000E2142" w:rsidP="00765C7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left:0;text-align:left;margin-left:31.55pt;margin-top:9.4pt;width:143.4pt;height:61.2pt;z-index:-251658752;mso-position-horizontal-relative:margin;mso-position-vertical-relative:margin" o:allowincell="f">
                <v:imagedata r:id="rId2" o:title="marca de agua lista"/>
                <w10:wrap anchorx="margin" anchory="margin"/>
              </v:shape>
            </w:pict>
          </w:r>
          <w:r w:rsidR="00765C77">
            <w:rPr>
              <w:rFonts w:ascii="Arial" w:eastAsiaTheme="minorHAnsi" w:hAnsi="Arial" w:cs="Arial"/>
              <w:b/>
              <w:color w:val="000000"/>
              <w:sz w:val="22"/>
              <w:szCs w:val="22"/>
              <w:lang w:val="es-CO" w:eastAsia="en-US"/>
            </w:rPr>
            <w:t>ANEXO 4 – PACTO DE TRANSPARENCIA</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765C77"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765C77" w:rsidRDefault="00445E32" w:rsidP="00E77B91">
          <w:pPr>
            <w:autoSpaceDE w:val="0"/>
            <w:autoSpaceDN w:val="0"/>
            <w:adjustRightInd w:val="0"/>
            <w:rPr>
              <w:rFonts w:ascii="Arial" w:eastAsiaTheme="minorHAnsi" w:hAnsi="Arial" w:cs="Arial"/>
              <w:b/>
              <w:sz w:val="22"/>
              <w:szCs w:val="22"/>
              <w:lang w:val="es-CO" w:eastAsia="en-US"/>
            </w:rPr>
          </w:pPr>
        </w:p>
        <w:p w14:paraId="018C384E" w14:textId="6040B7CC" w:rsidR="00445E32" w:rsidRPr="00765C77" w:rsidRDefault="00445E32" w:rsidP="00765C77">
          <w:pPr>
            <w:autoSpaceDE w:val="0"/>
            <w:autoSpaceDN w:val="0"/>
            <w:adjustRightInd w:val="0"/>
            <w:rPr>
              <w:rFonts w:ascii="Arial" w:eastAsiaTheme="minorHAnsi" w:hAnsi="Arial" w:cs="Arial"/>
              <w:sz w:val="22"/>
              <w:szCs w:val="22"/>
              <w:lang w:val="es-CO" w:eastAsia="en-US"/>
            </w:rPr>
          </w:pPr>
          <w:r w:rsidRPr="00765C77">
            <w:rPr>
              <w:rFonts w:ascii="Arial" w:eastAsiaTheme="minorHAnsi" w:hAnsi="Arial" w:cs="Arial"/>
              <w:b/>
              <w:sz w:val="22"/>
              <w:szCs w:val="22"/>
              <w:lang w:val="es-CO" w:eastAsia="en-US"/>
            </w:rPr>
            <w:t xml:space="preserve">Código: </w:t>
          </w:r>
          <w:r w:rsidRPr="00765C77">
            <w:rPr>
              <w:rFonts w:ascii="Arial" w:eastAsiaTheme="minorHAnsi" w:hAnsi="Arial" w:cs="Arial"/>
              <w:sz w:val="22"/>
              <w:szCs w:val="22"/>
              <w:lang w:val="es-CO" w:eastAsia="en-US"/>
            </w:rPr>
            <w:t>FO-CA-0</w:t>
          </w:r>
          <w:r w:rsidR="00765C77" w:rsidRPr="00765C77">
            <w:rPr>
              <w:rFonts w:ascii="Arial" w:eastAsiaTheme="minorHAnsi" w:hAnsi="Arial" w:cs="Arial"/>
              <w:sz w:val="22"/>
              <w:szCs w:val="22"/>
              <w:lang w:val="es-CO" w:eastAsia="en-US"/>
            </w:rPr>
            <w:t>79</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765C77" w:rsidRDefault="00445E32" w:rsidP="00E77B91">
          <w:pPr>
            <w:autoSpaceDE w:val="0"/>
            <w:autoSpaceDN w:val="0"/>
            <w:adjustRightInd w:val="0"/>
            <w:rPr>
              <w:rFonts w:ascii="Arial" w:eastAsia="Calibri" w:hAnsi="Arial" w:cs="Arial"/>
              <w:b/>
              <w:sz w:val="22"/>
              <w:szCs w:val="22"/>
              <w:lang w:val="es-ES" w:eastAsia="en-US"/>
            </w:rPr>
          </w:pPr>
        </w:p>
        <w:p w14:paraId="0924FF25" w14:textId="00C47BCE" w:rsidR="00445E32" w:rsidRPr="00765C77" w:rsidRDefault="00445E32" w:rsidP="00E77B91">
          <w:pPr>
            <w:autoSpaceDE w:val="0"/>
            <w:autoSpaceDN w:val="0"/>
            <w:adjustRightInd w:val="0"/>
            <w:rPr>
              <w:rFonts w:ascii="Arial" w:eastAsia="Calibri" w:hAnsi="Arial" w:cs="Arial"/>
              <w:b/>
              <w:sz w:val="22"/>
              <w:szCs w:val="22"/>
              <w:lang w:val="es-ES" w:eastAsia="en-US"/>
            </w:rPr>
          </w:pPr>
          <w:r w:rsidRPr="00765C77">
            <w:rPr>
              <w:rFonts w:ascii="Arial" w:eastAsia="Calibri" w:hAnsi="Arial" w:cs="Arial"/>
              <w:b/>
              <w:sz w:val="22"/>
              <w:szCs w:val="22"/>
              <w:lang w:val="es-ES" w:eastAsia="en-US"/>
            </w:rPr>
            <w:t xml:space="preserve">Versión: </w:t>
          </w:r>
          <w:r w:rsidR="00765C77" w:rsidRPr="00765C77">
            <w:rPr>
              <w:rFonts w:ascii="Arial" w:eastAsia="Calibri" w:hAnsi="Arial" w:cs="Arial"/>
              <w:sz w:val="22"/>
              <w:szCs w:val="22"/>
              <w:lang w:val="es-ES" w:eastAsia="en-US"/>
            </w:rPr>
            <w:t>1</w:t>
          </w:r>
          <w:r w:rsidRPr="00765C77">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7BF30CF2" w:rsidR="00445E32" w:rsidRPr="00765C77" w:rsidRDefault="00445E32" w:rsidP="00765C77">
          <w:pPr>
            <w:autoSpaceDE w:val="0"/>
            <w:autoSpaceDN w:val="0"/>
            <w:adjustRightInd w:val="0"/>
            <w:rPr>
              <w:rFonts w:ascii="Arial" w:eastAsia="Calibri" w:hAnsi="Arial" w:cs="Arial"/>
              <w:b/>
              <w:sz w:val="22"/>
              <w:szCs w:val="22"/>
              <w:lang w:val="es-ES" w:eastAsia="en-US"/>
            </w:rPr>
          </w:pPr>
          <w:r w:rsidRPr="00765C77">
            <w:rPr>
              <w:rFonts w:ascii="Arial" w:eastAsia="Calibri" w:hAnsi="Arial" w:cs="Arial"/>
              <w:b/>
              <w:sz w:val="22"/>
              <w:szCs w:val="22"/>
              <w:lang w:val="es-ES" w:eastAsia="en-US"/>
            </w:rPr>
            <w:t xml:space="preserve">Fecha </w:t>
          </w:r>
          <w:r w:rsidR="00765C77" w:rsidRPr="00765C77">
            <w:rPr>
              <w:rFonts w:ascii="Arial" w:eastAsia="Calibri" w:hAnsi="Arial" w:cs="Arial"/>
              <w:b/>
              <w:sz w:val="22"/>
              <w:szCs w:val="22"/>
              <w:lang w:val="es-ES" w:eastAsia="en-US"/>
            </w:rPr>
            <w:t>Creación</w:t>
          </w:r>
          <w:r w:rsidRPr="00765C77">
            <w:rPr>
              <w:rFonts w:ascii="Arial" w:eastAsia="Calibri" w:hAnsi="Arial" w:cs="Arial"/>
              <w:b/>
              <w:sz w:val="22"/>
              <w:szCs w:val="22"/>
              <w:lang w:val="es-ES" w:eastAsia="en-US"/>
            </w:rPr>
            <w:t xml:space="preserve">: </w:t>
          </w:r>
          <w:r w:rsidR="00765C77" w:rsidRPr="00765C77">
            <w:rPr>
              <w:rFonts w:ascii="Arial" w:eastAsia="Calibri" w:hAnsi="Arial" w:cs="Arial"/>
              <w:sz w:val="22"/>
              <w:szCs w:val="22"/>
              <w:lang w:val="es-ES" w:eastAsia="en-US"/>
            </w:rPr>
            <w:t>22/12/2022</w:t>
          </w:r>
        </w:p>
      </w:tc>
    </w:tr>
  </w:tbl>
  <w:p w14:paraId="149AD994" w14:textId="6F54A54A" w:rsidR="00445E32" w:rsidRPr="00721E25" w:rsidRDefault="00445E32" w:rsidP="00721E25">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5"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9"/>
  </w:num>
  <w:num w:numId="4">
    <w:abstractNumId w:val="45"/>
  </w:num>
  <w:num w:numId="5">
    <w:abstractNumId w:val="62"/>
  </w:num>
  <w:num w:numId="6">
    <w:abstractNumId w:val="5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5"/>
  </w:num>
  <w:num w:numId="14">
    <w:abstractNumId w:val="77"/>
  </w:num>
  <w:num w:numId="15">
    <w:abstractNumId w:val="56"/>
  </w:num>
  <w:num w:numId="16">
    <w:abstractNumId w:val="5"/>
  </w:num>
  <w:num w:numId="17">
    <w:abstractNumId w:val="71"/>
  </w:num>
  <w:num w:numId="18">
    <w:abstractNumId w:val="61"/>
  </w:num>
  <w:num w:numId="19">
    <w:abstractNumId w:val="68"/>
  </w:num>
  <w:num w:numId="20">
    <w:abstractNumId w:val="59"/>
  </w:num>
  <w:num w:numId="21">
    <w:abstractNumId w:val="66"/>
  </w:num>
  <w:num w:numId="22">
    <w:abstractNumId w:val="7"/>
  </w:num>
  <w:num w:numId="23">
    <w:abstractNumId w:val="52"/>
  </w:num>
  <w:num w:numId="24">
    <w:abstractNumId w:val="53"/>
  </w:num>
  <w:num w:numId="25">
    <w:abstractNumId w:val="70"/>
  </w:num>
  <w:num w:numId="26">
    <w:abstractNumId w:val="47"/>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16"/>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5"/>
  </w:num>
  <w:num w:numId="44">
    <w:abstractNumId w:val="17"/>
  </w:num>
  <w:num w:numId="45">
    <w:abstractNumId w:val="30"/>
  </w:num>
  <w:num w:numId="46">
    <w:abstractNumId w:val="67"/>
  </w:num>
  <w:num w:numId="47">
    <w:abstractNumId w:val="0"/>
  </w:num>
  <w:num w:numId="48">
    <w:abstractNumId w:val="81"/>
  </w:num>
  <w:num w:numId="49">
    <w:abstractNumId w:val="63"/>
  </w:num>
  <w:num w:numId="50">
    <w:abstractNumId w:val="27"/>
  </w:num>
  <w:num w:numId="51">
    <w:abstractNumId w:val="74"/>
  </w:num>
  <w:num w:numId="52">
    <w:abstractNumId w:val="4"/>
  </w:num>
  <w:num w:numId="53">
    <w:abstractNumId w:val="48"/>
  </w:num>
  <w:num w:numId="54">
    <w:abstractNumId w:val="8"/>
  </w:num>
  <w:num w:numId="55">
    <w:abstractNumId w:val="25"/>
  </w:num>
  <w:num w:numId="56">
    <w:abstractNumId w:val="18"/>
  </w:num>
  <w:num w:numId="57">
    <w:abstractNumId w:val="58"/>
  </w:num>
  <w:num w:numId="58">
    <w:abstractNumId w:val="57"/>
  </w:num>
  <w:num w:numId="59">
    <w:abstractNumId w:val="64"/>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2"/>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9"/>
  </w:num>
  <w:num w:numId="70">
    <w:abstractNumId w:val="78"/>
  </w:num>
  <w:num w:numId="71">
    <w:abstractNumId w:val="72"/>
  </w:num>
  <w:num w:numId="72">
    <w:abstractNumId w:val="73"/>
  </w:num>
  <w:num w:numId="73">
    <w:abstractNumId w:val="51"/>
  </w:num>
  <w:num w:numId="74">
    <w:abstractNumId w:val="60"/>
  </w:num>
  <w:num w:numId="75">
    <w:abstractNumId w:val="28"/>
  </w:num>
  <w:num w:numId="76">
    <w:abstractNumId w:val="79"/>
  </w:num>
  <w:num w:numId="77">
    <w:abstractNumId w:val="43"/>
  </w:num>
  <w:num w:numId="78">
    <w:abstractNumId w:val="15"/>
  </w:num>
  <w:num w:numId="79">
    <w:abstractNumId w:val="54"/>
  </w:num>
  <w:num w:numId="80">
    <w:abstractNumId w:val="24"/>
  </w:num>
  <w:num w:numId="81">
    <w:abstractNumId w:val="41"/>
  </w:num>
  <w:num w:numId="82">
    <w:abstractNumId w:val="9"/>
  </w:num>
  <w:num w:numId="83">
    <w:abstractNumId w:val="4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142"/>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97DA2"/>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65C77"/>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2D31"/>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DE3E78"/>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2.xml><?xml version="1.0" encoding="utf-8"?>
<ds:datastoreItem xmlns:ds="http://schemas.openxmlformats.org/officeDocument/2006/customXml" ds:itemID="{1EB2A64E-BE60-45D0-AF53-817C3E380284}"/>
</file>

<file path=customXml/itemProps3.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48F394-38CC-40FE-A68E-78F6112E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1061</Words>
  <Characters>5836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Carolina Pinilla Suarez</cp:lastModifiedBy>
  <cp:revision>3</cp:revision>
  <cp:lastPrinted>2021-02-10T14:23:00Z</cp:lastPrinted>
  <dcterms:created xsi:type="dcterms:W3CDTF">2023-01-23T20:31:00Z</dcterms:created>
  <dcterms:modified xsi:type="dcterms:W3CDTF">2025-09-01T20:17:00Z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