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3F57" w14:textId="701C6655" w:rsidR="00934418" w:rsidRDefault="004B6ED5">
      <w:pPr>
        <w:jc w:val="left"/>
        <w:rPr>
          <w:rFonts w:cs="Arial"/>
          <w:b/>
          <w:szCs w:val="20"/>
        </w:rPr>
      </w:pPr>
      <w:r>
        <w:rPr>
          <w:rFonts w:cs="Arial"/>
          <w:b/>
          <w:color w:val="3B3838"/>
          <w:szCs w:val="20"/>
        </w:rPr>
        <w:t>SAMC-0</w:t>
      </w:r>
      <w:r w:rsidR="00F237A5">
        <w:rPr>
          <w:rFonts w:cs="Arial"/>
          <w:b/>
          <w:color w:val="3B3838"/>
          <w:szCs w:val="20"/>
        </w:rPr>
        <w:t>1</w:t>
      </w:r>
      <w:r w:rsidR="0016701D">
        <w:rPr>
          <w:rFonts w:cs="Arial"/>
          <w:b/>
          <w:color w:val="3B3838"/>
          <w:szCs w:val="20"/>
        </w:rPr>
        <w:t>9</w:t>
      </w:r>
      <w:r>
        <w:rPr>
          <w:rFonts w:cs="Arial"/>
          <w:b/>
          <w:color w:val="3B3838"/>
          <w:szCs w:val="20"/>
        </w:rPr>
        <w:t>-202</w:t>
      </w:r>
      <w:r w:rsidR="00881D92">
        <w:rPr>
          <w:rFonts w:cs="Arial"/>
          <w:b/>
          <w:color w:val="3B3838"/>
          <w:szCs w:val="20"/>
        </w:rPr>
        <w:t>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22527FBC" w14:textId="76AFC154" w:rsidR="00B1330D" w:rsidRPr="004B6ED5" w:rsidRDefault="00F237A5" w:rsidP="00B3725C">
      <w:pPr>
        <w:jc w:val="center"/>
        <w:rPr>
          <w:b/>
          <w:color w:val="000000" w:themeColor="text1"/>
          <w:sz w:val="2"/>
          <w:highlight w:val="lightGray"/>
        </w:rPr>
      </w:pPr>
      <w:r w:rsidRPr="00F237A5">
        <w:rPr>
          <w:rFonts w:cs="Arial"/>
          <w:b/>
          <w:bCs/>
          <w:szCs w:val="20"/>
        </w:rPr>
        <w:t xml:space="preserve">MEJORAMIENTO DE LA VÍA QUE CONDUCE DEL CASCO URBANO A LA VEREDA SAN ANTONIO EN EL SECTOR LOS BEJUCOS DEL MUNICIPIO DE GUACHETÁ CUNDINAMARCA BAJO CONVENIO ICCU </w:t>
      </w:r>
      <w:proofErr w:type="spellStart"/>
      <w:r w:rsidRPr="00F237A5">
        <w:rPr>
          <w:rFonts w:cs="Arial"/>
          <w:b/>
          <w:bCs/>
          <w:szCs w:val="20"/>
        </w:rPr>
        <w:t>N°</w:t>
      </w:r>
      <w:proofErr w:type="spellEnd"/>
      <w:r w:rsidRPr="00F237A5">
        <w:rPr>
          <w:rFonts w:cs="Arial"/>
          <w:b/>
          <w:bCs/>
          <w:szCs w:val="20"/>
        </w:rPr>
        <w:t xml:space="preserve"> 1546-2025</w:t>
      </w: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CF188D5" w14:textId="295BB209" w:rsidR="00C24171" w:rsidRDefault="00C24171" w:rsidP="0032183B">
      <w:pPr>
        <w:rPr>
          <w:rFonts w:eastAsia="Dotum" w:cs="Arial"/>
        </w:rPr>
      </w:pPr>
      <w:r>
        <w:rPr>
          <w:rFonts w:eastAsia="Dotum" w:cs="Arial"/>
        </w:rPr>
        <w:t xml:space="preserve">Los tramos </w:t>
      </w:r>
      <w:r w:rsidR="0032183B" w:rsidRPr="00F91C16">
        <w:rPr>
          <w:rFonts w:eastAsia="Dotum" w:cs="Arial"/>
        </w:rPr>
        <w:t>donde se ejecutará</w:t>
      </w:r>
      <w:r>
        <w:rPr>
          <w:rFonts w:eastAsia="Dotum" w:cs="Arial"/>
        </w:rPr>
        <w:t>n</w:t>
      </w:r>
      <w:r w:rsidR="0032183B" w:rsidRPr="00F91C16">
        <w:rPr>
          <w:rFonts w:eastAsia="Dotum" w:cs="Arial"/>
        </w:rPr>
        <w:t xml:space="preserve"> la</w:t>
      </w:r>
      <w:r>
        <w:rPr>
          <w:rFonts w:eastAsia="Dotum" w:cs="Arial"/>
        </w:rPr>
        <w:t>s</w:t>
      </w:r>
      <w:r w:rsidR="0032183B" w:rsidRPr="00F91C16">
        <w:rPr>
          <w:rFonts w:eastAsia="Dotum" w:cs="Arial"/>
        </w:rPr>
        <w:t xml:space="preserve"> obra</w:t>
      </w:r>
      <w:r>
        <w:rPr>
          <w:rFonts w:eastAsia="Dotum" w:cs="Arial"/>
        </w:rPr>
        <w:t>s</w:t>
      </w:r>
      <w:r w:rsidR="0032183B" w:rsidRPr="00F91C16">
        <w:rPr>
          <w:rFonts w:eastAsia="Dotum" w:cs="Arial"/>
        </w:rPr>
        <w:t xml:space="preserve"> se </w:t>
      </w:r>
      <w:r w:rsidRPr="00F91C16">
        <w:rPr>
          <w:rFonts w:eastAsia="Dotum" w:cs="Arial"/>
        </w:rPr>
        <w:t>encuentran</w:t>
      </w:r>
      <w:r w:rsidR="0032183B" w:rsidRPr="00F91C16">
        <w:rPr>
          <w:rFonts w:eastAsia="Dotum" w:cs="Arial"/>
        </w:rPr>
        <w:t xml:space="preserve"> ubicado en la vereda</w:t>
      </w:r>
      <w:r w:rsidR="003C7C4A">
        <w:rPr>
          <w:rFonts w:eastAsia="Dotum" w:cs="Arial"/>
        </w:rPr>
        <w:t xml:space="preserve"> </w:t>
      </w:r>
      <w:r w:rsidR="000D37DF">
        <w:rPr>
          <w:rFonts w:eastAsia="Dotum" w:cs="Arial"/>
        </w:rPr>
        <w:t>San Antonio</w:t>
      </w:r>
      <w:r w:rsidR="0032183B">
        <w:rPr>
          <w:rFonts w:eastAsia="Dotum" w:cs="Arial"/>
        </w:rPr>
        <w:t xml:space="preserve"> sector </w:t>
      </w:r>
      <w:r w:rsidR="0032183B" w:rsidRPr="00EB221D">
        <w:rPr>
          <w:rFonts w:eastAsia="Dotum" w:cs="Arial"/>
          <w:i/>
          <w:iCs/>
        </w:rPr>
        <w:t>“</w:t>
      </w:r>
      <w:r w:rsidR="000D37DF">
        <w:rPr>
          <w:rFonts w:eastAsia="Dotum" w:cs="Arial"/>
          <w:i/>
          <w:iCs/>
        </w:rPr>
        <w:t>Bejucos</w:t>
      </w:r>
      <w:r w:rsidR="0032183B" w:rsidRPr="00EB221D">
        <w:rPr>
          <w:rFonts w:eastAsia="Dotum" w:cs="Arial"/>
          <w:i/>
          <w:iCs/>
        </w:rPr>
        <w:t>”</w:t>
      </w:r>
      <w:r w:rsidR="0032183B" w:rsidRPr="00F91C16">
        <w:rPr>
          <w:rFonts w:eastAsia="Dotum" w:cs="Arial"/>
        </w:rPr>
        <w:t xml:space="preserve"> </w:t>
      </w:r>
      <w:bookmarkStart w:id="0" w:name="_Hlk144282343"/>
      <w:r w:rsidR="0032183B" w:rsidRPr="00F91C16">
        <w:rPr>
          <w:rFonts w:eastAsia="Dotum" w:cs="Arial"/>
        </w:rPr>
        <w:t xml:space="preserve">con </w:t>
      </w:r>
      <w:r w:rsidR="0032183B" w:rsidRPr="00B93FC8">
        <w:rPr>
          <w:rFonts w:eastAsia="Dotum" w:cs="Arial"/>
        </w:rPr>
        <w:t>coordenadas</w:t>
      </w:r>
      <w:r>
        <w:rPr>
          <w:rFonts w:eastAsia="Dotum" w:cs="Arial"/>
        </w:rPr>
        <w:t>:</w:t>
      </w:r>
    </w:p>
    <w:tbl>
      <w:tblPr>
        <w:tblStyle w:val="Tablaconcuadrcula"/>
        <w:tblW w:w="0" w:type="auto"/>
        <w:tblLayout w:type="fixed"/>
        <w:tblLook w:val="04A0" w:firstRow="1" w:lastRow="0" w:firstColumn="1" w:lastColumn="0" w:noHBand="0" w:noVBand="1"/>
      </w:tblPr>
      <w:tblGrid>
        <w:gridCol w:w="3134"/>
        <w:gridCol w:w="3134"/>
        <w:gridCol w:w="2560"/>
      </w:tblGrid>
      <w:tr w:rsidR="00F237A5" w:rsidRPr="00C45304" w14:paraId="681EE112" w14:textId="77777777" w:rsidTr="00F237A5">
        <w:tc>
          <w:tcPr>
            <w:tcW w:w="8828" w:type="dxa"/>
            <w:gridSpan w:val="3"/>
          </w:tcPr>
          <w:bookmarkEnd w:id="0"/>
          <w:p w14:paraId="53686CB3" w14:textId="77777777" w:rsidR="00F237A5" w:rsidRPr="00930FB0" w:rsidRDefault="00F237A5" w:rsidP="00F237A5">
            <w:pPr>
              <w:jc w:val="center"/>
              <w:rPr>
                <w:rFonts w:cs="Arial"/>
                <w:b/>
                <w:szCs w:val="20"/>
              </w:rPr>
            </w:pPr>
            <w:r w:rsidRPr="00930FB0">
              <w:rPr>
                <w:rFonts w:cs="Arial"/>
                <w:b/>
                <w:szCs w:val="20"/>
              </w:rPr>
              <w:t>SECTOR BEJUCOS</w:t>
            </w:r>
          </w:p>
        </w:tc>
      </w:tr>
      <w:tr w:rsidR="00F237A5" w:rsidRPr="00C45304" w14:paraId="3AAA3F91" w14:textId="77777777" w:rsidTr="00F237A5">
        <w:tc>
          <w:tcPr>
            <w:tcW w:w="3134" w:type="dxa"/>
          </w:tcPr>
          <w:p w14:paraId="03AD6BC6" w14:textId="77777777" w:rsidR="00F237A5" w:rsidRPr="00930FB0" w:rsidRDefault="00F237A5" w:rsidP="00F237A5">
            <w:pPr>
              <w:jc w:val="center"/>
              <w:rPr>
                <w:rFonts w:cs="Arial"/>
                <w:b/>
                <w:szCs w:val="20"/>
              </w:rPr>
            </w:pPr>
            <w:r w:rsidRPr="00930FB0">
              <w:rPr>
                <w:rFonts w:cs="Arial"/>
                <w:b/>
                <w:szCs w:val="20"/>
              </w:rPr>
              <w:t xml:space="preserve">COORDENADA </w:t>
            </w:r>
          </w:p>
        </w:tc>
        <w:tc>
          <w:tcPr>
            <w:tcW w:w="3134" w:type="dxa"/>
          </w:tcPr>
          <w:p w14:paraId="2F0C448D" w14:textId="77777777" w:rsidR="00F237A5" w:rsidRPr="00930FB0" w:rsidRDefault="00F237A5" w:rsidP="00F237A5">
            <w:pPr>
              <w:jc w:val="center"/>
              <w:rPr>
                <w:rFonts w:cs="Arial"/>
                <w:b/>
                <w:szCs w:val="20"/>
              </w:rPr>
            </w:pPr>
            <w:r w:rsidRPr="00930FB0">
              <w:rPr>
                <w:rFonts w:cs="Arial"/>
                <w:b/>
                <w:szCs w:val="20"/>
              </w:rPr>
              <w:t>COORDENADA</w:t>
            </w:r>
          </w:p>
        </w:tc>
        <w:tc>
          <w:tcPr>
            <w:tcW w:w="2560" w:type="dxa"/>
          </w:tcPr>
          <w:p w14:paraId="04AEA2DA" w14:textId="77777777" w:rsidR="00F237A5" w:rsidRPr="00930FB0" w:rsidRDefault="00F237A5" w:rsidP="00F237A5">
            <w:pPr>
              <w:jc w:val="center"/>
              <w:rPr>
                <w:rFonts w:cs="Arial"/>
                <w:b/>
                <w:szCs w:val="20"/>
              </w:rPr>
            </w:pPr>
            <w:r w:rsidRPr="00930FB0">
              <w:rPr>
                <w:rFonts w:cs="Arial"/>
                <w:b/>
                <w:szCs w:val="20"/>
              </w:rPr>
              <w:t>UBICACIÓN</w:t>
            </w:r>
          </w:p>
        </w:tc>
      </w:tr>
      <w:tr w:rsidR="00F237A5" w:rsidRPr="00C45304" w14:paraId="6F672D11" w14:textId="77777777" w:rsidTr="00F237A5">
        <w:tc>
          <w:tcPr>
            <w:tcW w:w="3134" w:type="dxa"/>
          </w:tcPr>
          <w:p w14:paraId="30556442" w14:textId="77777777" w:rsidR="00F237A5" w:rsidRPr="00930FB0" w:rsidRDefault="00F237A5" w:rsidP="00F237A5">
            <w:pPr>
              <w:jc w:val="center"/>
              <w:rPr>
                <w:rFonts w:cs="Arial"/>
                <w:szCs w:val="20"/>
              </w:rPr>
            </w:pPr>
            <w:r w:rsidRPr="00930FB0">
              <w:rPr>
                <w:rFonts w:cs="Arial"/>
                <w:szCs w:val="20"/>
              </w:rPr>
              <w:t>5°22'26.04"N</w:t>
            </w:r>
          </w:p>
        </w:tc>
        <w:tc>
          <w:tcPr>
            <w:tcW w:w="3134" w:type="dxa"/>
          </w:tcPr>
          <w:p w14:paraId="56F415DC" w14:textId="77777777" w:rsidR="00F237A5" w:rsidRPr="00930FB0" w:rsidRDefault="00F237A5" w:rsidP="00F237A5">
            <w:pPr>
              <w:jc w:val="center"/>
              <w:rPr>
                <w:rFonts w:cs="Arial"/>
                <w:szCs w:val="20"/>
              </w:rPr>
            </w:pPr>
            <w:r w:rsidRPr="00930FB0">
              <w:rPr>
                <w:rFonts w:cs="Arial"/>
                <w:szCs w:val="20"/>
              </w:rPr>
              <w:t xml:space="preserve">73°39'15.264"O   </w:t>
            </w:r>
          </w:p>
        </w:tc>
        <w:tc>
          <w:tcPr>
            <w:tcW w:w="2560" w:type="dxa"/>
          </w:tcPr>
          <w:p w14:paraId="6CF7899D" w14:textId="77777777" w:rsidR="00F237A5" w:rsidRPr="00930FB0" w:rsidRDefault="00F237A5" w:rsidP="00F237A5">
            <w:pPr>
              <w:jc w:val="center"/>
              <w:rPr>
                <w:rFonts w:cs="Arial"/>
                <w:szCs w:val="20"/>
              </w:rPr>
            </w:pPr>
            <w:r w:rsidRPr="00930FB0">
              <w:rPr>
                <w:rFonts w:cs="Arial"/>
                <w:szCs w:val="20"/>
              </w:rPr>
              <w:t xml:space="preserve">PUNTO INICIAL </w:t>
            </w:r>
          </w:p>
        </w:tc>
      </w:tr>
      <w:tr w:rsidR="00F237A5" w:rsidRPr="00A63C8D" w14:paraId="2DAAD83E" w14:textId="77777777" w:rsidTr="00F237A5">
        <w:tc>
          <w:tcPr>
            <w:tcW w:w="3134" w:type="dxa"/>
          </w:tcPr>
          <w:p w14:paraId="6438C7B4" w14:textId="77777777" w:rsidR="00F237A5" w:rsidRPr="00930FB0" w:rsidRDefault="00F237A5" w:rsidP="00F237A5">
            <w:pPr>
              <w:jc w:val="center"/>
              <w:rPr>
                <w:rFonts w:cs="Arial"/>
                <w:szCs w:val="20"/>
              </w:rPr>
            </w:pPr>
            <w:r w:rsidRPr="00930FB0">
              <w:rPr>
                <w:rFonts w:cs="Arial"/>
                <w:szCs w:val="20"/>
              </w:rPr>
              <w:t>5°22'22.362"N</w:t>
            </w:r>
          </w:p>
        </w:tc>
        <w:tc>
          <w:tcPr>
            <w:tcW w:w="3134" w:type="dxa"/>
          </w:tcPr>
          <w:p w14:paraId="71523F32" w14:textId="77777777" w:rsidR="00F237A5" w:rsidRPr="00930FB0" w:rsidRDefault="00F237A5" w:rsidP="00F237A5">
            <w:pPr>
              <w:jc w:val="center"/>
              <w:rPr>
                <w:rFonts w:cs="Arial"/>
                <w:szCs w:val="20"/>
              </w:rPr>
            </w:pPr>
            <w:r w:rsidRPr="00930FB0">
              <w:rPr>
                <w:rFonts w:cs="Arial"/>
                <w:szCs w:val="20"/>
              </w:rPr>
              <w:t>73°39'17.412"O</w:t>
            </w:r>
          </w:p>
        </w:tc>
        <w:tc>
          <w:tcPr>
            <w:tcW w:w="2560" w:type="dxa"/>
          </w:tcPr>
          <w:p w14:paraId="7B4F5633" w14:textId="77777777" w:rsidR="00F237A5" w:rsidRPr="00930FB0" w:rsidRDefault="00F237A5" w:rsidP="00F237A5">
            <w:pPr>
              <w:jc w:val="center"/>
              <w:rPr>
                <w:rFonts w:cs="Arial"/>
                <w:szCs w:val="20"/>
              </w:rPr>
            </w:pPr>
            <w:r w:rsidRPr="00930FB0">
              <w:rPr>
                <w:rFonts w:cs="Arial"/>
                <w:szCs w:val="20"/>
              </w:rPr>
              <w:t xml:space="preserve">PUNTO FINAL </w:t>
            </w:r>
          </w:p>
        </w:tc>
      </w:tr>
    </w:tbl>
    <w:p w14:paraId="58B226F9" w14:textId="77777777" w:rsidR="006F7E73" w:rsidRDefault="006F7E73" w:rsidP="006F7E73">
      <w:pPr>
        <w:ind w:left="720"/>
        <w:rPr>
          <w:b/>
          <w:color w:val="000000" w:themeColor="text1"/>
          <w:lang w:val="es-ES"/>
        </w:rPr>
      </w:pP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2876F5B7" w14:textId="3008F26E" w:rsidR="00343BE6" w:rsidRDefault="00343BE6" w:rsidP="0042750F">
      <w:pPr>
        <w:numPr>
          <w:ilvl w:val="0"/>
          <w:numId w:val="4"/>
        </w:numPr>
        <w:rPr>
          <w:b/>
          <w:iCs/>
          <w:color w:val="000000" w:themeColor="text1"/>
        </w:rPr>
      </w:pPr>
      <w:r w:rsidRPr="000F6E41">
        <w:rPr>
          <w:b/>
          <w:iCs/>
          <w:color w:val="000000" w:themeColor="text1"/>
        </w:rPr>
        <w:t>Localización:</w:t>
      </w:r>
    </w:p>
    <w:p w14:paraId="403828E2" w14:textId="238EC214" w:rsidR="003D5819" w:rsidRDefault="00F237A5" w:rsidP="00B3725C">
      <w:pPr>
        <w:tabs>
          <w:tab w:val="left" w:pos="1113"/>
        </w:tabs>
        <w:jc w:val="center"/>
        <w:rPr>
          <w:noProof/>
        </w:rPr>
      </w:pPr>
      <w:r w:rsidRPr="00930FB0">
        <w:rPr>
          <w:rFonts w:cs="Arial"/>
          <w:b/>
          <w:noProof/>
          <w:szCs w:val="20"/>
        </w:rPr>
        <w:drawing>
          <wp:inline distT="0" distB="0" distL="0" distR="0" wp14:anchorId="36B843D2" wp14:editId="6C7EC3FD">
            <wp:extent cx="5868670" cy="2358848"/>
            <wp:effectExtent l="0" t="0" r="0" b="3810"/>
            <wp:docPr id="20829942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212" name=""/>
                    <pic:cNvPicPr/>
                  </pic:nvPicPr>
                  <pic:blipFill>
                    <a:blip r:embed="rId11"/>
                    <a:stretch>
                      <a:fillRect/>
                    </a:stretch>
                  </pic:blipFill>
                  <pic:spPr>
                    <a:xfrm>
                      <a:off x="0" y="0"/>
                      <a:ext cx="5868670" cy="2358848"/>
                    </a:xfrm>
                    <a:prstGeom prst="rect">
                      <a:avLst/>
                    </a:prstGeom>
                  </pic:spPr>
                </pic:pic>
              </a:graphicData>
            </a:graphic>
          </wp:inline>
        </w:drawing>
      </w:r>
    </w:p>
    <w:p w14:paraId="55633219" w14:textId="5FD2F502"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Fig</w:t>
      </w:r>
      <w:r w:rsidR="00B1330D">
        <w:rPr>
          <w:noProof/>
          <w:color w:val="000000" w:themeColor="text1"/>
          <w:sz w:val="16"/>
          <w:lang w:val="es-ES"/>
        </w:rPr>
        <w:t>ura 1.1. Localización de la vía “</w:t>
      </w:r>
      <w:r w:rsidR="00F237A5">
        <w:rPr>
          <w:noProof/>
          <w:color w:val="000000" w:themeColor="text1"/>
          <w:sz w:val="16"/>
          <w:lang w:val="es-ES"/>
        </w:rPr>
        <w:t>BEJUCOS</w:t>
      </w:r>
      <w:r w:rsidR="00B1330D">
        <w:rPr>
          <w:noProof/>
          <w:color w:val="000000" w:themeColor="text1"/>
          <w:sz w:val="16"/>
          <w:lang w:val="es-ES"/>
        </w:rPr>
        <w:t>”</w:t>
      </w: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6C9FA0" w:rsidR="00E41D84" w:rsidRPr="000F6E41" w:rsidRDefault="00E41D84" w:rsidP="0070526B">
      <w:pPr>
        <w:rPr>
          <w:color w:val="000000" w:themeColor="text1"/>
          <w:lang w:val="es-ES"/>
        </w:rPr>
      </w:pPr>
      <w:proofErr w:type="gramStart"/>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w:t>
      </w:r>
      <w:proofErr w:type="gramEnd"/>
      <w:r w:rsidRPr="000F6E41">
        <w:rPr>
          <w:color w:val="000000" w:themeColor="text1"/>
          <w:lang w:val="es-ES"/>
        </w:rPr>
        <w:t xml:space="preserve"> son las siguientes:</w:t>
      </w:r>
    </w:p>
    <w:p w14:paraId="52F6D452" w14:textId="77777777" w:rsidR="00B1330D" w:rsidRDefault="00B1330D" w:rsidP="00B1330D">
      <w:pPr>
        <w:rPr>
          <w:color w:val="000000" w:themeColor="text1"/>
          <w:lang w:val="es-ES"/>
        </w:rPr>
      </w:pPr>
      <w:r>
        <w:rPr>
          <w:color w:val="000000" w:themeColor="text1"/>
          <w:lang w:val="es-ES"/>
        </w:rPr>
        <w:t>Se propone realizar la construcción de una placa huella, la cual cuenta con cintas o placas en concreto reforzado, se colocarán en módulos de 3.00 metros y tendrán cada una las siguientes dimensiones: ancho de 0.90m, E=0.15m y una longitud entre centros de viguetas transversales de 3.0m, entre estas cintas se construirá una placa de concreto clase G, también en un ancho de 0.90m, todas las cintas serán arriostradas por unas vigas reforzadas de 0.15m de ancho por 0.25m de altura localizadas cada 3.0m, la viga inicial serán de 0.15m de ancho por 0.25 m de altura e irán por todo el ancho de la placa huella hasta la cuneta, adicionalmente, dos franjas de concreto ciclópeo clase g de 0.55m de ancho cada una, para el sobre ancho total de 1.10m, cunetas de 0.60m construidas en L para un ancho de calzada de 5.0m. Se construirá una rampa de acceso y de salida a la placa huella en concreto clase D con una longitud mínima de 1.50m y 3.80m de ancho con una armadura o parrilla en acero de ½” cada 0.20 metros en ambos sentidos. Para las placas, viguetas y placas de acceso el concreto será de una resistencia a la compresión de 3000 PSI. Para las cunetas, el concreto se aplicará de 2500 PSI.</w:t>
      </w:r>
    </w:p>
    <w:p w14:paraId="563CF3F1" w14:textId="0FB6B6C9" w:rsidR="00381BDB" w:rsidRDefault="00C75943" w:rsidP="0042750F">
      <w:pPr>
        <w:numPr>
          <w:ilvl w:val="0"/>
          <w:numId w:val="6"/>
        </w:numPr>
        <w:rPr>
          <w:b/>
          <w:iCs/>
          <w:color w:val="000000" w:themeColor="text1"/>
        </w:rPr>
      </w:pPr>
      <w:r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tbl>
      <w:tblPr>
        <w:tblW w:w="5000" w:type="pct"/>
        <w:tblCellMar>
          <w:left w:w="70" w:type="dxa"/>
          <w:right w:w="70" w:type="dxa"/>
        </w:tblCellMar>
        <w:tblLook w:val="04A0" w:firstRow="1" w:lastRow="0" w:firstColumn="1" w:lastColumn="0" w:noHBand="0" w:noVBand="1"/>
      </w:tblPr>
      <w:tblGrid>
        <w:gridCol w:w="428"/>
        <w:gridCol w:w="729"/>
        <w:gridCol w:w="1486"/>
        <w:gridCol w:w="1440"/>
        <w:gridCol w:w="3335"/>
        <w:gridCol w:w="629"/>
        <w:gridCol w:w="1185"/>
      </w:tblGrid>
      <w:tr w:rsidR="00F237A5" w:rsidRPr="00823D22" w14:paraId="45110FD7" w14:textId="77777777" w:rsidTr="000D37DF">
        <w:trPr>
          <w:trHeight w:val="960"/>
        </w:trPr>
        <w:tc>
          <w:tcPr>
            <w:tcW w:w="5000" w:type="pct"/>
            <w:gridSpan w:val="7"/>
            <w:tcBorders>
              <w:top w:val="nil"/>
              <w:left w:val="single" w:sz="8" w:space="0" w:color="auto"/>
              <w:bottom w:val="single" w:sz="8" w:space="0" w:color="auto"/>
              <w:right w:val="nil"/>
            </w:tcBorders>
            <w:shd w:val="clear" w:color="000000" w:fill="808080"/>
            <w:vAlign w:val="center"/>
            <w:hideMark/>
          </w:tcPr>
          <w:p w14:paraId="1D4A43A0" w14:textId="77777777" w:rsidR="00F237A5" w:rsidRPr="00823D22" w:rsidRDefault="00F237A5" w:rsidP="00F237A5">
            <w:pPr>
              <w:spacing w:after="0" w:line="240" w:lineRule="auto"/>
              <w:jc w:val="center"/>
              <w:rPr>
                <w:rFonts w:cs="Arial"/>
                <w:b/>
                <w:bCs/>
                <w:szCs w:val="20"/>
              </w:rPr>
            </w:pPr>
            <w:r w:rsidRPr="00823D22">
              <w:rPr>
                <w:rFonts w:cs="Arial"/>
                <w:b/>
                <w:bCs/>
                <w:szCs w:val="20"/>
              </w:rPr>
              <w:lastRenderedPageBreak/>
              <w:t xml:space="preserve">MEJORAMIENTO DE LA VÍA QUE CONDUCE DEL CASCO URBANO A LA VEREDA SAN ANTONIO EN EL SECTOR LOS BEJUCOS DEL MUNICIPIO DE GUACHETÁ CUNDINAMARCA BAJO CONVENIO ICCU </w:t>
            </w:r>
            <w:proofErr w:type="spellStart"/>
            <w:r w:rsidRPr="00823D22">
              <w:rPr>
                <w:rFonts w:cs="Arial"/>
                <w:b/>
                <w:bCs/>
                <w:szCs w:val="20"/>
              </w:rPr>
              <w:t>N°</w:t>
            </w:r>
            <w:proofErr w:type="spellEnd"/>
            <w:r w:rsidRPr="00823D22">
              <w:rPr>
                <w:rFonts w:cs="Arial"/>
                <w:b/>
                <w:bCs/>
                <w:szCs w:val="20"/>
              </w:rPr>
              <w:t xml:space="preserve"> 1546-2025</w:t>
            </w:r>
          </w:p>
        </w:tc>
      </w:tr>
      <w:tr w:rsidR="00F237A5" w:rsidRPr="00823D22" w14:paraId="2536D066" w14:textId="77777777" w:rsidTr="000D37DF">
        <w:trPr>
          <w:trHeight w:val="259"/>
        </w:trPr>
        <w:tc>
          <w:tcPr>
            <w:tcW w:w="437"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A998638" w14:textId="77777777" w:rsidR="00F237A5" w:rsidRPr="00823D22" w:rsidRDefault="00F237A5" w:rsidP="00F237A5">
            <w:pPr>
              <w:spacing w:after="0" w:line="240" w:lineRule="auto"/>
              <w:jc w:val="center"/>
              <w:rPr>
                <w:rFonts w:cs="Arial"/>
                <w:b/>
                <w:bCs/>
                <w:szCs w:val="20"/>
              </w:rPr>
            </w:pPr>
            <w:proofErr w:type="spellStart"/>
            <w:r w:rsidRPr="00823D22">
              <w:rPr>
                <w:rFonts w:cs="Arial"/>
                <w:b/>
                <w:bCs/>
                <w:szCs w:val="20"/>
              </w:rPr>
              <w:t>Nº</w:t>
            </w:r>
            <w:proofErr w:type="spellEnd"/>
          </w:p>
        </w:tc>
        <w:tc>
          <w:tcPr>
            <w:tcW w:w="426"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EBEE764" w14:textId="77777777" w:rsidR="00F237A5" w:rsidRPr="00823D22" w:rsidRDefault="00F237A5" w:rsidP="00F237A5">
            <w:pPr>
              <w:spacing w:after="0" w:line="240" w:lineRule="auto"/>
              <w:jc w:val="center"/>
              <w:rPr>
                <w:rFonts w:cs="Arial"/>
                <w:b/>
                <w:bCs/>
                <w:szCs w:val="20"/>
              </w:rPr>
            </w:pPr>
            <w:r w:rsidRPr="00823D22">
              <w:rPr>
                <w:rFonts w:cs="Arial"/>
                <w:b/>
                <w:bCs/>
                <w:szCs w:val="20"/>
              </w:rPr>
              <w:t>ITEM DE PAGO</w:t>
            </w:r>
          </w:p>
        </w:tc>
        <w:tc>
          <w:tcPr>
            <w:tcW w:w="1129" w:type="pct"/>
            <w:gridSpan w:val="2"/>
            <w:tcBorders>
              <w:top w:val="single" w:sz="8" w:space="0" w:color="auto"/>
              <w:left w:val="nil"/>
              <w:bottom w:val="single" w:sz="4" w:space="0" w:color="auto"/>
              <w:right w:val="single" w:sz="4" w:space="0" w:color="auto"/>
            </w:tcBorders>
            <w:vAlign w:val="center"/>
            <w:hideMark/>
          </w:tcPr>
          <w:p w14:paraId="6CBFA105" w14:textId="77777777" w:rsidR="00F237A5" w:rsidRPr="00823D22" w:rsidRDefault="00F237A5" w:rsidP="00F237A5">
            <w:pPr>
              <w:spacing w:after="0" w:line="240" w:lineRule="auto"/>
              <w:jc w:val="center"/>
              <w:rPr>
                <w:rFonts w:cs="Arial"/>
                <w:b/>
                <w:bCs/>
                <w:szCs w:val="20"/>
              </w:rPr>
            </w:pPr>
            <w:r w:rsidRPr="00823D22">
              <w:rPr>
                <w:rFonts w:cs="Arial"/>
                <w:b/>
                <w:bCs/>
                <w:szCs w:val="20"/>
              </w:rPr>
              <w:t xml:space="preserve">ESPECIFICACIONES </w:t>
            </w:r>
          </w:p>
        </w:tc>
        <w:tc>
          <w:tcPr>
            <w:tcW w:w="2185"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0E9137C7" w14:textId="77777777" w:rsidR="00F237A5" w:rsidRPr="00823D22" w:rsidRDefault="00F237A5" w:rsidP="00F237A5">
            <w:pPr>
              <w:spacing w:after="0" w:line="240" w:lineRule="auto"/>
              <w:jc w:val="center"/>
              <w:rPr>
                <w:rFonts w:cs="Arial"/>
                <w:b/>
                <w:bCs/>
                <w:szCs w:val="20"/>
              </w:rPr>
            </w:pPr>
            <w:r w:rsidRPr="00823D22">
              <w:rPr>
                <w:rFonts w:cs="Arial"/>
                <w:b/>
                <w:bCs/>
                <w:szCs w:val="20"/>
              </w:rPr>
              <w:t>DESCRIPCION</w:t>
            </w:r>
          </w:p>
        </w:tc>
        <w:tc>
          <w:tcPr>
            <w:tcW w:w="261"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415839D" w14:textId="77777777" w:rsidR="00F237A5" w:rsidRPr="00823D22" w:rsidRDefault="00F237A5" w:rsidP="00F237A5">
            <w:pPr>
              <w:spacing w:after="0" w:line="240" w:lineRule="auto"/>
              <w:jc w:val="center"/>
              <w:rPr>
                <w:rFonts w:cs="Arial"/>
                <w:b/>
                <w:bCs/>
                <w:szCs w:val="20"/>
              </w:rPr>
            </w:pPr>
            <w:r w:rsidRPr="00823D22">
              <w:rPr>
                <w:rFonts w:cs="Arial"/>
                <w:b/>
                <w:bCs/>
                <w:szCs w:val="20"/>
              </w:rPr>
              <w:t>UND.</w:t>
            </w:r>
          </w:p>
        </w:tc>
        <w:tc>
          <w:tcPr>
            <w:tcW w:w="562"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8671252" w14:textId="77777777" w:rsidR="00F237A5" w:rsidRPr="00823D22" w:rsidRDefault="00F237A5" w:rsidP="00F237A5">
            <w:pPr>
              <w:spacing w:after="0" w:line="240" w:lineRule="auto"/>
              <w:jc w:val="center"/>
              <w:rPr>
                <w:rFonts w:cs="Arial"/>
                <w:b/>
                <w:bCs/>
                <w:szCs w:val="20"/>
              </w:rPr>
            </w:pPr>
            <w:r w:rsidRPr="00823D22">
              <w:rPr>
                <w:rFonts w:cs="Arial"/>
                <w:b/>
                <w:bCs/>
                <w:szCs w:val="20"/>
              </w:rPr>
              <w:t>CANTIDAD</w:t>
            </w:r>
          </w:p>
        </w:tc>
      </w:tr>
      <w:tr w:rsidR="00F237A5" w:rsidRPr="00823D22" w14:paraId="4DF7D52A" w14:textId="77777777" w:rsidTr="000D37DF">
        <w:trPr>
          <w:trHeight w:val="406"/>
        </w:trPr>
        <w:tc>
          <w:tcPr>
            <w:tcW w:w="437" w:type="pct"/>
            <w:vMerge/>
            <w:tcBorders>
              <w:top w:val="nil"/>
              <w:left w:val="single" w:sz="8" w:space="0" w:color="auto"/>
              <w:bottom w:val="single" w:sz="8" w:space="0" w:color="000000"/>
              <w:right w:val="single" w:sz="4" w:space="0" w:color="auto"/>
            </w:tcBorders>
            <w:vAlign w:val="center"/>
            <w:hideMark/>
          </w:tcPr>
          <w:p w14:paraId="42E58F3A" w14:textId="77777777" w:rsidR="00F237A5" w:rsidRPr="00823D22" w:rsidRDefault="00F237A5" w:rsidP="00F237A5">
            <w:pPr>
              <w:spacing w:after="0" w:line="240" w:lineRule="auto"/>
              <w:rPr>
                <w:rFonts w:cs="Arial"/>
                <w:b/>
                <w:bCs/>
                <w:szCs w:val="20"/>
              </w:rPr>
            </w:pPr>
          </w:p>
        </w:tc>
        <w:tc>
          <w:tcPr>
            <w:tcW w:w="426" w:type="pct"/>
            <w:vMerge/>
            <w:tcBorders>
              <w:top w:val="nil"/>
              <w:left w:val="single" w:sz="4" w:space="0" w:color="auto"/>
              <w:bottom w:val="single" w:sz="8" w:space="0" w:color="000000"/>
              <w:right w:val="single" w:sz="4" w:space="0" w:color="auto"/>
            </w:tcBorders>
            <w:vAlign w:val="center"/>
            <w:hideMark/>
          </w:tcPr>
          <w:p w14:paraId="7BB48A6B" w14:textId="77777777" w:rsidR="00F237A5" w:rsidRPr="00823D22" w:rsidRDefault="00F237A5" w:rsidP="00F237A5">
            <w:pPr>
              <w:spacing w:after="0" w:line="240" w:lineRule="auto"/>
              <w:rPr>
                <w:rFonts w:cs="Arial"/>
                <w:b/>
                <w:bCs/>
                <w:szCs w:val="20"/>
              </w:rPr>
            </w:pPr>
          </w:p>
        </w:tc>
        <w:tc>
          <w:tcPr>
            <w:tcW w:w="607" w:type="pct"/>
            <w:tcBorders>
              <w:top w:val="nil"/>
              <w:left w:val="nil"/>
              <w:bottom w:val="single" w:sz="8" w:space="0" w:color="auto"/>
              <w:right w:val="single" w:sz="4" w:space="0" w:color="auto"/>
            </w:tcBorders>
            <w:vAlign w:val="center"/>
            <w:hideMark/>
          </w:tcPr>
          <w:p w14:paraId="582F2FB8" w14:textId="77777777" w:rsidR="00F237A5" w:rsidRPr="00823D22" w:rsidRDefault="00F237A5" w:rsidP="00F237A5">
            <w:pPr>
              <w:spacing w:after="0" w:line="240" w:lineRule="auto"/>
              <w:jc w:val="center"/>
              <w:rPr>
                <w:rFonts w:cs="Arial"/>
                <w:b/>
                <w:bCs/>
                <w:szCs w:val="20"/>
              </w:rPr>
            </w:pPr>
            <w:r w:rsidRPr="00823D22">
              <w:rPr>
                <w:rFonts w:cs="Arial"/>
                <w:b/>
                <w:bCs/>
                <w:szCs w:val="20"/>
              </w:rPr>
              <w:t>GENERAL</w:t>
            </w:r>
          </w:p>
        </w:tc>
        <w:tc>
          <w:tcPr>
            <w:tcW w:w="522" w:type="pct"/>
            <w:tcBorders>
              <w:top w:val="nil"/>
              <w:left w:val="nil"/>
              <w:bottom w:val="single" w:sz="8" w:space="0" w:color="auto"/>
              <w:right w:val="single" w:sz="4" w:space="0" w:color="auto"/>
            </w:tcBorders>
            <w:vAlign w:val="center"/>
            <w:hideMark/>
          </w:tcPr>
          <w:p w14:paraId="254681A2" w14:textId="77777777" w:rsidR="00F237A5" w:rsidRPr="00823D22" w:rsidRDefault="00F237A5" w:rsidP="00F237A5">
            <w:pPr>
              <w:spacing w:after="0" w:line="240" w:lineRule="auto"/>
              <w:jc w:val="center"/>
              <w:rPr>
                <w:rFonts w:cs="Arial"/>
                <w:b/>
                <w:bCs/>
                <w:szCs w:val="20"/>
              </w:rPr>
            </w:pPr>
            <w:r w:rsidRPr="00823D22">
              <w:rPr>
                <w:rFonts w:cs="Arial"/>
                <w:b/>
                <w:bCs/>
                <w:szCs w:val="20"/>
              </w:rPr>
              <w:t>PARTICULAR</w:t>
            </w:r>
          </w:p>
        </w:tc>
        <w:tc>
          <w:tcPr>
            <w:tcW w:w="2185" w:type="pct"/>
            <w:vMerge/>
            <w:tcBorders>
              <w:top w:val="nil"/>
              <w:left w:val="single" w:sz="8" w:space="0" w:color="auto"/>
              <w:bottom w:val="single" w:sz="8" w:space="0" w:color="000000"/>
              <w:right w:val="single" w:sz="4" w:space="0" w:color="auto"/>
            </w:tcBorders>
            <w:vAlign w:val="center"/>
            <w:hideMark/>
          </w:tcPr>
          <w:p w14:paraId="1CE7EAE3" w14:textId="77777777" w:rsidR="00F237A5" w:rsidRPr="00823D22" w:rsidRDefault="00F237A5" w:rsidP="00F237A5">
            <w:pPr>
              <w:spacing w:after="0" w:line="240" w:lineRule="auto"/>
              <w:rPr>
                <w:rFonts w:cs="Arial"/>
                <w:b/>
                <w:bCs/>
                <w:szCs w:val="20"/>
              </w:rPr>
            </w:pPr>
          </w:p>
        </w:tc>
        <w:tc>
          <w:tcPr>
            <w:tcW w:w="261" w:type="pct"/>
            <w:vMerge/>
            <w:tcBorders>
              <w:top w:val="nil"/>
              <w:left w:val="single" w:sz="4" w:space="0" w:color="auto"/>
              <w:bottom w:val="single" w:sz="8" w:space="0" w:color="000000"/>
              <w:right w:val="single" w:sz="4" w:space="0" w:color="auto"/>
            </w:tcBorders>
            <w:vAlign w:val="center"/>
            <w:hideMark/>
          </w:tcPr>
          <w:p w14:paraId="082AC170" w14:textId="77777777" w:rsidR="00F237A5" w:rsidRPr="00823D22" w:rsidRDefault="00F237A5" w:rsidP="00F237A5">
            <w:pPr>
              <w:spacing w:after="0" w:line="240" w:lineRule="auto"/>
              <w:rPr>
                <w:rFonts w:cs="Arial"/>
                <w:b/>
                <w:bCs/>
                <w:szCs w:val="20"/>
              </w:rPr>
            </w:pPr>
          </w:p>
        </w:tc>
        <w:tc>
          <w:tcPr>
            <w:tcW w:w="562" w:type="pct"/>
            <w:vMerge/>
            <w:tcBorders>
              <w:top w:val="nil"/>
              <w:left w:val="single" w:sz="4" w:space="0" w:color="auto"/>
              <w:bottom w:val="single" w:sz="8" w:space="0" w:color="000000"/>
              <w:right w:val="single" w:sz="4" w:space="0" w:color="auto"/>
            </w:tcBorders>
            <w:vAlign w:val="center"/>
            <w:hideMark/>
          </w:tcPr>
          <w:p w14:paraId="6B4B974A" w14:textId="77777777" w:rsidR="00F237A5" w:rsidRPr="00823D22" w:rsidRDefault="00F237A5" w:rsidP="00F237A5">
            <w:pPr>
              <w:spacing w:after="0" w:line="240" w:lineRule="auto"/>
              <w:rPr>
                <w:rFonts w:cs="Arial"/>
                <w:b/>
                <w:bCs/>
                <w:szCs w:val="20"/>
              </w:rPr>
            </w:pPr>
          </w:p>
        </w:tc>
      </w:tr>
      <w:tr w:rsidR="00F237A5" w:rsidRPr="00823D22" w14:paraId="617D1438" w14:textId="77777777" w:rsidTr="00F237A5">
        <w:trPr>
          <w:trHeight w:val="298"/>
        </w:trPr>
        <w:tc>
          <w:tcPr>
            <w:tcW w:w="5000" w:type="pct"/>
            <w:gridSpan w:val="7"/>
            <w:tcBorders>
              <w:top w:val="single" w:sz="8" w:space="0" w:color="auto"/>
              <w:left w:val="single" w:sz="8" w:space="0" w:color="auto"/>
              <w:bottom w:val="single" w:sz="8" w:space="0" w:color="auto"/>
              <w:right w:val="nil"/>
            </w:tcBorders>
            <w:shd w:val="clear" w:color="000000" w:fill="E26B0A"/>
            <w:vAlign w:val="center"/>
            <w:hideMark/>
          </w:tcPr>
          <w:p w14:paraId="37B979A9" w14:textId="77777777" w:rsidR="00F237A5" w:rsidRPr="00823D22" w:rsidRDefault="00F237A5" w:rsidP="00F237A5">
            <w:pPr>
              <w:spacing w:after="0" w:line="240" w:lineRule="auto"/>
              <w:jc w:val="center"/>
              <w:rPr>
                <w:rFonts w:cs="Arial"/>
                <w:b/>
                <w:bCs/>
                <w:szCs w:val="20"/>
              </w:rPr>
            </w:pPr>
            <w:r w:rsidRPr="00823D22">
              <w:rPr>
                <w:rFonts w:cs="Arial"/>
                <w:b/>
                <w:bCs/>
                <w:szCs w:val="20"/>
              </w:rPr>
              <w:t>VEREDA SAN ANTONIO SECTOR BEJUCOS</w:t>
            </w:r>
          </w:p>
        </w:tc>
      </w:tr>
      <w:tr w:rsidR="00F237A5" w:rsidRPr="00823D22" w14:paraId="6CAF606D" w14:textId="77777777" w:rsidTr="00F237A5">
        <w:trPr>
          <w:trHeight w:val="415"/>
        </w:trPr>
        <w:tc>
          <w:tcPr>
            <w:tcW w:w="5000" w:type="pct"/>
            <w:gridSpan w:val="7"/>
            <w:tcBorders>
              <w:top w:val="single" w:sz="8" w:space="0" w:color="auto"/>
              <w:left w:val="single" w:sz="8" w:space="0" w:color="auto"/>
              <w:bottom w:val="single" w:sz="8" w:space="0" w:color="auto"/>
              <w:right w:val="nil"/>
            </w:tcBorders>
            <w:shd w:val="clear" w:color="000000" w:fill="8064A2"/>
            <w:vAlign w:val="center"/>
            <w:hideMark/>
          </w:tcPr>
          <w:p w14:paraId="167DA1A8" w14:textId="77777777" w:rsidR="00F237A5" w:rsidRPr="00823D22" w:rsidRDefault="00F237A5" w:rsidP="00F237A5">
            <w:pPr>
              <w:spacing w:after="0" w:line="240" w:lineRule="auto"/>
              <w:jc w:val="center"/>
              <w:rPr>
                <w:rFonts w:cs="Arial"/>
                <w:b/>
                <w:bCs/>
                <w:szCs w:val="20"/>
              </w:rPr>
            </w:pPr>
            <w:proofErr w:type="gramStart"/>
            <w:r w:rsidRPr="00823D22">
              <w:rPr>
                <w:rFonts w:cs="Arial"/>
                <w:b/>
                <w:bCs/>
                <w:szCs w:val="20"/>
              </w:rPr>
              <w:t>APORTES  MUNICIPIO</w:t>
            </w:r>
            <w:proofErr w:type="gramEnd"/>
          </w:p>
        </w:tc>
      </w:tr>
      <w:tr w:rsidR="00F237A5" w:rsidRPr="00823D22" w14:paraId="3E4613C1" w14:textId="77777777" w:rsidTr="00F237A5">
        <w:trPr>
          <w:trHeight w:val="406"/>
        </w:trPr>
        <w:tc>
          <w:tcPr>
            <w:tcW w:w="5000" w:type="pct"/>
            <w:gridSpan w:val="7"/>
            <w:tcBorders>
              <w:top w:val="single" w:sz="8" w:space="0" w:color="auto"/>
              <w:left w:val="single" w:sz="8" w:space="0" w:color="auto"/>
              <w:bottom w:val="nil"/>
              <w:right w:val="nil"/>
            </w:tcBorders>
            <w:shd w:val="clear" w:color="000000" w:fill="808080"/>
            <w:noWrap/>
            <w:vAlign w:val="center"/>
            <w:hideMark/>
          </w:tcPr>
          <w:p w14:paraId="1F1330DB" w14:textId="77777777" w:rsidR="00F237A5" w:rsidRPr="00823D22" w:rsidRDefault="00F237A5" w:rsidP="00F237A5">
            <w:pPr>
              <w:spacing w:after="0" w:line="240" w:lineRule="auto"/>
              <w:jc w:val="center"/>
              <w:rPr>
                <w:rFonts w:cs="Arial"/>
                <w:b/>
                <w:bCs/>
                <w:szCs w:val="20"/>
              </w:rPr>
            </w:pPr>
            <w:r w:rsidRPr="00823D22">
              <w:rPr>
                <w:rFonts w:cs="Arial"/>
                <w:b/>
                <w:bCs/>
                <w:szCs w:val="20"/>
              </w:rPr>
              <w:t xml:space="preserve">1- PRELIMINARES, EXCAVACIONES, RELLENOS </w:t>
            </w:r>
          </w:p>
        </w:tc>
      </w:tr>
      <w:tr w:rsidR="00F237A5" w:rsidRPr="00823D22" w14:paraId="77F42EEE" w14:textId="77777777" w:rsidTr="00F237A5">
        <w:trPr>
          <w:trHeight w:val="600"/>
        </w:trPr>
        <w:tc>
          <w:tcPr>
            <w:tcW w:w="437" w:type="pct"/>
            <w:tcBorders>
              <w:top w:val="single" w:sz="4" w:space="0" w:color="auto"/>
              <w:left w:val="single" w:sz="4" w:space="0" w:color="auto"/>
              <w:bottom w:val="single" w:sz="4" w:space="0" w:color="auto"/>
              <w:right w:val="single" w:sz="4" w:space="0" w:color="auto"/>
            </w:tcBorders>
            <w:noWrap/>
            <w:vAlign w:val="center"/>
            <w:hideMark/>
          </w:tcPr>
          <w:p w14:paraId="2170B6EC" w14:textId="77777777" w:rsidR="00F237A5" w:rsidRPr="00823D22" w:rsidRDefault="00F237A5" w:rsidP="00F237A5">
            <w:pPr>
              <w:spacing w:after="0" w:line="240" w:lineRule="auto"/>
              <w:jc w:val="center"/>
              <w:rPr>
                <w:rFonts w:cs="Arial"/>
                <w:szCs w:val="20"/>
              </w:rPr>
            </w:pPr>
            <w:r w:rsidRPr="00823D22">
              <w:rPr>
                <w:rFonts w:cs="Arial"/>
                <w:szCs w:val="20"/>
              </w:rPr>
              <w:t>1,1</w:t>
            </w:r>
          </w:p>
        </w:tc>
        <w:tc>
          <w:tcPr>
            <w:tcW w:w="426" w:type="pct"/>
            <w:tcBorders>
              <w:top w:val="single" w:sz="4" w:space="0" w:color="auto"/>
              <w:left w:val="nil"/>
              <w:bottom w:val="single" w:sz="4" w:space="0" w:color="auto"/>
              <w:right w:val="single" w:sz="4" w:space="0" w:color="auto"/>
            </w:tcBorders>
            <w:noWrap/>
            <w:vAlign w:val="center"/>
            <w:hideMark/>
          </w:tcPr>
          <w:p w14:paraId="7C262D1C" w14:textId="77777777" w:rsidR="00F237A5" w:rsidRPr="00823D22" w:rsidRDefault="00F237A5" w:rsidP="00F237A5">
            <w:pPr>
              <w:spacing w:after="0" w:line="240" w:lineRule="auto"/>
              <w:jc w:val="center"/>
              <w:rPr>
                <w:rFonts w:cs="Arial"/>
                <w:szCs w:val="20"/>
              </w:rPr>
            </w:pPr>
            <w:r w:rsidRPr="00823D22">
              <w:rPr>
                <w:rFonts w:cs="Arial"/>
                <w:szCs w:val="20"/>
              </w:rPr>
              <w:t>6,1</w:t>
            </w:r>
          </w:p>
        </w:tc>
        <w:tc>
          <w:tcPr>
            <w:tcW w:w="607" w:type="pct"/>
            <w:tcBorders>
              <w:top w:val="single" w:sz="4" w:space="0" w:color="auto"/>
              <w:left w:val="nil"/>
              <w:bottom w:val="single" w:sz="4" w:space="0" w:color="auto"/>
              <w:right w:val="single" w:sz="4" w:space="0" w:color="auto"/>
            </w:tcBorders>
            <w:noWrap/>
            <w:vAlign w:val="center"/>
            <w:hideMark/>
          </w:tcPr>
          <w:p w14:paraId="5F9D7FE9" w14:textId="77777777" w:rsidR="00F237A5" w:rsidRPr="00823D22" w:rsidRDefault="00F237A5" w:rsidP="00F237A5">
            <w:pPr>
              <w:spacing w:after="0" w:line="240" w:lineRule="auto"/>
              <w:jc w:val="center"/>
              <w:rPr>
                <w:rFonts w:cs="Arial"/>
                <w:szCs w:val="20"/>
              </w:rPr>
            </w:pPr>
            <w:r w:rsidRPr="00823D22">
              <w:rPr>
                <w:rFonts w:cs="Arial"/>
                <w:szCs w:val="20"/>
              </w:rPr>
              <w:t>310,1 INVIAS</w:t>
            </w:r>
          </w:p>
        </w:tc>
        <w:tc>
          <w:tcPr>
            <w:tcW w:w="522" w:type="pct"/>
            <w:tcBorders>
              <w:top w:val="single" w:sz="4" w:space="0" w:color="auto"/>
              <w:left w:val="nil"/>
              <w:bottom w:val="single" w:sz="4" w:space="0" w:color="auto"/>
              <w:right w:val="single" w:sz="4" w:space="0" w:color="auto"/>
            </w:tcBorders>
            <w:noWrap/>
            <w:vAlign w:val="center"/>
            <w:hideMark/>
          </w:tcPr>
          <w:p w14:paraId="3840E77C" w14:textId="77777777" w:rsidR="00F237A5" w:rsidRPr="00823D22" w:rsidRDefault="00F237A5" w:rsidP="00F237A5">
            <w:pPr>
              <w:spacing w:after="0" w:line="240" w:lineRule="auto"/>
              <w:jc w:val="center"/>
              <w:rPr>
                <w:rFonts w:cs="Arial"/>
                <w:szCs w:val="20"/>
              </w:rPr>
            </w:pPr>
            <w:r w:rsidRPr="00823D22">
              <w:rPr>
                <w:rFonts w:cs="Arial"/>
                <w:szCs w:val="20"/>
              </w:rPr>
              <w:t>VIAS</w:t>
            </w:r>
          </w:p>
        </w:tc>
        <w:tc>
          <w:tcPr>
            <w:tcW w:w="2185" w:type="pct"/>
            <w:tcBorders>
              <w:top w:val="single" w:sz="4" w:space="0" w:color="auto"/>
              <w:left w:val="nil"/>
              <w:bottom w:val="single" w:sz="4" w:space="0" w:color="auto"/>
              <w:right w:val="single" w:sz="4" w:space="0" w:color="auto"/>
            </w:tcBorders>
            <w:shd w:val="clear" w:color="000000" w:fill="FFFFFF"/>
            <w:vAlign w:val="center"/>
            <w:hideMark/>
          </w:tcPr>
          <w:p w14:paraId="2CFD51B8" w14:textId="77777777" w:rsidR="00F237A5" w:rsidRPr="00823D22" w:rsidRDefault="00F237A5" w:rsidP="00F237A5">
            <w:pPr>
              <w:spacing w:after="0" w:line="240" w:lineRule="auto"/>
              <w:rPr>
                <w:rFonts w:cs="Arial"/>
                <w:color w:val="000000"/>
                <w:szCs w:val="20"/>
              </w:rPr>
            </w:pPr>
            <w:r w:rsidRPr="00823D22">
              <w:rPr>
                <w:rFonts w:cs="Arial"/>
                <w:color w:val="000000"/>
                <w:szCs w:val="20"/>
              </w:rPr>
              <w:t xml:space="preserve"> CONFORMACIÓN DE LA CALZADA EXISTENTE </w:t>
            </w:r>
          </w:p>
        </w:tc>
        <w:tc>
          <w:tcPr>
            <w:tcW w:w="261" w:type="pct"/>
            <w:tcBorders>
              <w:top w:val="single" w:sz="4" w:space="0" w:color="auto"/>
              <w:left w:val="nil"/>
              <w:bottom w:val="single" w:sz="4" w:space="0" w:color="auto"/>
              <w:right w:val="single" w:sz="4" w:space="0" w:color="auto"/>
            </w:tcBorders>
            <w:noWrap/>
            <w:vAlign w:val="center"/>
            <w:hideMark/>
          </w:tcPr>
          <w:p w14:paraId="0D34D93D" w14:textId="77777777" w:rsidR="00F237A5" w:rsidRPr="00823D22" w:rsidRDefault="00F237A5" w:rsidP="00F237A5">
            <w:pPr>
              <w:spacing w:after="0" w:line="240" w:lineRule="auto"/>
              <w:jc w:val="center"/>
              <w:rPr>
                <w:rFonts w:cs="Arial"/>
                <w:szCs w:val="20"/>
              </w:rPr>
            </w:pPr>
            <w:r w:rsidRPr="00823D22">
              <w:rPr>
                <w:rFonts w:cs="Arial"/>
                <w:szCs w:val="20"/>
              </w:rPr>
              <w:t>M2</w:t>
            </w:r>
          </w:p>
        </w:tc>
        <w:tc>
          <w:tcPr>
            <w:tcW w:w="562" w:type="pct"/>
            <w:tcBorders>
              <w:top w:val="single" w:sz="4" w:space="0" w:color="auto"/>
              <w:left w:val="nil"/>
              <w:bottom w:val="single" w:sz="4" w:space="0" w:color="auto"/>
              <w:right w:val="single" w:sz="4" w:space="0" w:color="auto"/>
            </w:tcBorders>
            <w:vAlign w:val="center"/>
            <w:hideMark/>
          </w:tcPr>
          <w:p w14:paraId="3F7EA106" w14:textId="77777777" w:rsidR="00F237A5" w:rsidRPr="00823D22" w:rsidRDefault="00F237A5" w:rsidP="00F237A5">
            <w:pPr>
              <w:spacing w:after="0" w:line="240" w:lineRule="auto"/>
              <w:jc w:val="right"/>
              <w:rPr>
                <w:rFonts w:cs="Arial"/>
                <w:szCs w:val="20"/>
              </w:rPr>
            </w:pPr>
            <w:r w:rsidRPr="00823D22">
              <w:rPr>
                <w:rFonts w:cs="Arial"/>
                <w:szCs w:val="20"/>
              </w:rPr>
              <w:t>367,88</w:t>
            </w:r>
          </w:p>
        </w:tc>
      </w:tr>
      <w:tr w:rsidR="00F237A5" w:rsidRPr="00823D22" w14:paraId="016308F2" w14:textId="77777777" w:rsidTr="00F237A5">
        <w:trPr>
          <w:trHeight w:val="600"/>
        </w:trPr>
        <w:tc>
          <w:tcPr>
            <w:tcW w:w="437" w:type="pct"/>
            <w:tcBorders>
              <w:top w:val="nil"/>
              <w:left w:val="single" w:sz="4" w:space="0" w:color="auto"/>
              <w:bottom w:val="single" w:sz="4" w:space="0" w:color="auto"/>
              <w:right w:val="single" w:sz="4" w:space="0" w:color="auto"/>
            </w:tcBorders>
            <w:noWrap/>
            <w:vAlign w:val="center"/>
            <w:hideMark/>
          </w:tcPr>
          <w:p w14:paraId="6DB952CD" w14:textId="77777777" w:rsidR="00F237A5" w:rsidRPr="00823D22" w:rsidRDefault="00F237A5" w:rsidP="00F237A5">
            <w:pPr>
              <w:spacing w:after="0" w:line="240" w:lineRule="auto"/>
              <w:jc w:val="center"/>
              <w:rPr>
                <w:rFonts w:cs="Arial"/>
                <w:szCs w:val="20"/>
              </w:rPr>
            </w:pPr>
            <w:r w:rsidRPr="00823D22">
              <w:rPr>
                <w:rFonts w:cs="Arial"/>
                <w:szCs w:val="20"/>
              </w:rPr>
              <w:t>1,2</w:t>
            </w:r>
          </w:p>
        </w:tc>
        <w:tc>
          <w:tcPr>
            <w:tcW w:w="426" w:type="pct"/>
            <w:tcBorders>
              <w:top w:val="nil"/>
              <w:left w:val="nil"/>
              <w:bottom w:val="single" w:sz="4" w:space="0" w:color="auto"/>
              <w:right w:val="single" w:sz="4" w:space="0" w:color="auto"/>
            </w:tcBorders>
            <w:noWrap/>
            <w:vAlign w:val="center"/>
            <w:hideMark/>
          </w:tcPr>
          <w:p w14:paraId="79AA6380" w14:textId="77777777" w:rsidR="00F237A5" w:rsidRPr="00823D22" w:rsidRDefault="00F237A5" w:rsidP="00F237A5">
            <w:pPr>
              <w:spacing w:after="0" w:line="240" w:lineRule="auto"/>
              <w:jc w:val="center"/>
              <w:rPr>
                <w:rFonts w:cs="Arial"/>
                <w:szCs w:val="20"/>
              </w:rPr>
            </w:pPr>
            <w:r w:rsidRPr="00823D22">
              <w:rPr>
                <w:rFonts w:cs="Arial"/>
                <w:szCs w:val="20"/>
              </w:rPr>
              <w:t>3,15</w:t>
            </w:r>
          </w:p>
        </w:tc>
        <w:tc>
          <w:tcPr>
            <w:tcW w:w="607" w:type="pct"/>
            <w:tcBorders>
              <w:top w:val="nil"/>
              <w:left w:val="nil"/>
              <w:bottom w:val="single" w:sz="4" w:space="0" w:color="auto"/>
              <w:right w:val="single" w:sz="4" w:space="0" w:color="auto"/>
            </w:tcBorders>
            <w:noWrap/>
            <w:vAlign w:val="center"/>
            <w:hideMark/>
          </w:tcPr>
          <w:p w14:paraId="18B82E66" w14:textId="77777777" w:rsidR="00F237A5" w:rsidRPr="00823D22" w:rsidRDefault="00F237A5" w:rsidP="00F237A5">
            <w:pPr>
              <w:spacing w:after="0" w:line="240" w:lineRule="auto"/>
              <w:jc w:val="center"/>
              <w:rPr>
                <w:rFonts w:cs="Arial"/>
                <w:szCs w:val="20"/>
              </w:rPr>
            </w:pPr>
            <w:r w:rsidRPr="00823D22">
              <w:rPr>
                <w:rFonts w:cs="Arial"/>
                <w:szCs w:val="20"/>
              </w:rPr>
              <w:t>311,1 INVIAS</w:t>
            </w:r>
          </w:p>
        </w:tc>
        <w:tc>
          <w:tcPr>
            <w:tcW w:w="522" w:type="pct"/>
            <w:tcBorders>
              <w:top w:val="nil"/>
              <w:left w:val="nil"/>
              <w:bottom w:val="single" w:sz="4" w:space="0" w:color="auto"/>
              <w:right w:val="single" w:sz="4" w:space="0" w:color="auto"/>
            </w:tcBorders>
            <w:noWrap/>
            <w:vAlign w:val="center"/>
            <w:hideMark/>
          </w:tcPr>
          <w:p w14:paraId="6CD8AD22" w14:textId="77777777" w:rsidR="00F237A5" w:rsidRPr="00823D22" w:rsidRDefault="00F237A5" w:rsidP="00F237A5">
            <w:pPr>
              <w:spacing w:after="0" w:line="240" w:lineRule="auto"/>
              <w:jc w:val="center"/>
              <w:rPr>
                <w:rFonts w:cs="Arial"/>
                <w:szCs w:val="20"/>
              </w:rPr>
            </w:pPr>
            <w:r w:rsidRPr="00823D22">
              <w:rPr>
                <w:rFonts w:cs="Arial"/>
                <w:szCs w:val="20"/>
              </w:rPr>
              <w:t>VIAS</w:t>
            </w:r>
          </w:p>
        </w:tc>
        <w:tc>
          <w:tcPr>
            <w:tcW w:w="2185" w:type="pct"/>
            <w:tcBorders>
              <w:top w:val="nil"/>
              <w:left w:val="nil"/>
              <w:bottom w:val="single" w:sz="4" w:space="0" w:color="auto"/>
              <w:right w:val="single" w:sz="4" w:space="0" w:color="auto"/>
            </w:tcBorders>
            <w:vAlign w:val="center"/>
            <w:hideMark/>
          </w:tcPr>
          <w:p w14:paraId="4F76E664" w14:textId="77777777" w:rsidR="00F237A5" w:rsidRPr="00823D22" w:rsidRDefault="00F237A5" w:rsidP="00F237A5">
            <w:pPr>
              <w:spacing w:after="0" w:line="240" w:lineRule="auto"/>
              <w:rPr>
                <w:rFonts w:cs="Arial"/>
                <w:color w:val="000000"/>
                <w:szCs w:val="20"/>
              </w:rPr>
            </w:pPr>
            <w:r w:rsidRPr="00823D22">
              <w:rPr>
                <w:rFonts w:cs="Arial"/>
                <w:color w:val="000000"/>
                <w:szCs w:val="20"/>
              </w:rPr>
              <w:t xml:space="preserve"> AFIRMADO </w:t>
            </w:r>
          </w:p>
        </w:tc>
        <w:tc>
          <w:tcPr>
            <w:tcW w:w="261" w:type="pct"/>
            <w:tcBorders>
              <w:top w:val="nil"/>
              <w:left w:val="nil"/>
              <w:bottom w:val="single" w:sz="4" w:space="0" w:color="auto"/>
              <w:right w:val="single" w:sz="4" w:space="0" w:color="auto"/>
            </w:tcBorders>
            <w:noWrap/>
            <w:vAlign w:val="center"/>
            <w:hideMark/>
          </w:tcPr>
          <w:p w14:paraId="1F7159AE" w14:textId="77777777" w:rsidR="00F237A5" w:rsidRPr="00823D22" w:rsidRDefault="00F237A5" w:rsidP="00F237A5">
            <w:pPr>
              <w:spacing w:after="0" w:line="240" w:lineRule="auto"/>
              <w:jc w:val="center"/>
              <w:rPr>
                <w:rFonts w:cs="Arial"/>
                <w:szCs w:val="20"/>
              </w:rPr>
            </w:pPr>
            <w:r w:rsidRPr="00823D22">
              <w:rPr>
                <w:rFonts w:cs="Arial"/>
                <w:szCs w:val="20"/>
              </w:rPr>
              <w:t>M3</w:t>
            </w:r>
          </w:p>
        </w:tc>
        <w:tc>
          <w:tcPr>
            <w:tcW w:w="562" w:type="pct"/>
            <w:tcBorders>
              <w:top w:val="nil"/>
              <w:left w:val="nil"/>
              <w:bottom w:val="single" w:sz="4" w:space="0" w:color="auto"/>
              <w:right w:val="single" w:sz="4" w:space="0" w:color="auto"/>
            </w:tcBorders>
            <w:vAlign w:val="center"/>
            <w:hideMark/>
          </w:tcPr>
          <w:p w14:paraId="5A8A2966" w14:textId="77777777" w:rsidR="00F237A5" w:rsidRPr="00823D22" w:rsidRDefault="00F237A5" w:rsidP="00F237A5">
            <w:pPr>
              <w:spacing w:after="0" w:line="240" w:lineRule="auto"/>
              <w:jc w:val="right"/>
              <w:rPr>
                <w:rFonts w:cs="Arial"/>
                <w:szCs w:val="20"/>
              </w:rPr>
            </w:pPr>
            <w:r w:rsidRPr="00823D22">
              <w:rPr>
                <w:rFonts w:cs="Arial"/>
                <w:szCs w:val="20"/>
              </w:rPr>
              <w:t>55,18</w:t>
            </w:r>
          </w:p>
        </w:tc>
      </w:tr>
      <w:tr w:rsidR="00F237A5" w:rsidRPr="00823D22" w14:paraId="766C58AA" w14:textId="77777777" w:rsidTr="00F237A5">
        <w:trPr>
          <w:trHeight w:val="600"/>
        </w:trPr>
        <w:tc>
          <w:tcPr>
            <w:tcW w:w="437" w:type="pct"/>
            <w:tcBorders>
              <w:top w:val="nil"/>
              <w:left w:val="single" w:sz="4" w:space="0" w:color="auto"/>
              <w:bottom w:val="single" w:sz="4" w:space="0" w:color="auto"/>
              <w:right w:val="single" w:sz="4" w:space="0" w:color="auto"/>
            </w:tcBorders>
            <w:noWrap/>
            <w:vAlign w:val="center"/>
            <w:hideMark/>
          </w:tcPr>
          <w:p w14:paraId="4F5AEC0D" w14:textId="77777777" w:rsidR="00F237A5" w:rsidRPr="00823D22" w:rsidRDefault="00F237A5" w:rsidP="00F237A5">
            <w:pPr>
              <w:spacing w:after="0" w:line="240" w:lineRule="auto"/>
              <w:jc w:val="center"/>
              <w:rPr>
                <w:rFonts w:cs="Arial"/>
                <w:szCs w:val="20"/>
              </w:rPr>
            </w:pPr>
            <w:r w:rsidRPr="00823D22">
              <w:rPr>
                <w:rFonts w:cs="Arial"/>
                <w:szCs w:val="20"/>
              </w:rPr>
              <w:t>1,3</w:t>
            </w:r>
          </w:p>
        </w:tc>
        <w:tc>
          <w:tcPr>
            <w:tcW w:w="426" w:type="pct"/>
            <w:tcBorders>
              <w:top w:val="nil"/>
              <w:left w:val="nil"/>
              <w:bottom w:val="single" w:sz="4" w:space="0" w:color="auto"/>
              <w:right w:val="single" w:sz="4" w:space="0" w:color="auto"/>
            </w:tcBorders>
            <w:noWrap/>
            <w:vAlign w:val="center"/>
            <w:hideMark/>
          </w:tcPr>
          <w:p w14:paraId="6E1E9B24" w14:textId="77777777" w:rsidR="00F237A5" w:rsidRPr="00823D22" w:rsidRDefault="00F237A5" w:rsidP="00F237A5">
            <w:pPr>
              <w:spacing w:after="0" w:line="240" w:lineRule="auto"/>
              <w:jc w:val="center"/>
              <w:rPr>
                <w:rFonts w:cs="Arial"/>
                <w:szCs w:val="20"/>
              </w:rPr>
            </w:pPr>
            <w:r w:rsidRPr="00823D22">
              <w:rPr>
                <w:rFonts w:cs="Arial"/>
                <w:szCs w:val="20"/>
              </w:rPr>
              <w:t>4,23</w:t>
            </w:r>
          </w:p>
        </w:tc>
        <w:tc>
          <w:tcPr>
            <w:tcW w:w="607" w:type="pct"/>
            <w:tcBorders>
              <w:top w:val="nil"/>
              <w:left w:val="nil"/>
              <w:bottom w:val="single" w:sz="4" w:space="0" w:color="auto"/>
              <w:right w:val="single" w:sz="4" w:space="0" w:color="auto"/>
            </w:tcBorders>
            <w:noWrap/>
            <w:vAlign w:val="center"/>
            <w:hideMark/>
          </w:tcPr>
          <w:p w14:paraId="2732B961" w14:textId="77777777" w:rsidR="00F237A5" w:rsidRPr="00823D22" w:rsidRDefault="00F237A5" w:rsidP="00F237A5">
            <w:pPr>
              <w:spacing w:after="0" w:line="240" w:lineRule="auto"/>
              <w:jc w:val="center"/>
              <w:rPr>
                <w:rFonts w:cs="Arial"/>
                <w:szCs w:val="20"/>
              </w:rPr>
            </w:pPr>
            <w:r w:rsidRPr="00823D22">
              <w:rPr>
                <w:rFonts w:cs="Arial"/>
                <w:szCs w:val="20"/>
              </w:rPr>
              <w:t>610.1 INVIAS</w:t>
            </w:r>
          </w:p>
        </w:tc>
        <w:tc>
          <w:tcPr>
            <w:tcW w:w="522" w:type="pct"/>
            <w:tcBorders>
              <w:top w:val="nil"/>
              <w:left w:val="nil"/>
              <w:bottom w:val="single" w:sz="4" w:space="0" w:color="auto"/>
              <w:right w:val="single" w:sz="4" w:space="0" w:color="auto"/>
            </w:tcBorders>
            <w:noWrap/>
            <w:vAlign w:val="center"/>
            <w:hideMark/>
          </w:tcPr>
          <w:p w14:paraId="5FFE771B" w14:textId="77777777" w:rsidR="00F237A5" w:rsidRPr="00823D22" w:rsidRDefault="00F237A5" w:rsidP="00F237A5">
            <w:pPr>
              <w:spacing w:after="0" w:line="240" w:lineRule="auto"/>
              <w:jc w:val="center"/>
              <w:rPr>
                <w:rFonts w:cs="Arial"/>
                <w:szCs w:val="20"/>
              </w:rPr>
            </w:pPr>
            <w:r w:rsidRPr="00823D22">
              <w:rPr>
                <w:rFonts w:cs="Arial"/>
                <w:szCs w:val="20"/>
              </w:rPr>
              <w:t>VIAS</w:t>
            </w:r>
          </w:p>
        </w:tc>
        <w:tc>
          <w:tcPr>
            <w:tcW w:w="2185" w:type="pct"/>
            <w:tcBorders>
              <w:top w:val="nil"/>
              <w:left w:val="nil"/>
              <w:bottom w:val="single" w:sz="4" w:space="0" w:color="auto"/>
              <w:right w:val="single" w:sz="4" w:space="0" w:color="auto"/>
            </w:tcBorders>
            <w:vAlign w:val="center"/>
            <w:hideMark/>
          </w:tcPr>
          <w:p w14:paraId="402C41D7" w14:textId="77777777" w:rsidR="00F237A5" w:rsidRPr="00823D22" w:rsidRDefault="00F237A5" w:rsidP="00F237A5">
            <w:pPr>
              <w:spacing w:after="0" w:line="240" w:lineRule="auto"/>
              <w:rPr>
                <w:rFonts w:cs="Arial"/>
                <w:color w:val="000000"/>
                <w:szCs w:val="20"/>
              </w:rPr>
            </w:pPr>
            <w:r w:rsidRPr="00823D22">
              <w:rPr>
                <w:rFonts w:cs="Arial"/>
                <w:color w:val="000000"/>
                <w:szCs w:val="20"/>
              </w:rPr>
              <w:t xml:space="preserve"> RELLENO PARA ESTRUCTURAS (CONFINAMIENTO CUNETAS) </w:t>
            </w:r>
          </w:p>
        </w:tc>
        <w:tc>
          <w:tcPr>
            <w:tcW w:w="261" w:type="pct"/>
            <w:tcBorders>
              <w:top w:val="nil"/>
              <w:left w:val="nil"/>
              <w:bottom w:val="single" w:sz="4" w:space="0" w:color="auto"/>
              <w:right w:val="single" w:sz="4" w:space="0" w:color="auto"/>
            </w:tcBorders>
            <w:noWrap/>
            <w:vAlign w:val="center"/>
            <w:hideMark/>
          </w:tcPr>
          <w:p w14:paraId="7CE6B8AF" w14:textId="77777777" w:rsidR="00F237A5" w:rsidRPr="00823D22" w:rsidRDefault="00F237A5" w:rsidP="00F237A5">
            <w:pPr>
              <w:spacing w:after="0" w:line="240" w:lineRule="auto"/>
              <w:jc w:val="center"/>
              <w:rPr>
                <w:rFonts w:cs="Arial"/>
                <w:szCs w:val="20"/>
              </w:rPr>
            </w:pPr>
            <w:r w:rsidRPr="00823D22">
              <w:rPr>
                <w:rFonts w:cs="Arial"/>
                <w:szCs w:val="20"/>
              </w:rPr>
              <w:t>M3</w:t>
            </w:r>
          </w:p>
        </w:tc>
        <w:tc>
          <w:tcPr>
            <w:tcW w:w="562" w:type="pct"/>
            <w:tcBorders>
              <w:top w:val="nil"/>
              <w:left w:val="nil"/>
              <w:bottom w:val="single" w:sz="4" w:space="0" w:color="auto"/>
              <w:right w:val="single" w:sz="4" w:space="0" w:color="auto"/>
            </w:tcBorders>
            <w:vAlign w:val="center"/>
            <w:hideMark/>
          </w:tcPr>
          <w:p w14:paraId="3A47FAC6" w14:textId="77777777" w:rsidR="00F237A5" w:rsidRPr="00823D22" w:rsidRDefault="00F237A5" w:rsidP="00F237A5">
            <w:pPr>
              <w:spacing w:after="0" w:line="240" w:lineRule="auto"/>
              <w:jc w:val="right"/>
              <w:rPr>
                <w:rFonts w:cs="Arial"/>
                <w:szCs w:val="20"/>
              </w:rPr>
            </w:pPr>
            <w:r w:rsidRPr="00823D22">
              <w:rPr>
                <w:rFonts w:cs="Arial"/>
                <w:szCs w:val="20"/>
              </w:rPr>
              <w:t>3,29</w:t>
            </w:r>
          </w:p>
        </w:tc>
      </w:tr>
      <w:tr w:rsidR="00F237A5" w:rsidRPr="00823D22" w14:paraId="4DF9DE63" w14:textId="77777777" w:rsidTr="00F237A5">
        <w:trPr>
          <w:trHeight w:val="371"/>
        </w:trPr>
        <w:tc>
          <w:tcPr>
            <w:tcW w:w="5000" w:type="pct"/>
            <w:gridSpan w:val="7"/>
            <w:tcBorders>
              <w:top w:val="single" w:sz="8" w:space="0" w:color="auto"/>
              <w:left w:val="single" w:sz="8" w:space="0" w:color="auto"/>
              <w:bottom w:val="single" w:sz="8" w:space="0" w:color="auto"/>
              <w:right w:val="nil"/>
            </w:tcBorders>
            <w:shd w:val="clear" w:color="000000" w:fill="8064A2"/>
            <w:vAlign w:val="center"/>
            <w:hideMark/>
          </w:tcPr>
          <w:p w14:paraId="359270B0" w14:textId="77777777" w:rsidR="00F237A5" w:rsidRPr="00823D22" w:rsidRDefault="00F237A5" w:rsidP="00F237A5">
            <w:pPr>
              <w:spacing w:after="0" w:line="240" w:lineRule="auto"/>
              <w:jc w:val="center"/>
              <w:rPr>
                <w:rFonts w:cs="Arial"/>
                <w:b/>
                <w:bCs/>
                <w:szCs w:val="20"/>
              </w:rPr>
            </w:pPr>
            <w:r w:rsidRPr="00823D22">
              <w:rPr>
                <w:rFonts w:cs="Arial"/>
                <w:b/>
                <w:bCs/>
                <w:szCs w:val="20"/>
              </w:rPr>
              <w:t>APORTES ICCU CONVENIO 1546-2025</w:t>
            </w:r>
          </w:p>
        </w:tc>
      </w:tr>
      <w:tr w:rsidR="00F237A5" w:rsidRPr="00823D22" w14:paraId="654F25BD" w14:textId="77777777" w:rsidTr="00F237A5">
        <w:trPr>
          <w:trHeight w:val="262"/>
        </w:trPr>
        <w:tc>
          <w:tcPr>
            <w:tcW w:w="5000" w:type="pct"/>
            <w:gridSpan w:val="7"/>
            <w:tcBorders>
              <w:top w:val="single" w:sz="8" w:space="0" w:color="auto"/>
              <w:left w:val="single" w:sz="8" w:space="0" w:color="auto"/>
              <w:bottom w:val="nil"/>
              <w:right w:val="nil"/>
            </w:tcBorders>
            <w:shd w:val="clear" w:color="000000" w:fill="808080"/>
            <w:noWrap/>
            <w:vAlign w:val="center"/>
            <w:hideMark/>
          </w:tcPr>
          <w:p w14:paraId="05D55CA0" w14:textId="77777777" w:rsidR="00F237A5" w:rsidRPr="00823D22" w:rsidRDefault="00F237A5" w:rsidP="00F237A5">
            <w:pPr>
              <w:spacing w:after="0" w:line="240" w:lineRule="auto"/>
              <w:jc w:val="center"/>
              <w:rPr>
                <w:rFonts w:cs="Arial"/>
                <w:b/>
                <w:bCs/>
                <w:szCs w:val="20"/>
              </w:rPr>
            </w:pPr>
            <w:r w:rsidRPr="00823D22">
              <w:rPr>
                <w:rFonts w:cs="Arial"/>
                <w:b/>
                <w:bCs/>
                <w:szCs w:val="20"/>
              </w:rPr>
              <w:t xml:space="preserve">1- PRELIMINARES, EXCAVACIONES, RELLENOS </w:t>
            </w:r>
          </w:p>
        </w:tc>
      </w:tr>
      <w:tr w:rsidR="00F237A5" w:rsidRPr="00823D22" w14:paraId="59B73986" w14:textId="77777777" w:rsidTr="00F237A5">
        <w:trPr>
          <w:trHeight w:val="975"/>
        </w:trPr>
        <w:tc>
          <w:tcPr>
            <w:tcW w:w="437" w:type="pct"/>
            <w:tcBorders>
              <w:top w:val="single" w:sz="4" w:space="0" w:color="auto"/>
              <w:left w:val="single" w:sz="4" w:space="0" w:color="auto"/>
              <w:bottom w:val="single" w:sz="4" w:space="0" w:color="auto"/>
              <w:right w:val="single" w:sz="4" w:space="0" w:color="auto"/>
            </w:tcBorders>
            <w:noWrap/>
            <w:vAlign w:val="center"/>
            <w:hideMark/>
          </w:tcPr>
          <w:p w14:paraId="2867A5AB" w14:textId="77777777" w:rsidR="00F237A5" w:rsidRPr="00823D22" w:rsidRDefault="00F237A5" w:rsidP="00F237A5">
            <w:pPr>
              <w:spacing w:after="0" w:line="240" w:lineRule="auto"/>
              <w:jc w:val="center"/>
              <w:rPr>
                <w:rFonts w:cs="Arial"/>
                <w:szCs w:val="20"/>
              </w:rPr>
            </w:pPr>
            <w:r w:rsidRPr="00823D22">
              <w:rPr>
                <w:rFonts w:cs="Arial"/>
                <w:szCs w:val="20"/>
              </w:rPr>
              <w:t>1,3</w:t>
            </w:r>
          </w:p>
        </w:tc>
        <w:tc>
          <w:tcPr>
            <w:tcW w:w="426" w:type="pct"/>
            <w:tcBorders>
              <w:top w:val="single" w:sz="4" w:space="0" w:color="auto"/>
              <w:left w:val="nil"/>
              <w:bottom w:val="single" w:sz="4" w:space="0" w:color="auto"/>
              <w:right w:val="single" w:sz="4" w:space="0" w:color="auto"/>
            </w:tcBorders>
            <w:noWrap/>
            <w:vAlign w:val="center"/>
            <w:hideMark/>
          </w:tcPr>
          <w:p w14:paraId="2B4B5B14" w14:textId="77777777" w:rsidR="00F237A5" w:rsidRPr="00823D22" w:rsidRDefault="00F237A5" w:rsidP="00F237A5">
            <w:pPr>
              <w:spacing w:after="0" w:line="240" w:lineRule="auto"/>
              <w:jc w:val="center"/>
              <w:rPr>
                <w:rFonts w:cs="Arial"/>
                <w:szCs w:val="20"/>
              </w:rPr>
            </w:pPr>
            <w:r w:rsidRPr="00823D22">
              <w:rPr>
                <w:rFonts w:cs="Arial"/>
                <w:szCs w:val="20"/>
              </w:rPr>
              <w:t>2,13</w:t>
            </w:r>
          </w:p>
        </w:tc>
        <w:tc>
          <w:tcPr>
            <w:tcW w:w="607" w:type="pct"/>
            <w:tcBorders>
              <w:top w:val="single" w:sz="4" w:space="0" w:color="auto"/>
              <w:left w:val="nil"/>
              <w:bottom w:val="single" w:sz="4" w:space="0" w:color="auto"/>
              <w:right w:val="single" w:sz="4" w:space="0" w:color="auto"/>
            </w:tcBorders>
            <w:noWrap/>
            <w:vAlign w:val="center"/>
            <w:hideMark/>
          </w:tcPr>
          <w:p w14:paraId="04F1CC76" w14:textId="77777777" w:rsidR="00F237A5" w:rsidRPr="00823D22" w:rsidRDefault="00F237A5" w:rsidP="00F237A5">
            <w:pPr>
              <w:spacing w:after="0" w:line="240" w:lineRule="auto"/>
              <w:jc w:val="center"/>
              <w:rPr>
                <w:rFonts w:cs="Arial"/>
                <w:szCs w:val="20"/>
              </w:rPr>
            </w:pPr>
            <w:r w:rsidRPr="00823D22">
              <w:rPr>
                <w:rFonts w:cs="Arial"/>
                <w:szCs w:val="20"/>
              </w:rPr>
              <w:t>600,4P INVIAS</w:t>
            </w:r>
          </w:p>
        </w:tc>
        <w:tc>
          <w:tcPr>
            <w:tcW w:w="522" w:type="pct"/>
            <w:tcBorders>
              <w:top w:val="single" w:sz="4" w:space="0" w:color="auto"/>
              <w:left w:val="nil"/>
              <w:bottom w:val="single" w:sz="4" w:space="0" w:color="auto"/>
              <w:right w:val="single" w:sz="4" w:space="0" w:color="auto"/>
            </w:tcBorders>
            <w:noWrap/>
            <w:vAlign w:val="center"/>
            <w:hideMark/>
          </w:tcPr>
          <w:p w14:paraId="4B3D7534" w14:textId="77777777" w:rsidR="00F237A5" w:rsidRPr="00823D22" w:rsidRDefault="00F237A5" w:rsidP="00F237A5">
            <w:pPr>
              <w:spacing w:after="0" w:line="240" w:lineRule="auto"/>
              <w:jc w:val="center"/>
              <w:rPr>
                <w:rFonts w:cs="Arial"/>
                <w:szCs w:val="20"/>
              </w:rPr>
            </w:pPr>
            <w:r w:rsidRPr="00823D22">
              <w:rPr>
                <w:rFonts w:cs="Arial"/>
                <w:szCs w:val="20"/>
              </w:rPr>
              <w:t>VIAS</w:t>
            </w:r>
          </w:p>
        </w:tc>
        <w:tc>
          <w:tcPr>
            <w:tcW w:w="2185" w:type="pct"/>
            <w:tcBorders>
              <w:top w:val="single" w:sz="4" w:space="0" w:color="auto"/>
              <w:left w:val="nil"/>
              <w:bottom w:val="single" w:sz="4" w:space="0" w:color="auto"/>
              <w:right w:val="single" w:sz="4" w:space="0" w:color="auto"/>
            </w:tcBorders>
            <w:shd w:val="clear" w:color="000000" w:fill="FFFFFF"/>
            <w:vAlign w:val="center"/>
            <w:hideMark/>
          </w:tcPr>
          <w:p w14:paraId="0FC6176C" w14:textId="77777777" w:rsidR="00F237A5" w:rsidRPr="00823D22" w:rsidRDefault="00F237A5" w:rsidP="00F237A5">
            <w:pPr>
              <w:spacing w:after="0" w:line="240" w:lineRule="auto"/>
              <w:rPr>
                <w:rFonts w:cs="Arial"/>
                <w:color w:val="000000"/>
                <w:szCs w:val="20"/>
              </w:rPr>
            </w:pPr>
            <w:r w:rsidRPr="00823D22">
              <w:rPr>
                <w:rFonts w:cs="Arial"/>
                <w:color w:val="000000"/>
                <w:szCs w:val="20"/>
              </w:rPr>
              <w:t xml:space="preserve"> EXCAVACIONES VARIAS EN MATERIAL COMÚN SECO A MANO (INCLUYE RETIRO DE SOBRANTES A UNA DISTANCIA MENOR DE 5 KM) </w:t>
            </w:r>
          </w:p>
        </w:tc>
        <w:tc>
          <w:tcPr>
            <w:tcW w:w="261" w:type="pct"/>
            <w:tcBorders>
              <w:top w:val="single" w:sz="4" w:space="0" w:color="auto"/>
              <w:left w:val="nil"/>
              <w:bottom w:val="single" w:sz="4" w:space="0" w:color="auto"/>
              <w:right w:val="single" w:sz="4" w:space="0" w:color="auto"/>
            </w:tcBorders>
            <w:noWrap/>
            <w:vAlign w:val="center"/>
            <w:hideMark/>
          </w:tcPr>
          <w:p w14:paraId="3D7D414F" w14:textId="77777777" w:rsidR="00F237A5" w:rsidRPr="00823D22" w:rsidRDefault="00F237A5" w:rsidP="00F237A5">
            <w:pPr>
              <w:spacing w:after="0" w:line="240" w:lineRule="auto"/>
              <w:jc w:val="center"/>
              <w:rPr>
                <w:rFonts w:cs="Arial"/>
                <w:szCs w:val="20"/>
              </w:rPr>
            </w:pPr>
            <w:r w:rsidRPr="00823D22">
              <w:rPr>
                <w:rFonts w:cs="Arial"/>
                <w:szCs w:val="20"/>
              </w:rPr>
              <w:t>M3</w:t>
            </w:r>
          </w:p>
        </w:tc>
        <w:tc>
          <w:tcPr>
            <w:tcW w:w="562" w:type="pct"/>
            <w:tcBorders>
              <w:top w:val="single" w:sz="4" w:space="0" w:color="auto"/>
              <w:left w:val="nil"/>
              <w:bottom w:val="single" w:sz="4" w:space="0" w:color="auto"/>
              <w:right w:val="single" w:sz="4" w:space="0" w:color="auto"/>
            </w:tcBorders>
            <w:vAlign w:val="center"/>
            <w:hideMark/>
          </w:tcPr>
          <w:p w14:paraId="093F3A96" w14:textId="77777777" w:rsidR="00F237A5" w:rsidRPr="00823D22" w:rsidRDefault="00F237A5" w:rsidP="00F237A5">
            <w:pPr>
              <w:spacing w:after="0" w:line="240" w:lineRule="auto"/>
              <w:jc w:val="right"/>
              <w:rPr>
                <w:rFonts w:cs="Arial"/>
                <w:szCs w:val="20"/>
              </w:rPr>
            </w:pPr>
            <w:r w:rsidRPr="00823D22">
              <w:rPr>
                <w:rFonts w:cs="Arial"/>
                <w:szCs w:val="20"/>
              </w:rPr>
              <w:t>12,48</w:t>
            </w:r>
          </w:p>
        </w:tc>
      </w:tr>
      <w:tr w:rsidR="00F237A5" w:rsidRPr="00823D22" w14:paraId="17504C00" w14:textId="77777777" w:rsidTr="00F237A5">
        <w:trPr>
          <w:trHeight w:val="311"/>
        </w:trPr>
        <w:tc>
          <w:tcPr>
            <w:tcW w:w="5000" w:type="pct"/>
            <w:gridSpan w:val="7"/>
            <w:tcBorders>
              <w:top w:val="single" w:sz="8" w:space="0" w:color="auto"/>
              <w:left w:val="single" w:sz="8" w:space="0" w:color="auto"/>
              <w:bottom w:val="single" w:sz="8" w:space="0" w:color="auto"/>
              <w:right w:val="nil"/>
            </w:tcBorders>
            <w:shd w:val="clear" w:color="000000" w:fill="808080"/>
            <w:noWrap/>
            <w:vAlign w:val="center"/>
            <w:hideMark/>
          </w:tcPr>
          <w:p w14:paraId="6526A9E3" w14:textId="77777777" w:rsidR="00F237A5" w:rsidRPr="00823D22" w:rsidRDefault="00F237A5" w:rsidP="00F237A5">
            <w:pPr>
              <w:spacing w:after="0" w:line="240" w:lineRule="auto"/>
              <w:jc w:val="center"/>
              <w:rPr>
                <w:rFonts w:cs="Arial"/>
                <w:b/>
                <w:bCs/>
                <w:szCs w:val="20"/>
              </w:rPr>
            </w:pPr>
            <w:r w:rsidRPr="00823D22">
              <w:rPr>
                <w:rFonts w:cs="Arial"/>
                <w:b/>
                <w:bCs/>
                <w:szCs w:val="20"/>
              </w:rPr>
              <w:t xml:space="preserve">2. CONCRETOS </w:t>
            </w:r>
          </w:p>
        </w:tc>
      </w:tr>
      <w:tr w:rsidR="00F237A5" w:rsidRPr="00823D22" w14:paraId="7AEB4BEE" w14:textId="77777777" w:rsidTr="00F237A5">
        <w:trPr>
          <w:trHeight w:val="600"/>
        </w:trPr>
        <w:tc>
          <w:tcPr>
            <w:tcW w:w="437" w:type="pct"/>
            <w:tcBorders>
              <w:top w:val="nil"/>
              <w:left w:val="single" w:sz="8" w:space="0" w:color="auto"/>
              <w:bottom w:val="single" w:sz="4" w:space="0" w:color="auto"/>
              <w:right w:val="single" w:sz="4" w:space="0" w:color="auto"/>
            </w:tcBorders>
            <w:noWrap/>
            <w:vAlign w:val="center"/>
            <w:hideMark/>
          </w:tcPr>
          <w:p w14:paraId="7E804A01" w14:textId="77777777" w:rsidR="00F237A5" w:rsidRPr="00823D22" w:rsidRDefault="00F237A5" w:rsidP="00F237A5">
            <w:pPr>
              <w:spacing w:after="0" w:line="240" w:lineRule="auto"/>
              <w:jc w:val="center"/>
              <w:rPr>
                <w:rFonts w:cs="Arial"/>
                <w:szCs w:val="20"/>
              </w:rPr>
            </w:pPr>
            <w:r w:rsidRPr="00823D22">
              <w:rPr>
                <w:rFonts w:cs="Arial"/>
                <w:szCs w:val="20"/>
              </w:rPr>
              <w:t>2,1</w:t>
            </w:r>
          </w:p>
        </w:tc>
        <w:tc>
          <w:tcPr>
            <w:tcW w:w="426" w:type="pct"/>
            <w:tcBorders>
              <w:top w:val="single" w:sz="4" w:space="0" w:color="auto"/>
              <w:left w:val="nil"/>
              <w:bottom w:val="single" w:sz="4" w:space="0" w:color="auto"/>
              <w:right w:val="single" w:sz="4" w:space="0" w:color="auto"/>
            </w:tcBorders>
            <w:noWrap/>
            <w:vAlign w:val="center"/>
            <w:hideMark/>
          </w:tcPr>
          <w:p w14:paraId="1AA3F670" w14:textId="77777777" w:rsidR="00F237A5" w:rsidRPr="00823D22" w:rsidRDefault="00F237A5" w:rsidP="00F237A5">
            <w:pPr>
              <w:spacing w:after="0" w:line="240" w:lineRule="auto"/>
              <w:jc w:val="center"/>
              <w:rPr>
                <w:rFonts w:cs="Arial"/>
                <w:szCs w:val="20"/>
              </w:rPr>
            </w:pPr>
            <w:r w:rsidRPr="00823D22">
              <w:rPr>
                <w:rFonts w:cs="Arial"/>
                <w:szCs w:val="20"/>
              </w:rPr>
              <w:t>4,6</w:t>
            </w:r>
          </w:p>
        </w:tc>
        <w:tc>
          <w:tcPr>
            <w:tcW w:w="607" w:type="pct"/>
            <w:tcBorders>
              <w:top w:val="single" w:sz="4" w:space="0" w:color="auto"/>
              <w:left w:val="nil"/>
              <w:bottom w:val="single" w:sz="4" w:space="0" w:color="auto"/>
              <w:right w:val="single" w:sz="4" w:space="0" w:color="auto"/>
            </w:tcBorders>
            <w:noWrap/>
            <w:vAlign w:val="center"/>
            <w:hideMark/>
          </w:tcPr>
          <w:p w14:paraId="1F31D3B9" w14:textId="77777777" w:rsidR="00F237A5" w:rsidRPr="00823D22" w:rsidRDefault="00F237A5" w:rsidP="00F237A5">
            <w:pPr>
              <w:spacing w:after="0" w:line="240" w:lineRule="auto"/>
              <w:jc w:val="center"/>
              <w:rPr>
                <w:rFonts w:cs="Arial"/>
                <w:szCs w:val="20"/>
              </w:rPr>
            </w:pPr>
            <w:r w:rsidRPr="00823D22">
              <w:rPr>
                <w:rFonts w:cs="Arial"/>
                <w:szCs w:val="20"/>
              </w:rPr>
              <w:t>630,4 INVIAS</w:t>
            </w:r>
          </w:p>
        </w:tc>
        <w:tc>
          <w:tcPr>
            <w:tcW w:w="522" w:type="pct"/>
            <w:tcBorders>
              <w:top w:val="single" w:sz="4" w:space="0" w:color="auto"/>
              <w:left w:val="nil"/>
              <w:bottom w:val="single" w:sz="4" w:space="0" w:color="auto"/>
              <w:right w:val="single" w:sz="4" w:space="0" w:color="auto"/>
            </w:tcBorders>
            <w:noWrap/>
            <w:vAlign w:val="center"/>
            <w:hideMark/>
          </w:tcPr>
          <w:p w14:paraId="55941A0D" w14:textId="77777777" w:rsidR="00F237A5" w:rsidRPr="00823D22" w:rsidRDefault="00F237A5" w:rsidP="00F237A5">
            <w:pPr>
              <w:spacing w:after="0" w:line="240" w:lineRule="auto"/>
              <w:jc w:val="center"/>
              <w:rPr>
                <w:rFonts w:cs="Arial"/>
                <w:szCs w:val="20"/>
              </w:rPr>
            </w:pPr>
            <w:r w:rsidRPr="00823D22">
              <w:rPr>
                <w:rFonts w:cs="Arial"/>
                <w:szCs w:val="20"/>
              </w:rPr>
              <w:t>VIAS</w:t>
            </w:r>
          </w:p>
        </w:tc>
        <w:tc>
          <w:tcPr>
            <w:tcW w:w="2185" w:type="pct"/>
            <w:tcBorders>
              <w:top w:val="single" w:sz="4" w:space="0" w:color="auto"/>
              <w:left w:val="nil"/>
              <w:bottom w:val="single" w:sz="4" w:space="0" w:color="auto"/>
              <w:right w:val="single" w:sz="4" w:space="0" w:color="auto"/>
            </w:tcBorders>
            <w:shd w:val="clear" w:color="000000" w:fill="FFFFFF"/>
            <w:vAlign w:val="center"/>
            <w:hideMark/>
          </w:tcPr>
          <w:p w14:paraId="2DB84741" w14:textId="77777777" w:rsidR="00F237A5" w:rsidRPr="00823D22" w:rsidRDefault="00F237A5" w:rsidP="00F237A5">
            <w:pPr>
              <w:spacing w:after="0" w:line="240" w:lineRule="auto"/>
              <w:rPr>
                <w:rFonts w:cs="Arial"/>
                <w:color w:val="000000"/>
                <w:szCs w:val="20"/>
              </w:rPr>
            </w:pPr>
            <w:r w:rsidRPr="00823D22">
              <w:rPr>
                <w:rFonts w:cs="Arial"/>
                <w:color w:val="000000"/>
                <w:szCs w:val="20"/>
              </w:rPr>
              <w:t xml:space="preserve"> CONCRETOS CLASE D, </w:t>
            </w:r>
            <w:proofErr w:type="spellStart"/>
            <w:r w:rsidRPr="00823D22">
              <w:rPr>
                <w:rFonts w:cs="Arial"/>
                <w:color w:val="000000"/>
                <w:szCs w:val="20"/>
              </w:rPr>
              <w:t>f´c</w:t>
            </w:r>
            <w:proofErr w:type="spellEnd"/>
            <w:r w:rsidRPr="00823D22">
              <w:rPr>
                <w:rFonts w:cs="Arial"/>
                <w:color w:val="000000"/>
                <w:szCs w:val="20"/>
              </w:rPr>
              <w:t xml:space="preserve"> =3000 psi (bases) </w:t>
            </w:r>
          </w:p>
        </w:tc>
        <w:tc>
          <w:tcPr>
            <w:tcW w:w="261" w:type="pct"/>
            <w:tcBorders>
              <w:top w:val="single" w:sz="4" w:space="0" w:color="auto"/>
              <w:left w:val="nil"/>
              <w:bottom w:val="single" w:sz="4" w:space="0" w:color="auto"/>
              <w:right w:val="single" w:sz="4" w:space="0" w:color="auto"/>
            </w:tcBorders>
            <w:noWrap/>
            <w:vAlign w:val="center"/>
            <w:hideMark/>
          </w:tcPr>
          <w:p w14:paraId="11925CFC" w14:textId="77777777" w:rsidR="00F237A5" w:rsidRPr="00823D22" w:rsidRDefault="00F237A5" w:rsidP="00F237A5">
            <w:pPr>
              <w:spacing w:after="0" w:line="240" w:lineRule="auto"/>
              <w:jc w:val="center"/>
              <w:rPr>
                <w:rFonts w:cs="Arial"/>
                <w:szCs w:val="20"/>
              </w:rPr>
            </w:pPr>
            <w:r w:rsidRPr="00823D22">
              <w:rPr>
                <w:rFonts w:cs="Arial"/>
                <w:szCs w:val="20"/>
              </w:rPr>
              <w:t>M3</w:t>
            </w:r>
          </w:p>
        </w:tc>
        <w:tc>
          <w:tcPr>
            <w:tcW w:w="562" w:type="pct"/>
            <w:tcBorders>
              <w:top w:val="single" w:sz="4" w:space="0" w:color="auto"/>
              <w:left w:val="nil"/>
              <w:bottom w:val="single" w:sz="4" w:space="0" w:color="auto"/>
              <w:right w:val="single" w:sz="4" w:space="0" w:color="auto"/>
            </w:tcBorders>
            <w:vAlign w:val="center"/>
            <w:hideMark/>
          </w:tcPr>
          <w:p w14:paraId="3705F741" w14:textId="77777777" w:rsidR="00F237A5" w:rsidRPr="00823D22" w:rsidRDefault="00F237A5" w:rsidP="00F237A5">
            <w:pPr>
              <w:spacing w:after="0" w:line="240" w:lineRule="auto"/>
              <w:jc w:val="right"/>
              <w:rPr>
                <w:rFonts w:cs="Arial"/>
                <w:szCs w:val="20"/>
              </w:rPr>
            </w:pPr>
            <w:r w:rsidRPr="00823D22">
              <w:rPr>
                <w:rFonts w:cs="Arial"/>
                <w:szCs w:val="20"/>
              </w:rPr>
              <w:t>45,63</w:t>
            </w:r>
          </w:p>
        </w:tc>
      </w:tr>
      <w:tr w:rsidR="00F237A5" w:rsidRPr="00823D22" w14:paraId="3372271F" w14:textId="77777777" w:rsidTr="00F237A5">
        <w:trPr>
          <w:trHeight w:val="870"/>
        </w:trPr>
        <w:tc>
          <w:tcPr>
            <w:tcW w:w="437" w:type="pct"/>
            <w:tcBorders>
              <w:top w:val="nil"/>
              <w:left w:val="single" w:sz="8" w:space="0" w:color="auto"/>
              <w:bottom w:val="single" w:sz="4" w:space="0" w:color="auto"/>
              <w:right w:val="single" w:sz="4" w:space="0" w:color="auto"/>
            </w:tcBorders>
            <w:noWrap/>
            <w:vAlign w:val="center"/>
            <w:hideMark/>
          </w:tcPr>
          <w:p w14:paraId="2FCCE911" w14:textId="77777777" w:rsidR="00F237A5" w:rsidRPr="00823D22" w:rsidRDefault="00F237A5" w:rsidP="00F237A5">
            <w:pPr>
              <w:spacing w:after="0" w:line="240" w:lineRule="auto"/>
              <w:jc w:val="center"/>
              <w:rPr>
                <w:rFonts w:cs="Arial"/>
                <w:szCs w:val="20"/>
              </w:rPr>
            </w:pPr>
            <w:r w:rsidRPr="00823D22">
              <w:rPr>
                <w:rFonts w:cs="Arial"/>
                <w:szCs w:val="20"/>
              </w:rPr>
              <w:t>2,2</w:t>
            </w:r>
          </w:p>
        </w:tc>
        <w:tc>
          <w:tcPr>
            <w:tcW w:w="426" w:type="pct"/>
            <w:tcBorders>
              <w:top w:val="nil"/>
              <w:left w:val="nil"/>
              <w:bottom w:val="single" w:sz="4" w:space="0" w:color="auto"/>
              <w:right w:val="single" w:sz="4" w:space="0" w:color="auto"/>
            </w:tcBorders>
            <w:noWrap/>
            <w:vAlign w:val="center"/>
            <w:hideMark/>
          </w:tcPr>
          <w:p w14:paraId="6315F18A" w14:textId="77777777" w:rsidR="00F237A5" w:rsidRPr="00823D22" w:rsidRDefault="00F237A5" w:rsidP="00F237A5">
            <w:pPr>
              <w:spacing w:after="0" w:line="240" w:lineRule="auto"/>
              <w:jc w:val="center"/>
              <w:rPr>
                <w:rFonts w:cs="Arial"/>
                <w:szCs w:val="20"/>
              </w:rPr>
            </w:pPr>
            <w:r w:rsidRPr="00823D22">
              <w:rPr>
                <w:rFonts w:cs="Arial"/>
                <w:szCs w:val="20"/>
              </w:rPr>
              <w:t>4,25</w:t>
            </w:r>
          </w:p>
        </w:tc>
        <w:tc>
          <w:tcPr>
            <w:tcW w:w="607" w:type="pct"/>
            <w:tcBorders>
              <w:top w:val="nil"/>
              <w:left w:val="nil"/>
              <w:bottom w:val="single" w:sz="4" w:space="0" w:color="auto"/>
              <w:right w:val="single" w:sz="4" w:space="0" w:color="auto"/>
            </w:tcBorders>
            <w:noWrap/>
            <w:vAlign w:val="center"/>
            <w:hideMark/>
          </w:tcPr>
          <w:p w14:paraId="5BE01618" w14:textId="77777777" w:rsidR="00F237A5" w:rsidRPr="00823D22" w:rsidRDefault="00F237A5" w:rsidP="00F237A5">
            <w:pPr>
              <w:spacing w:after="0" w:line="240" w:lineRule="auto"/>
              <w:jc w:val="center"/>
              <w:rPr>
                <w:rFonts w:cs="Arial"/>
                <w:szCs w:val="20"/>
              </w:rPr>
            </w:pPr>
            <w:r w:rsidRPr="00823D22">
              <w:rPr>
                <w:rFonts w:cs="Arial"/>
                <w:szCs w:val="20"/>
              </w:rPr>
              <w:t>630,7 INVIAS</w:t>
            </w:r>
          </w:p>
        </w:tc>
        <w:tc>
          <w:tcPr>
            <w:tcW w:w="522" w:type="pct"/>
            <w:tcBorders>
              <w:top w:val="nil"/>
              <w:left w:val="nil"/>
              <w:bottom w:val="single" w:sz="4" w:space="0" w:color="auto"/>
              <w:right w:val="single" w:sz="4" w:space="0" w:color="auto"/>
            </w:tcBorders>
            <w:noWrap/>
            <w:vAlign w:val="center"/>
            <w:hideMark/>
          </w:tcPr>
          <w:p w14:paraId="3EBC8430" w14:textId="77777777" w:rsidR="00F237A5" w:rsidRPr="00823D22" w:rsidRDefault="00F237A5" w:rsidP="00F237A5">
            <w:pPr>
              <w:spacing w:after="0" w:line="240" w:lineRule="auto"/>
              <w:jc w:val="center"/>
              <w:rPr>
                <w:rFonts w:cs="Arial"/>
                <w:szCs w:val="20"/>
              </w:rPr>
            </w:pPr>
            <w:r w:rsidRPr="00823D22">
              <w:rPr>
                <w:rFonts w:cs="Arial"/>
                <w:szCs w:val="20"/>
              </w:rPr>
              <w:t>VIAS</w:t>
            </w:r>
          </w:p>
        </w:tc>
        <w:tc>
          <w:tcPr>
            <w:tcW w:w="2185" w:type="pct"/>
            <w:tcBorders>
              <w:top w:val="nil"/>
              <w:left w:val="nil"/>
              <w:bottom w:val="single" w:sz="4" w:space="0" w:color="auto"/>
              <w:right w:val="single" w:sz="4" w:space="0" w:color="auto"/>
            </w:tcBorders>
            <w:shd w:val="clear" w:color="000000" w:fill="FFFFFF"/>
            <w:vAlign w:val="center"/>
            <w:hideMark/>
          </w:tcPr>
          <w:p w14:paraId="61280DBC" w14:textId="77777777" w:rsidR="00F237A5" w:rsidRPr="00823D22" w:rsidRDefault="00F237A5" w:rsidP="00F237A5">
            <w:pPr>
              <w:spacing w:after="0" w:line="240" w:lineRule="auto"/>
              <w:rPr>
                <w:rFonts w:cs="Arial"/>
                <w:color w:val="000000"/>
                <w:szCs w:val="20"/>
              </w:rPr>
            </w:pPr>
            <w:r w:rsidRPr="00823D22">
              <w:rPr>
                <w:rFonts w:cs="Arial"/>
                <w:color w:val="000000"/>
                <w:szCs w:val="20"/>
              </w:rPr>
              <w:t xml:space="preserve"> CONCRETO CICLÓPEO CLASE G, 2000 PSI 40% RAJÓN PARA BASES </w:t>
            </w:r>
          </w:p>
        </w:tc>
        <w:tc>
          <w:tcPr>
            <w:tcW w:w="261" w:type="pct"/>
            <w:tcBorders>
              <w:top w:val="nil"/>
              <w:left w:val="nil"/>
              <w:bottom w:val="single" w:sz="4" w:space="0" w:color="auto"/>
              <w:right w:val="single" w:sz="4" w:space="0" w:color="auto"/>
            </w:tcBorders>
            <w:noWrap/>
            <w:vAlign w:val="center"/>
            <w:hideMark/>
          </w:tcPr>
          <w:p w14:paraId="58A3DF81" w14:textId="77777777" w:rsidR="00F237A5" w:rsidRPr="00823D22" w:rsidRDefault="00F237A5" w:rsidP="00F237A5">
            <w:pPr>
              <w:spacing w:after="0" w:line="240" w:lineRule="auto"/>
              <w:jc w:val="center"/>
              <w:rPr>
                <w:rFonts w:cs="Arial"/>
                <w:szCs w:val="20"/>
              </w:rPr>
            </w:pPr>
            <w:r w:rsidRPr="00823D22">
              <w:rPr>
                <w:rFonts w:cs="Arial"/>
                <w:szCs w:val="20"/>
              </w:rPr>
              <w:t>M3</w:t>
            </w:r>
          </w:p>
        </w:tc>
        <w:tc>
          <w:tcPr>
            <w:tcW w:w="562" w:type="pct"/>
            <w:tcBorders>
              <w:top w:val="nil"/>
              <w:left w:val="nil"/>
              <w:bottom w:val="single" w:sz="4" w:space="0" w:color="auto"/>
              <w:right w:val="single" w:sz="4" w:space="0" w:color="auto"/>
            </w:tcBorders>
            <w:vAlign w:val="center"/>
            <w:hideMark/>
          </w:tcPr>
          <w:p w14:paraId="21C23B85" w14:textId="77777777" w:rsidR="00F237A5" w:rsidRPr="00823D22" w:rsidRDefault="00F237A5" w:rsidP="00F237A5">
            <w:pPr>
              <w:spacing w:after="0" w:line="240" w:lineRule="auto"/>
              <w:jc w:val="right"/>
              <w:rPr>
                <w:rFonts w:cs="Arial"/>
                <w:szCs w:val="20"/>
              </w:rPr>
            </w:pPr>
            <w:r w:rsidRPr="00823D22">
              <w:rPr>
                <w:rFonts w:cs="Arial"/>
                <w:szCs w:val="20"/>
              </w:rPr>
              <w:t>41,04</w:t>
            </w:r>
          </w:p>
        </w:tc>
      </w:tr>
      <w:tr w:rsidR="00F237A5" w:rsidRPr="00823D22" w14:paraId="4EABFBB7" w14:textId="77777777" w:rsidTr="00F237A5">
        <w:trPr>
          <w:trHeight w:val="795"/>
        </w:trPr>
        <w:tc>
          <w:tcPr>
            <w:tcW w:w="437" w:type="pct"/>
            <w:tcBorders>
              <w:top w:val="nil"/>
              <w:left w:val="single" w:sz="8" w:space="0" w:color="auto"/>
              <w:bottom w:val="single" w:sz="4" w:space="0" w:color="auto"/>
              <w:right w:val="single" w:sz="4" w:space="0" w:color="auto"/>
            </w:tcBorders>
            <w:noWrap/>
            <w:vAlign w:val="center"/>
            <w:hideMark/>
          </w:tcPr>
          <w:p w14:paraId="3D53A6E1" w14:textId="77777777" w:rsidR="00F237A5" w:rsidRPr="00823D22" w:rsidRDefault="00F237A5" w:rsidP="00F237A5">
            <w:pPr>
              <w:spacing w:after="0" w:line="240" w:lineRule="auto"/>
              <w:jc w:val="center"/>
              <w:rPr>
                <w:rFonts w:cs="Arial"/>
                <w:szCs w:val="20"/>
              </w:rPr>
            </w:pPr>
            <w:r w:rsidRPr="00823D22">
              <w:rPr>
                <w:rFonts w:cs="Arial"/>
                <w:szCs w:val="20"/>
              </w:rPr>
              <w:t>2,3</w:t>
            </w:r>
          </w:p>
        </w:tc>
        <w:tc>
          <w:tcPr>
            <w:tcW w:w="426" w:type="pct"/>
            <w:tcBorders>
              <w:top w:val="nil"/>
              <w:left w:val="nil"/>
              <w:bottom w:val="single" w:sz="4" w:space="0" w:color="auto"/>
              <w:right w:val="single" w:sz="4" w:space="0" w:color="auto"/>
            </w:tcBorders>
            <w:noWrap/>
            <w:vAlign w:val="center"/>
            <w:hideMark/>
          </w:tcPr>
          <w:p w14:paraId="4D35DEAD" w14:textId="77777777" w:rsidR="00F237A5" w:rsidRPr="00823D22" w:rsidRDefault="00F237A5" w:rsidP="00F237A5">
            <w:pPr>
              <w:spacing w:after="0" w:line="240" w:lineRule="auto"/>
              <w:jc w:val="center"/>
              <w:rPr>
                <w:rFonts w:cs="Arial"/>
                <w:szCs w:val="20"/>
              </w:rPr>
            </w:pPr>
            <w:r w:rsidRPr="00823D22">
              <w:rPr>
                <w:rFonts w:cs="Arial"/>
                <w:szCs w:val="20"/>
              </w:rPr>
              <w:t>4,21</w:t>
            </w:r>
          </w:p>
        </w:tc>
        <w:tc>
          <w:tcPr>
            <w:tcW w:w="607" w:type="pct"/>
            <w:tcBorders>
              <w:top w:val="nil"/>
              <w:left w:val="nil"/>
              <w:bottom w:val="single" w:sz="4" w:space="0" w:color="auto"/>
              <w:right w:val="single" w:sz="4" w:space="0" w:color="auto"/>
            </w:tcBorders>
            <w:noWrap/>
            <w:vAlign w:val="center"/>
            <w:hideMark/>
          </w:tcPr>
          <w:p w14:paraId="26AC83FE" w14:textId="77777777" w:rsidR="00F237A5" w:rsidRPr="00823D22" w:rsidRDefault="00F237A5" w:rsidP="00F237A5">
            <w:pPr>
              <w:spacing w:after="0" w:line="240" w:lineRule="auto"/>
              <w:jc w:val="center"/>
              <w:rPr>
                <w:rFonts w:cs="Arial"/>
                <w:szCs w:val="20"/>
              </w:rPr>
            </w:pPr>
            <w:r w:rsidRPr="00823D22">
              <w:rPr>
                <w:rFonts w:cs="Arial"/>
                <w:szCs w:val="20"/>
              </w:rPr>
              <w:t>671,1 INVIAS</w:t>
            </w:r>
          </w:p>
        </w:tc>
        <w:tc>
          <w:tcPr>
            <w:tcW w:w="522" w:type="pct"/>
            <w:tcBorders>
              <w:top w:val="nil"/>
              <w:left w:val="nil"/>
              <w:bottom w:val="single" w:sz="4" w:space="0" w:color="auto"/>
              <w:right w:val="single" w:sz="4" w:space="0" w:color="auto"/>
            </w:tcBorders>
            <w:noWrap/>
            <w:vAlign w:val="center"/>
            <w:hideMark/>
          </w:tcPr>
          <w:p w14:paraId="43506564" w14:textId="77777777" w:rsidR="00F237A5" w:rsidRPr="00823D22" w:rsidRDefault="00F237A5" w:rsidP="00F237A5">
            <w:pPr>
              <w:spacing w:after="0" w:line="240" w:lineRule="auto"/>
              <w:jc w:val="center"/>
              <w:rPr>
                <w:rFonts w:cs="Arial"/>
                <w:szCs w:val="20"/>
              </w:rPr>
            </w:pPr>
            <w:r w:rsidRPr="00823D22">
              <w:rPr>
                <w:rFonts w:cs="Arial"/>
                <w:szCs w:val="20"/>
              </w:rPr>
              <w:t>VIAS</w:t>
            </w:r>
          </w:p>
        </w:tc>
        <w:tc>
          <w:tcPr>
            <w:tcW w:w="2185" w:type="pct"/>
            <w:tcBorders>
              <w:top w:val="nil"/>
              <w:left w:val="nil"/>
              <w:bottom w:val="single" w:sz="4" w:space="0" w:color="auto"/>
              <w:right w:val="single" w:sz="4" w:space="0" w:color="auto"/>
            </w:tcBorders>
            <w:shd w:val="clear" w:color="000000" w:fill="FFFFFF"/>
            <w:vAlign w:val="center"/>
            <w:hideMark/>
          </w:tcPr>
          <w:p w14:paraId="7E4E770E" w14:textId="77777777" w:rsidR="00F237A5" w:rsidRPr="00823D22" w:rsidRDefault="00F237A5" w:rsidP="00F237A5">
            <w:pPr>
              <w:spacing w:after="0" w:line="240" w:lineRule="auto"/>
              <w:rPr>
                <w:rFonts w:cs="Arial"/>
                <w:color w:val="000000"/>
                <w:szCs w:val="20"/>
              </w:rPr>
            </w:pPr>
            <w:r w:rsidRPr="00823D22">
              <w:rPr>
                <w:rFonts w:cs="Arial"/>
                <w:color w:val="000000"/>
                <w:szCs w:val="20"/>
              </w:rPr>
              <w:t xml:space="preserve"> CUNETA DE CONCRETO CLASE E, 2500 PSI FUNDIDA EN EL LUGAR  </w:t>
            </w:r>
          </w:p>
        </w:tc>
        <w:tc>
          <w:tcPr>
            <w:tcW w:w="261" w:type="pct"/>
            <w:tcBorders>
              <w:top w:val="nil"/>
              <w:left w:val="nil"/>
              <w:bottom w:val="single" w:sz="4" w:space="0" w:color="auto"/>
              <w:right w:val="single" w:sz="4" w:space="0" w:color="auto"/>
            </w:tcBorders>
            <w:noWrap/>
            <w:vAlign w:val="center"/>
            <w:hideMark/>
          </w:tcPr>
          <w:p w14:paraId="233A4A1A" w14:textId="77777777" w:rsidR="00F237A5" w:rsidRPr="00823D22" w:rsidRDefault="00F237A5" w:rsidP="00F237A5">
            <w:pPr>
              <w:spacing w:after="0" w:line="240" w:lineRule="auto"/>
              <w:jc w:val="center"/>
              <w:rPr>
                <w:rFonts w:cs="Arial"/>
                <w:szCs w:val="20"/>
              </w:rPr>
            </w:pPr>
            <w:r w:rsidRPr="00823D22">
              <w:rPr>
                <w:rFonts w:cs="Arial"/>
                <w:szCs w:val="20"/>
              </w:rPr>
              <w:t>M3</w:t>
            </w:r>
          </w:p>
        </w:tc>
        <w:tc>
          <w:tcPr>
            <w:tcW w:w="562" w:type="pct"/>
            <w:tcBorders>
              <w:top w:val="nil"/>
              <w:left w:val="nil"/>
              <w:bottom w:val="single" w:sz="4" w:space="0" w:color="auto"/>
              <w:right w:val="single" w:sz="4" w:space="0" w:color="auto"/>
            </w:tcBorders>
            <w:vAlign w:val="center"/>
            <w:hideMark/>
          </w:tcPr>
          <w:p w14:paraId="0E397E39" w14:textId="77777777" w:rsidR="00F237A5" w:rsidRPr="00823D22" w:rsidRDefault="00F237A5" w:rsidP="00F237A5">
            <w:pPr>
              <w:spacing w:after="0" w:line="240" w:lineRule="auto"/>
              <w:jc w:val="right"/>
              <w:rPr>
                <w:rFonts w:cs="Arial"/>
                <w:szCs w:val="20"/>
              </w:rPr>
            </w:pPr>
            <w:r w:rsidRPr="00823D22">
              <w:rPr>
                <w:rFonts w:cs="Arial"/>
                <w:szCs w:val="20"/>
              </w:rPr>
              <w:t>27,37</w:t>
            </w:r>
          </w:p>
        </w:tc>
      </w:tr>
      <w:tr w:rsidR="00F237A5" w:rsidRPr="00823D22" w14:paraId="76F6CB21" w14:textId="77777777" w:rsidTr="00F237A5">
        <w:trPr>
          <w:trHeight w:val="376"/>
        </w:trPr>
        <w:tc>
          <w:tcPr>
            <w:tcW w:w="5000" w:type="pct"/>
            <w:gridSpan w:val="7"/>
            <w:tcBorders>
              <w:top w:val="single" w:sz="8" w:space="0" w:color="auto"/>
              <w:left w:val="single" w:sz="8" w:space="0" w:color="auto"/>
              <w:bottom w:val="single" w:sz="8" w:space="0" w:color="auto"/>
              <w:right w:val="nil"/>
            </w:tcBorders>
            <w:shd w:val="clear" w:color="000000" w:fill="808080"/>
            <w:noWrap/>
            <w:vAlign w:val="center"/>
            <w:hideMark/>
          </w:tcPr>
          <w:p w14:paraId="36E47F5C" w14:textId="77777777" w:rsidR="00F237A5" w:rsidRPr="00823D22" w:rsidRDefault="00F237A5" w:rsidP="00F237A5">
            <w:pPr>
              <w:spacing w:after="0" w:line="240" w:lineRule="auto"/>
              <w:jc w:val="center"/>
              <w:rPr>
                <w:rFonts w:cs="Arial"/>
                <w:b/>
                <w:bCs/>
                <w:szCs w:val="20"/>
              </w:rPr>
            </w:pPr>
            <w:r w:rsidRPr="00823D22">
              <w:rPr>
                <w:rFonts w:cs="Arial"/>
                <w:b/>
                <w:bCs/>
                <w:szCs w:val="20"/>
              </w:rPr>
              <w:t>3, ACEROS</w:t>
            </w:r>
          </w:p>
        </w:tc>
      </w:tr>
      <w:tr w:rsidR="00F237A5" w:rsidRPr="00823D22" w14:paraId="73E2588E" w14:textId="77777777" w:rsidTr="00F237A5">
        <w:trPr>
          <w:trHeight w:val="600"/>
        </w:trPr>
        <w:tc>
          <w:tcPr>
            <w:tcW w:w="437" w:type="pct"/>
            <w:tcBorders>
              <w:top w:val="nil"/>
              <w:left w:val="single" w:sz="8" w:space="0" w:color="auto"/>
              <w:bottom w:val="single" w:sz="4" w:space="0" w:color="auto"/>
              <w:right w:val="single" w:sz="4" w:space="0" w:color="auto"/>
            </w:tcBorders>
            <w:noWrap/>
            <w:vAlign w:val="center"/>
            <w:hideMark/>
          </w:tcPr>
          <w:p w14:paraId="74DBA19A" w14:textId="77777777" w:rsidR="00F237A5" w:rsidRPr="00823D22" w:rsidRDefault="00F237A5" w:rsidP="00F237A5">
            <w:pPr>
              <w:spacing w:after="0" w:line="240" w:lineRule="auto"/>
              <w:jc w:val="center"/>
              <w:rPr>
                <w:rFonts w:cs="Arial"/>
                <w:szCs w:val="20"/>
              </w:rPr>
            </w:pPr>
            <w:r w:rsidRPr="00823D22">
              <w:rPr>
                <w:rFonts w:cs="Arial"/>
                <w:szCs w:val="20"/>
              </w:rPr>
              <w:t>3,1</w:t>
            </w:r>
          </w:p>
        </w:tc>
        <w:tc>
          <w:tcPr>
            <w:tcW w:w="426" w:type="pct"/>
            <w:tcBorders>
              <w:top w:val="single" w:sz="4" w:space="0" w:color="auto"/>
              <w:left w:val="nil"/>
              <w:bottom w:val="single" w:sz="4" w:space="0" w:color="auto"/>
              <w:right w:val="single" w:sz="4" w:space="0" w:color="auto"/>
            </w:tcBorders>
            <w:noWrap/>
            <w:vAlign w:val="center"/>
            <w:hideMark/>
          </w:tcPr>
          <w:p w14:paraId="28D39173" w14:textId="77777777" w:rsidR="00F237A5" w:rsidRPr="00823D22" w:rsidRDefault="00F237A5" w:rsidP="00F237A5">
            <w:pPr>
              <w:spacing w:after="0" w:line="240" w:lineRule="auto"/>
              <w:jc w:val="center"/>
              <w:rPr>
                <w:rFonts w:cs="Arial"/>
                <w:szCs w:val="20"/>
              </w:rPr>
            </w:pPr>
            <w:r w:rsidRPr="00823D22">
              <w:rPr>
                <w:rFonts w:cs="Arial"/>
                <w:szCs w:val="20"/>
              </w:rPr>
              <w:t>4,52</w:t>
            </w:r>
          </w:p>
        </w:tc>
        <w:tc>
          <w:tcPr>
            <w:tcW w:w="607" w:type="pct"/>
            <w:tcBorders>
              <w:top w:val="single" w:sz="4" w:space="0" w:color="auto"/>
              <w:left w:val="nil"/>
              <w:bottom w:val="single" w:sz="4" w:space="0" w:color="auto"/>
              <w:right w:val="single" w:sz="4" w:space="0" w:color="auto"/>
            </w:tcBorders>
            <w:noWrap/>
            <w:vAlign w:val="center"/>
            <w:hideMark/>
          </w:tcPr>
          <w:p w14:paraId="577FB008" w14:textId="77777777" w:rsidR="00F237A5" w:rsidRPr="00823D22" w:rsidRDefault="00F237A5" w:rsidP="00F237A5">
            <w:pPr>
              <w:spacing w:after="0" w:line="240" w:lineRule="auto"/>
              <w:jc w:val="center"/>
              <w:rPr>
                <w:rFonts w:cs="Arial"/>
                <w:szCs w:val="20"/>
              </w:rPr>
            </w:pPr>
            <w:r w:rsidRPr="00823D22">
              <w:rPr>
                <w:rFonts w:cs="Arial"/>
                <w:szCs w:val="20"/>
              </w:rPr>
              <w:t>640,1 INVIAS</w:t>
            </w:r>
          </w:p>
        </w:tc>
        <w:tc>
          <w:tcPr>
            <w:tcW w:w="522" w:type="pct"/>
            <w:tcBorders>
              <w:top w:val="single" w:sz="4" w:space="0" w:color="auto"/>
              <w:left w:val="nil"/>
              <w:bottom w:val="single" w:sz="4" w:space="0" w:color="auto"/>
              <w:right w:val="single" w:sz="4" w:space="0" w:color="auto"/>
            </w:tcBorders>
            <w:noWrap/>
            <w:vAlign w:val="center"/>
            <w:hideMark/>
          </w:tcPr>
          <w:p w14:paraId="58911924" w14:textId="77777777" w:rsidR="00F237A5" w:rsidRPr="00823D22" w:rsidRDefault="00F237A5" w:rsidP="00F237A5">
            <w:pPr>
              <w:spacing w:after="0" w:line="240" w:lineRule="auto"/>
              <w:jc w:val="center"/>
              <w:rPr>
                <w:rFonts w:cs="Arial"/>
                <w:szCs w:val="20"/>
              </w:rPr>
            </w:pPr>
            <w:r w:rsidRPr="00823D22">
              <w:rPr>
                <w:rFonts w:cs="Arial"/>
                <w:szCs w:val="20"/>
              </w:rPr>
              <w:t>VIAS</w:t>
            </w:r>
          </w:p>
        </w:tc>
        <w:tc>
          <w:tcPr>
            <w:tcW w:w="2185" w:type="pct"/>
            <w:tcBorders>
              <w:top w:val="single" w:sz="4" w:space="0" w:color="auto"/>
              <w:left w:val="nil"/>
              <w:bottom w:val="single" w:sz="4" w:space="0" w:color="auto"/>
              <w:right w:val="single" w:sz="4" w:space="0" w:color="auto"/>
            </w:tcBorders>
            <w:vAlign w:val="center"/>
            <w:hideMark/>
          </w:tcPr>
          <w:p w14:paraId="517E6C0B" w14:textId="77777777" w:rsidR="00F237A5" w:rsidRPr="00823D22" w:rsidRDefault="00F237A5" w:rsidP="00F237A5">
            <w:pPr>
              <w:spacing w:after="0" w:line="240" w:lineRule="auto"/>
              <w:rPr>
                <w:rFonts w:cs="Arial"/>
                <w:szCs w:val="20"/>
              </w:rPr>
            </w:pPr>
            <w:r w:rsidRPr="00823D22">
              <w:rPr>
                <w:rFonts w:cs="Arial"/>
                <w:szCs w:val="20"/>
              </w:rPr>
              <w:t>SUMINISTRO FIGURADO Y ARMADO DE ACERO DE REFUERZO 60000 PSI</w:t>
            </w:r>
          </w:p>
        </w:tc>
        <w:tc>
          <w:tcPr>
            <w:tcW w:w="261" w:type="pct"/>
            <w:tcBorders>
              <w:top w:val="single" w:sz="4" w:space="0" w:color="auto"/>
              <w:left w:val="nil"/>
              <w:bottom w:val="single" w:sz="4" w:space="0" w:color="auto"/>
              <w:right w:val="single" w:sz="4" w:space="0" w:color="auto"/>
            </w:tcBorders>
            <w:noWrap/>
            <w:vAlign w:val="center"/>
            <w:hideMark/>
          </w:tcPr>
          <w:p w14:paraId="7A03C666" w14:textId="77777777" w:rsidR="00F237A5" w:rsidRPr="00823D22" w:rsidRDefault="00F237A5" w:rsidP="00F237A5">
            <w:pPr>
              <w:spacing w:after="0" w:line="240" w:lineRule="auto"/>
              <w:jc w:val="center"/>
              <w:rPr>
                <w:rFonts w:cs="Arial"/>
                <w:szCs w:val="20"/>
              </w:rPr>
            </w:pPr>
            <w:r w:rsidRPr="00823D22">
              <w:rPr>
                <w:rFonts w:cs="Arial"/>
                <w:szCs w:val="20"/>
              </w:rPr>
              <w:t>KG</w:t>
            </w:r>
          </w:p>
        </w:tc>
        <w:tc>
          <w:tcPr>
            <w:tcW w:w="562" w:type="pct"/>
            <w:tcBorders>
              <w:top w:val="single" w:sz="4" w:space="0" w:color="auto"/>
              <w:left w:val="nil"/>
              <w:bottom w:val="single" w:sz="4" w:space="0" w:color="auto"/>
              <w:right w:val="single" w:sz="4" w:space="0" w:color="auto"/>
            </w:tcBorders>
            <w:vAlign w:val="center"/>
            <w:hideMark/>
          </w:tcPr>
          <w:p w14:paraId="7DDF202D" w14:textId="77777777" w:rsidR="00F237A5" w:rsidRPr="00823D22" w:rsidRDefault="00F237A5" w:rsidP="00F237A5">
            <w:pPr>
              <w:spacing w:after="0" w:line="240" w:lineRule="auto"/>
              <w:jc w:val="right"/>
              <w:rPr>
                <w:rFonts w:cs="Arial"/>
                <w:szCs w:val="20"/>
              </w:rPr>
            </w:pPr>
            <w:r w:rsidRPr="00823D22">
              <w:rPr>
                <w:rFonts w:cs="Arial"/>
                <w:szCs w:val="20"/>
              </w:rPr>
              <w:t>4.713,61</w:t>
            </w:r>
          </w:p>
        </w:tc>
      </w:tr>
    </w:tbl>
    <w:p w14:paraId="63A3B82C" w14:textId="77777777" w:rsidR="00DD01D1" w:rsidRDefault="00DD01D1" w:rsidP="00DD01D1">
      <w:pPr>
        <w:pStyle w:val="Prrafodelista"/>
        <w:rPr>
          <w:b/>
          <w:color w:val="000000" w:themeColor="text1"/>
          <w:lang w:val="es-ES"/>
        </w:rPr>
      </w:pP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50AAF80" w14:textId="0BF449B7" w:rsidR="00B1330D" w:rsidRDefault="00B1330D" w:rsidP="00B1330D">
      <w:pPr>
        <w:rPr>
          <w:color w:val="000000" w:themeColor="text1"/>
        </w:rPr>
      </w:pPr>
      <w:r w:rsidRPr="00D607EA">
        <w:rPr>
          <w:color w:val="000000" w:themeColor="text1"/>
        </w:rPr>
        <w:t xml:space="preserve">El plazo para la ejecución del contrato será de </w:t>
      </w:r>
      <w:r>
        <w:rPr>
          <w:color w:val="000000" w:themeColor="text1"/>
        </w:rPr>
        <w:t>dos</w:t>
      </w:r>
      <w:r w:rsidRPr="00D607EA">
        <w:rPr>
          <w:color w:val="000000" w:themeColor="text1"/>
        </w:rPr>
        <w:t xml:space="preserve"> (0</w:t>
      </w:r>
      <w:r>
        <w:rPr>
          <w:color w:val="000000" w:themeColor="text1"/>
        </w:rPr>
        <w:t>2</w:t>
      </w:r>
      <w:r w:rsidRPr="00D607EA">
        <w:rPr>
          <w:color w:val="000000" w:themeColor="text1"/>
        </w:rPr>
        <w:t xml:space="preserve">) meses contados a partir de la suscripción del acta de inicio, previo perfeccionamiento del contrato y cumplimiento de los requisitos establecidos para su ejecución.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1C8CED58" w14:textId="4DD0E1B9" w:rsidR="00BF3C24" w:rsidRPr="00BF3C24" w:rsidRDefault="00BF3C24" w:rsidP="00BF3C24">
      <w:pPr>
        <w:rPr>
          <w:rFonts w:cs="Arial"/>
          <w:szCs w:val="20"/>
        </w:rPr>
      </w:pPr>
      <w:r w:rsidRPr="00BF3C24">
        <w:rPr>
          <w:rFonts w:cs="Arial"/>
          <w:szCs w:val="20"/>
        </w:rPr>
        <w:t xml:space="preserve">El Municipio pagará el 100% del valor del contrato por el cual le sea aceptada la oferta por el sistema de precios unitarios fijos sin formula de reajuste, mediante pagos parciales hasta el 80% del valor total del contrato  una vez se cuente con el avance de obra ejecutada, revisada, verificada, avalada y recibida a satisfacción por el SUPERVISOR y un último pago no menor al 20% del valor total del contrato una vez se cuente con un porcentaje de avance físico de la obra del 100% de obra ejecutada, revisada, verificada, avalada, aceptada, recibida a satisfacción y liquidado por el SUPERVISOR, así mismo se cuente con la </w:t>
      </w:r>
      <w:r w:rsidRPr="00BF3C24">
        <w:rPr>
          <w:rFonts w:cs="Arial"/>
          <w:szCs w:val="20"/>
        </w:rPr>
        <w:lastRenderedPageBreak/>
        <w:t xml:space="preserve">totalidad de requerimientos para la respectiva liquidación del convenio interadministrativo ICCU </w:t>
      </w:r>
      <w:r w:rsidR="00EF1A2D">
        <w:rPr>
          <w:rFonts w:cs="Arial"/>
          <w:szCs w:val="20"/>
        </w:rPr>
        <w:t>1</w:t>
      </w:r>
      <w:r w:rsidR="00F237A5">
        <w:rPr>
          <w:rFonts w:cs="Arial"/>
          <w:szCs w:val="20"/>
        </w:rPr>
        <w:t>546</w:t>
      </w:r>
      <w:r w:rsidRPr="00BF3C24">
        <w:rPr>
          <w:rFonts w:cs="Arial"/>
          <w:szCs w:val="20"/>
        </w:rPr>
        <w:t>-2025.</w:t>
      </w:r>
    </w:p>
    <w:p w14:paraId="2EE68ED4" w14:textId="77777777" w:rsidR="00B1330D" w:rsidRPr="00B1330D" w:rsidRDefault="00B1330D" w:rsidP="00B1330D">
      <w:pPr>
        <w:rPr>
          <w:color w:val="000000" w:themeColor="text1"/>
        </w:rPr>
      </w:pPr>
      <w:r w:rsidRPr="00B1330D">
        <w:rPr>
          <w:color w:val="000000" w:themeColor="text1"/>
        </w:rPr>
        <w:t>ANTICIPO: Para el presente proceso la Secretaría de planeación e infraestructura no considera prudente gestionar anticipo, toda vez que el proyecto en su ejecución se puede adelantar sin la necesidad de algún recurso entregado por la entidad, toda vez que las actividades se pueden desarrollar de manera efectiva muy rápidamente, ya que son excavaciones, rellenos y confinamientos que permiten al futuro contratista que pueda pasar un gran volumen de ejecución en el primer mes, que le permitirá amortiguar financieramente en el transcurso de la obra, esto favoreciendo el proyecto y el compromiso de cumplir en el tiempo establecido en el proyecto.</w:t>
      </w:r>
    </w:p>
    <w:p w14:paraId="5E0216F5" w14:textId="77777777" w:rsidR="00B1330D" w:rsidRPr="00B1330D" w:rsidRDefault="00B1330D" w:rsidP="00B1330D">
      <w:pPr>
        <w:rPr>
          <w:color w:val="000000" w:themeColor="text1"/>
        </w:rPr>
      </w:pPr>
      <w:r w:rsidRPr="00B1330D">
        <w:rPr>
          <w:color w:val="000000" w:themeColor="text1"/>
        </w:rPr>
        <w:t xml:space="preserve">El sistema de pago del contrato es por precios unitarios, los cuales incluyen todos los pagos directos e indirectos, derivados de la celebración, ejecución y liquidación del contrato. Por lo tanto, en el valor pactado se entienden incluidos, entre otros, los gastos de administración, salarios, prestaciones sociales e indemnizaciones del personal, incrementos salariales y prestaciones, desplazamientos, transporte, alojamiento, y alimentación de la totalidad del equipo del contratista; desplazamiento, transporte, custodia, y almacenamiento de materiales, herramienta y toda clase de equipos de trabajo, honorarios y asesorías en actividades relacionadas con la ejecución del contrato; computadores, licencia de utilización de software; la totalidad de los tributos originados por la celebración, ejecución y liquidación del contrato; las deducciones a que haya lugar; la remuneración para el contratista, y, en general todos los costos directos e indirectos en los que deba incurrir el CONTRATISTA para la cumplida ejecución del contrato. </w:t>
      </w:r>
    </w:p>
    <w:p w14:paraId="1D3BB173" w14:textId="77777777" w:rsidR="00B1330D" w:rsidRPr="00B1330D" w:rsidRDefault="00B1330D" w:rsidP="00B1330D">
      <w:pPr>
        <w:rPr>
          <w:color w:val="000000" w:themeColor="text1"/>
        </w:rPr>
      </w:pPr>
      <w:r w:rsidRPr="00B1330D">
        <w:rPr>
          <w:color w:val="000000" w:themeColor="text1"/>
        </w:rPr>
        <w:t>Los pagos parciales no eximen al contratista de las responsabilidades de calidad y estabilidad de las obras recibidas que puedan surgir durante el desarrollo de esta.</w:t>
      </w:r>
    </w:p>
    <w:p w14:paraId="16135AFA" w14:textId="77777777" w:rsidR="00B1330D" w:rsidRPr="00B1330D" w:rsidRDefault="00B1330D" w:rsidP="00B1330D">
      <w:pPr>
        <w:rPr>
          <w:color w:val="000000" w:themeColor="text1"/>
        </w:rPr>
      </w:pPr>
      <w:r w:rsidRPr="00B1330D">
        <w:rPr>
          <w:color w:val="000000" w:themeColor="text1"/>
        </w:rPr>
        <w:t>Dichos pagos se realizarán previa entrega de los siguientes requisitos:</w:t>
      </w:r>
    </w:p>
    <w:p w14:paraId="7F95E642" w14:textId="77777777" w:rsidR="00B1330D" w:rsidRPr="00B1330D" w:rsidRDefault="00B1330D" w:rsidP="00B1330D">
      <w:pPr>
        <w:rPr>
          <w:color w:val="000000" w:themeColor="text1"/>
        </w:rPr>
      </w:pPr>
    </w:p>
    <w:p w14:paraId="34AF7015"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Presentación de informe de actividades y/o de ejecución del contrato</w:t>
      </w:r>
    </w:p>
    <w:p w14:paraId="496BA414"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Acreditación de pagos de seguridad social integral y parafiscales cuando corresponda</w:t>
      </w:r>
    </w:p>
    <w:p w14:paraId="418273EC"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Certificación de cumplimiento expedida por el parte del Interventor y Supervisor del contrato</w:t>
      </w:r>
    </w:p>
    <w:p w14:paraId="44A60AB6"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Presentación de Factura y o cuenta de cobro cuando corresponda</w:t>
      </w:r>
    </w:p>
    <w:p w14:paraId="30F5CA20"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Acreditación de pagos de FIC en cada corte</w:t>
      </w:r>
    </w:p>
    <w:p w14:paraId="6057F794"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Copia del RUT</w:t>
      </w:r>
    </w:p>
    <w:p w14:paraId="29C1CD52"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Cumplimiento de la lista de chequeo entregada por la supervisión al suscribir el contrato.</w:t>
      </w:r>
    </w:p>
    <w:p w14:paraId="0AEE937E" w14:textId="77777777" w:rsidR="00B1330D" w:rsidRPr="00B1330D" w:rsidRDefault="00B1330D" w:rsidP="00B1330D">
      <w:pPr>
        <w:rPr>
          <w:color w:val="000000" w:themeColor="text1"/>
        </w:rPr>
      </w:pPr>
    </w:p>
    <w:p w14:paraId="7D9CEDEF" w14:textId="77777777" w:rsidR="00B1330D" w:rsidRPr="00B1330D" w:rsidRDefault="00B1330D" w:rsidP="00B1330D">
      <w:pPr>
        <w:rPr>
          <w:color w:val="000000" w:themeColor="text1"/>
        </w:rPr>
      </w:pPr>
      <w:r w:rsidRPr="00B1330D">
        <w:rPr>
          <w:color w:val="000000" w:themeColor="text1"/>
        </w:rPr>
        <w:t>Al pago se le efectuaran los respectivos descuentos por impuestos de ley y las contribuciones municipales relacionados en el presente documento.</w:t>
      </w:r>
    </w:p>
    <w:p w14:paraId="0860EDA0" w14:textId="77777777" w:rsidR="00B1330D" w:rsidRPr="00B1330D" w:rsidRDefault="00B1330D" w:rsidP="00B1330D">
      <w:pPr>
        <w:rPr>
          <w:color w:val="000000" w:themeColor="text1"/>
        </w:rPr>
      </w:pPr>
      <w:r w:rsidRPr="00B1330D">
        <w:rPr>
          <w:color w:val="000000" w:themeColor="text1"/>
        </w:rPr>
        <w:t xml:space="preserve">Los pagos se efectuarán dentro de los quince (15) días hábiles siguientes a la radicación de la respectiva factura, la cual debe acompañarse de: </w:t>
      </w:r>
    </w:p>
    <w:p w14:paraId="0988DA16"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Un informe detallado del estado de ejecución de la obra</w:t>
      </w:r>
    </w:p>
    <w:p w14:paraId="622331FE"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Memorias de cálculo de la presente acta</w:t>
      </w:r>
    </w:p>
    <w:p w14:paraId="7B41B95B"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planos récord (ultima cuenta)</w:t>
      </w:r>
    </w:p>
    <w:p w14:paraId="2370E154"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Registro fotográfico</w:t>
      </w:r>
    </w:p>
    <w:p w14:paraId="3C81245D"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 xml:space="preserve">Bitácora de obra, avalados por la respectiva interventoría. </w:t>
      </w:r>
    </w:p>
    <w:p w14:paraId="415CDD40"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Cumplimiento de lista de chequeo entregada por la supervisión al suscribir el contrato.</w:t>
      </w:r>
    </w:p>
    <w:p w14:paraId="22A0B572"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La certificación de pago de los aportes correspondientes a los sistemas de salud y pensiones.</w:t>
      </w:r>
    </w:p>
    <w:p w14:paraId="0A5D9E0D"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La certificación de cumplimiento expedida por el Interventor y el Supervisor.</w:t>
      </w:r>
    </w:p>
    <w:p w14:paraId="4484FEB6" w14:textId="77777777" w:rsidR="00B1330D" w:rsidRPr="00B1330D" w:rsidRDefault="00B1330D" w:rsidP="00B1330D">
      <w:pPr>
        <w:rPr>
          <w:color w:val="000000" w:themeColor="text1"/>
        </w:rPr>
      </w:pPr>
      <w:r w:rsidRPr="00B1330D">
        <w:rPr>
          <w:color w:val="000000" w:themeColor="text1"/>
        </w:rPr>
        <w:t>-</w:t>
      </w:r>
      <w:r w:rsidRPr="00B1330D">
        <w:rPr>
          <w:color w:val="000000" w:themeColor="text1"/>
        </w:rPr>
        <w:tab/>
        <w:t>Acreditación de pagos FIC en cada corte.</w:t>
      </w:r>
    </w:p>
    <w:p w14:paraId="3D2C697A" w14:textId="77777777" w:rsidR="00B1330D" w:rsidRPr="00B1330D" w:rsidRDefault="00B1330D" w:rsidP="00B1330D">
      <w:pPr>
        <w:rPr>
          <w:color w:val="000000" w:themeColor="text1"/>
        </w:rPr>
      </w:pPr>
      <w:r w:rsidRPr="00B1330D">
        <w:rPr>
          <w:color w:val="000000" w:themeColor="text1"/>
        </w:rPr>
        <w:lastRenderedPageBreak/>
        <w:t>-</w:t>
      </w:r>
      <w:r w:rsidRPr="00B1330D">
        <w:rPr>
          <w:color w:val="000000" w:themeColor="text1"/>
        </w:rPr>
        <w:tab/>
        <w:t>Copia de RUT.</w:t>
      </w:r>
    </w:p>
    <w:p w14:paraId="35DA3E98" w14:textId="6BD75398" w:rsidR="008A088B" w:rsidRDefault="00B1330D" w:rsidP="00B1330D">
      <w:pPr>
        <w:rPr>
          <w:color w:val="000000" w:themeColor="text1"/>
        </w:rPr>
      </w:pPr>
      <w:r w:rsidRPr="00B1330D">
        <w:rPr>
          <w:color w:val="000000" w:themeColor="text1"/>
        </w:rPr>
        <w:t>Cuando la factura no se presente con los documentos necesarios para el pago, el término para este empezara a contarse desde la fecha en que una u otros se presenten en debida forma o se aporte el último de los documentos requeridos. Las demoras que se presenten por esta causa serán responsabilidad del contratista; por lo tanto, no causaran intereses, ni compensación de ninguna naturaleza.</w:t>
      </w:r>
    </w:p>
    <w:p w14:paraId="59B439E9" w14:textId="77777777" w:rsidR="000469BF" w:rsidRPr="000469BF" w:rsidRDefault="000469BF" w:rsidP="000469BF">
      <w:pPr>
        <w:rPr>
          <w:color w:val="000000" w:themeColor="text1"/>
        </w:rPr>
      </w:pPr>
      <w:r w:rsidRPr="000469BF">
        <w:rPr>
          <w:color w:val="000000" w:themeColor="text1"/>
        </w:rPr>
        <w:t>El valor de la propuesta económica debe presentarse en pesos colombianos y contemplar todos los costos directos e indirectos para la completa y adecuada ejecución de la obra del presente proceso, los riesgos y la administración de estos.</w:t>
      </w:r>
    </w:p>
    <w:p w14:paraId="721E938E" w14:textId="77777777" w:rsidR="000469BF" w:rsidRPr="000469BF" w:rsidRDefault="000469BF" w:rsidP="000469BF">
      <w:pPr>
        <w:rPr>
          <w:color w:val="000000" w:themeColor="text1"/>
        </w:rPr>
      </w:pPr>
      <w:r w:rsidRPr="000469BF">
        <w:rPr>
          <w:color w:val="000000" w:themeColor="text1"/>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66AE6D55" w14:textId="30CC1576" w:rsidR="000469BF" w:rsidRPr="000469BF" w:rsidRDefault="000469BF" w:rsidP="000469BF">
      <w:pPr>
        <w:jc w:val="center"/>
        <w:rPr>
          <w:color w:val="000000" w:themeColor="text1"/>
        </w:rPr>
      </w:pPr>
      <w:r>
        <w:rPr>
          <w:color w:val="000000" w:themeColor="text1"/>
        </w:rPr>
        <w:t>IMPUESTOS MUNICIPALES</w:t>
      </w:r>
    </w:p>
    <w:tbl>
      <w:tblPr>
        <w:tblStyle w:val="Tablaconcuadrcula9"/>
        <w:tblW w:w="0" w:type="auto"/>
        <w:tblLayout w:type="fixed"/>
        <w:tblLook w:val="04A0" w:firstRow="1" w:lastRow="0" w:firstColumn="1" w:lastColumn="0" w:noHBand="0" w:noVBand="1"/>
      </w:tblPr>
      <w:tblGrid>
        <w:gridCol w:w="5382"/>
        <w:gridCol w:w="3446"/>
      </w:tblGrid>
      <w:tr w:rsidR="000469BF" w:rsidRPr="00EA6FD1" w14:paraId="61D5C9F0" w14:textId="77777777" w:rsidTr="000469BF">
        <w:tc>
          <w:tcPr>
            <w:tcW w:w="5382" w:type="dxa"/>
          </w:tcPr>
          <w:p w14:paraId="647FC193" w14:textId="77777777" w:rsidR="000469BF" w:rsidRPr="00EA6FD1" w:rsidRDefault="000469BF" w:rsidP="000469BF">
            <w:pPr>
              <w:jc w:val="center"/>
              <w:rPr>
                <w:rFonts w:cs="Arial"/>
                <w:sz w:val="20"/>
                <w:szCs w:val="20"/>
                <w:lang w:eastAsia="es-CO"/>
              </w:rPr>
            </w:pPr>
            <w:r w:rsidRPr="00EA6FD1">
              <w:rPr>
                <w:rFonts w:cs="Arial"/>
                <w:sz w:val="20"/>
                <w:szCs w:val="20"/>
                <w:lang w:eastAsia="es-CO"/>
              </w:rPr>
              <w:t>RETEFUENTE</w:t>
            </w:r>
          </w:p>
        </w:tc>
        <w:tc>
          <w:tcPr>
            <w:tcW w:w="3446" w:type="dxa"/>
          </w:tcPr>
          <w:p w14:paraId="14321ED7" w14:textId="77777777" w:rsidR="000469BF" w:rsidRPr="00EA6FD1" w:rsidRDefault="000469BF" w:rsidP="000469BF">
            <w:pPr>
              <w:jc w:val="center"/>
              <w:rPr>
                <w:rFonts w:cs="Arial"/>
                <w:sz w:val="20"/>
                <w:szCs w:val="20"/>
                <w:lang w:eastAsia="es-CO"/>
              </w:rPr>
            </w:pPr>
            <w:r w:rsidRPr="00EA6FD1">
              <w:rPr>
                <w:rFonts w:cs="Arial"/>
                <w:sz w:val="20"/>
                <w:szCs w:val="20"/>
                <w:lang w:eastAsia="es-CO"/>
              </w:rPr>
              <w:t>2%</w:t>
            </w:r>
          </w:p>
        </w:tc>
      </w:tr>
      <w:tr w:rsidR="000469BF" w:rsidRPr="00EA6FD1" w14:paraId="347DC6D4" w14:textId="77777777" w:rsidTr="000469BF">
        <w:tc>
          <w:tcPr>
            <w:tcW w:w="5382" w:type="dxa"/>
          </w:tcPr>
          <w:p w14:paraId="61B0DFFE" w14:textId="77777777" w:rsidR="000469BF" w:rsidRPr="00EA6FD1" w:rsidRDefault="000469BF" w:rsidP="000469BF">
            <w:pPr>
              <w:jc w:val="center"/>
              <w:rPr>
                <w:rFonts w:cs="Arial"/>
                <w:sz w:val="20"/>
                <w:szCs w:val="20"/>
                <w:lang w:eastAsia="es-CO"/>
              </w:rPr>
            </w:pPr>
            <w:r w:rsidRPr="00EA6FD1">
              <w:rPr>
                <w:rFonts w:cs="Arial"/>
                <w:sz w:val="20"/>
                <w:szCs w:val="20"/>
                <w:lang w:eastAsia="es-CO"/>
              </w:rPr>
              <w:t xml:space="preserve">ESTAMPILLA </w:t>
            </w:r>
            <w:proofErr w:type="gramStart"/>
            <w:r w:rsidRPr="00EA6FD1">
              <w:rPr>
                <w:rFonts w:cs="Arial"/>
                <w:sz w:val="20"/>
                <w:szCs w:val="20"/>
                <w:lang w:eastAsia="es-CO"/>
              </w:rPr>
              <w:t>PRO CULTURA</w:t>
            </w:r>
            <w:proofErr w:type="gramEnd"/>
          </w:p>
        </w:tc>
        <w:tc>
          <w:tcPr>
            <w:tcW w:w="3446" w:type="dxa"/>
          </w:tcPr>
          <w:p w14:paraId="598DEB03" w14:textId="77777777" w:rsidR="000469BF" w:rsidRPr="00EA6FD1" w:rsidRDefault="000469BF" w:rsidP="000469BF">
            <w:pPr>
              <w:jc w:val="center"/>
              <w:rPr>
                <w:rFonts w:cs="Arial"/>
                <w:sz w:val="20"/>
                <w:szCs w:val="20"/>
                <w:lang w:eastAsia="es-CO"/>
              </w:rPr>
            </w:pPr>
            <w:r w:rsidRPr="00EA6FD1">
              <w:rPr>
                <w:rFonts w:cs="Arial"/>
                <w:sz w:val="20"/>
                <w:szCs w:val="20"/>
                <w:lang w:eastAsia="es-CO"/>
              </w:rPr>
              <w:t>2%</w:t>
            </w:r>
          </w:p>
        </w:tc>
      </w:tr>
      <w:tr w:rsidR="000469BF" w:rsidRPr="00EA6FD1" w14:paraId="0822000C" w14:textId="77777777" w:rsidTr="000469BF">
        <w:tc>
          <w:tcPr>
            <w:tcW w:w="5382" w:type="dxa"/>
          </w:tcPr>
          <w:p w14:paraId="58418CB4" w14:textId="77777777" w:rsidR="000469BF" w:rsidRPr="00EA6FD1" w:rsidRDefault="000469BF" w:rsidP="000469BF">
            <w:pPr>
              <w:jc w:val="center"/>
              <w:rPr>
                <w:rFonts w:cs="Arial"/>
                <w:sz w:val="20"/>
                <w:szCs w:val="20"/>
                <w:lang w:eastAsia="es-CO"/>
              </w:rPr>
            </w:pPr>
            <w:r w:rsidRPr="00EA6FD1">
              <w:rPr>
                <w:rFonts w:cs="Arial"/>
                <w:sz w:val="20"/>
                <w:szCs w:val="20"/>
                <w:lang w:eastAsia="es-CO"/>
              </w:rPr>
              <w:t>ESTAMPILLA JUSTICIA FAMILIAR</w:t>
            </w:r>
          </w:p>
        </w:tc>
        <w:tc>
          <w:tcPr>
            <w:tcW w:w="3446" w:type="dxa"/>
          </w:tcPr>
          <w:p w14:paraId="65BFBF7D" w14:textId="77777777" w:rsidR="000469BF" w:rsidRPr="00EA6FD1" w:rsidRDefault="000469BF" w:rsidP="000469BF">
            <w:pPr>
              <w:jc w:val="center"/>
              <w:rPr>
                <w:rFonts w:cs="Arial"/>
                <w:sz w:val="20"/>
                <w:szCs w:val="20"/>
                <w:lang w:eastAsia="es-CO"/>
              </w:rPr>
            </w:pPr>
            <w:r w:rsidRPr="00EA6FD1">
              <w:rPr>
                <w:rFonts w:cs="Arial"/>
                <w:sz w:val="20"/>
                <w:szCs w:val="20"/>
                <w:lang w:eastAsia="es-CO"/>
              </w:rPr>
              <w:t>2%</w:t>
            </w:r>
          </w:p>
        </w:tc>
      </w:tr>
      <w:tr w:rsidR="000469BF" w:rsidRPr="00EA6FD1" w14:paraId="7C89A9EF" w14:textId="77777777" w:rsidTr="000469BF">
        <w:tc>
          <w:tcPr>
            <w:tcW w:w="5382" w:type="dxa"/>
          </w:tcPr>
          <w:p w14:paraId="1B687379" w14:textId="77777777" w:rsidR="000469BF" w:rsidRPr="00EA6FD1" w:rsidRDefault="000469BF" w:rsidP="000469BF">
            <w:pPr>
              <w:jc w:val="center"/>
              <w:rPr>
                <w:rFonts w:cs="Arial"/>
                <w:sz w:val="20"/>
                <w:szCs w:val="20"/>
                <w:lang w:eastAsia="es-CO"/>
              </w:rPr>
            </w:pPr>
            <w:r w:rsidRPr="00EA6FD1">
              <w:rPr>
                <w:rFonts w:cs="Arial"/>
                <w:sz w:val="20"/>
                <w:szCs w:val="20"/>
                <w:lang w:eastAsia="es-CO"/>
              </w:rPr>
              <w:t xml:space="preserve">ESTAMPILLA ADULTO MAYOR </w:t>
            </w:r>
          </w:p>
        </w:tc>
        <w:tc>
          <w:tcPr>
            <w:tcW w:w="3446" w:type="dxa"/>
          </w:tcPr>
          <w:p w14:paraId="1122BBC2" w14:textId="77777777" w:rsidR="000469BF" w:rsidRPr="00EA6FD1" w:rsidRDefault="000469BF" w:rsidP="000469BF">
            <w:pPr>
              <w:jc w:val="center"/>
              <w:rPr>
                <w:rFonts w:cs="Arial"/>
                <w:sz w:val="20"/>
                <w:szCs w:val="20"/>
                <w:lang w:eastAsia="es-CO"/>
              </w:rPr>
            </w:pPr>
            <w:r w:rsidRPr="00EA6FD1">
              <w:rPr>
                <w:rFonts w:cs="Arial"/>
                <w:sz w:val="20"/>
                <w:szCs w:val="20"/>
                <w:lang w:eastAsia="es-CO"/>
              </w:rPr>
              <w:t>4%</w:t>
            </w:r>
          </w:p>
        </w:tc>
      </w:tr>
      <w:tr w:rsidR="000469BF" w:rsidRPr="00EA6FD1" w14:paraId="0A89366F" w14:textId="77777777" w:rsidTr="000469BF">
        <w:tc>
          <w:tcPr>
            <w:tcW w:w="5382" w:type="dxa"/>
          </w:tcPr>
          <w:p w14:paraId="48493953" w14:textId="77777777" w:rsidR="000469BF" w:rsidRPr="00EA6FD1" w:rsidRDefault="000469BF" w:rsidP="000469BF">
            <w:pPr>
              <w:jc w:val="center"/>
              <w:rPr>
                <w:rFonts w:cs="Arial"/>
                <w:sz w:val="20"/>
                <w:szCs w:val="20"/>
              </w:rPr>
            </w:pPr>
            <w:r w:rsidRPr="00EA6FD1">
              <w:rPr>
                <w:rFonts w:cs="Arial"/>
                <w:sz w:val="20"/>
                <w:szCs w:val="20"/>
              </w:rPr>
              <w:t>ESTAMPILLA PROELECTRIFICACIÒN RURAL</w:t>
            </w:r>
          </w:p>
        </w:tc>
        <w:tc>
          <w:tcPr>
            <w:tcW w:w="3446" w:type="dxa"/>
          </w:tcPr>
          <w:p w14:paraId="3C28F69A" w14:textId="77777777" w:rsidR="000469BF" w:rsidRPr="00EA6FD1" w:rsidRDefault="000469BF" w:rsidP="000469BF">
            <w:pPr>
              <w:jc w:val="center"/>
              <w:rPr>
                <w:rFonts w:cs="Arial"/>
                <w:sz w:val="20"/>
                <w:szCs w:val="20"/>
              </w:rPr>
            </w:pPr>
            <w:r w:rsidRPr="00EA6FD1">
              <w:rPr>
                <w:rFonts w:cs="Arial"/>
                <w:sz w:val="20"/>
                <w:szCs w:val="20"/>
              </w:rPr>
              <w:t>1%</w:t>
            </w:r>
          </w:p>
        </w:tc>
      </w:tr>
      <w:tr w:rsidR="000469BF" w:rsidRPr="00EA6FD1" w14:paraId="04C674BE" w14:textId="77777777" w:rsidTr="000469BF">
        <w:tc>
          <w:tcPr>
            <w:tcW w:w="5382" w:type="dxa"/>
          </w:tcPr>
          <w:p w14:paraId="4CF9F48C" w14:textId="77777777" w:rsidR="000469BF" w:rsidRPr="00EA6FD1" w:rsidRDefault="000469BF" w:rsidP="000469BF">
            <w:pPr>
              <w:jc w:val="center"/>
              <w:rPr>
                <w:rFonts w:cs="Arial"/>
                <w:sz w:val="20"/>
                <w:szCs w:val="20"/>
              </w:rPr>
            </w:pPr>
            <w:r w:rsidRPr="00EA6FD1">
              <w:rPr>
                <w:rFonts w:cs="Arial"/>
                <w:sz w:val="20"/>
                <w:szCs w:val="20"/>
              </w:rPr>
              <w:t xml:space="preserve">ICA SERVICIOS 10XMIL </w:t>
            </w:r>
          </w:p>
        </w:tc>
        <w:tc>
          <w:tcPr>
            <w:tcW w:w="3446" w:type="dxa"/>
          </w:tcPr>
          <w:p w14:paraId="2C278FDA" w14:textId="77777777" w:rsidR="000469BF" w:rsidRPr="00EA6FD1" w:rsidRDefault="000469BF" w:rsidP="000469BF">
            <w:pPr>
              <w:jc w:val="center"/>
              <w:rPr>
                <w:rFonts w:cs="Arial"/>
                <w:sz w:val="20"/>
                <w:szCs w:val="20"/>
              </w:rPr>
            </w:pPr>
            <w:r w:rsidRPr="00EA6FD1">
              <w:rPr>
                <w:rFonts w:cs="Arial"/>
                <w:sz w:val="20"/>
                <w:szCs w:val="20"/>
              </w:rPr>
              <w:t>10*1000</w:t>
            </w:r>
          </w:p>
        </w:tc>
      </w:tr>
      <w:tr w:rsidR="000469BF" w:rsidRPr="00EA6FD1" w14:paraId="4621D2DB" w14:textId="77777777" w:rsidTr="000469BF">
        <w:tc>
          <w:tcPr>
            <w:tcW w:w="5382" w:type="dxa"/>
          </w:tcPr>
          <w:p w14:paraId="4C7948A2" w14:textId="77777777" w:rsidR="000469BF" w:rsidRPr="00EA6FD1" w:rsidRDefault="000469BF" w:rsidP="000469BF">
            <w:pPr>
              <w:jc w:val="center"/>
              <w:rPr>
                <w:rFonts w:cs="Arial"/>
                <w:sz w:val="20"/>
                <w:szCs w:val="20"/>
              </w:rPr>
            </w:pPr>
            <w:r w:rsidRPr="00EA6FD1">
              <w:rPr>
                <w:rFonts w:cs="Arial"/>
                <w:sz w:val="20"/>
                <w:szCs w:val="20"/>
              </w:rPr>
              <w:t>FONDO DE SEGURIDAD</w:t>
            </w:r>
          </w:p>
        </w:tc>
        <w:tc>
          <w:tcPr>
            <w:tcW w:w="3446" w:type="dxa"/>
          </w:tcPr>
          <w:p w14:paraId="63E43DC0" w14:textId="77777777" w:rsidR="000469BF" w:rsidRPr="00EA6FD1" w:rsidRDefault="000469BF" w:rsidP="000469BF">
            <w:pPr>
              <w:jc w:val="center"/>
              <w:rPr>
                <w:rFonts w:cs="Arial"/>
                <w:sz w:val="20"/>
                <w:szCs w:val="20"/>
              </w:rPr>
            </w:pPr>
            <w:r w:rsidRPr="00EA6FD1">
              <w:rPr>
                <w:rFonts w:cs="Arial"/>
                <w:sz w:val="20"/>
                <w:szCs w:val="20"/>
              </w:rPr>
              <w:t>5%</w:t>
            </w:r>
          </w:p>
        </w:tc>
      </w:tr>
      <w:tr w:rsidR="000469BF" w:rsidRPr="00EA6FD1" w14:paraId="45D80A54" w14:textId="77777777" w:rsidTr="000469BF">
        <w:tc>
          <w:tcPr>
            <w:tcW w:w="5382" w:type="dxa"/>
          </w:tcPr>
          <w:p w14:paraId="1AA2E8D0" w14:textId="77777777" w:rsidR="000469BF" w:rsidRPr="00EA6FD1" w:rsidRDefault="000469BF" w:rsidP="000469BF">
            <w:pPr>
              <w:jc w:val="center"/>
              <w:rPr>
                <w:rFonts w:cs="Arial"/>
                <w:sz w:val="20"/>
                <w:szCs w:val="20"/>
              </w:rPr>
            </w:pPr>
            <w:r w:rsidRPr="00EA6FD1">
              <w:rPr>
                <w:rFonts w:cs="Arial"/>
                <w:sz w:val="20"/>
                <w:szCs w:val="20"/>
              </w:rPr>
              <w:t>ESTAMPILLA TASA DEPORTE</w:t>
            </w:r>
          </w:p>
        </w:tc>
        <w:tc>
          <w:tcPr>
            <w:tcW w:w="3446" w:type="dxa"/>
          </w:tcPr>
          <w:p w14:paraId="76CA3173" w14:textId="77777777" w:rsidR="000469BF" w:rsidRPr="00EA6FD1" w:rsidRDefault="000469BF" w:rsidP="000469BF">
            <w:pPr>
              <w:jc w:val="center"/>
              <w:rPr>
                <w:rFonts w:cs="Arial"/>
                <w:sz w:val="20"/>
                <w:szCs w:val="20"/>
              </w:rPr>
            </w:pPr>
            <w:r w:rsidRPr="00EA6FD1">
              <w:rPr>
                <w:rFonts w:cs="Arial"/>
                <w:sz w:val="20"/>
                <w:szCs w:val="20"/>
              </w:rPr>
              <w:t>2.5%</w:t>
            </w:r>
          </w:p>
        </w:tc>
      </w:tr>
    </w:tbl>
    <w:p w14:paraId="67D33BBE" w14:textId="721239BF" w:rsidR="000469BF" w:rsidRDefault="000469BF" w:rsidP="000469BF">
      <w:pPr>
        <w:rPr>
          <w:color w:val="000000" w:themeColor="text1"/>
        </w:rPr>
      </w:pPr>
      <w:r w:rsidRPr="000469BF">
        <w:rPr>
          <w:color w:val="000000" w:themeColor="text1"/>
        </w:rPr>
        <w:t>Nota: Los porcentajes enunciados pueden variar en cualquier momento y se aplicarán los que se encuentren vigentes al momento de realizar el pago conforme el estatuto tributario.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73B016E6" w14:textId="3158D3E9" w:rsidR="005F7495" w:rsidRPr="00B441F5" w:rsidRDefault="005F7495" w:rsidP="005F7495">
      <w:pPr>
        <w:rPr>
          <w:color w:val="000000" w:themeColor="text1"/>
          <w:lang w:val="es-ES"/>
        </w:rPr>
      </w:pPr>
      <w:r w:rsidRPr="00B441F5">
        <w:rPr>
          <w:color w:val="000000" w:themeColor="text1"/>
          <w:lang w:val="es-ES"/>
        </w:rPr>
        <w:t xml:space="preserve">El proyecto se debe ejecutar </w:t>
      </w:r>
      <w:proofErr w:type="gramStart"/>
      <w:r w:rsidRPr="00B441F5">
        <w:rPr>
          <w:color w:val="000000" w:themeColor="text1"/>
          <w:lang w:val="es-ES"/>
        </w:rPr>
        <w:t>de acuerdo a</w:t>
      </w:r>
      <w:proofErr w:type="gramEnd"/>
      <w:r w:rsidRPr="00B441F5">
        <w:rPr>
          <w:color w:val="000000" w:themeColor="text1"/>
          <w:lang w:val="es-ES"/>
        </w:rPr>
        <w:t xml:space="preserve"> las especificaciones establecidas en la Guía de Diseño de Pavimentos con Placa – Huella del Instituto Nacional de Vías – INVIAS y las especificaciones y planos tipo del Instituto de Infraestructura y Concesiones de Cundinamarca – ICCU. </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7F18F3B" w14:textId="77777777" w:rsidR="005F7495" w:rsidRDefault="005F7495" w:rsidP="005F7495">
      <w:pPr>
        <w:pStyle w:val="InviasNormal"/>
        <w:rPr>
          <w:rFonts w:cs="Arial"/>
          <w:color w:val="000000" w:themeColor="text1"/>
          <w:szCs w:val="20"/>
          <w:lang w:val="es-CO"/>
        </w:rPr>
      </w:pPr>
      <w:r w:rsidRPr="00B441F5">
        <w:rPr>
          <w:rFonts w:cs="Arial"/>
          <w:color w:val="000000" w:themeColor="text1"/>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441F5">
        <w:rPr>
          <w:rFonts w:cs="Arial"/>
          <w:color w:val="000000" w:themeColor="text1"/>
          <w:szCs w:val="2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4FBCD49E" w14:textId="77777777" w:rsidR="005F7495" w:rsidRPr="00B441F5" w:rsidRDefault="005F7495" w:rsidP="005F7495">
      <w:pPr>
        <w:pStyle w:val="InviasNormal"/>
        <w:rPr>
          <w:rFonts w:cs="Arial"/>
          <w:b/>
          <w:bCs/>
          <w:color w:val="000000" w:themeColor="text1"/>
          <w:szCs w:val="20"/>
        </w:rPr>
      </w:pPr>
      <w:r w:rsidRPr="00B441F5">
        <w:rPr>
          <w:rFonts w:cs="Arial"/>
          <w:b/>
          <w:bCs/>
          <w:color w:val="000000" w:themeColor="text1"/>
          <w:szCs w:val="20"/>
        </w:rPr>
        <w:t>AFIRMADO</w:t>
      </w:r>
    </w:p>
    <w:p w14:paraId="1A358997"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Los agregados para la construcción del afirmado deberán satisfacer los requisitos de calidad indicados en la Tabla 311-1 de las especificaciones generales de construcción de carreteras del INVIAS. Además, se deberán ajustar a alguna de las franjas granulométricas que se muestran en la Tabla 311-2 y deberán cumplir con las relaciones establecidas en la Tabla 311-3.</w:t>
      </w:r>
    </w:p>
    <w:p w14:paraId="12EC37AE" w14:textId="77777777" w:rsidR="005F7495" w:rsidRPr="00B441F5" w:rsidRDefault="005F7495" w:rsidP="005F7495">
      <w:pPr>
        <w:pStyle w:val="InviasNormal"/>
        <w:jc w:val="center"/>
        <w:rPr>
          <w:rFonts w:cs="Arial"/>
          <w:color w:val="000000" w:themeColor="text1"/>
          <w:szCs w:val="20"/>
        </w:rPr>
      </w:pPr>
      <w:r w:rsidRPr="00B441F5">
        <w:rPr>
          <w:rFonts w:cs="Arial"/>
          <w:noProof/>
          <w:szCs w:val="20"/>
          <w:lang w:val="es-CO" w:eastAsia="es-CO"/>
        </w:rPr>
        <w:lastRenderedPageBreak/>
        <w:drawing>
          <wp:inline distT="0" distB="0" distL="0" distR="0" wp14:anchorId="15843450" wp14:editId="2025296A">
            <wp:extent cx="3688195" cy="274320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88195" cy="2743200"/>
                    </a:xfrm>
                    <a:prstGeom prst="rect">
                      <a:avLst/>
                    </a:prstGeom>
                  </pic:spPr>
                </pic:pic>
              </a:graphicData>
            </a:graphic>
          </wp:inline>
        </w:drawing>
      </w:r>
      <w:r w:rsidRPr="00B441F5">
        <w:rPr>
          <w:rFonts w:cs="Arial"/>
          <w:noProof/>
          <w:szCs w:val="20"/>
          <w:lang w:val="es-CO" w:eastAsia="es-CO"/>
        </w:rPr>
        <w:drawing>
          <wp:inline distT="0" distB="0" distL="0" distR="0" wp14:anchorId="6B52C24F" wp14:editId="60F530E8">
            <wp:extent cx="3495675" cy="1715309"/>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19317" cy="1726910"/>
                    </a:xfrm>
                    <a:prstGeom prst="rect">
                      <a:avLst/>
                    </a:prstGeom>
                  </pic:spPr>
                </pic:pic>
              </a:graphicData>
            </a:graphic>
          </wp:inline>
        </w:drawing>
      </w:r>
    </w:p>
    <w:p w14:paraId="0B20CF2D" w14:textId="77777777" w:rsidR="005F7495" w:rsidRPr="00B441F5" w:rsidRDefault="005F7495" w:rsidP="005F7495">
      <w:pPr>
        <w:pStyle w:val="InviasNormal"/>
        <w:jc w:val="center"/>
        <w:rPr>
          <w:rFonts w:cs="Arial"/>
          <w:color w:val="000000" w:themeColor="text1"/>
          <w:szCs w:val="20"/>
        </w:rPr>
      </w:pPr>
      <w:r w:rsidRPr="00B441F5">
        <w:rPr>
          <w:rFonts w:cs="Arial"/>
          <w:noProof/>
          <w:szCs w:val="20"/>
          <w:lang w:val="es-CO" w:eastAsia="es-CO"/>
        </w:rPr>
        <w:drawing>
          <wp:inline distT="0" distB="0" distL="0" distR="0" wp14:anchorId="396216D0" wp14:editId="0311FDF0">
            <wp:extent cx="3695700" cy="1626716"/>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21643" cy="1638135"/>
                    </a:xfrm>
                    <a:prstGeom prst="rect">
                      <a:avLst/>
                    </a:prstGeom>
                  </pic:spPr>
                </pic:pic>
              </a:graphicData>
            </a:graphic>
          </wp:inline>
        </w:drawing>
      </w:r>
    </w:p>
    <w:p w14:paraId="04B8B756"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Para prevenir segregaciones y garantizar los niveles de compactación y resistencia exigido por la especificación, le material que produzca el constructor deberá dar lugar a una curva granulométrica y sensiblemente paralela a los límites de la franja, sin saltos bruscos de la parte superior de un tamiz a la inferior de un tamiz adyacente y viceversa.</w:t>
      </w:r>
    </w:p>
    <w:p w14:paraId="3D5E0462"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Dentro de la franja elegida, el constructor propondrá al supervisor una “fórmula de trabajo” a la cual se deberá ajustar durante la construcción de la capa, con las tolerancias que se indican en la tabla 311-2, pero sin permitir que la curva se salga de la franja adoptada o que se incumpla alguna de las relaciones establecidas en la tabla 311-3.</w:t>
      </w:r>
    </w:p>
    <w:p w14:paraId="5ADAE889" w14:textId="77777777" w:rsidR="005F7495" w:rsidRPr="00B441F5" w:rsidRDefault="005F7495" w:rsidP="005F7495">
      <w:pPr>
        <w:pStyle w:val="Prrafodelista"/>
        <w:spacing w:after="0" w:line="240" w:lineRule="auto"/>
        <w:ind w:left="0"/>
        <w:rPr>
          <w:rFonts w:eastAsia="Dotum" w:cs="Arial"/>
          <w:color w:val="000000"/>
          <w:szCs w:val="20"/>
        </w:rPr>
      </w:pPr>
      <w:r w:rsidRPr="00B441F5">
        <w:rPr>
          <w:rFonts w:cs="Arial"/>
          <w:color w:val="000000" w:themeColor="text1"/>
          <w:szCs w:val="20"/>
        </w:rPr>
        <w:t>El tamaño máximo nominal no deberá exceder de 1/3 del espesor de la capa compactada</w:t>
      </w:r>
    </w:p>
    <w:p w14:paraId="1B17ADCF" w14:textId="77777777" w:rsidR="005F7495" w:rsidRPr="00B441F5" w:rsidRDefault="005F7495" w:rsidP="005F7495">
      <w:pPr>
        <w:pStyle w:val="Prrafodelista"/>
        <w:spacing w:after="0" w:line="240" w:lineRule="auto"/>
        <w:ind w:left="0"/>
        <w:rPr>
          <w:rFonts w:eastAsia="Dotum" w:cs="Arial"/>
          <w:color w:val="000000"/>
          <w:szCs w:val="20"/>
        </w:rPr>
      </w:pPr>
    </w:p>
    <w:p w14:paraId="76739019" w14:textId="77777777" w:rsidR="005F7495" w:rsidRPr="00B441F5" w:rsidRDefault="005F7495" w:rsidP="005F7495">
      <w:pPr>
        <w:pStyle w:val="Prrafodelista"/>
        <w:spacing w:after="0" w:line="240" w:lineRule="auto"/>
        <w:ind w:left="0"/>
        <w:rPr>
          <w:rFonts w:eastAsia="Dotum" w:cs="Arial"/>
          <w:color w:val="000000"/>
          <w:szCs w:val="20"/>
        </w:rPr>
      </w:pPr>
      <w:r w:rsidRPr="00B441F5">
        <w:rPr>
          <w:rFonts w:eastAsia="Dotum" w:cs="Arial"/>
          <w:b/>
          <w:bCs/>
          <w:color w:val="000000"/>
          <w:szCs w:val="20"/>
        </w:rPr>
        <w:t xml:space="preserve">Unidad de medida y forma de pago: </w:t>
      </w:r>
      <w:r w:rsidRPr="00B441F5">
        <w:rPr>
          <w:rFonts w:eastAsia="Dotum" w:cs="Arial"/>
          <w:color w:val="000000"/>
          <w:szCs w:val="20"/>
        </w:rPr>
        <w:t xml:space="preserve">La unidad de medida del afirmado será el metro cúbico (m3), de afirmado suministrado, colocado, compactado y terminado, debidamente aceptado por el supervisor. </w:t>
      </w:r>
    </w:p>
    <w:p w14:paraId="4A6C0E3C" w14:textId="77777777" w:rsidR="005F7495" w:rsidRPr="00B441F5" w:rsidRDefault="005F7495" w:rsidP="005F7495">
      <w:pPr>
        <w:pStyle w:val="Prrafodelista"/>
        <w:spacing w:after="0" w:line="240" w:lineRule="auto"/>
        <w:ind w:left="0"/>
        <w:rPr>
          <w:rFonts w:eastAsia="Dotum" w:cs="Arial"/>
          <w:color w:val="000000"/>
          <w:szCs w:val="20"/>
        </w:rPr>
      </w:pPr>
    </w:p>
    <w:p w14:paraId="2E6AF714" w14:textId="77777777" w:rsidR="005F7495" w:rsidRPr="00B441F5" w:rsidRDefault="005F7495" w:rsidP="005F7495">
      <w:pPr>
        <w:pStyle w:val="Prrafodelista"/>
        <w:spacing w:after="0" w:line="240" w:lineRule="auto"/>
        <w:ind w:left="0"/>
        <w:rPr>
          <w:rFonts w:eastAsia="Dotum" w:cs="Arial"/>
          <w:color w:val="000000"/>
          <w:szCs w:val="20"/>
        </w:rPr>
      </w:pPr>
    </w:p>
    <w:p w14:paraId="58958797" w14:textId="77777777" w:rsidR="005F7495" w:rsidRPr="00B441F5" w:rsidRDefault="005F7495" w:rsidP="005F7495">
      <w:pPr>
        <w:pStyle w:val="InviasNormal"/>
        <w:jc w:val="left"/>
        <w:rPr>
          <w:rFonts w:cs="Arial"/>
          <w:b/>
          <w:bCs/>
          <w:color w:val="000000" w:themeColor="text1"/>
          <w:szCs w:val="20"/>
        </w:rPr>
      </w:pPr>
      <w:r w:rsidRPr="00B441F5">
        <w:rPr>
          <w:rFonts w:cs="Arial"/>
          <w:b/>
          <w:bCs/>
          <w:color w:val="000000" w:themeColor="text1"/>
          <w:szCs w:val="20"/>
        </w:rPr>
        <w:t xml:space="preserve">CONCRETO CLASE D, </w:t>
      </w:r>
      <w:proofErr w:type="spellStart"/>
      <w:r w:rsidRPr="00B441F5">
        <w:rPr>
          <w:rFonts w:cs="Arial"/>
          <w:b/>
          <w:bCs/>
          <w:color w:val="000000" w:themeColor="text1"/>
          <w:szCs w:val="20"/>
        </w:rPr>
        <w:t>f´c</w:t>
      </w:r>
      <w:proofErr w:type="spellEnd"/>
      <w:r w:rsidRPr="00B441F5">
        <w:rPr>
          <w:rFonts w:cs="Arial"/>
          <w:b/>
          <w:bCs/>
          <w:color w:val="000000" w:themeColor="text1"/>
          <w:szCs w:val="20"/>
        </w:rPr>
        <w:t>=3000 PSI (bases)</w:t>
      </w:r>
    </w:p>
    <w:p w14:paraId="7B7F9713" w14:textId="77777777" w:rsidR="005F7495" w:rsidRPr="00B441F5" w:rsidRDefault="005F7495" w:rsidP="005F7495">
      <w:pPr>
        <w:pStyle w:val="InviasNormal"/>
        <w:jc w:val="left"/>
        <w:rPr>
          <w:rFonts w:cs="Arial"/>
          <w:color w:val="000000" w:themeColor="text1"/>
          <w:szCs w:val="20"/>
        </w:rPr>
      </w:pPr>
      <w:r w:rsidRPr="00B441F5">
        <w:rPr>
          <w:rFonts w:cs="Arial"/>
          <w:color w:val="000000" w:themeColor="text1"/>
          <w:szCs w:val="20"/>
        </w:rPr>
        <w:t>Los parámetros de la mezcla deben ser:</w:t>
      </w:r>
    </w:p>
    <w:p w14:paraId="68D3B155" w14:textId="77777777" w:rsidR="005F7495" w:rsidRPr="00B441F5" w:rsidRDefault="005F7495" w:rsidP="005F7495">
      <w:pPr>
        <w:pStyle w:val="InviasNormal"/>
        <w:numPr>
          <w:ilvl w:val="0"/>
          <w:numId w:val="13"/>
        </w:numPr>
        <w:jc w:val="left"/>
        <w:rPr>
          <w:rFonts w:cs="Arial"/>
          <w:color w:val="000000" w:themeColor="text1"/>
          <w:szCs w:val="20"/>
        </w:rPr>
      </w:pPr>
      <w:r w:rsidRPr="00B441F5">
        <w:rPr>
          <w:rFonts w:cs="Arial"/>
          <w:color w:val="000000" w:themeColor="text1"/>
          <w:szCs w:val="20"/>
        </w:rPr>
        <w:lastRenderedPageBreak/>
        <w:t xml:space="preserve">Resistencia a la compresión a los 28 días </w:t>
      </w:r>
      <w:proofErr w:type="spellStart"/>
      <w:r w:rsidRPr="00B441F5">
        <w:rPr>
          <w:rFonts w:cs="Arial"/>
          <w:color w:val="000000" w:themeColor="text1"/>
          <w:szCs w:val="20"/>
        </w:rPr>
        <w:t>f´c</w:t>
      </w:r>
      <w:proofErr w:type="spellEnd"/>
      <w:r w:rsidRPr="00B441F5">
        <w:rPr>
          <w:rFonts w:cs="Arial"/>
          <w:color w:val="000000" w:themeColor="text1"/>
          <w:szCs w:val="20"/>
        </w:rPr>
        <w:t>= 210kg/cm2</w:t>
      </w:r>
    </w:p>
    <w:p w14:paraId="1C46E66B" w14:textId="77777777" w:rsidR="005F7495" w:rsidRPr="00B441F5" w:rsidRDefault="005F7495" w:rsidP="005F7495">
      <w:pPr>
        <w:pStyle w:val="InviasNormal"/>
        <w:numPr>
          <w:ilvl w:val="0"/>
          <w:numId w:val="13"/>
        </w:numPr>
        <w:jc w:val="left"/>
        <w:rPr>
          <w:rFonts w:cs="Arial"/>
          <w:color w:val="000000" w:themeColor="text1"/>
          <w:szCs w:val="20"/>
        </w:rPr>
      </w:pPr>
      <w:r w:rsidRPr="00B441F5">
        <w:rPr>
          <w:rFonts w:cs="Arial"/>
          <w:color w:val="000000" w:themeColor="text1"/>
          <w:szCs w:val="20"/>
        </w:rPr>
        <w:t xml:space="preserve">Tamaño máximo del agregado grueso </w:t>
      </w:r>
      <w:proofErr w:type="spellStart"/>
      <w:r w:rsidRPr="00B441F5">
        <w:rPr>
          <w:rFonts w:cs="Arial"/>
          <w:color w:val="000000" w:themeColor="text1"/>
          <w:szCs w:val="20"/>
        </w:rPr>
        <w:t>Tmáx</w:t>
      </w:r>
      <w:proofErr w:type="spellEnd"/>
      <w:r w:rsidRPr="00B441F5">
        <w:rPr>
          <w:rFonts w:cs="Arial"/>
          <w:color w:val="000000" w:themeColor="text1"/>
          <w:szCs w:val="20"/>
        </w:rPr>
        <w:t>.= Treinta y ocho milímetros (38mm).</w:t>
      </w:r>
    </w:p>
    <w:p w14:paraId="670256DC" w14:textId="77777777" w:rsidR="005F7495" w:rsidRPr="00B441F5" w:rsidRDefault="005F7495" w:rsidP="005F7495">
      <w:pPr>
        <w:pStyle w:val="InviasNormal"/>
        <w:numPr>
          <w:ilvl w:val="0"/>
          <w:numId w:val="13"/>
        </w:numPr>
        <w:jc w:val="left"/>
        <w:rPr>
          <w:rFonts w:cs="Arial"/>
          <w:color w:val="000000" w:themeColor="text1"/>
          <w:szCs w:val="20"/>
        </w:rPr>
      </w:pPr>
      <w:r w:rsidRPr="00B441F5">
        <w:rPr>
          <w:rFonts w:cs="Arial"/>
          <w:color w:val="000000" w:themeColor="text1"/>
          <w:szCs w:val="20"/>
        </w:rPr>
        <w:t>Asentamiento = Cinco (5) centímetros</w:t>
      </w:r>
    </w:p>
    <w:p w14:paraId="5FCB1468"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Una vez identificada la fuente de agregados a utilizar en el proyecto es indispensable realizar, en laboratorio, el diseño de la mezcla de concreto incluyendo los ensayos de calidad a los agregados los cuales deben cumplir los requisitos para concreto estructural establecidos en las especificaciones vigentes del Instituto Nacional de Vías.</w:t>
      </w:r>
    </w:p>
    <w:p w14:paraId="0CDAB57F"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 xml:space="preserve">Ahora bien, si se realiza en la obra un control de calidad básico consistente en utilizar en la vía una mezcladora de un saco de cemento, verificar la limpieza de los agregados mediante inspección visual rechazando los que contengan limos, arcillas o materia orgánica, dosificar por volumen haciendo uso de cajones de madera correctamente dimensionados tanto para el agregado grueso como para el agregado fino y ejercer un permanente control del asentamiento de la mezcla no es difícil lograr una resistencia a los 28 días de </w:t>
      </w:r>
      <w:proofErr w:type="spellStart"/>
      <w:r w:rsidRPr="00B441F5">
        <w:rPr>
          <w:rFonts w:cs="Arial"/>
          <w:color w:val="000000" w:themeColor="text1"/>
          <w:szCs w:val="20"/>
        </w:rPr>
        <w:t>f´c</w:t>
      </w:r>
      <w:proofErr w:type="spellEnd"/>
      <w:r w:rsidRPr="00B441F5">
        <w:rPr>
          <w:rFonts w:cs="Arial"/>
          <w:color w:val="000000" w:themeColor="text1"/>
          <w:szCs w:val="20"/>
        </w:rPr>
        <w:t xml:space="preserve"> = 210 kg/cm2.</w:t>
      </w:r>
    </w:p>
    <w:p w14:paraId="3D718933" w14:textId="77777777" w:rsidR="005F7495" w:rsidRPr="00B441F5" w:rsidRDefault="005F7495" w:rsidP="005F7495">
      <w:pPr>
        <w:pStyle w:val="Prrafodelista"/>
        <w:spacing w:after="0" w:line="240" w:lineRule="auto"/>
        <w:ind w:left="0"/>
        <w:rPr>
          <w:rFonts w:eastAsia="Dotum" w:cs="Arial"/>
          <w:color w:val="000000"/>
          <w:szCs w:val="20"/>
        </w:rPr>
      </w:pPr>
      <w:r w:rsidRPr="00B441F5">
        <w:rPr>
          <w:rFonts w:eastAsia="Dotum" w:cs="Arial"/>
          <w:b/>
          <w:bCs/>
          <w:color w:val="000000"/>
          <w:szCs w:val="20"/>
        </w:rPr>
        <w:t xml:space="preserve">Unidad de medida y forma de pago: </w:t>
      </w:r>
      <w:r w:rsidRPr="00B441F5">
        <w:rPr>
          <w:rFonts w:eastAsia="Dotum" w:cs="Arial"/>
          <w:color w:val="000000"/>
          <w:szCs w:val="20"/>
        </w:rPr>
        <w:t xml:space="preserve">La unidad de medida del concreto clase D será el metro cúbico (m3), de concreto suministrado, colocado y terminado, debidamente aceptado por el supervisor. </w:t>
      </w:r>
    </w:p>
    <w:p w14:paraId="47A94EFB" w14:textId="77777777" w:rsidR="005F7495" w:rsidRDefault="005F7495" w:rsidP="005F7495">
      <w:pPr>
        <w:pStyle w:val="Prrafodelista"/>
        <w:spacing w:after="0" w:line="240" w:lineRule="auto"/>
        <w:ind w:left="0"/>
        <w:rPr>
          <w:rFonts w:eastAsia="Dotum" w:cs="Arial"/>
          <w:color w:val="000000"/>
          <w:szCs w:val="20"/>
        </w:rPr>
      </w:pPr>
    </w:p>
    <w:p w14:paraId="4547CAC6" w14:textId="77777777" w:rsidR="005F7495" w:rsidRPr="00B441F5" w:rsidRDefault="005F7495" w:rsidP="005F7495">
      <w:pPr>
        <w:pStyle w:val="Prrafodelista"/>
        <w:spacing w:after="0" w:line="240" w:lineRule="auto"/>
        <w:ind w:left="0"/>
        <w:rPr>
          <w:rFonts w:eastAsia="Dotum" w:cs="Arial"/>
          <w:color w:val="000000"/>
          <w:szCs w:val="20"/>
        </w:rPr>
      </w:pPr>
    </w:p>
    <w:p w14:paraId="6E3AF4BB" w14:textId="77777777" w:rsidR="005F7495" w:rsidRPr="00B441F5" w:rsidRDefault="005F7495" w:rsidP="005F7495">
      <w:pPr>
        <w:pStyle w:val="InviasNormal"/>
        <w:rPr>
          <w:rFonts w:cs="Arial"/>
          <w:b/>
          <w:bCs/>
          <w:color w:val="000000" w:themeColor="text1"/>
          <w:szCs w:val="20"/>
        </w:rPr>
      </w:pPr>
      <w:r w:rsidRPr="00B441F5">
        <w:rPr>
          <w:rFonts w:cs="Arial"/>
          <w:b/>
          <w:bCs/>
          <w:color w:val="000000" w:themeColor="text1"/>
          <w:szCs w:val="20"/>
        </w:rPr>
        <w:t>CONCRETO CICLÓPEO CLASE G, 2000 PSI, 40% RAJÓN PARA BASES</w:t>
      </w:r>
    </w:p>
    <w:p w14:paraId="66CB8BDD"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En las franjas de piedra pegada, cuyo material se asimila a un concreto ciclópeo es necesario tener en cuenta que al igual que las placa-huellas también van a estar sometidas al deterioro producido por el efecto del clima (sol y lluvia) y por el desgaste producido por la abrasión generada por las llantas de los vehículos así sea esporádica la circulación sobre ellas. Además, estas franjas deben permanecer durante más de veinte años sin evidenciar deterioros significativos.</w:t>
      </w:r>
    </w:p>
    <w:p w14:paraId="29C186B6"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La piedra pegada es una capa de concreto ciclópeo con espesor de quince centímetros (0,15m).</w:t>
      </w:r>
    </w:p>
    <w:p w14:paraId="0059BD67" w14:textId="77777777" w:rsidR="005F7495" w:rsidRPr="00B441F5" w:rsidRDefault="005F7495" w:rsidP="005F7495">
      <w:pPr>
        <w:pStyle w:val="InviasNormal"/>
        <w:jc w:val="left"/>
        <w:rPr>
          <w:rFonts w:cs="Arial"/>
          <w:color w:val="000000" w:themeColor="text1"/>
          <w:szCs w:val="20"/>
        </w:rPr>
      </w:pPr>
      <w:r w:rsidRPr="00B441F5">
        <w:rPr>
          <w:rFonts w:cs="Arial"/>
          <w:color w:val="000000" w:themeColor="text1"/>
          <w:szCs w:val="20"/>
        </w:rPr>
        <w:t>La piedra pegada conformada por un concreto ciclópeo, compuesto por 60% de concreto simple y 40% de agregado ciclópeo, con las siguientes características:</w:t>
      </w:r>
    </w:p>
    <w:p w14:paraId="0DC3BE43" w14:textId="77777777" w:rsidR="005F7495" w:rsidRPr="00B441F5" w:rsidRDefault="005F7495" w:rsidP="005F7495">
      <w:pPr>
        <w:pStyle w:val="InviasNormal"/>
        <w:jc w:val="left"/>
        <w:rPr>
          <w:rFonts w:cs="Arial"/>
          <w:color w:val="000000" w:themeColor="text1"/>
          <w:szCs w:val="20"/>
        </w:rPr>
      </w:pPr>
      <w:r w:rsidRPr="00B441F5">
        <w:rPr>
          <w:rFonts w:cs="Arial"/>
          <w:color w:val="000000" w:themeColor="text1"/>
          <w:szCs w:val="20"/>
        </w:rPr>
        <w:t>Características del concreto simple:</w:t>
      </w:r>
    </w:p>
    <w:p w14:paraId="2966B967" w14:textId="77777777" w:rsidR="005F7495" w:rsidRPr="00B441F5" w:rsidRDefault="005F7495" w:rsidP="005F7495">
      <w:pPr>
        <w:pStyle w:val="InviasNormal"/>
        <w:numPr>
          <w:ilvl w:val="0"/>
          <w:numId w:val="13"/>
        </w:numPr>
        <w:spacing w:before="0" w:after="0"/>
        <w:jc w:val="left"/>
        <w:rPr>
          <w:rFonts w:cs="Arial"/>
          <w:color w:val="000000" w:themeColor="text1"/>
          <w:szCs w:val="20"/>
        </w:rPr>
      </w:pPr>
      <w:r w:rsidRPr="00B441F5">
        <w:rPr>
          <w:rFonts w:cs="Arial"/>
          <w:color w:val="000000" w:themeColor="text1"/>
          <w:szCs w:val="20"/>
        </w:rPr>
        <w:t xml:space="preserve">Resistencia a la compresión a los 28 días </w:t>
      </w:r>
      <w:proofErr w:type="spellStart"/>
      <w:r w:rsidRPr="00B441F5">
        <w:rPr>
          <w:rFonts w:cs="Arial"/>
          <w:color w:val="000000" w:themeColor="text1"/>
          <w:szCs w:val="20"/>
        </w:rPr>
        <w:t>f´c</w:t>
      </w:r>
      <w:proofErr w:type="spellEnd"/>
      <w:r w:rsidRPr="00B441F5">
        <w:rPr>
          <w:rFonts w:cs="Arial"/>
          <w:color w:val="000000" w:themeColor="text1"/>
          <w:szCs w:val="20"/>
        </w:rPr>
        <w:t>= 210 kg/cm2</w:t>
      </w:r>
    </w:p>
    <w:p w14:paraId="64E37AF1" w14:textId="77777777" w:rsidR="005F7495" w:rsidRPr="00B441F5" w:rsidRDefault="005F7495" w:rsidP="005F7495">
      <w:pPr>
        <w:pStyle w:val="InviasNormal"/>
        <w:numPr>
          <w:ilvl w:val="0"/>
          <w:numId w:val="13"/>
        </w:numPr>
        <w:spacing w:before="0" w:after="0"/>
        <w:jc w:val="left"/>
        <w:rPr>
          <w:rFonts w:cs="Arial"/>
          <w:color w:val="000000" w:themeColor="text1"/>
          <w:szCs w:val="20"/>
        </w:rPr>
      </w:pPr>
      <w:r w:rsidRPr="00B441F5">
        <w:rPr>
          <w:rFonts w:cs="Arial"/>
          <w:color w:val="000000" w:themeColor="text1"/>
          <w:szCs w:val="20"/>
        </w:rPr>
        <w:t xml:space="preserve">Tamaño máximo del agregado grueso </w:t>
      </w:r>
      <w:proofErr w:type="spellStart"/>
      <w:r w:rsidRPr="00B441F5">
        <w:rPr>
          <w:rFonts w:cs="Arial"/>
          <w:color w:val="000000" w:themeColor="text1"/>
          <w:szCs w:val="20"/>
        </w:rPr>
        <w:t>Tmáx</w:t>
      </w:r>
      <w:proofErr w:type="spellEnd"/>
      <w:r w:rsidRPr="00B441F5">
        <w:rPr>
          <w:rFonts w:cs="Arial"/>
          <w:color w:val="000000" w:themeColor="text1"/>
          <w:szCs w:val="20"/>
        </w:rPr>
        <w:t xml:space="preserve">= Treinta y ocho (38mm) milímetros </w:t>
      </w:r>
    </w:p>
    <w:p w14:paraId="05F04965" w14:textId="77777777" w:rsidR="005F7495" w:rsidRPr="00B441F5" w:rsidRDefault="005F7495" w:rsidP="005F7495">
      <w:pPr>
        <w:pStyle w:val="InviasNormal"/>
        <w:numPr>
          <w:ilvl w:val="0"/>
          <w:numId w:val="13"/>
        </w:numPr>
        <w:spacing w:before="0" w:after="0"/>
        <w:jc w:val="left"/>
        <w:rPr>
          <w:rFonts w:cs="Arial"/>
          <w:color w:val="000000" w:themeColor="text1"/>
          <w:szCs w:val="20"/>
        </w:rPr>
      </w:pPr>
      <w:r w:rsidRPr="00B441F5">
        <w:rPr>
          <w:rFonts w:cs="Arial"/>
          <w:color w:val="000000" w:themeColor="text1"/>
          <w:szCs w:val="20"/>
        </w:rPr>
        <w:t xml:space="preserve">Asentamiento = Cinco (5) centímetros </w:t>
      </w:r>
    </w:p>
    <w:p w14:paraId="6E3C52FF" w14:textId="77777777" w:rsidR="005F7495" w:rsidRPr="00B441F5" w:rsidRDefault="005F7495" w:rsidP="005F7495">
      <w:pPr>
        <w:pStyle w:val="InviasNormal"/>
        <w:spacing w:before="0" w:after="0"/>
        <w:jc w:val="left"/>
        <w:rPr>
          <w:rFonts w:cs="Arial"/>
          <w:color w:val="000000" w:themeColor="text1"/>
          <w:szCs w:val="20"/>
        </w:rPr>
      </w:pPr>
    </w:p>
    <w:p w14:paraId="1B490064" w14:textId="77777777" w:rsidR="005F7495" w:rsidRPr="00B441F5" w:rsidRDefault="005F7495" w:rsidP="005F7495">
      <w:pPr>
        <w:pStyle w:val="InviasNormal"/>
        <w:spacing w:before="0" w:after="0"/>
        <w:jc w:val="left"/>
        <w:rPr>
          <w:rFonts w:cs="Arial"/>
          <w:color w:val="000000" w:themeColor="text1"/>
          <w:szCs w:val="20"/>
        </w:rPr>
      </w:pPr>
      <w:r w:rsidRPr="00B441F5">
        <w:rPr>
          <w:rFonts w:cs="Arial"/>
          <w:color w:val="000000" w:themeColor="text1"/>
          <w:szCs w:val="20"/>
        </w:rPr>
        <w:t>Características del Agregado Ciclópeo:</w:t>
      </w:r>
    </w:p>
    <w:p w14:paraId="5AA0CAA0" w14:textId="77777777" w:rsidR="005F7495" w:rsidRPr="00B441F5" w:rsidRDefault="005F7495" w:rsidP="005F7495">
      <w:pPr>
        <w:pStyle w:val="InviasNormal"/>
        <w:spacing w:before="0" w:after="0"/>
        <w:jc w:val="left"/>
        <w:rPr>
          <w:rFonts w:cs="Arial"/>
          <w:color w:val="000000" w:themeColor="text1"/>
          <w:szCs w:val="20"/>
        </w:rPr>
      </w:pPr>
    </w:p>
    <w:p w14:paraId="658A5535" w14:textId="77777777" w:rsidR="005F7495" w:rsidRPr="00B441F5" w:rsidRDefault="005F7495" w:rsidP="005F7495">
      <w:pPr>
        <w:pStyle w:val="InviasNormal"/>
        <w:numPr>
          <w:ilvl w:val="0"/>
          <w:numId w:val="13"/>
        </w:numPr>
        <w:spacing w:before="0" w:after="0"/>
        <w:jc w:val="left"/>
        <w:rPr>
          <w:rFonts w:cs="Arial"/>
          <w:color w:val="000000" w:themeColor="text1"/>
          <w:szCs w:val="20"/>
        </w:rPr>
      </w:pPr>
      <w:r w:rsidRPr="00B441F5">
        <w:rPr>
          <w:rFonts w:cs="Arial"/>
          <w:color w:val="000000" w:themeColor="text1"/>
          <w:szCs w:val="20"/>
        </w:rPr>
        <w:t xml:space="preserve">Tamaño máximo del agregado </w:t>
      </w:r>
      <w:proofErr w:type="spellStart"/>
      <w:r w:rsidRPr="00B441F5">
        <w:rPr>
          <w:rFonts w:cs="Arial"/>
          <w:color w:val="000000" w:themeColor="text1"/>
          <w:szCs w:val="20"/>
        </w:rPr>
        <w:t>Tmáx</w:t>
      </w:r>
      <w:proofErr w:type="spellEnd"/>
      <w:r w:rsidRPr="00B441F5">
        <w:rPr>
          <w:rFonts w:cs="Arial"/>
          <w:color w:val="000000" w:themeColor="text1"/>
          <w:szCs w:val="20"/>
        </w:rPr>
        <w:t>= entre ocho (0,08m) y doce (0,12m) centímetros</w:t>
      </w:r>
    </w:p>
    <w:p w14:paraId="06F3C07A" w14:textId="77777777" w:rsidR="005F7495" w:rsidRPr="00B441F5" w:rsidRDefault="005F7495" w:rsidP="005F7495">
      <w:pPr>
        <w:pStyle w:val="InviasNormal"/>
        <w:numPr>
          <w:ilvl w:val="0"/>
          <w:numId w:val="13"/>
        </w:numPr>
        <w:spacing w:before="0" w:after="0"/>
        <w:jc w:val="left"/>
        <w:rPr>
          <w:rFonts w:cs="Arial"/>
          <w:color w:val="000000" w:themeColor="text1"/>
          <w:szCs w:val="20"/>
        </w:rPr>
      </w:pPr>
      <w:r w:rsidRPr="00B441F5">
        <w:rPr>
          <w:rFonts w:cs="Arial"/>
          <w:color w:val="000000" w:themeColor="text1"/>
          <w:szCs w:val="20"/>
        </w:rPr>
        <w:t>Deben ser cantos rodados</w:t>
      </w:r>
    </w:p>
    <w:p w14:paraId="502BC337" w14:textId="77777777" w:rsidR="005F7495" w:rsidRPr="00B441F5" w:rsidRDefault="005F7495" w:rsidP="005F7495">
      <w:pPr>
        <w:pStyle w:val="InviasNormal"/>
        <w:spacing w:before="0" w:after="0"/>
        <w:jc w:val="left"/>
        <w:rPr>
          <w:rFonts w:cs="Arial"/>
          <w:color w:val="000000" w:themeColor="text1"/>
          <w:szCs w:val="20"/>
        </w:rPr>
      </w:pPr>
      <w:r w:rsidRPr="00B441F5">
        <w:rPr>
          <w:rFonts w:cs="Arial"/>
          <w:color w:val="000000" w:themeColor="text1"/>
          <w:szCs w:val="20"/>
        </w:rPr>
        <w:t xml:space="preserve"> </w:t>
      </w:r>
    </w:p>
    <w:p w14:paraId="39ECE5FB" w14:textId="77777777" w:rsidR="005F7495" w:rsidRPr="00B441F5" w:rsidRDefault="005F7495" w:rsidP="005F7495">
      <w:pPr>
        <w:pStyle w:val="InviasNormal"/>
        <w:spacing w:before="0" w:after="0"/>
        <w:jc w:val="left"/>
        <w:rPr>
          <w:rFonts w:cs="Arial"/>
          <w:color w:val="000000" w:themeColor="text1"/>
          <w:szCs w:val="20"/>
        </w:rPr>
      </w:pPr>
      <w:r w:rsidRPr="00B441F5">
        <w:rPr>
          <w:rFonts w:cs="Arial"/>
          <w:color w:val="000000" w:themeColor="text1"/>
          <w:szCs w:val="20"/>
        </w:rPr>
        <w:t xml:space="preserve">Las demás características de los materiales deben cumplir con las Especificación 630-13 del Instituto Nacional de Vías.  </w:t>
      </w:r>
    </w:p>
    <w:p w14:paraId="503F8F38" w14:textId="77777777" w:rsidR="005F7495" w:rsidRPr="00B441F5" w:rsidRDefault="005F7495" w:rsidP="005F7495">
      <w:pPr>
        <w:pStyle w:val="Prrafodelista"/>
        <w:spacing w:after="0" w:line="240" w:lineRule="auto"/>
        <w:ind w:left="0"/>
        <w:rPr>
          <w:rFonts w:eastAsia="Dotum" w:cs="Arial"/>
          <w:color w:val="000000"/>
          <w:szCs w:val="20"/>
        </w:rPr>
      </w:pPr>
    </w:p>
    <w:p w14:paraId="31664AA9" w14:textId="77777777" w:rsidR="005F7495" w:rsidRDefault="005F7495" w:rsidP="005F7495">
      <w:pPr>
        <w:pStyle w:val="Prrafodelista"/>
        <w:spacing w:after="0" w:line="240" w:lineRule="auto"/>
        <w:ind w:left="0"/>
        <w:rPr>
          <w:rFonts w:eastAsia="Dotum" w:cs="Arial"/>
          <w:color w:val="000000"/>
          <w:szCs w:val="20"/>
        </w:rPr>
      </w:pPr>
      <w:r w:rsidRPr="00B441F5">
        <w:rPr>
          <w:rFonts w:eastAsia="Dotum" w:cs="Arial"/>
          <w:b/>
          <w:bCs/>
          <w:color w:val="000000"/>
          <w:szCs w:val="20"/>
        </w:rPr>
        <w:t xml:space="preserve">Unidad de medida y forma de pago: </w:t>
      </w:r>
      <w:r w:rsidRPr="00B441F5">
        <w:rPr>
          <w:rFonts w:eastAsia="Dotum" w:cs="Arial"/>
          <w:color w:val="000000"/>
          <w:szCs w:val="20"/>
        </w:rPr>
        <w:t xml:space="preserve">La unidad de medida del concreto ciclópeo clase G será el metro cúbico (m3), de concreto suministrado, colocado y terminado, debidamente aceptado por el supervisor. </w:t>
      </w:r>
    </w:p>
    <w:p w14:paraId="3C4AFDC7" w14:textId="77777777" w:rsidR="005F7495" w:rsidRDefault="005F7495" w:rsidP="005F7495">
      <w:pPr>
        <w:pStyle w:val="Prrafodelista"/>
        <w:spacing w:after="0" w:line="240" w:lineRule="auto"/>
        <w:ind w:left="0"/>
        <w:rPr>
          <w:rFonts w:eastAsia="Dotum" w:cs="Arial"/>
          <w:color w:val="000000"/>
          <w:szCs w:val="20"/>
        </w:rPr>
      </w:pPr>
    </w:p>
    <w:p w14:paraId="23F6809B" w14:textId="77777777" w:rsidR="005F7495" w:rsidRPr="00B441F5" w:rsidRDefault="005F7495" w:rsidP="005F7495">
      <w:pPr>
        <w:pStyle w:val="Prrafodelista"/>
        <w:spacing w:after="0" w:line="240" w:lineRule="auto"/>
        <w:ind w:left="0"/>
        <w:rPr>
          <w:rFonts w:eastAsia="Dotum" w:cs="Arial"/>
          <w:color w:val="000000"/>
          <w:szCs w:val="20"/>
        </w:rPr>
      </w:pPr>
    </w:p>
    <w:p w14:paraId="42B06E75" w14:textId="77777777" w:rsidR="005F7495" w:rsidRPr="00B441F5" w:rsidRDefault="005F7495" w:rsidP="005F7495">
      <w:pPr>
        <w:pStyle w:val="Prrafodelista"/>
        <w:spacing w:after="0" w:line="240" w:lineRule="auto"/>
        <w:ind w:left="0"/>
        <w:rPr>
          <w:rFonts w:eastAsia="Dotum" w:cs="Arial"/>
          <w:color w:val="000000"/>
          <w:szCs w:val="20"/>
        </w:rPr>
      </w:pPr>
    </w:p>
    <w:p w14:paraId="058A6888" w14:textId="77777777" w:rsidR="005F7495" w:rsidRPr="00B441F5" w:rsidRDefault="005F7495" w:rsidP="005F7495">
      <w:pPr>
        <w:pStyle w:val="InviasNormal"/>
        <w:jc w:val="left"/>
        <w:rPr>
          <w:rFonts w:cs="Arial"/>
          <w:b/>
          <w:bCs/>
          <w:color w:val="000000" w:themeColor="text1"/>
          <w:szCs w:val="20"/>
        </w:rPr>
      </w:pPr>
      <w:r w:rsidRPr="00B441F5">
        <w:rPr>
          <w:rFonts w:cs="Arial"/>
          <w:b/>
          <w:bCs/>
          <w:color w:val="000000" w:themeColor="text1"/>
          <w:szCs w:val="20"/>
        </w:rPr>
        <w:t>CUNETA DE CONCRETO CLASE E, 2500 PSI FUNDIDA EN EL LUGAR</w:t>
      </w:r>
    </w:p>
    <w:p w14:paraId="29D8DDB5"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La berma-cuneta y el bordillo son elementos de drenaje superficial construidos en concreto reforzado, fundidos monolíticamente y artículos estructuralmente con la riostra.</w:t>
      </w:r>
    </w:p>
    <w:p w14:paraId="7FBE3A59"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 xml:space="preserve">La razón de fundir monolíticamente la berma-cuneta y el bordillo es evitar la junta de construcción que se formaría en la frontera entre ambos elementos, junta que con el paso del tiempo se convertiría en una </w:t>
      </w:r>
      <w:r w:rsidRPr="00B441F5">
        <w:rPr>
          <w:rFonts w:cs="Arial"/>
          <w:color w:val="000000" w:themeColor="text1"/>
          <w:szCs w:val="20"/>
        </w:rPr>
        <w:lastRenderedPageBreak/>
        <w:t xml:space="preserve">fisura que permitiría la infiltración del agua que correría por la berma-cuneta con el consecuente deterioro del pavimento. </w:t>
      </w:r>
    </w:p>
    <w:p w14:paraId="3FD1611E"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 xml:space="preserve">Aunque la solicitación sea eventual la berma-cuneta debe poder soportar los esfuerzos producidos por el vehículo de diseño y, por ende, el espesor, el refuerzo requerido y las características de los materiales deben ser similares a los utilizados en la placa-huella. La berma-cuneta tiene adosado el bordillo de confinamiento por lo que su geometría es sustancialmente diferente a la placa-huella.   </w:t>
      </w:r>
    </w:p>
    <w:p w14:paraId="5E878E3E" w14:textId="77777777" w:rsidR="005F7495" w:rsidRPr="00B441F5" w:rsidRDefault="005F7495" w:rsidP="005F7495">
      <w:pPr>
        <w:pStyle w:val="Prrafodelista"/>
        <w:spacing w:after="0" w:line="240" w:lineRule="auto"/>
        <w:ind w:left="0"/>
        <w:rPr>
          <w:rFonts w:eastAsia="Dotum" w:cs="Arial"/>
          <w:color w:val="000000"/>
          <w:szCs w:val="20"/>
        </w:rPr>
      </w:pPr>
      <w:r w:rsidRPr="00B441F5">
        <w:rPr>
          <w:rFonts w:eastAsia="Dotum" w:cs="Arial"/>
          <w:b/>
          <w:bCs/>
          <w:color w:val="000000"/>
          <w:szCs w:val="20"/>
        </w:rPr>
        <w:t xml:space="preserve">Unidad de medida y forma de pago: </w:t>
      </w:r>
      <w:r w:rsidRPr="00B441F5">
        <w:rPr>
          <w:rFonts w:eastAsia="Dotum" w:cs="Arial"/>
          <w:color w:val="000000"/>
          <w:szCs w:val="20"/>
        </w:rPr>
        <w:t xml:space="preserve">La unidad de medida del concreto clase E será el metro cúbico (m3), de concreto suministrado, colocado y terminado, debidamente aceptado por el supervisor. </w:t>
      </w:r>
    </w:p>
    <w:p w14:paraId="1168D245" w14:textId="77777777" w:rsidR="005F7495" w:rsidRDefault="005F7495" w:rsidP="005F7495">
      <w:pPr>
        <w:pStyle w:val="InviasNormal"/>
        <w:rPr>
          <w:rFonts w:cs="Arial"/>
          <w:b/>
          <w:bCs/>
          <w:color w:val="000000" w:themeColor="text1"/>
          <w:szCs w:val="20"/>
        </w:rPr>
      </w:pPr>
    </w:p>
    <w:p w14:paraId="7D574A33" w14:textId="77777777" w:rsidR="005F7495" w:rsidRPr="00B441F5" w:rsidRDefault="005F7495" w:rsidP="005F7495">
      <w:pPr>
        <w:pStyle w:val="InviasNormal"/>
        <w:rPr>
          <w:rFonts w:cs="Arial"/>
          <w:b/>
          <w:bCs/>
          <w:color w:val="000000" w:themeColor="text1"/>
          <w:szCs w:val="20"/>
        </w:rPr>
      </w:pPr>
      <w:r w:rsidRPr="00B441F5">
        <w:rPr>
          <w:rFonts w:cs="Arial"/>
          <w:b/>
          <w:bCs/>
          <w:color w:val="000000" w:themeColor="text1"/>
          <w:szCs w:val="20"/>
        </w:rPr>
        <w:t>SUMINISTRO FIGURADO Y ARMADO DE ACERO DE REFUERZO 60000 PSI</w:t>
      </w:r>
    </w:p>
    <w:p w14:paraId="18C67C05"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 xml:space="preserve">El acero se define por su resistencia y se contempla mínimo de </w:t>
      </w:r>
      <w:proofErr w:type="spellStart"/>
      <w:r w:rsidRPr="00B441F5">
        <w:rPr>
          <w:rFonts w:cs="Arial"/>
          <w:color w:val="000000" w:themeColor="text1"/>
          <w:szCs w:val="20"/>
        </w:rPr>
        <w:t>fy</w:t>
      </w:r>
      <w:proofErr w:type="spellEnd"/>
      <w:r w:rsidRPr="00B441F5">
        <w:rPr>
          <w:rFonts w:cs="Arial"/>
          <w:color w:val="000000" w:themeColor="text1"/>
          <w:szCs w:val="20"/>
        </w:rPr>
        <w:t>:</w:t>
      </w:r>
    </w:p>
    <w:p w14:paraId="1190781A" w14:textId="77777777" w:rsidR="005F7495" w:rsidRPr="00B441F5" w:rsidRDefault="005F7495" w:rsidP="005F7495">
      <w:pPr>
        <w:pStyle w:val="InviasNormal"/>
        <w:jc w:val="center"/>
        <w:rPr>
          <w:rFonts w:cs="Arial"/>
          <w:color w:val="000000" w:themeColor="text1"/>
          <w:szCs w:val="20"/>
        </w:rPr>
      </w:pPr>
      <w:r w:rsidRPr="00B441F5">
        <w:rPr>
          <w:rFonts w:cs="Arial"/>
          <w:color w:val="000000" w:themeColor="text1"/>
          <w:szCs w:val="20"/>
        </w:rPr>
        <w:t xml:space="preserve">4200 kg/cm2 ≤ </w:t>
      </w:r>
      <w:proofErr w:type="spellStart"/>
      <w:r w:rsidRPr="00B441F5">
        <w:rPr>
          <w:rFonts w:cs="Arial"/>
          <w:color w:val="000000" w:themeColor="text1"/>
          <w:szCs w:val="20"/>
        </w:rPr>
        <w:t>fy</w:t>
      </w:r>
      <w:proofErr w:type="spellEnd"/>
      <w:r w:rsidRPr="00B441F5">
        <w:rPr>
          <w:rFonts w:cs="Arial"/>
          <w:color w:val="000000" w:themeColor="text1"/>
          <w:szCs w:val="20"/>
        </w:rPr>
        <w:t xml:space="preserve"> ≤ 5200 kg/cm2</w:t>
      </w:r>
    </w:p>
    <w:p w14:paraId="6E5C3E55"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Independiente del diámetro o varilla a usar en los elementos estructurales. Según las barras de refuerzo corrugado deben ser de acero de baja aleación que cumplan con las Normas NTC-2289-(ASTM A706M). No se permite el uso de acero corrugado de refuerzo fabricado bajo la norma NTC 245, ni acero trabajado en frio o trefilado. Seguir lo indicado en el capítulo C-7 de la norma NSR-2010.</w:t>
      </w:r>
    </w:p>
    <w:p w14:paraId="63D02841"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 xml:space="preserve">Cuando sea necesaria ductilidad o soldadura, deben especificarse aceros que cumplan con las exigencias de la norma ASTM 706 “Low Alloy Steel Deformed Bars </w:t>
      </w:r>
      <w:proofErr w:type="spellStart"/>
      <w:r w:rsidRPr="00B441F5">
        <w:rPr>
          <w:rFonts w:cs="Arial"/>
          <w:color w:val="000000" w:themeColor="text1"/>
          <w:szCs w:val="20"/>
        </w:rPr>
        <w:t>for</w:t>
      </w:r>
      <w:proofErr w:type="spellEnd"/>
      <w:r w:rsidRPr="00B441F5">
        <w:rPr>
          <w:rFonts w:cs="Arial"/>
          <w:color w:val="000000" w:themeColor="text1"/>
          <w:szCs w:val="20"/>
        </w:rPr>
        <w:t xml:space="preserve"> Concrete </w:t>
      </w:r>
      <w:proofErr w:type="spellStart"/>
      <w:r w:rsidRPr="00B441F5">
        <w:rPr>
          <w:rFonts w:cs="Arial"/>
          <w:color w:val="000000" w:themeColor="text1"/>
          <w:szCs w:val="20"/>
        </w:rPr>
        <w:t>Reinforcement</w:t>
      </w:r>
      <w:proofErr w:type="spellEnd"/>
      <w:r w:rsidRPr="00B441F5">
        <w:rPr>
          <w:rFonts w:cs="Arial"/>
          <w:color w:val="000000" w:themeColor="text1"/>
          <w:szCs w:val="20"/>
        </w:rPr>
        <w:t>”</w:t>
      </w:r>
    </w:p>
    <w:p w14:paraId="43A53CAD" w14:textId="77777777" w:rsidR="005F7495" w:rsidRPr="00B441F5" w:rsidRDefault="005F7495" w:rsidP="005F7495">
      <w:pPr>
        <w:pStyle w:val="InviasNormal"/>
        <w:rPr>
          <w:rFonts w:cs="Arial"/>
          <w:color w:val="000000" w:themeColor="text1"/>
          <w:szCs w:val="20"/>
        </w:rPr>
      </w:pPr>
      <w:r w:rsidRPr="00B441F5">
        <w:rPr>
          <w:rFonts w:cs="Arial"/>
          <w:color w:val="000000" w:themeColor="text1"/>
          <w:szCs w:val="20"/>
        </w:rPr>
        <w:t xml:space="preserve">El módulo de Elasticidad del acero se define ES=200.000 </w:t>
      </w:r>
      <w:proofErr w:type="spellStart"/>
      <w:r w:rsidRPr="00B441F5">
        <w:rPr>
          <w:rFonts w:cs="Arial"/>
          <w:color w:val="000000" w:themeColor="text1"/>
          <w:szCs w:val="20"/>
        </w:rPr>
        <w:t>Mpa</w:t>
      </w:r>
      <w:proofErr w:type="spellEnd"/>
      <w:r w:rsidRPr="00B441F5">
        <w:rPr>
          <w:rFonts w:cs="Arial"/>
          <w:color w:val="000000" w:themeColor="text1"/>
          <w:szCs w:val="20"/>
        </w:rPr>
        <w:t>.</w:t>
      </w:r>
    </w:p>
    <w:p w14:paraId="35158460" w14:textId="77777777" w:rsidR="005F7495" w:rsidRDefault="005F7495" w:rsidP="005F7495">
      <w:pPr>
        <w:pStyle w:val="Prrafodelista"/>
        <w:spacing w:after="0" w:line="240" w:lineRule="auto"/>
        <w:ind w:left="0"/>
        <w:rPr>
          <w:rFonts w:eastAsia="Dotum" w:cs="Arial"/>
          <w:color w:val="000000"/>
          <w:szCs w:val="20"/>
        </w:rPr>
      </w:pPr>
      <w:r w:rsidRPr="00B441F5">
        <w:rPr>
          <w:rFonts w:eastAsia="Dotum" w:cs="Arial"/>
          <w:b/>
          <w:bCs/>
          <w:color w:val="000000"/>
          <w:szCs w:val="20"/>
        </w:rPr>
        <w:t xml:space="preserve">Unidad de medida y forma de pago: </w:t>
      </w:r>
      <w:r w:rsidRPr="00B441F5">
        <w:rPr>
          <w:rFonts w:eastAsia="Dotum" w:cs="Arial"/>
          <w:color w:val="000000"/>
          <w:szCs w:val="20"/>
        </w:rPr>
        <w:t>La unidad de medida del acero de refuerzo será el kilogramo (Kg), de acero suministrado, figurado, y colocado, debidamente aceptado por el supervisor</w:t>
      </w:r>
      <w:r w:rsidRPr="00F91C16">
        <w:rPr>
          <w:rFonts w:eastAsia="Dotum" w:cs="Arial"/>
          <w:color w:val="000000"/>
          <w:szCs w:val="20"/>
        </w:rPr>
        <w:t xml:space="preserve">. </w:t>
      </w:r>
    </w:p>
    <w:p w14:paraId="64478187" w14:textId="77777777" w:rsidR="005F7495" w:rsidRDefault="005F7495" w:rsidP="005F7495">
      <w:pPr>
        <w:pStyle w:val="Prrafodelista"/>
        <w:spacing w:after="0" w:line="240" w:lineRule="auto"/>
        <w:ind w:left="0"/>
        <w:rPr>
          <w:rFonts w:eastAsia="Dotum" w:cs="Arial"/>
          <w:color w:val="000000"/>
          <w:szCs w:val="20"/>
        </w:rPr>
      </w:pP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7A645BE8" w14:textId="5663FB15" w:rsidR="005F7495" w:rsidRPr="000F6E41" w:rsidRDefault="005F7495" w:rsidP="005F7495">
      <w:pPr>
        <w:rPr>
          <w:color w:val="000000" w:themeColor="text1"/>
        </w:rPr>
      </w:pPr>
      <w:r w:rsidRPr="000F6E41">
        <w:rPr>
          <w:color w:val="000000" w:themeColor="text1"/>
        </w:rPr>
        <w:t xml:space="preserve">El </w:t>
      </w:r>
      <w:r>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Pr>
          <w:color w:val="000000" w:themeColor="text1"/>
        </w:rPr>
        <w:t>e</w:t>
      </w:r>
      <w:r w:rsidRPr="000F6E41">
        <w:rPr>
          <w:color w:val="000000" w:themeColor="text1"/>
        </w:rPr>
        <w:t xml:space="preserve">ntidad entregue para la ejecución de las obras objeto de este </w:t>
      </w:r>
      <w:r>
        <w:rPr>
          <w:color w:val="000000" w:themeColor="text1"/>
        </w:rPr>
        <w:t>c</w:t>
      </w:r>
      <w:r w:rsidRPr="000F6E41">
        <w:rPr>
          <w:color w:val="000000" w:themeColor="text1"/>
        </w:rPr>
        <w:t xml:space="preserve">ontrato. En consecuencia, finalizado el plazo previsto por la Entidad para la revisión de estudios y diseños, si el </w:t>
      </w:r>
      <w:r>
        <w:rPr>
          <w:color w:val="000000" w:themeColor="text1"/>
        </w:rPr>
        <w:t>c</w:t>
      </w:r>
      <w:r w:rsidRPr="000F6E41">
        <w:rPr>
          <w:color w:val="000000" w:themeColor="text1"/>
        </w:rPr>
        <w:t xml:space="preserve">ontratista no se pronuncia en sentido contrario, se entiende que ha aceptado los estudios y diseños presentados por la </w:t>
      </w:r>
      <w:r>
        <w:rPr>
          <w:color w:val="000000" w:themeColor="text1"/>
        </w:rPr>
        <w:t>e</w:t>
      </w:r>
      <w:r w:rsidRPr="000F6E41">
        <w:rPr>
          <w:color w:val="000000" w:themeColor="text1"/>
        </w:rPr>
        <w:t xml:space="preserve">ntidad y asume toda la responsabilidad de los resultados para la implementación de </w:t>
      </w:r>
      <w:proofErr w:type="gramStart"/>
      <w:r w:rsidRPr="000F6E41">
        <w:rPr>
          <w:color w:val="000000" w:themeColor="text1"/>
        </w:rPr>
        <w:t>los mismos</w:t>
      </w:r>
      <w:proofErr w:type="gramEnd"/>
      <w:r w:rsidRPr="000F6E41">
        <w:rPr>
          <w:color w:val="000000" w:themeColor="text1"/>
        </w:rPr>
        <w:t xml:space="preserve"> y la ejecución de la obra contratada, con la debida calidad, garantizando la durabilidad, resistencia, estabilidad y funcionalidad de tales obras.</w:t>
      </w:r>
    </w:p>
    <w:p w14:paraId="7726C997" w14:textId="77777777" w:rsidR="005F7495" w:rsidRDefault="005F7495" w:rsidP="005F7495">
      <w:pPr>
        <w:pStyle w:val="InviasNormal"/>
        <w:rPr>
          <w:color w:val="000000" w:themeColor="text1"/>
          <w:lang w:val="es-CO"/>
        </w:rPr>
      </w:pPr>
      <w:r w:rsidRPr="000F6E41">
        <w:rPr>
          <w:color w:val="000000" w:themeColor="text1"/>
          <w:lang w:val="es-CO"/>
        </w:rPr>
        <w:t xml:space="preserve">Cualquier modificación y/o adaptación y/o complementación que el </w:t>
      </w:r>
      <w:r>
        <w:rPr>
          <w:color w:val="000000" w:themeColor="text1"/>
          <w:lang w:val="es-CO"/>
        </w:rPr>
        <w:t>c</w:t>
      </w:r>
      <w:r w:rsidRPr="000F6E41">
        <w:rPr>
          <w:color w:val="000000" w:themeColor="text1"/>
          <w:lang w:val="es-CO"/>
        </w:rPr>
        <w:t xml:space="preserve">ontratista pretenda efectuar a los estudios y diseños deberán ser tramitadas por el </w:t>
      </w:r>
      <w:r>
        <w:rPr>
          <w:color w:val="000000" w:themeColor="text1"/>
          <w:lang w:val="es-CO"/>
        </w:rPr>
        <w:t>c</w:t>
      </w:r>
      <w:r w:rsidRPr="000F6E41">
        <w:rPr>
          <w:color w:val="000000" w:themeColor="text1"/>
          <w:lang w:val="es-CO"/>
        </w:rPr>
        <w:t xml:space="preserve">ontratista para su aprobación por la </w:t>
      </w:r>
      <w:r>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26109EDE" w14:textId="3C776229" w:rsidR="005F7495" w:rsidRDefault="005F7495" w:rsidP="005F7495">
      <w:pPr>
        <w:rPr>
          <w:color w:val="000000" w:themeColor="text1"/>
        </w:rPr>
      </w:pPr>
      <w:r>
        <w:rPr>
          <w:color w:val="000000" w:themeColor="text1"/>
        </w:rPr>
        <w:t xml:space="preserve">Teniendo en cuenta la longitud de la placa huella a ejecutar El Municipio adopta los planos tipo, Análisis de precios unitarios, cartilla de precios de referencia 2025 establecidos por el Instituto de Infraestructura y Concesiones de Cundinamarca – ICCU. </w:t>
      </w:r>
    </w:p>
    <w:p w14:paraId="66AB6B9C" w14:textId="77777777" w:rsidR="005F7495" w:rsidRDefault="005F7495" w:rsidP="005F7495">
      <w:pPr>
        <w:rPr>
          <w:color w:val="000000" w:themeColor="text1"/>
        </w:rPr>
      </w:pPr>
      <w:r>
        <w:rPr>
          <w:color w:val="000000" w:themeColor="text1"/>
        </w:rPr>
        <w:t>La entidad entregará la siguiente información:</w:t>
      </w:r>
    </w:p>
    <w:p w14:paraId="594C2C04" w14:textId="77777777" w:rsidR="005F7495" w:rsidRDefault="005F7495" w:rsidP="005F7495">
      <w:pPr>
        <w:pStyle w:val="Prrafodelista"/>
        <w:numPr>
          <w:ilvl w:val="0"/>
          <w:numId w:val="14"/>
        </w:numPr>
        <w:rPr>
          <w:color w:val="000000" w:themeColor="text1"/>
        </w:rPr>
      </w:pPr>
      <w:r>
        <w:rPr>
          <w:color w:val="000000" w:themeColor="text1"/>
        </w:rPr>
        <w:t>Presupuesto con Análisis de Precios Unitarios</w:t>
      </w:r>
    </w:p>
    <w:p w14:paraId="5A418851" w14:textId="77777777" w:rsidR="005F7495" w:rsidRDefault="005F7495" w:rsidP="005F7495">
      <w:pPr>
        <w:pStyle w:val="Prrafodelista"/>
        <w:numPr>
          <w:ilvl w:val="0"/>
          <w:numId w:val="14"/>
        </w:numPr>
        <w:rPr>
          <w:color w:val="000000" w:themeColor="text1"/>
        </w:rPr>
      </w:pPr>
      <w:r>
        <w:rPr>
          <w:color w:val="000000" w:themeColor="text1"/>
        </w:rPr>
        <w:t>Memorias de cantidades</w:t>
      </w:r>
    </w:p>
    <w:p w14:paraId="1F1776BA" w14:textId="77777777" w:rsidR="005F7495" w:rsidRDefault="005F7495" w:rsidP="005F7495">
      <w:pPr>
        <w:pStyle w:val="Prrafodelista"/>
        <w:numPr>
          <w:ilvl w:val="0"/>
          <w:numId w:val="14"/>
        </w:numPr>
        <w:rPr>
          <w:color w:val="000000" w:themeColor="text1"/>
        </w:rPr>
      </w:pPr>
      <w:r>
        <w:rPr>
          <w:color w:val="000000" w:themeColor="text1"/>
        </w:rPr>
        <w:t>Especificaciones técnicas</w:t>
      </w:r>
    </w:p>
    <w:p w14:paraId="6232753E" w14:textId="77777777" w:rsidR="005F7495" w:rsidRDefault="005F7495" w:rsidP="005F7495">
      <w:pPr>
        <w:pStyle w:val="Prrafodelista"/>
        <w:numPr>
          <w:ilvl w:val="0"/>
          <w:numId w:val="14"/>
        </w:numPr>
        <w:rPr>
          <w:color w:val="000000" w:themeColor="text1"/>
        </w:rPr>
      </w:pPr>
      <w:r>
        <w:rPr>
          <w:color w:val="000000" w:themeColor="text1"/>
        </w:rPr>
        <w:t>Proceso constructivo</w:t>
      </w:r>
    </w:p>
    <w:p w14:paraId="44C8A3CA" w14:textId="77777777" w:rsidR="005F7495" w:rsidRDefault="005F7495" w:rsidP="005F7495">
      <w:pPr>
        <w:pStyle w:val="Prrafodelista"/>
        <w:numPr>
          <w:ilvl w:val="0"/>
          <w:numId w:val="14"/>
        </w:numPr>
        <w:rPr>
          <w:color w:val="000000" w:themeColor="text1"/>
        </w:rPr>
      </w:pPr>
      <w:r>
        <w:rPr>
          <w:color w:val="000000" w:themeColor="text1"/>
        </w:rPr>
        <w:t>Registro fotográfico</w:t>
      </w:r>
    </w:p>
    <w:p w14:paraId="6040552C" w14:textId="77777777" w:rsidR="005F7495" w:rsidRDefault="005F7495" w:rsidP="005F7495">
      <w:pPr>
        <w:pStyle w:val="Prrafodelista"/>
        <w:numPr>
          <w:ilvl w:val="0"/>
          <w:numId w:val="14"/>
        </w:numPr>
        <w:rPr>
          <w:color w:val="000000" w:themeColor="text1"/>
        </w:rPr>
      </w:pPr>
      <w:r>
        <w:rPr>
          <w:color w:val="000000" w:themeColor="text1"/>
        </w:rPr>
        <w:t>Localización del proyecto</w:t>
      </w:r>
    </w:p>
    <w:p w14:paraId="1F105C31" w14:textId="77777777" w:rsidR="005F7495" w:rsidRDefault="005F7495" w:rsidP="005F7495">
      <w:pPr>
        <w:pStyle w:val="Prrafodelista"/>
        <w:numPr>
          <w:ilvl w:val="0"/>
          <w:numId w:val="14"/>
        </w:numPr>
        <w:rPr>
          <w:color w:val="000000" w:themeColor="text1"/>
        </w:rPr>
      </w:pPr>
      <w:r>
        <w:rPr>
          <w:color w:val="000000" w:themeColor="text1"/>
        </w:rPr>
        <w:t xml:space="preserve">Planos tipo ICCU </w:t>
      </w:r>
    </w:p>
    <w:p w14:paraId="51AD8A28" w14:textId="77777777" w:rsidR="005F7495" w:rsidRDefault="005F7495" w:rsidP="005F7495">
      <w:pPr>
        <w:pStyle w:val="Prrafodelista"/>
        <w:numPr>
          <w:ilvl w:val="0"/>
          <w:numId w:val="14"/>
        </w:numPr>
        <w:rPr>
          <w:color w:val="000000" w:themeColor="text1"/>
        </w:rPr>
      </w:pPr>
      <w:r>
        <w:rPr>
          <w:color w:val="000000" w:themeColor="text1"/>
        </w:rPr>
        <w:t>Plan de manejo de tránsito</w:t>
      </w:r>
    </w:p>
    <w:p w14:paraId="54FEEB03" w14:textId="49165FC1" w:rsidR="00F4346C" w:rsidRPr="000F6E41" w:rsidRDefault="00F4346C" w:rsidP="00F4346C">
      <w:pPr>
        <w:pStyle w:val="InviasNormal"/>
        <w:rPr>
          <w:color w:val="000000" w:themeColor="text1"/>
          <w:lang w:val="es-CO"/>
        </w:rPr>
      </w:pP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lastRenderedPageBreak/>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7C2EC3AA" w14:textId="77777777" w:rsidR="005F7495" w:rsidRPr="000F6E41" w:rsidRDefault="005F7495" w:rsidP="005F7495">
      <w:pPr>
        <w:rPr>
          <w:color w:val="000000" w:themeColor="text1"/>
          <w:lang w:val="es-ES"/>
        </w:rPr>
      </w:pPr>
      <w:r w:rsidRPr="000F6E41">
        <w:rPr>
          <w:snapToGrid w:val="0"/>
          <w:color w:val="000000" w:themeColor="text1"/>
          <w:lang w:val="es-ES" w:eastAsia="es-ES"/>
        </w:rPr>
        <w:t>El personal requerido es el siguiente</w:t>
      </w:r>
      <w:r w:rsidRPr="000F6E41">
        <w:rPr>
          <w:color w:val="000000" w:themeColor="text1"/>
          <w:lang w:val="es-ES"/>
        </w:rPr>
        <w:t>:</w:t>
      </w:r>
    </w:p>
    <w:p w14:paraId="291550AA" w14:textId="77777777" w:rsidR="005F7495" w:rsidRPr="000F6E41" w:rsidRDefault="005F7495" w:rsidP="005F7495">
      <w:pPr>
        <w:pStyle w:val="Prrafodelista"/>
        <w:numPr>
          <w:ilvl w:val="1"/>
          <w:numId w:val="16"/>
        </w:numPr>
        <w:rPr>
          <w:rFonts w:eastAsia="Calibri"/>
          <w:color w:val="000000" w:themeColor="text1"/>
        </w:rPr>
      </w:pPr>
      <w:r w:rsidRPr="000F6E41">
        <w:rPr>
          <w:rFonts w:eastAsia="Calibri"/>
          <w:color w:val="000000" w:themeColor="text1"/>
        </w:rPr>
        <w:t xml:space="preserve">Un (1) </w:t>
      </w:r>
      <w:r>
        <w:rPr>
          <w:rFonts w:eastAsia="Calibri"/>
          <w:color w:val="000000" w:themeColor="text1"/>
        </w:rPr>
        <w:t>director de obra</w:t>
      </w:r>
    </w:p>
    <w:p w14:paraId="31C43FA2" w14:textId="77777777" w:rsidR="005F7495" w:rsidRPr="000F6E41" w:rsidRDefault="005F7495" w:rsidP="005F7495">
      <w:pPr>
        <w:pStyle w:val="Prrafodelista"/>
        <w:numPr>
          <w:ilvl w:val="1"/>
          <w:numId w:val="16"/>
        </w:numPr>
        <w:rPr>
          <w:rFonts w:eastAsia="Calibri"/>
          <w:color w:val="000000" w:themeColor="text1"/>
        </w:rPr>
      </w:pPr>
      <w:r w:rsidRPr="000F6E41">
        <w:rPr>
          <w:rFonts w:eastAsia="Calibri"/>
          <w:color w:val="000000" w:themeColor="text1"/>
        </w:rPr>
        <w:t xml:space="preserve">Un (1) </w:t>
      </w:r>
      <w:r>
        <w:rPr>
          <w:rFonts w:eastAsia="Calibri"/>
          <w:color w:val="000000" w:themeColor="text1"/>
        </w:rPr>
        <w:t>residente de obra</w:t>
      </w:r>
    </w:p>
    <w:p w14:paraId="50C9F454" w14:textId="77777777" w:rsidR="005F7495" w:rsidRPr="000F6E41" w:rsidRDefault="005F7495" w:rsidP="005F7495">
      <w:pPr>
        <w:pStyle w:val="Prrafodelista"/>
        <w:numPr>
          <w:ilvl w:val="1"/>
          <w:numId w:val="16"/>
        </w:numPr>
        <w:rPr>
          <w:rFonts w:eastAsia="Calibri"/>
          <w:color w:val="000000" w:themeColor="text1"/>
        </w:rPr>
      </w:pPr>
      <w:r>
        <w:rPr>
          <w:rFonts w:eastAsia="Calibri"/>
          <w:color w:val="000000" w:themeColor="text1"/>
        </w:rPr>
        <w:t>Dos</w:t>
      </w:r>
      <w:r w:rsidRPr="000F6E41">
        <w:rPr>
          <w:rFonts w:eastAsia="Calibri"/>
          <w:color w:val="000000" w:themeColor="text1"/>
        </w:rPr>
        <w:t xml:space="preserve"> (</w:t>
      </w:r>
      <w:r>
        <w:rPr>
          <w:rFonts w:eastAsia="Calibri"/>
          <w:color w:val="000000" w:themeColor="text1"/>
        </w:rPr>
        <w:t>2</w:t>
      </w:r>
      <w:r w:rsidRPr="000F6E41">
        <w:rPr>
          <w:rFonts w:eastAsia="Calibri"/>
          <w:color w:val="000000" w:themeColor="text1"/>
        </w:rPr>
        <w:t xml:space="preserve">) </w:t>
      </w:r>
      <w:r>
        <w:rPr>
          <w:rFonts w:eastAsia="Calibri"/>
          <w:color w:val="000000" w:themeColor="text1"/>
        </w:rPr>
        <w:t>maestro de obra</w:t>
      </w:r>
    </w:p>
    <w:p w14:paraId="6EAF297B" w14:textId="77777777" w:rsidR="005F7495" w:rsidRDefault="005F7495" w:rsidP="005F7495">
      <w:pPr>
        <w:pStyle w:val="Prrafodelista"/>
        <w:numPr>
          <w:ilvl w:val="1"/>
          <w:numId w:val="16"/>
        </w:numPr>
        <w:rPr>
          <w:rFonts w:eastAsia="Calibri"/>
          <w:color w:val="000000" w:themeColor="text1"/>
        </w:rPr>
      </w:pPr>
      <w:r>
        <w:rPr>
          <w:rFonts w:eastAsia="Calibri"/>
          <w:color w:val="000000" w:themeColor="text1"/>
        </w:rPr>
        <w:t>Dos</w:t>
      </w:r>
      <w:r w:rsidRPr="000F6E41">
        <w:rPr>
          <w:rFonts w:eastAsia="Calibri"/>
          <w:color w:val="000000" w:themeColor="text1"/>
        </w:rPr>
        <w:t xml:space="preserve"> (</w:t>
      </w:r>
      <w:r>
        <w:rPr>
          <w:rFonts w:eastAsia="Calibri"/>
          <w:color w:val="000000" w:themeColor="text1"/>
        </w:rPr>
        <w:t>2</w:t>
      </w:r>
      <w:r w:rsidRPr="000F6E41">
        <w:rPr>
          <w:rFonts w:eastAsia="Calibri"/>
          <w:color w:val="000000" w:themeColor="text1"/>
        </w:rPr>
        <w:t xml:space="preserve">) </w:t>
      </w:r>
      <w:r>
        <w:rPr>
          <w:rFonts w:eastAsia="Calibri"/>
          <w:color w:val="000000" w:themeColor="text1"/>
        </w:rPr>
        <w:t>ayudante de obra</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Default="00F919A6" w:rsidP="005124DC">
      <w:pPr>
        <w:spacing w:after="0" w:line="240" w:lineRule="auto"/>
        <w:rPr>
          <w:color w:val="000000" w:themeColor="text1"/>
          <w:lang w:val="es-ES"/>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3C4098C3" w14:textId="44C1E2D5" w:rsidR="00BF3C24" w:rsidRDefault="00BF3C24" w:rsidP="005124DC">
      <w:pPr>
        <w:spacing w:after="0" w:line="240" w:lineRule="auto"/>
        <w:rPr>
          <w:color w:val="000000" w:themeColor="text1"/>
          <w:lang w:val="es-ES"/>
        </w:rPr>
      </w:pPr>
    </w:p>
    <w:tbl>
      <w:tblPr>
        <w:tblW w:w="8460" w:type="dxa"/>
        <w:jc w:val="center"/>
        <w:tblCellMar>
          <w:left w:w="70" w:type="dxa"/>
          <w:right w:w="70" w:type="dxa"/>
        </w:tblCellMar>
        <w:tblLook w:val="04A0" w:firstRow="1" w:lastRow="0" w:firstColumn="1" w:lastColumn="0" w:noHBand="0" w:noVBand="1"/>
      </w:tblPr>
      <w:tblGrid>
        <w:gridCol w:w="2380"/>
        <w:gridCol w:w="2140"/>
        <w:gridCol w:w="3940"/>
      </w:tblGrid>
      <w:tr w:rsidR="00B02182" w:rsidRPr="00746669" w14:paraId="7A64E2BF" w14:textId="77777777" w:rsidTr="00F322C5">
        <w:trPr>
          <w:trHeight w:val="675"/>
          <w:jc w:val="center"/>
        </w:trPr>
        <w:tc>
          <w:tcPr>
            <w:tcW w:w="2380" w:type="dxa"/>
            <w:tcBorders>
              <w:top w:val="single" w:sz="4" w:space="0" w:color="auto"/>
              <w:left w:val="single" w:sz="4" w:space="0" w:color="auto"/>
              <w:bottom w:val="single" w:sz="4" w:space="0" w:color="auto"/>
              <w:right w:val="single" w:sz="4" w:space="0" w:color="auto"/>
            </w:tcBorders>
            <w:shd w:val="clear" w:color="000000" w:fill="3B3838"/>
            <w:vAlign w:val="center"/>
            <w:hideMark/>
          </w:tcPr>
          <w:p w14:paraId="12002077" w14:textId="77777777" w:rsidR="00B02182" w:rsidRPr="00746669" w:rsidRDefault="00B02182" w:rsidP="00F322C5">
            <w:pPr>
              <w:jc w:val="center"/>
              <w:rPr>
                <w:rFonts w:cs="Arial"/>
                <w:b/>
                <w:bCs/>
                <w:color w:val="FFFFFF"/>
              </w:rPr>
            </w:pPr>
            <w:r w:rsidRPr="00746669">
              <w:rPr>
                <w:rFonts w:cs="Arial"/>
                <w:b/>
                <w:bCs/>
                <w:color w:val="FFFFFF"/>
                <w:lang w:val="es-ES"/>
              </w:rPr>
              <w:t>Profesional Ofrecido para el Cargo</w:t>
            </w:r>
          </w:p>
        </w:tc>
        <w:tc>
          <w:tcPr>
            <w:tcW w:w="2140" w:type="dxa"/>
            <w:tcBorders>
              <w:top w:val="single" w:sz="4" w:space="0" w:color="auto"/>
              <w:left w:val="nil"/>
              <w:bottom w:val="single" w:sz="4" w:space="0" w:color="auto"/>
              <w:right w:val="single" w:sz="4" w:space="0" w:color="auto"/>
            </w:tcBorders>
            <w:shd w:val="clear" w:color="000000" w:fill="3B3838"/>
            <w:vAlign w:val="center"/>
            <w:hideMark/>
          </w:tcPr>
          <w:p w14:paraId="29EA3F7C" w14:textId="77777777" w:rsidR="00B02182" w:rsidRPr="00746669" w:rsidRDefault="00B02182" w:rsidP="00F322C5">
            <w:pPr>
              <w:jc w:val="center"/>
              <w:rPr>
                <w:rFonts w:cs="Arial"/>
                <w:b/>
                <w:bCs/>
                <w:color w:val="FFFFFF"/>
              </w:rPr>
            </w:pPr>
            <w:r w:rsidRPr="00746669">
              <w:rPr>
                <w:rFonts w:cs="Arial"/>
                <w:b/>
                <w:bCs/>
                <w:color w:val="FFFFFF"/>
                <w:lang w:val="es-ES"/>
              </w:rPr>
              <w:t>Requisitos de Experiencia General</w:t>
            </w:r>
          </w:p>
        </w:tc>
        <w:tc>
          <w:tcPr>
            <w:tcW w:w="3940" w:type="dxa"/>
            <w:tcBorders>
              <w:top w:val="single" w:sz="4" w:space="0" w:color="auto"/>
              <w:left w:val="nil"/>
              <w:bottom w:val="single" w:sz="4" w:space="0" w:color="auto"/>
              <w:right w:val="single" w:sz="4" w:space="0" w:color="auto"/>
            </w:tcBorders>
            <w:shd w:val="clear" w:color="000000" w:fill="3B3838"/>
            <w:vAlign w:val="center"/>
            <w:hideMark/>
          </w:tcPr>
          <w:p w14:paraId="1A92521D" w14:textId="77777777" w:rsidR="00B02182" w:rsidRPr="00746669" w:rsidRDefault="00B02182" w:rsidP="00F322C5">
            <w:pPr>
              <w:jc w:val="center"/>
              <w:rPr>
                <w:rFonts w:cs="Arial"/>
                <w:b/>
                <w:bCs/>
                <w:color w:val="FFFFFF"/>
              </w:rPr>
            </w:pPr>
            <w:r w:rsidRPr="00746669">
              <w:rPr>
                <w:rFonts w:cs="Arial"/>
                <w:b/>
                <w:bCs/>
                <w:color w:val="FFFFFF"/>
                <w:lang w:val="es-ES"/>
              </w:rPr>
              <w:t>Requisitos de Experiencia Específica</w:t>
            </w:r>
          </w:p>
        </w:tc>
      </w:tr>
      <w:tr w:rsidR="00B02182" w:rsidRPr="00746669" w14:paraId="0F7140E1" w14:textId="77777777" w:rsidTr="0016701D">
        <w:trPr>
          <w:trHeight w:val="752"/>
          <w:jc w:val="center"/>
        </w:trPr>
        <w:tc>
          <w:tcPr>
            <w:tcW w:w="2380" w:type="dxa"/>
            <w:tcBorders>
              <w:top w:val="nil"/>
              <w:left w:val="single" w:sz="4" w:space="0" w:color="auto"/>
              <w:bottom w:val="single" w:sz="4" w:space="0" w:color="auto"/>
              <w:right w:val="single" w:sz="4" w:space="0" w:color="auto"/>
            </w:tcBorders>
            <w:vAlign w:val="center"/>
            <w:hideMark/>
          </w:tcPr>
          <w:p w14:paraId="0B5BACC8" w14:textId="77777777" w:rsidR="00B02182" w:rsidRPr="00746669" w:rsidRDefault="00B02182" w:rsidP="00F322C5">
            <w:pPr>
              <w:rPr>
                <w:rFonts w:cs="Arial"/>
                <w:color w:val="000000"/>
              </w:rPr>
            </w:pPr>
            <w:r w:rsidRPr="00746669">
              <w:rPr>
                <w:rFonts w:cs="Arial"/>
                <w:color w:val="000000"/>
                <w:lang w:val="es-ES"/>
              </w:rPr>
              <w:t>DIRECTOR DE OBRA</w:t>
            </w:r>
            <w:r w:rsidRPr="00746669">
              <w:rPr>
                <w:rFonts w:cs="Arial"/>
                <w:color w:val="000000"/>
                <w:lang w:val="es-ES"/>
              </w:rPr>
              <w:br/>
              <w:t>DEDICACIÓN: 50%</w:t>
            </w:r>
            <w:r w:rsidRPr="00746669">
              <w:rPr>
                <w:rFonts w:cs="Arial"/>
                <w:color w:val="000000"/>
                <w:lang w:val="es-ES"/>
              </w:rPr>
              <w:br/>
              <w:t xml:space="preserve">INGENIERO CIVIL O INGENIERO DE VÍAS Y TRANSPORTE CON MATRICULA PROFESIONAL VIGENTE </w:t>
            </w:r>
          </w:p>
        </w:tc>
        <w:tc>
          <w:tcPr>
            <w:tcW w:w="2140" w:type="dxa"/>
            <w:tcBorders>
              <w:top w:val="nil"/>
              <w:left w:val="nil"/>
              <w:bottom w:val="single" w:sz="4" w:space="0" w:color="auto"/>
              <w:right w:val="single" w:sz="4" w:space="0" w:color="auto"/>
            </w:tcBorders>
            <w:vAlign w:val="center"/>
            <w:hideMark/>
          </w:tcPr>
          <w:p w14:paraId="57001DA4" w14:textId="77777777" w:rsidR="00B02182" w:rsidRPr="00746669" w:rsidRDefault="00B02182" w:rsidP="00F322C5">
            <w:pPr>
              <w:rPr>
                <w:rFonts w:cs="Arial"/>
                <w:color w:val="000000"/>
              </w:rPr>
            </w:pPr>
            <w:r w:rsidRPr="00746669">
              <w:rPr>
                <w:rFonts w:cs="Arial"/>
                <w:color w:val="000000"/>
                <w:lang w:val="es-ES"/>
              </w:rPr>
              <w:t xml:space="preserve">Debe contar con una experiencia general no menor a cinco (5) años, contados desde el cierre del proceso. </w:t>
            </w:r>
          </w:p>
        </w:tc>
        <w:tc>
          <w:tcPr>
            <w:tcW w:w="3940" w:type="dxa"/>
            <w:tcBorders>
              <w:top w:val="nil"/>
              <w:left w:val="nil"/>
              <w:bottom w:val="single" w:sz="4" w:space="0" w:color="auto"/>
              <w:right w:val="single" w:sz="4" w:space="0" w:color="auto"/>
            </w:tcBorders>
            <w:vAlign w:val="center"/>
            <w:hideMark/>
          </w:tcPr>
          <w:p w14:paraId="3A7E0421" w14:textId="77777777" w:rsidR="00B02182" w:rsidRPr="00492D1C" w:rsidRDefault="00B02182" w:rsidP="00F322C5">
            <w:pPr>
              <w:spacing w:after="240"/>
              <w:rPr>
                <w:rFonts w:cs="Arial"/>
                <w:szCs w:val="20"/>
                <w:lang w:val="es-MX"/>
              </w:rPr>
            </w:pPr>
            <w:r w:rsidRPr="00746669">
              <w:rPr>
                <w:rFonts w:cs="Arial"/>
                <w:color w:val="000000"/>
                <w:lang w:val="es-ES"/>
              </w:rPr>
              <w:t xml:space="preserve">Debe acreditar experiencia como director de obra en tres (3) proyectos terminados y liquidados en los que haya desempeñado labores y/o actividades de director de obra en la </w:t>
            </w:r>
            <w:r w:rsidRPr="003E168F">
              <w:rPr>
                <w:rFonts w:cs="Arial"/>
                <w:szCs w:val="20"/>
                <w:lang w:val="es-MX"/>
              </w:rPr>
              <w:t xml:space="preserve">CONSTRUCCIÓN O RECONSTRUCCIÓN O MEJORAMIENTO EN PAVIMENTO ASFALTICO O CONCRETO HIDRÁULICO O PLACA HUELLA O ASFALTO NATURAL O ASFALTITA </w:t>
            </w:r>
            <w:proofErr w:type="gramStart"/>
            <w:r w:rsidRPr="003E168F">
              <w:rPr>
                <w:rFonts w:cs="Arial"/>
                <w:szCs w:val="20"/>
                <w:lang w:val="es-MX"/>
              </w:rPr>
              <w:t>O  PAVIMENTO</w:t>
            </w:r>
            <w:proofErr w:type="gramEnd"/>
            <w:r w:rsidRPr="003E168F">
              <w:rPr>
                <w:rFonts w:cs="Arial"/>
                <w:szCs w:val="20"/>
                <w:lang w:val="es-MX"/>
              </w:rPr>
              <w:t xml:space="preserve"> ARTICULADO O ADOQUINADO DE VÍAS </w:t>
            </w:r>
            <w:r w:rsidRPr="003E168F">
              <w:rPr>
                <w:rFonts w:cs="Arial"/>
                <w:szCs w:val="20"/>
                <w:lang w:val="es-MX"/>
              </w:rPr>
              <w:lastRenderedPageBreak/>
              <w:t>PRIMARIAS O SECUNDARIAS O VÍAS TERCIARIAS O VIAS URBANAS O PISTAS DE AEROPUERTOS</w:t>
            </w:r>
          </w:p>
        </w:tc>
      </w:tr>
      <w:tr w:rsidR="00B02182" w:rsidRPr="00746669" w14:paraId="6DC37DF0" w14:textId="77777777" w:rsidTr="00F322C5">
        <w:trPr>
          <w:trHeight w:val="1800"/>
          <w:jc w:val="center"/>
        </w:trPr>
        <w:tc>
          <w:tcPr>
            <w:tcW w:w="2380" w:type="dxa"/>
            <w:tcBorders>
              <w:top w:val="nil"/>
              <w:left w:val="single" w:sz="4" w:space="0" w:color="auto"/>
              <w:bottom w:val="single" w:sz="4" w:space="0" w:color="auto"/>
              <w:right w:val="single" w:sz="4" w:space="0" w:color="auto"/>
            </w:tcBorders>
            <w:vAlign w:val="center"/>
            <w:hideMark/>
          </w:tcPr>
          <w:p w14:paraId="06D2B7E1" w14:textId="77777777" w:rsidR="00B02182" w:rsidRPr="00746669" w:rsidRDefault="00B02182" w:rsidP="00F322C5">
            <w:pPr>
              <w:rPr>
                <w:rFonts w:cs="Arial"/>
                <w:color w:val="000000"/>
              </w:rPr>
            </w:pPr>
            <w:r w:rsidRPr="00746669">
              <w:rPr>
                <w:rFonts w:cs="Arial"/>
                <w:color w:val="000000"/>
              </w:rPr>
              <w:lastRenderedPageBreak/>
              <w:t xml:space="preserve">RESIDENTE DE OBRA </w:t>
            </w:r>
            <w:r w:rsidRPr="00746669">
              <w:rPr>
                <w:rFonts w:cs="Arial"/>
                <w:color w:val="000000"/>
              </w:rPr>
              <w:br/>
              <w:t>DEDICACIÓN: 100%</w:t>
            </w:r>
            <w:r w:rsidRPr="00746669">
              <w:rPr>
                <w:rFonts w:cs="Arial"/>
                <w:color w:val="000000"/>
              </w:rPr>
              <w:br/>
              <w:t>INGENIERO CIVIL O INGENIERO DE VÍAS Y TRANSPORTE CON MATRICULA PROFESIONAL VIGENTE.</w:t>
            </w:r>
          </w:p>
        </w:tc>
        <w:tc>
          <w:tcPr>
            <w:tcW w:w="2140" w:type="dxa"/>
            <w:tcBorders>
              <w:top w:val="nil"/>
              <w:left w:val="nil"/>
              <w:bottom w:val="single" w:sz="4" w:space="0" w:color="auto"/>
              <w:right w:val="single" w:sz="4" w:space="0" w:color="auto"/>
            </w:tcBorders>
            <w:vAlign w:val="center"/>
            <w:hideMark/>
          </w:tcPr>
          <w:p w14:paraId="5CE4F8CB" w14:textId="77777777" w:rsidR="00B02182" w:rsidRPr="00746669" w:rsidRDefault="00B02182" w:rsidP="00F322C5">
            <w:pPr>
              <w:rPr>
                <w:rFonts w:cs="Arial"/>
                <w:color w:val="000000"/>
              </w:rPr>
            </w:pPr>
            <w:r w:rsidRPr="00746669">
              <w:rPr>
                <w:rFonts w:cs="Arial"/>
                <w:color w:val="000000"/>
              </w:rPr>
              <w:t>Debe contar con una experiencia general no menor a tres (3) años, contados desde el cierre del proceso.</w:t>
            </w:r>
          </w:p>
        </w:tc>
        <w:tc>
          <w:tcPr>
            <w:tcW w:w="3940" w:type="dxa"/>
            <w:tcBorders>
              <w:top w:val="nil"/>
              <w:left w:val="nil"/>
              <w:bottom w:val="single" w:sz="4" w:space="0" w:color="auto"/>
              <w:right w:val="single" w:sz="4" w:space="0" w:color="auto"/>
            </w:tcBorders>
            <w:vAlign w:val="center"/>
            <w:hideMark/>
          </w:tcPr>
          <w:p w14:paraId="57297D94" w14:textId="77777777" w:rsidR="00B02182" w:rsidRPr="00492D1C" w:rsidRDefault="00B02182" w:rsidP="00F322C5">
            <w:pPr>
              <w:spacing w:after="240"/>
              <w:rPr>
                <w:rFonts w:cs="Arial"/>
                <w:szCs w:val="20"/>
                <w:lang w:val="es-MX"/>
              </w:rPr>
            </w:pPr>
            <w:r w:rsidRPr="00746669">
              <w:rPr>
                <w:rFonts w:cs="Arial"/>
                <w:color w:val="000000"/>
              </w:rPr>
              <w:t xml:space="preserve">Debe acreditar experiencia como Residente de obra en dos (2) proyectos terminados y liquidados en los que haya desempeñado labores y/o actividades de residente de obra en la </w:t>
            </w:r>
            <w:r w:rsidRPr="003E168F">
              <w:rPr>
                <w:rFonts w:cs="Arial"/>
                <w:szCs w:val="20"/>
                <w:lang w:val="es-MX"/>
              </w:rPr>
              <w:t xml:space="preserve">CONSTRUCCIÓN O RECONSTRUCCIÓN O MEJORAMIENTO EN PAVIMENTO ASFALTICO O CONCRETO HIDRÁULICO O PLACA HUELLA O ASFALTO NATURAL O ASFALTITA </w:t>
            </w:r>
            <w:proofErr w:type="gramStart"/>
            <w:r w:rsidRPr="003E168F">
              <w:rPr>
                <w:rFonts w:cs="Arial"/>
                <w:szCs w:val="20"/>
                <w:lang w:val="es-MX"/>
              </w:rPr>
              <w:t>O  PAVIMENTO</w:t>
            </w:r>
            <w:proofErr w:type="gramEnd"/>
            <w:r w:rsidRPr="003E168F">
              <w:rPr>
                <w:rFonts w:cs="Arial"/>
                <w:szCs w:val="20"/>
                <w:lang w:val="es-MX"/>
              </w:rPr>
              <w:t xml:space="preserve"> ARTICULADO O ADOQUINADO DE VÍAS PRIMARIAS O SECUNDARIAS O VÍAS TERCIARIAS O VIAS URBANAS O PISTAS DE AEROPUERTOS</w:t>
            </w:r>
          </w:p>
        </w:tc>
      </w:tr>
      <w:tr w:rsidR="00B02182" w:rsidRPr="00746669" w14:paraId="63EA39CA" w14:textId="77777777" w:rsidTr="00F322C5">
        <w:trPr>
          <w:trHeight w:val="1800"/>
          <w:jc w:val="center"/>
        </w:trPr>
        <w:tc>
          <w:tcPr>
            <w:tcW w:w="2380" w:type="dxa"/>
            <w:tcBorders>
              <w:top w:val="nil"/>
              <w:left w:val="single" w:sz="4" w:space="0" w:color="auto"/>
              <w:bottom w:val="single" w:sz="4" w:space="0" w:color="auto"/>
              <w:right w:val="single" w:sz="4" w:space="0" w:color="auto"/>
            </w:tcBorders>
            <w:vAlign w:val="center"/>
            <w:hideMark/>
          </w:tcPr>
          <w:p w14:paraId="7FC364F5" w14:textId="77777777" w:rsidR="00B02182" w:rsidRPr="00746669" w:rsidRDefault="00B02182" w:rsidP="00F322C5">
            <w:pPr>
              <w:rPr>
                <w:rFonts w:cs="Arial"/>
                <w:color w:val="000000"/>
              </w:rPr>
            </w:pPr>
            <w:r w:rsidRPr="00746669">
              <w:rPr>
                <w:rFonts w:cs="Arial"/>
                <w:color w:val="000000"/>
              </w:rPr>
              <w:t>MAESTRO DE OBRA CON MATRICULA COPNIA VIGENTE</w:t>
            </w:r>
            <w:r w:rsidRPr="00746669">
              <w:rPr>
                <w:rFonts w:cs="Arial"/>
                <w:color w:val="000000"/>
              </w:rPr>
              <w:br/>
              <w:t>DEDICACIÓN: 100%</w:t>
            </w:r>
          </w:p>
        </w:tc>
        <w:tc>
          <w:tcPr>
            <w:tcW w:w="2140" w:type="dxa"/>
            <w:tcBorders>
              <w:top w:val="nil"/>
              <w:left w:val="nil"/>
              <w:bottom w:val="single" w:sz="4" w:space="0" w:color="auto"/>
              <w:right w:val="single" w:sz="4" w:space="0" w:color="auto"/>
            </w:tcBorders>
            <w:vAlign w:val="center"/>
            <w:hideMark/>
          </w:tcPr>
          <w:p w14:paraId="0605061D" w14:textId="77777777" w:rsidR="00B02182" w:rsidRPr="00746669" w:rsidRDefault="00B02182" w:rsidP="00F322C5">
            <w:pPr>
              <w:rPr>
                <w:rFonts w:cs="Arial"/>
                <w:color w:val="000000"/>
              </w:rPr>
            </w:pPr>
            <w:r w:rsidRPr="00746669">
              <w:rPr>
                <w:rFonts w:cs="Arial"/>
                <w:color w:val="000000"/>
              </w:rPr>
              <w:t xml:space="preserve">Debe contar con una experiencia general no menor a ocho (8) años, contados desde el cierre del proceso. </w:t>
            </w:r>
          </w:p>
        </w:tc>
        <w:tc>
          <w:tcPr>
            <w:tcW w:w="3940" w:type="dxa"/>
            <w:tcBorders>
              <w:top w:val="nil"/>
              <w:left w:val="nil"/>
              <w:bottom w:val="single" w:sz="4" w:space="0" w:color="auto"/>
              <w:right w:val="single" w:sz="4" w:space="0" w:color="auto"/>
            </w:tcBorders>
            <w:vAlign w:val="center"/>
            <w:hideMark/>
          </w:tcPr>
          <w:p w14:paraId="09C84ACC" w14:textId="77777777" w:rsidR="00B02182" w:rsidRPr="00492D1C" w:rsidRDefault="00B02182" w:rsidP="00F322C5">
            <w:pPr>
              <w:spacing w:after="240"/>
              <w:rPr>
                <w:rFonts w:cs="Arial"/>
                <w:szCs w:val="20"/>
                <w:lang w:val="es-MX"/>
              </w:rPr>
            </w:pPr>
            <w:r w:rsidRPr="00746669">
              <w:rPr>
                <w:rFonts w:cs="Arial"/>
                <w:color w:val="000000"/>
              </w:rPr>
              <w:t xml:space="preserve">Debe acreditar experiencia como Maestro de obra en cinco (5) proyectos terminados y liquidados en los que haya desempeñado labores y/o actividades de maestro de obra en la </w:t>
            </w:r>
            <w:r w:rsidRPr="003E168F">
              <w:rPr>
                <w:rFonts w:cs="Arial"/>
                <w:szCs w:val="20"/>
                <w:lang w:val="es-MX"/>
              </w:rPr>
              <w:t xml:space="preserve">CONSTRUCCIÓN O RECONSTRUCCIÓN O MEJORAMIENTO EN PAVIMENTO ASFALTICO O CONCRETO HIDRÁULICO O PLACA HUELLA O ASFALTO NATURAL O ASFALTITA </w:t>
            </w:r>
            <w:proofErr w:type="gramStart"/>
            <w:r w:rsidRPr="003E168F">
              <w:rPr>
                <w:rFonts w:cs="Arial"/>
                <w:szCs w:val="20"/>
                <w:lang w:val="es-MX"/>
              </w:rPr>
              <w:t>O  PAVIMENTO</w:t>
            </w:r>
            <w:proofErr w:type="gramEnd"/>
            <w:r w:rsidRPr="003E168F">
              <w:rPr>
                <w:rFonts w:cs="Arial"/>
                <w:szCs w:val="20"/>
                <w:lang w:val="es-MX"/>
              </w:rPr>
              <w:t xml:space="preserve"> ARTICULADO O ADOQUINADO DE VÍAS PRIMARIAS O SECUNDARIAS O VÍAS TERCIARIAS O VIAS URBANAS O PISTAS DE AEROPUERTOS</w:t>
            </w:r>
          </w:p>
        </w:tc>
      </w:tr>
      <w:tr w:rsidR="00B02182" w:rsidRPr="00F91C16" w14:paraId="00D868D4" w14:textId="77777777" w:rsidTr="0016701D">
        <w:trPr>
          <w:trHeight w:val="752"/>
          <w:jc w:val="center"/>
        </w:trPr>
        <w:tc>
          <w:tcPr>
            <w:tcW w:w="2380" w:type="dxa"/>
            <w:tcBorders>
              <w:top w:val="nil"/>
              <w:left w:val="single" w:sz="4" w:space="0" w:color="auto"/>
              <w:bottom w:val="single" w:sz="4" w:space="0" w:color="auto"/>
              <w:right w:val="single" w:sz="4" w:space="0" w:color="auto"/>
            </w:tcBorders>
            <w:vAlign w:val="center"/>
            <w:hideMark/>
          </w:tcPr>
          <w:p w14:paraId="2BB7F7BD" w14:textId="77777777" w:rsidR="00B02182" w:rsidRPr="00746669" w:rsidRDefault="00B02182" w:rsidP="00F322C5">
            <w:pPr>
              <w:rPr>
                <w:rFonts w:cs="Arial"/>
                <w:color w:val="000000"/>
              </w:rPr>
            </w:pPr>
            <w:r w:rsidRPr="00746669">
              <w:rPr>
                <w:rFonts w:cs="Arial"/>
                <w:color w:val="000000"/>
              </w:rPr>
              <w:t xml:space="preserve">AYUDANTE DE OBRA </w:t>
            </w:r>
            <w:r w:rsidRPr="00746669">
              <w:rPr>
                <w:rFonts w:cs="Arial"/>
                <w:color w:val="000000"/>
              </w:rPr>
              <w:br/>
              <w:t>DEDICACIÓN: 100%</w:t>
            </w:r>
          </w:p>
        </w:tc>
        <w:tc>
          <w:tcPr>
            <w:tcW w:w="2140" w:type="dxa"/>
            <w:tcBorders>
              <w:top w:val="nil"/>
              <w:left w:val="nil"/>
              <w:bottom w:val="single" w:sz="4" w:space="0" w:color="auto"/>
              <w:right w:val="single" w:sz="4" w:space="0" w:color="auto"/>
            </w:tcBorders>
            <w:vAlign w:val="center"/>
            <w:hideMark/>
          </w:tcPr>
          <w:p w14:paraId="4BA7E314" w14:textId="77777777" w:rsidR="00B02182" w:rsidRPr="00746669" w:rsidRDefault="00B02182" w:rsidP="00F322C5">
            <w:pPr>
              <w:rPr>
                <w:rFonts w:cs="Arial"/>
                <w:color w:val="000000"/>
              </w:rPr>
            </w:pPr>
            <w:r w:rsidRPr="00746669">
              <w:rPr>
                <w:rFonts w:cs="Arial"/>
                <w:color w:val="000000"/>
              </w:rPr>
              <w:t xml:space="preserve">Debe contar con una experiencia general no menor a cinco (5) años, contados desde el cierre del proceso. </w:t>
            </w:r>
          </w:p>
        </w:tc>
        <w:tc>
          <w:tcPr>
            <w:tcW w:w="3940" w:type="dxa"/>
            <w:tcBorders>
              <w:top w:val="nil"/>
              <w:left w:val="nil"/>
              <w:bottom w:val="single" w:sz="4" w:space="0" w:color="auto"/>
              <w:right w:val="single" w:sz="4" w:space="0" w:color="auto"/>
            </w:tcBorders>
            <w:vAlign w:val="center"/>
            <w:hideMark/>
          </w:tcPr>
          <w:p w14:paraId="02BF52CE" w14:textId="77777777" w:rsidR="00B02182" w:rsidRPr="00492D1C" w:rsidRDefault="00B02182" w:rsidP="00F322C5">
            <w:pPr>
              <w:spacing w:after="240"/>
              <w:rPr>
                <w:rFonts w:cs="Arial"/>
                <w:szCs w:val="20"/>
                <w:lang w:val="es-MX"/>
              </w:rPr>
            </w:pPr>
            <w:r w:rsidRPr="00746669">
              <w:rPr>
                <w:rFonts w:cs="Arial"/>
                <w:color w:val="000000"/>
              </w:rPr>
              <w:t xml:space="preserve">Debe acreditar experiencia como Ayudante de obra en tres (3) proyectos terminados y liquidados en los que haya desempeñado labores y/o actividades de ayudante de obra en la </w:t>
            </w:r>
            <w:r w:rsidRPr="003E168F">
              <w:rPr>
                <w:rFonts w:cs="Arial"/>
                <w:szCs w:val="20"/>
                <w:lang w:val="es-MX"/>
              </w:rPr>
              <w:t xml:space="preserve">CONSTRUCCIÓN O RECONSTRUCCIÓN O MEJORAMIENTO EN PAVIMENTO ASFALTICO O CONCRETO HIDRÁULICO O PLACA HUELLA O ASFALTO NATURAL O ASFALTITA </w:t>
            </w:r>
            <w:proofErr w:type="gramStart"/>
            <w:r w:rsidRPr="003E168F">
              <w:rPr>
                <w:rFonts w:cs="Arial"/>
                <w:szCs w:val="20"/>
                <w:lang w:val="es-MX"/>
              </w:rPr>
              <w:t>O  PAVIMENTO</w:t>
            </w:r>
            <w:proofErr w:type="gramEnd"/>
            <w:r w:rsidRPr="003E168F">
              <w:rPr>
                <w:rFonts w:cs="Arial"/>
                <w:szCs w:val="20"/>
                <w:lang w:val="es-MX"/>
              </w:rPr>
              <w:t xml:space="preserve"> ARTICULADO O ADOQUINADO DE VÍAS PRIMARIAS O SECUNDARIAS O VÍAS TERCIARIAS O VIAS URBANAS O PISTAS DE AEROPUERTOS</w:t>
            </w:r>
          </w:p>
        </w:tc>
      </w:tr>
    </w:tbl>
    <w:p w14:paraId="4F8609FF" w14:textId="171B453A" w:rsidR="005124DC" w:rsidRDefault="005124DC" w:rsidP="009B5564">
      <w:pPr>
        <w:spacing w:after="0" w:line="240" w:lineRule="auto"/>
        <w:jc w:val="left"/>
        <w:rPr>
          <w:rFonts w:ascii="Times New Roman" w:hAnsi="Times New Roman"/>
          <w:color w:val="3B3838" w:themeColor="background2" w:themeShade="40"/>
          <w:sz w:val="24"/>
          <w:szCs w:val="24"/>
          <w:lang w:eastAsia="en-US"/>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674C845" w14:textId="5FECFF05" w:rsidR="00B02182" w:rsidRPr="000F6E41" w:rsidRDefault="00B02182" w:rsidP="00B02182">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6933B995" w14:textId="77777777" w:rsidR="00B02182" w:rsidRPr="00616C10" w:rsidRDefault="00B02182" w:rsidP="00B02182">
      <w:pPr>
        <w:pStyle w:val="Prrafodelista"/>
        <w:numPr>
          <w:ilvl w:val="0"/>
          <w:numId w:val="17"/>
        </w:numPr>
        <w:spacing w:after="0" w:line="276" w:lineRule="auto"/>
        <w:jc w:val="left"/>
        <w:rPr>
          <w:color w:val="000000" w:themeColor="text1"/>
          <w:spacing w:val="1"/>
        </w:rPr>
      </w:pPr>
      <w:r w:rsidRPr="00616C10">
        <w:rPr>
          <w:color w:val="000000" w:themeColor="text1"/>
          <w:spacing w:val="1"/>
        </w:rPr>
        <w:t xml:space="preserve">Dos (2) </w:t>
      </w:r>
      <w:r w:rsidRPr="00616C10">
        <w:rPr>
          <w:color w:val="000000" w:themeColor="text1"/>
        </w:rPr>
        <w:t>Mezcladoras de concreto capacidad mínima 1 bulto – Disponibilidad 100%</w:t>
      </w:r>
    </w:p>
    <w:p w14:paraId="00638404" w14:textId="77777777" w:rsidR="00B02182" w:rsidRPr="00616C10" w:rsidRDefault="00B02182" w:rsidP="00B02182">
      <w:pPr>
        <w:pStyle w:val="Prrafodelista"/>
        <w:numPr>
          <w:ilvl w:val="0"/>
          <w:numId w:val="17"/>
        </w:numPr>
        <w:spacing w:after="0" w:line="276" w:lineRule="auto"/>
        <w:jc w:val="left"/>
        <w:rPr>
          <w:color w:val="000000" w:themeColor="text1"/>
        </w:rPr>
      </w:pPr>
      <w:r w:rsidRPr="00616C10">
        <w:rPr>
          <w:color w:val="000000" w:themeColor="text1"/>
          <w:spacing w:val="1"/>
        </w:rPr>
        <w:t xml:space="preserve">Un (1) </w:t>
      </w:r>
      <w:r w:rsidRPr="00616C10">
        <w:rPr>
          <w:color w:val="000000" w:themeColor="text1"/>
        </w:rPr>
        <w:t>Vibrador para concreto – Disponibilidad 100%</w:t>
      </w:r>
    </w:p>
    <w:p w14:paraId="04CC3CBD" w14:textId="77777777" w:rsidR="00B02182" w:rsidRPr="00616C10" w:rsidRDefault="00B02182" w:rsidP="00B02182">
      <w:pPr>
        <w:pStyle w:val="Prrafodelista"/>
        <w:numPr>
          <w:ilvl w:val="0"/>
          <w:numId w:val="17"/>
        </w:numPr>
        <w:spacing w:after="0" w:line="276" w:lineRule="auto"/>
        <w:jc w:val="left"/>
        <w:rPr>
          <w:color w:val="000000" w:themeColor="text1"/>
        </w:rPr>
      </w:pPr>
      <w:r w:rsidRPr="00616C10">
        <w:rPr>
          <w:color w:val="000000" w:themeColor="text1"/>
        </w:rPr>
        <w:t>Una (1) Volqueta, capacidad mínima 6 m3 – Disponibilidad 100%</w:t>
      </w:r>
    </w:p>
    <w:p w14:paraId="2A42C361" w14:textId="77777777" w:rsidR="00B02182" w:rsidRPr="00616C10" w:rsidRDefault="00B02182" w:rsidP="00B02182">
      <w:pPr>
        <w:pStyle w:val="Prrafodelista"/>
        <w:numPr>
          <w:ilvl w:val="0"/>
          <w:numId w:val="17"/>
        </w:numPr>
        <w:spacing w:after="0" w:line="276" w:lineRule="auto"/>
        <w:jc w:val="left"/>
        <w:rPr>
          <w:color w:val="000000" w:themeColor="text1"/>
        </w:rPr>
      </w:pPr>
      <w:r w:rsidRPr="00616C10">
        <w:rPr>
          <w:color w:val="000000" w:themeColor="text1"/>
        </w:rPr>
        <w:t xml:space="preserve">Un (1) </w:t>
      </w:r>
      <w:proofErr w:type="gramStart"/>
      <w:r w:rsidRPr="00616C10">
        <w:rPr>
          <w:color w:val="000000" w:themeColor="text1"/>
        </w:rPr>
        <w:t>Mini cargador</w:t>
      </w:r>
      <w:proofErr w:type="gramEnd"/>
    </w:p>
    <w:p w14:paraId="5E4E223C" w14:textId="77777777" w:rsidR="00B02182" w:rsidRPr="00616C10" w:rsidRDefault="00B02182" w:rsidP="00B02182">
      <w:pPr>
        <w:pStyle w:val="Prrafodelista"/>
        <w:numPr>
          <w:ilvl w:val="0"/>
          <w:numId w:val="17"/>
        </w:numPr>
        <w:spacing w:after="0" w:line="276" w:lineRule="auto"/>
        <w:jc w:val="left"/>
        <w:rPr>
          <w:color w:val="000000" w:themeColor="text1"/>
        </w:rPr>
      </w:pPr>
      <w:r w:rsidRPr="00616C10">
        <w:rPr>
          <w:color w:val="000000" w:themeColor="text1"/>
        </w:rPr>
        <w:t xml:space="preserve">Un (1) Vibro compactador de mínimo 7 toneladas </w:t>
      </w:r>
    </w:p>
    <w:p w14:paraId="76844214" w14:textId="77777777" w:rsidR="00B02182" w:rsidRPr="00616C10" w:rsidRDefault="00B02182" w:rsidP="00B02182">
      <w:pPr>
        <w:pStyle w:val="Prrafodelista"/>
        <w:numPr>
          <w:ilvl w:val="0"/>
          <w:numId w:val="17"/>
        </w:numPr>
        <w:spacing w:after="0" w:line="276" w:lineRule="auto"/>
        <w:jc w:val="left"/>
        <w:rPr>
          <w:color w:val="000000" w:themeColor="text1"/>
        </w:rPr>
      </w:pPr>
      <w:r w:rsidRPr="00616C10">
        <w:rPr>
          <w:color w:val="000000" w:themeColor="text1"/>
        </w:rPr>
        <w:lastRenderedPageBreak/>
        <w:t>Una (1) motoniveladora</w:t>
      </w:r>
    </w:p>
    <w:p w14:paraId="4AE7FF89" w14:textId="77777777" w:rsidR="00B02182" w:rsidRDefault="00B02182" w:rsidP="00B02182">
      <w:pPr>
        <w:rPr>
          <w:color w:val="000000" w:themeColor="text1"/>
        </w:rPr>
      </w:pPr>
    </w:p>
    <w:p w14:paraId="414317CA" w14:textId="77777777" w:rsidR="00B02182" w:rsidRPr="00616C10" w:rsidRDefault="00B02182" w:rsidP="00B02182">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 xml:space="preserve">A menos que se hubieran efectuado otros acuerdos, el proponente favorecido con la adjudicación del contrato deberá retirar todas las obras provisionales a la terminación de los trabajos y dejar las zonas en </w:t>
      </w:r>
      <w:r w:rsidRPr="000F6E41">
        <w:rPr>
          <w:color w:val="000000" w:themeColor="text1"/>
          <w:lang w:val="es-CO"/>
        </w:rPr>
        <w:lastRenderedPageBreak/>
        <w:t>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5AF6F8E8" w14:textId="77777777" w:rsidR="000F3740" w:rsidRPr="000F6E41" w:rsidRDefault="000F3740" w:rsidP="003D6723">
      <w:pPr>
        <w:rPr>
          <w:b/>
          <w:color w:val="000000" w:themeColor="text1"/>
          <w:lang w:val="es-ES"/>
        </w:rPr>
      </w:pP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1FEF0B7" w14:textId="67393520" w:rsidR="00B02182" w:rsidRDefault="00B02182" w:rsidP="00B02182">
      <w:pPr>
        <w:rPr>
          <w:bCs/>
          <w:color w:val="000000" w:themeColor="text1"/>
          <w:lang w:val="es-ES"/>
        </w:rPr>
      </w:pPr>
      <w:r w:rsidRPr="0007327A">
        <w:rPr>
          <w:bCs/>
          <w:color w:val="000000" w:themeColor="text1"/>
          <w:lang w:val="es-ES"/>
        </w:rPr>
        <w:t>Dada la naturaleza del proyecto no requiere de licencias</w:t>
      </w:r>
      <w:r>
        <w:rPr>
          <w:bCs/>
          <w:color w:val="000000" w:themeColor="text1"/>
          <w:lang w:val="es-ES"/>
        </w:rPr>
        <w:t xml:space="preserve"> ambientales ni urbanísticas </w:t>
      </w:r>
      <w:proofErr w:type="gramStart"/>
      <w:r>
        <w:rPr>
          <w:bCs/>
          <w:color w:val="000000" w:themeColor="text1"/>
          <w:lang w:val="es-ES"/>
        </w:rPr>
        <w:t>de acuerdo a</w:t>
      </w:r>
      <w:proofErr w:type="gramEnd"/>
      <w:r>
        <w:rPr>
          <w:bCs/>
          <w:color w:val="000000" w:themeColor="text1"/>
          <w:lang w:val="es-ES"/>
        </w:rPr>
        <w:t xml:space="preserve"> lo contemplado en el decreto 1076 y 1077 de 2015.</w:t>
      </w:r>
    </w:p>
    <w:p w14:paraId="461BCCA5" w14:textId="77777777" w:rsidR="00737F9B" w:rsidRPr="005033A3" w:rsidRDefault="00737F9B" w:rsidP="00737F9B">
      <w:pPr>
        <w:rPr>
          <w:b/>
          <w:color w:val="000000" w:themeColor="text1"/>
          <w:lang w:val="es-ES"/>
        </w:rPr>
      </w:pPr>
      <w:r w:rsidRPr="005033A3">
        <w:rPr>
          <w:b/>
          <w:color w:val="000000" w:themeColor="text1"/>
          <w:lang w:val="es-ES"/>
        </w:rPr>
        <w:t>Permiso para vertimiento de Residuos Líquidos (Decreto 3930 de 2010)</w:t>
      </w:r>
    </w:p>
    <w:p w14:paraId="3386A1D8" w14:textId="77777777" w:rsidR="00737F9B" w:rsidRDefault="00737F9B" w:rsidP="00737F9B">
      <w:pPr>
        <w:rPr>
          <w:bCs/>
          <w:color w:val="000000" w:themeColor="text1"/>
          <w:lang w:val="es-ES"/>
        </w:rPr>
      </w:pPr>
      <w:r>
        <w:rPr>
          <w:bCs/>
          <w:color w:val="000000" w:themeColor="text1"/>
          <w:lang w:val="es-ES"/>
        </w:rPr>
        <w:t xml:space="preserve">Cuando un proyecto requiera la realización de vertimientos líquidos, el contratista ejecutor del proyecto deberá terminar y obtener a su costa, previo a la iniciación de las actividades, el correspondiente permiso para vertimiento, ante la Autoridad Ambiental con jurisdicción en la zona del proyecto, de conformidad con los requerimientos establecidos en el Decreto 3930 de 2010. El interesado en obtener el permiso de </w:t>
      </w:r>
      <w:proofErr w:type="gramStart"/>
      <w:r>
        <w:rPr>
          <w:bCs/>
          <w:color w:val="000000" w:themeColor="text1"/>
          <w:lang w:val="es-ES"/>
        </w:rPr>
        <w:t>vertimiento,</w:t>
      </w:r>
      <w:proofErr w:type="gramEnd"/>
      <w:r>
        <w:rPr>
          <w:bCs/>
          <w:color w:val="000000" w:themeColor="text1"/>
          <w:lang w:val="es-ES"/>
        </w:rPr>
        <w:t xml:space="preserve"> deberá presentar toda la información requerida por la autoridad ambiental, con base en la cual esta decidirá sobra la solicitud.</w:t>
      </w:r>
    </w:p>
    <w:p w14:paraId="4EFBB562" w14:textId="77777777" w:rsidR="00737F9B" w:rsidRDefault="00737F9B" w:rsidP="00737F9B">
      <w:pPr>
        <w:rPr>
          <w:b/>
          <w:color w:val="000000" w:themeColor="text1"/>
          <w:lang w:val="es-ES"/>
        </w:rPr>
      </w:pPr>
      <w:r>
        <w:rPr>
          <w:b/>
          <w:color w:val="000000" w:themeColor="text1"/>
          <w:lang w:val="es-ES"/>
        </w:rPr>
        <w:t>Transporte, Manejo y Disposición de Escombros y Residuos Sólidos</w:t>
      </w:r>
    </w:p>
    <w:p w14:paraId="296A493E" w14:textId="77777777" w:rsidR="00737F9B" w:rsidRDefault="00737F9B" w:rsidP="00737F9B">
      <w:pPr>
        <w:pStyle w:val="Prrafodelista"/>
        <w:numPr>
          <w:ilvl w:val="0"/>
          <w:numId w:val="18"/>
        </w:numPr>
        <w:rPr>
          <w:bCs/>
          <w:color w:val="000000" w:themeColor="text1"/>
          <w:lang w:val="es-ES"/>
        </w:rPr>
      </w:pPr>
      <w:r w:rsidRPr="00B40C0A">
        <w:rPr>
          <w:bCs/>
          <w:color w:val="000000" w:themeColor="text1"/>
          <w:lang w:val="es-ES"/>
        </w:rPr>
        <w:t>Resolución 541 de 1994 – Expedida por el Ministerio de Ambiente, Vivienda y Desarrollo Territorial sobre Manejo de Escombros. Deben cumplirse las disposiciones allí establecidas para el cargue, descargue, transporte, almacenamiento y disposición final de escombros.</w:t>
      </w:r>
    </w:p>
    <w:p w14:paraId="6D88A4CA" w14:textId="77777777" w:rsidR="00737F9B" w:rsidRPr="00B40C0A" w:rsidRDefault="00737F9B" w:rsidP="00737F9B">
      <w:pPr>
        <w:pStyle w:val="Prrafodelista"/>
        <w:rPr>
          <w:bCs/>
          <w:color w:val="000000" w:themeColor="text1"/>
          <w:lang w:val="es-ES"/>
        </w:rPr>
      </w:pPr>
    </w:p>
    <w:p w14:paraId="2E26CE59" w14:textId="77777777" w:rsidR="00737F9B" w:rsidRDefault="00737F9B" w:rsidP="00737F9B">
      <w:pPr>
        <w:pStyle w:val="Prrafodelista"/>
        <w:numPr>
          <w:ilvl w:val="0"/>
          <w:numId w:val="18"/>
        </w:numPr>
        <w:rPr>
          <w:bCs/>
          <w:color w:val="000000" w:themeColor="text1"/>
          <w:lang w:val="es-ES"/>
        </w:rPr>
      </w:pPr>
      <w:r w:rsidRPr="00B40C0A">
        <w:rPr>
          <w:bCs/>
          <w:color w:val="000000" w:themeColor="text1"/>
          <w:lang w:val="es-ES"/>
        </w:rPr>
        <w:t xml:space="preserve">Se podrá disponer escombros para rellenos de obras o nivelaciones topográficas siempre y cuando así lo permitan </w:t>
      </w:r>
      <w:r>
        <w:rPr>
          <w:bCs/>
          <w:color w:val="000000" w:themeColor="text1"/>
          <w:lang w:val="es-ES"/>
        </w:rPr>
        <w:t>las disposiciones regionales y locales.</w:t>
      </w:r>
    </w:p>
    <w:p w14:paraId="21C6F4A4" w14:textId="77777777" w:rsidR="00737F9B" w:rsidRPr="00C47107" w:rsidRDefault="00737F9B" w:rsidP="00737F9B">
      <w:pPr>
        <w:pStyle w:val="Prrafodelista"/>
        <w:rPr>
          <w:bCs/>
          <w:color w:val="000000" w:themeColor="text1"/>
          <w:lang w:val="es-ES"/>
        </w:rPr>
      </w:pPr>
    </w:p>
    <w:p w14:paraId="68A3F5EB" w14:textId="77777777" w:rsidR="00737F9B" w:rsidRDefault="00737F9B" w:rsidP="00737F9B">
      <w:pPr>
        <w:pStyle w:val="Prrafodelista"/>
        <w:rPr>
          <w:bCs/>
          <w:color w:val="000000" w:themeColor="text1"/>
          <w:lang w:val="es-ES"/>
        </w:rPr>
      </w:pPr>
    </w:p>
    <w:p w14:paraId="751E1701" w14:textId="77777777" w:rsidR="00737F9B" w:rsidRDefault="00737F9B" w:rsidP="00737F9B">
      <w:pPr>
        <w:pStyle w:val="Prrafodelista"/>
        <w:numPr>
          <w:ilvl w:val="0"/>
          <w:numId w:val="18"/>
        </w:numPr>
        <w:rPr>
          <w:bCs/>
          <w:color w:val="000000" w:themeColor="text1"/>
          <w:lang w:val="es-ES"/>
        </w:rPr>
      </w:pPr>
      <w:r>
        <w:rPr>
          <w:bCs/>
          <w:color w:val="000000" w:themeColor="text1"/>
          <w:lang w:val="es-ES"/>
        </w:rPr>
        <w:t>Decreto 1713 de 2002, modificado por el Decreto 838 de 2005 – sobre recolección domestica de residuos. De ser posible la disposición de residuos ordinarios a través de la empresa de recolección los mismos deben identificarse correctamente y entregarse acorde con sus horarios de recolección y cancelarse la tarifa que se haya establecido para el efecto.</w:t>
      </w:r>
    </w:p>
    <w:p w14:paraId="1E656B04" w14:textId="77777777" w:rsidR="00737F9B" w:rsidRDefault="00737F9B" w:rsidP="00737F9B">
      <w:pPr>
        <w:pStyle w:val="Prrafodelista"/>
        <w:rPr>
          <w:bCs/>
          <w:color w:val="000000" w:themeColor="text1"/>
          <w:lang w:val="es-ES"/>
        </w:rPr>
      </w:pPr>
    </w:p>
    <w:p w14:paraId="22004BDE" w14:textId="77777777" w:rsidR="00BF3C24" w:rsidRDefault="00737F9B" w:rsidP="00737F9B">
      <w:pPr>
        <w:pStyle w:val="Prrafodelista"/>
        <w:numPr>
          <w:ilvl w:val="0"/>
          <w:numId w:val="18"/>
        </w:numPr>
        <w:rPr>
          <w:bCs/>
          <w:color w:val="000000" w:themeColor="text1"/>
          <w:lang w:val="es-ES"/>
        </w:rPr>
      </w:pPr>
      <w:r>
        <w:rPr>
          <w:bCs/>
          <w:color w:val="000000" w:themeColor="text1"/>
          <w:lang w:val="es-ES"/>
        </w:rPr>
        <w:t xml:space="preserve">Decreto 4741 de 2005 – Sobre de Residuos Peligrosos. Se debe realizar la correlación e identificarse de los residuos que se generen en una obra civil frente a los elementos y características de los anexos I, II y III del Decreto, para establecer o no su peligrosidad </w:t>
      </w:r>
      <w:proofErr w:type="gramStart"/>
      <w:r>
        <w:rPr>
          <w:bCs/>
          <w:color w:val="000000" w:themeColor="text1"/>
          <w:lang w:val="es-ES"/>
        </w:rPr>
        <w:t>de acuerdo al</w:t>
      </w:r>
      <w:proofErr w:type="gramEnd"/>
      <w:r>
        <w:rPr>
          <w:bCs/>
          <w:color w:val="000000" w:themeColor="text1"/>
          <w:lang w:val="es-ES"/>
        </w:rPr>
        <w:t xml:space="preserve"> mismo y en caso positivo proceder acorde con el mismo.</w:t>
      </w:r>
    </w:p>
    <w:p w14:paraId="33C7306D" w14:textId="07BA1D76" w:rsidR="00737F9B" w:rsidRPr="00BF3C24" w:rsidRDefault="00737F9B" w:rsidP="00BF3C24">
      <w:pPr>
        <w:rPr>
          <w:bCs/>
          <w:color w:val="000000" w:themeColor="text1"/>
          <w:lang w:val="es-ES"/>
        </w:rPr>
      </w:pP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tbl>
      <w:tblPr>
        <w:tblStyle w:val="Tablaconcuadrcula"/>
        <w:tblW w:w="0" w:type="auto"/>
        <w:tblInd w:w="360" w:type="dxa"/>
        <w:tblLook w:val="04A0" w:firstRow="1" w:lastRow="0" w:firstColumn="1" w:lastColumn="0" w:noHBand="0" w:noVBand="1"/>
      </w:tblPr>
      <w:tblGrid>
        <w:gridCol w:w="2896"/>
        <w:gridCol w:w="5976"/>
      </w:tblGrid>
      <w:tr w:rsidR="00737F9B" w:rsidRPr="007B45EE" w14:paraId="391FE69F" w14:textId="77777777" w:rsidTr="00F322C5">
        <w:tc>
          <w:tcPr>
            <w:tcW w:w="2896" w:type="dxa"/>
          </w:tcPr>
          <w:p w14:paraId="7C14B4AC" w14:textId="77777777" w:rsidR="00737F9B" w:rsidRPr="007B45EE" w:rsidRDefault="00737F9B" w:rsidP="00F322C5">
            <w:pPr>
              <w:jc w:val="center"/>
              <w:rPr>
                <w:b/>
                <w:color w:val="000000" w:themeColor="text1"/>
                <w:lang w:val="es-ES"/>
              </w:rPr>
            </w:pPr>
            <w:r w:rsidRPr="007B45EE">
              <w:rPr>
                <w:b/>
                <w:color w:val="000000" w:themeColor="text1"/>
                <w:lang w:val="es-ES"/>
              </w:rPr>
              <w:t>No.</w:t>
            </w:r>
          </w:p>
        </w:tc>
        <w:tc>
          <w:tcPr>
            <w:tcW w:w="5976" w:type="dxa"/>
          </w:tcPr>
          <w:p w14:paraId="41641FAC" w14:textId="77777777" w:rsidR="00737F9B" w:rsidRPr="007B45EE" w:rsidRDefault="00737F9B" w:rsidP="00F322C5">
            <w:pPr>
              <w:jc w:val="center"/>
              <w:rPr>
                <w:b/>
                <w:color w:val="000000" w:themeColor="text1"/>
                <w:lang w:val="es-ES"/>
              </w:rPr>
            </w:pPr>
            <w:r w:rsidRPr="007B45EE">
              <w:rPr>
                <w:b/>
                <w:color w:val="000000" w:themeColor="text1"/>
                <w:lang w:val="es-ES"/>
              </w:rPr>
              <w:t>TEMA</w:t>
            </w:r>
          </w:p>
        </w:tc>
      </w:tr>
      <w:tr w:rsidR="00737F9B" w:rsidRPr="007B45EE" w14:paraId="2FEC4D25" w14:textId="77777777" w:rsidTr="00F322C5">
        <w:tc>
          <w:tcPr>
            <w:tcW w:w="2896" w:type="dxa"/>
          </w:tcPr>
          <w:p w14:paraId="17DF3323" w14:textId="77777777" w:rsidR="00737F9B" w:rsidRPr="007B45EE" w:rsidRDefault="00737F9B" w:rsidP="00F322C5">
            <w:pPr>
              <w:rPr>
                <w:bCs/>
                <w:color w:val="000000" w:themeColor="text1"/>
                <w:lang w:val="es-ES"/>
              </w:rPr>
            </w:pPr>
            <w:r w:rsidRPr="007B45EE">
              <w:rPr>
                <w:bCs/>
                <w:color w:val="000000" w:themeColor="text1"/>
                <w:lang w:val="es-ES"/>
              </w:rPr>
              <w:t>ISO 9001</w:t>
            </w:r>
          </w:p>
        </w:tc>
        <w:tc>
          <w:tcPr>
            <w:tcW w:w="5976" w:type="dxa"/>
          </w:tcPr>
          <w:p w14:paraId="68B9833B" w14:textId="77777777" w:rsidR="00737F9B" w:rsidRPr="007B45EE" w:rsidRDefault="00737F9B" w:rsidP="00F322C5">
            <w:pPr>
              <w:rPr>
                <w:bCs/>
                <w:color w:val="000000" w:themeColor="text1"/>
                <w:lang w:val="es-ES"/>
              </w:rPr>
            </w:pPr>
            <w:r w:rsidRPr="007B45EE">
              <w:rPr>
                <w:bCs/>
                <w:color w:val="000000" w:themeColor="text1"/>
                <w:lang w:val="es-ES"/>
              </w:rPr>
              <w:t>Sistema de Gestión de Calidad</w:t>
            </w:r>
          </w:p>
        </w:tc>
      </w:tr>
      <w:tr w:rsidR="00737F9B" w:rsidRPr="007B45EE" w14:paraId="0E53B227" w14:textId="77777777" w:rsidTr="00F322C5">
        <w:tc>
          <w:tcPr>
            <w:tcW w:w="2896" w:type="dxa"/>
          </w:tcPr>
          <w:p w14:paraId="17584EB3" w14:textId="77777777" w:rsidR="00737F9B" w:rsidRPr="007B45EE" w:rsidRDefault="00737F9B" w:rsidP="00F322C5">
            <w:pPr>
              <w:rPr>
                <w:bCs/>
                <w:color w:val="000000" w:themeColor="text1"/>
                <w:lang w:val="es-ES"/>
              </w:rPr>
            </w:pPr>
            <w:r w:rsidRPr="007B45EE">
              <w:rPr>
                <w:bCs/>
                <w:color w:val="000000" w:themeColor="text1"/>
                <w:lang w:val="es-ES"/>
              </w:rPr>
              <w:t>ISO 14001</w:t>
            </w:r>
          </w:p>
        </w:tc>
        <w:tc>
          <w:tcPr>
            <w:tcW w:w="5976" w:type="dxa"/>
          </w:tcPr>
          <w:p w14:paraId="31CFDCBB" w14:textId="77777777" w:rsidR="00737F9B" w:rsidRPr="007B45EE" w:rsidRDefault="00737F9B" w:rsidP="00F322C5">
            <w:pPr>
              <w:rPr>
                <w:bCs/>
                <w:color w:val="000000" w:themeColor="text1"/>
                <w:lang w:val="es-ES"/>
              </w:rPr>
            </w:pPr>
            <w:r w:rsidRPr="007B45EE">
              <w:rPr>
                <w:bCs/>
                <w:color w:val="000000" w:themeColor="text1"/>
                <w:lang w:val="es-ES"/>
              </w:rPr>
              <w:t>Sistema de Gestión Ambiental</w:t>
            </w:r>
          </w:p>
        </w:tc>
      </w:tr>
      <w:tr w:rsidR="00737F9B" w:rsidRPr="007B45EE" w14:paraId="6941C11E" w14:textId="77777777" w:rsidTr="00F322C5">
        <w:tc>
          <w:tcPr>
            <w:tcW w:w="2896" w:type="dxa"/>
          </w:tcPr>
          <w:p w14:paraId="3BE628D5" w14:textId="77777777" w:rsidR="00737F9B" w:rsidRPr="007B45EE" w:rsidRDefault="00737F9B" w:rsidP="00F322C5">
            <w:pPr>
              <w:rPr>
                <w:bCs/>
                <w:color w:val="000000" w:themeColor="text1"/>
                <w:lang w:val="es-ES"/>
              </w:rPr>
            </w:pPr>
            <w:r w:rsidRPr="007B45EE">
              <w:rPr>
                <w:bCs/>
                <w:color w:val="000000" w:themeColor="text1"/>
                <w:lang w:val="es-ES"/>
              </w:rPr>
              <w:t>ISO 27001</w:t>
            </w:r>
          </w:p>
        </w:tc>
        <w:tc>
          <w:tcPr>
            <w:tcW w:w="5976" w:type="dxa"/>
          </w:tcPr>
          <w:p w14:paraId="07B942BB" w14:textId="77777777" w:rsidR="00737F9B" w:rsidRPr="007B45EE" w:rsidRDefault="00737F9B" w:rsidP="00F322C5">
            <w:pPr>
              <w:rPr>
                <w:bCs/>
                <w:color w:val="000000" w:themeColor="text1"/>
                <w:lang w:val="es-ES"/>
              </w:rPr>
            </w:pPr>
            <w:r w:rsidRPr="007B45EE">
              <w:rPr>
                <w:bCs/>
                <w:color w:val="000000" w:themeColor="text1"/>
                <w:lang w:val="es-ES"/>
              </w:rPr>
              <w:t>Sistema de Gestión de Seguridad de la Información</w:t>
            </w:r>
          </w:p>
        </w:tc>
      </w:tr>
      <w:tr w:rsidR="00737F9B" w:rsidRPr="007B45EE" w14:paraId="5FB819C1" w14:textId="77777777" w:rsidTr="00F322C5">
        <w:tc>
          <w:tcPr>
            <w:tcW w:w="2896" w:type="dxa"/>
          </w:tcPr>
          <w:p w14:paraId="1A9A9D27" w14:textId="77777777" w:rsidR="00737F9B" w:rsidRPr="007B45EE" w:rsidRDefault="00737F9B" w:rsidP="00F322C5">
            <w:pPr>
              <w:rPr>
                <w:bCs/>
                <w:color w:val="000000" w:themeColor="text1"/>
                <w:lang w:val="es-ES"/>
              </w:rPr>
            </w:pPr>
            <w:r w:rsidRPr="007B45EE">
              <w:rPr>
                <w:bCs/>
                <w:color w:val="000000" w:themeColor="text1"/>
                <w:lang w:val="es-ES"/>
              </w:rPr>
              <w:t>NTC 6001</w:t>
            </w:r>
          </w:p>
        </w:tc>
        <w:tc>
          <w:tcPr>
            <w:tcW w:w="5976" w:type="dxa"/>
          </w:tcPr>
          <w:p w14:paraId="388BA14F" w14:textId="77777777" w:rsidR="00737F9B" w:rsidRPr="007B45EE" w:rsidRDefault="00737F9B" w:rsidP="00F322C5">
            <w:pPr>
              <w:rPr>
                <w:bCs/>
                <w:color w:val="000000" w:themeColor="text1"/>
                <w:lang w:val="es-ES"/>
              </w:rPr>
            </w:pPr>
            <w:r w:rsidRPr="007B45EE">
              <w:rPr>
                <w:bCs/>
                <w:color w:val="000000" w:themeColor="text1"/>
                <w:lang w:val="es-ES"/>
              </w:rPr>
              <w:t>Modelo de Gestión para Micro y Pequeñas Empresas</w:t>
            </w:r>
          </w:p>
        </w:tc>
      </w:tr>
      <w:tr w:rsidR="00737F9B" w:rsidRPr="007B45EE" w14:paraId="326539C4" w14:textId="77777777" w:rsidTr="00F322C5">
        <w:tc>
          <w:tcPr>
            <w:tcW w:w="2896" w:type="dxa"/>
          </w:tcPr>
          <w:p w14:paraId="34C0FAF3" w14:textId="77777777" w:rsidR="00737F9B" w:rsidRPr="007B45EE" w:rsidRDefault="00737F9B" w:rsidP="00F322C5">
            <w:pPr>
              <w:rPr>
                <w:bCs/>
                <w:color w:val="000000" w:themeColor="text1"/>
                <w:lang w:val="es-ES"/>
              </w:rPr>
            </w:pPr>
            <w:r w:rsidRPr="007B45EE">
              <w:rPr>
                <w:bCs/>
                <w:color w:val="000000" w:themeColor="text1"/>
                <w:lang w:val="es-ES"/>
              </w:rPr>
              <w:lastRenderedPageBreak/>
              <w:t>OHSAS 18001</w:t>
            </w:r>
          </w:p>
        </w:tc>
        <w:tc>
          <w:tcPr>
            <w:tcW w:w="5976" w:type="dxa"/>
          </w:tcPr>
          <w:p w14:paraId="6A67FD17" w14:textId="77777777" w:rsidR="00737F9B" w:rsidRPr="007B45EE" w:rsidRDefault="00737F9B" w:rsidP="00F322C5">
            <w:pPr>
              <w:rPr>
                <w:bCs/>
                <w:color w:val="000000" w:themeColor="text1"/>
                <w:lang w:val="es-ES"/>
              </w:rPr>
            </w:pPr>
            <w:r w:rsidRPr="007B45EE">
              <w:rPr>
                <w:bCs/>
                <w:color w:val="000000" w:themeColor="text1"/>
                <w:lang w:val="es-ES"/>
              </w:rPr>
              <w:t>Sistema de Gestión de la Seguridad y Salud en el Trabajo</w:t>
            </w:r>
          </w:p>
        </w:tc>
      </w:tr>
    </w:tbl>
    <w:p w14:paraId="7065E8F2" w14:textId="77777777" w:rsidR="00737F9B" w:rsidRDefault="00737F9B" w:rsidP="00737F9B">
      <w:pPr>
        <w:rPr>
          <w:b/>
          <w:color w:val="000000" w:themeColor="text1"/>
          <w:lang w:val="es-ES"/>
        </w:rPr>
      </w:pPr>
    </w:p>
    <w:p w14:paraId="10A67677" w14:textId="073C318B" w:rsidR="00737F9B" w:rsidRDefault="00737F9B" w:rsidP="00737F9B">
      <w:pPr>
        <w:pStyle w:val="Prrafodelista"/>
        <w:numPr>
          <w:ilvl w:val="0"/>
          <w:numId w:val="19"/>
        </w:numPr>
        <w:rPr>
          <w:bCs/>
          <w:color w:val="000000" w:themeColor="text1"/>
          <w:lang w:val="es-ES"/>
        </w:rPr>
      </w:pPr>
      <w:r w:rsidRPr="007B45EE">
        <w:rPr>
          <w:bCs/>
          <w:color w:val="000000" w:themeColor="text1"/>
          <w:lang w:val="es-ES"/>
        </w:rPr>
        <w:t>Especificaciones para construcción de carreteras emitidas por el INSTITU</w:t>
      </w:r>
      <w:r w:rsidR="00525265">
        <w:rPr>
          <w:bCs/>
          <w:color w:val="000000" w:themeColor="text1"/>
          <w:lang w:val="es-ES"/>
        </w:rPr>
        <w:t>T</w:t>
      </w:r>
      <w:r w:rsidRPr="007B45EE">
        <w:rPr>
          <w:bCs/>
          <w:color w:val="000000" w:themeColor="text1"/>
          <w:lang w:val="es-ES"/>
        </w:rPr>
        <w:t>O NACIONAL DE VÍAS – INVIAS.</w:t>
      </w:r>
    </w:p>
    <w:p w14:paraId="5D1B7218" w14:textId="77777777" w:rsidR="00737F9B" w:rsidRPr="007B45EE" w:rsidRDefault="00737F9B" w:rsidP="00737F9B">
      <w:pPr>
        <w:pStyle w:val="Prrafodelista"/>
        <w:rPr>
          <w:bCs/>
          <w:color w:val="000000" w:themeColor="text1"/>
          <w:lang w:val="es-ES"/>
        </w:rPr>
      </w:pPr>
    </w:p>
    <w:p w14:paraId="00F4EBC6" w14:textId="77777777" w:rsidR="00737F9B" w:rsidRDefault="00737F9B" w:rsidP="00737F9B">
      <w:pPr>
        <w:pStyle w:val="Prrafodelista"/>
        <w:numPr>
          <w:ilvl w:val="0"/>
          <w:numId w:val="19"/>
        </w:numPr>
        <w:rPr>
          <w:bCs/>
          <w:color w:val="000000" w:themeColor="text1"/>
          <w:lang w:val="es-ES"/>
        </w:rPr>
      </w:pPr>
      <w:r w:rsidRPr="007B45EE">
        <w:rPr>
          <w:bCs/>
          <w:color w:val="000000" w:themeColor="text1"/>
          <w:lang w:val="es-ES"/>
        </w:rPr>
        <w:t>Toda actividad de obra que esté incluida en la NORMA TECNICA SISMORESISTENTE deberá cumplir lo señalado en el reglamento vigente.</w:t>
      </w:r>
    </w:p>
    <w:p w14:paraId="4F05B15E" w14:textId="38F008C1" w:rsidR="00737F9B" w:rsidRDefault="00737F9B" w:rsidP="00737F9B">
      <w:pPr>
        <w:ind w:left="360"/>
        <w:rPr>
          <w:bCs/>
          <w:color w:val="000000" w:themeColor="text1"/>
          <w:lang w:val="es-ES"/>
        </w:rPr>
      </w:pPr>
      <w:r>
        <w:rPr>
          <w:bCs/>
          <w:color w:val="000000" w:themeColor="text1"/>
          <w:lang w:val="es-ES"/>
        </w:rPr>
        <w:t xml:space="preserve">El Municipio de </w:t>
      </w:r>
      <w:r w:rsidR="007E24B7">
        <w:rPr>
          <w:bCs/>
          <w:color w:val="000000" w:themeColor="text1"/>
          <w:lang w:val="es-ES"/>
        </w:rPr>
        <w:t>Guache</w:t>
      </w:r>
      <w:r>
        <w:rPr>
          <w:bCs/>
          <w:color w:val="000000" w:themeColor="text1"/>
          <w:lang w:val="es-ES"/>
        </w:rPr>
        <w:t>tá entregará al contratista, las especificaciones técnicas del proyecto, en las cuales se contemplan las especificaciones de las diferentes normas que aplican para el presente proceso.</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719C7C8F" w14:textId="77777777" w:rsidR="00737F9B" w:rsidRPr="00737F9B" w:rsidRDefault="00737F9B" w:rsidP="00737F9B">
      <w:pPr>
        <w:rPr>
          <w:color w:val="000000" w:themeColor="text1"/>
          <w:lang w:val="es-ES"/>
        </w:rPr>
      </w:pPr>
      <w:r w:rsidRPr="00737F9B">
        <w:rPr>
          <w:color w:val="000000" w:themeColor="text1"/>
          <w:lang w:val="es-ES"/>
        </w:rPr>
        <w:t>Ver análisis del sector y documentos técnico del proceso.</w:t>
      </w:r>
    </w:p>
    <w:p w14:paraId="084D8035" w14:textId="77777777" w:rsidR="005E2539" w:rsidRPr="000F6E41" w:rsidRDefault="005E2539" w:rsidP="00E23993">
      <w:pPr>
        <w:rPr>
          <w:color w:val="000000" w:themeColor="text1"/>
          <w:vertAlign w:val="subscript"/>
          <w:lang w:val="es-ES"/>
        </w:rPr>
      </w:pPr>
    </w:p>
    <w:p w14:paraId="5B0BDED3" w14:textId="6211C1F3" w:rsidR="003A19BF" w:rsidRPr="000F6E41" w:rsidRDefault="003A19BF" w:rsidP="0070526B">
      <w:pPr>
        <w:rPr>
          <w:color w:val="000000" w:themeColor="text1"/>
        </w:rPr>
      </w:pPr>
      <w:r w:rsidRPr="000F6E41">
        <w:rPr>
          <w:color w:val="000000" w:themeColor="text1"/>
        </w:rPr>
        <w:t xml:space="preserve">En constancia, se firma en </w:t>
      </w:r>
      <w:proofErr w:type="spellStart"/>
      <w:r w:rsidR="007E24B7">
        <w:rPr>
          <w:color w:val="000000" w:themeColor="text1"/>
        </w:rPr>
        <w:t>Guacheta</w:t>
      </w:r>
      <w:proofErr w:type="spellEnd"/>
      <w:r w:rsidR="007E24B7">
        <w:rPr>
          <w:color w:val="000000" w:themeColor="text1"/>
        </w:rPr>
        <w:t xml:space="preserve"> Cundinamarca</w:t>
      </w:r>
      <w:r w:rsidRPr="000F6E41">
        <w:rPr>
          <w:color w:val="000000" w:themeColor="text1"/>
        </w:rPr>
        <w:t xml:space="preserve"> a los </w:t>
      </w:r>
      <w:r w:rsidR="00D4341D">
        <w:rPr>
          <w:color w:val="000000" w:themeColor="text1"/>
        </w:rPr>
        <w:t>Siete</w:t>
      </w:r>
      <w:r w:rsidR="007E24B7">
        <w:rPr>
          <w:color w:val="000000" w:themeColor="text1"/>
        </w:rPr>
        <w:t xml:space="preserve"> (</w:t>
      </w:r>
      <w:r w:rsidR="00D4341D">
        <w:rPr>
          <w:color w:val="000000" w:themeColor="text1"/>
        </w:rPr>
        <w:t>07</w:t>
      </w:r>
      <w:r w:rsidR="007E24B7">
        <w:rPr>
          <w:color w:val="000000" w:themeColor="text1"/>
        </w:rPr>
        <w:t>)</w:t>
      </w:r>
      <w:r w:rsidRPr="000F6E41">
        <w:rPr>
          <w:color w:val="000000" w:themeColor="text1"/>
        </w:rPr>
        <w:t xml:space="preserve"> días del mes de </w:t>
      </w:r>
      <w:proofErr w:type="gramStart"/>
      <w:r w:rsidR="00D4341D">
        <w:rPr>
          <w:color w:val="000000" w:themeColor="text1"/>
        </w:rPr>
        <w:t>Agosto</w:t>
      </w:r>
      <w:proofErr w:type="gramEnd"/>
      <w:r w:rsidRPr="000F6E41">
        <w:rPr>
          <w:color w:val="000000" w:themeColor="text1"/>
        </w:rPr>
        <w:t xml:space="preserve"> de 20</w:t>
      </w:r>
      <w:r w:rsidR="007E24B7">
        <w:rPr>
          <w:color w:val="000000" w:themeColor="text1"/>
        </w:rPr>
        <w:t>2</w:t>
      </w:r>
      <w:r w:rsidR="008E12A1">
        <w:rPr>
          <w:color w:val="000000" w:themeColor="text1"/>
        </w:rPr>
        <w:t>6</w:t>
      </w:r>
      <w:r w:rsidRPr="000F6E41">
        <w:rPr>
          <w:color w:val="000000" w:themeColor="text1"/>
        </w:rPr>
        <w:t>.</w:t>
      </w:r>
    </w:p>
    <w:p w14:paraId="71701D71" w14:textId="77777777" w:rsidR="003A19BF" w:rsidRDefault="003A19BF" w:rsidP="00B3725C">
      <w:pPr>
        <w:jc w:val="center"/>
        <w:rPr>
          <w:color w:val="000000" w:themeColor="text1"/>
        </w:rPr>
      </w:pPr>
    </w:p>
    <w:p w14:paraId="346FA7BF" w14:textId="77777777" w:rsidR="007E24B7" w:rsidRPr="000F6E41" w:rsidRDefault="007E24B7" w:rsidP="00B3725C">
      <w:pPr>
        <w:jc w:val="center"/>
        <w:rPr>
          <w:color w:val="000000" w:themeColor="text1"/>
        </w:rPr>
      </w:pPr>
    </w:p>
    <w:p w14:paraId="37A53F63" w14:textId="70143E76" w:rsidR="003A19BF" w:rsidRPr="007E24B7" w:rsidRDefault="007E24B7" w:rsidP="00B3725C">
      <w:pPr>
        <w:spacing w:after="0"/>
        <w:jc w:val="center"/>
        <w:rPr>
          <w:b/>
          <w:color w:val="000000" w:themeColor="text1"/>
        </w:rPr>
      </w:pPr>
      <w:r w:rsidRPr="007E24B7">
        <w:rPr>
          <w:b/>
          <w:color w:val="000000" w:themeColor="text1"/>
        </w:rPr>
        <w:t>ING SANDRA MILENA CORTÈS MURCIA</w:t>
      </w:r>
    </w:p>
    <w:p w14:paraId="6F7ED73D" w14:textId="349ADF27" w:rsidR="007E24B7" w:rsidRPr="00724EC1" w:rsidRDefault="007E24B7" w:rsidP="00B3725C">
      <w:pPr>
        <w:spacing w:after="0"/>
        <w:jc w:val="center"/>
        <w:rPr>
          <w:color w:val="000000"/>
        </w:rPr>
      </w:pPr>
      <w:r>
        <w:rPr>
          <w:color w:val="000000" w:themeColor="text1"/>
        </w:rPr>
        <w:t>SECRETARIA DE PLANEACIÒN E INFRAESTRUCTURA</w:t>
      </w:r>
    </w:p>
    <w:sectPr w:rsidR="007E24B7" w:rsidRPr="00724EC1" w:rsidSect="002B7B28">
      <w:headerReference w:type="even" r:id="rId15"/>
      <w:headerReference w:type="default" r:id="rId16"/>
      <w:footerReference w:type="default" r:id="rId17"/>
      <w:pgSz w:w="12240" w:h="18720" w:code="14"/>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82F6F" w14:textId="77777777" w:rsidR="00DD6110" w:rsidRDefault="00DD6110" w:rsidP="007D0390">
      <w:pPr>
        <w:spacing w:after="0" w:line="240" w:lineRule="auto"/>
      </w:pPr>
      <w:r>
        <w:separator/>
      </w:r>
    </w:p>
  </w:endnote>
  <w:endnote w:type="continuationSeparator" w:id="0">
    <w:p w14:paraId="4E30172C" w14:textId="77777777" w:rsidR="00DD6110" w:rsidRDefault="00DD6110" w:rsidP="007D0390">
      <w:pPr>
        <w:spacing w:after="0" w:line="240" w:lineRule="auto"/>
      </w:pPr>
      <w:r>
        <w:continuationSeparator/>
      </w:r>
    </w:p>
  </w:endnote>
  <w:endnote w:type="continuationNotice" w:id="1">
    <w:p w14:paraId="61C54C10" w14:textId="77777777" w:rsidR="00DD6110" w:rsidRDefault="00DD61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D75CC" w14:textId="77777777" w:rsidR="00F237A5" w:rsidRDefault="00F237A5" w:rsidP="007F467B">
    <w:pPr>
      <w:widowControl w:val="0"/>
      <w:autoSpaceDE w:val="0"/>
      <w:autoSpaceDN w:val="0"/>
      <w:adjustRightInd w:val="0"/>
      <w:spacing w:after="0" w:line="265" w:lineRule="exact"/>
      <w:ind w:left="-18" w:right="-38"/>
      <w:jc w:val="center"/>
      <w:rPr>
        <w:rFonts w:cs="Arial"/>
        <w:b/>
        <w:bCs/>
        <w:sz w:val="16"/>
        <w:szCs w:val="16"/>
      </w:rPr>
    </w:pPr>
    <w:r w:rsidRPr="00F237A5">
      <w:rPr>
        <w:rFonts w:cs="Arial"/>
        <w:b/>
        <w:bCs/>
        <w:sz w:val="16"/>
        <w:szCs w:val="16"/>
      </w:rPr>
      <w:t xml:space="preserve">MEJORAMIENTO DE LA VÍA QUE CONDUCE DEL CASCO URBANO A LA VEREDA SAN ANTONIO EN EL SECTOR LOS BEJUCOS DEL MUNICIPIO DE GUACHETÁ CUNDINAMARCA BAJO CONVENIO ICCU </w:t>
    </w:r>
    <w:proofErr w:type="spellStart"/>
    <w:r w:rsidRPr="00F237A5">
      <w:rPr>
        <w:rFonts w:cs="Arial"/>
        <w:b/>
        <w:bCs/>
        <w:sz w:val="16"/>
        <w:szCs w:val="16"/>
      </w:rPr>
      <w:t>N°</w:t>
    </w:r>
    <w:proofErr w:type="spellEnd"/>
    <w:r w:rsidRPr="00F237A5">
      <w:rPr>
        <w:rFonts w:cs="Arial"/>
        <w:b/>
        <w:bCs/>
        <w:sz w:val="16"/>
        <w:szCs w:val="16"/>
      </w:rPr>
      <w:t xml:space="preserve"> 1546-2025</w:t>
    </w:r>
  </w:p>
  <w:p w14:paraId="7C0C54D2" w14:textId="3C229651" w:rsidR="00CA303F" w:rsidRPr="003C7C4A" w:rsidRDefault="00B1330D" w:rsidP="007F467B">
    <w:pPr>
      <w:widowControl w:val="0"/>
      <w:autoSpaceDE w:val="0"/>
      <w:autoSpaceDN w:val="0"/>
      <w:adjustRightInd w:val="0"/>
      <w:spacing w:after="0" w:line="265" w:lineRule="exact"/>
      <w:ind w:left="-18" w:right="-38"/>
      <w:jc w:val="center"/>
      <w:rPr>
        <w:rFonts w:cs="Arial"/>
        <w:b/>
        <w:color w:val="000000" w:themeColor="text1"/>
        <w:sz w:val="16"/>
        <w:szCs w:val="16"/>
      </w:rPr>
    </w:pPr>
    <w:proofErr w:type="spellStart"/>
    <w:r w:rsidRPr="003C7C4A">
      <w:rPr>
        <w:rFonts w:cs="Arial"/>
        <w:b/>
        <w:color w:val="000000" w:themeColor="text1"/>
        <w:sz w:val="16"/>
        <w:szCs w:val="16"/>
      </w:rPr>
      <w:t>Guacheta</w:t>
    </w:r>
    <w:proofErr w:type="spellEnd"/>
    <w:r w:rsidRPr="003C7C4A">
      <w:rPr>
        <w:rFonts w:cs="Arial"/>
        <w:b/>
        <w:color w:val="000000" w:themeColor="text1"/>
        <w:sz w:val="16"/>
        <w:szCs w:val="16"/>
      </w:rPr>
      <w:t xml:space="preserve"> Cundinamarca</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2B6D8" w14:textId="77777777" w:rsidR="00DD6110" w:rsidRDefault="00DD6110" w:rsidP="007D0390">
      <w:pPr>
        <w:spacing w:after="0" w:line="240" w:lineRule="auto"/>
      </w:pPr>
      <w:r>
        <w:separator/>
      </w:r>
    </w:p>
  </w:footnote>
  <w:footnote w:type="continuationSeparator" w:id="0">
    <w:p w14:paraId="5B93CE68" w14:textId="77777777" w:rsidR="00DD6110" w:rsidRDefault="00DD6110" w:rsidP="007D0390">
      <w:pPr>
        <w:spacing w:after="0" w:line="240" w:lineRule="auto"/>
      </w:pPr>
      <w:r>
        <w:continuationSeparator/>
      </w:r>
    </w:p>
  </w:footnote>
  <w:footnote w:type="continuationNotice" w:id="1">
    <w:p w14:paraId="65C95E50" w14:textId="77777777" w:rsidR="00DD6110" w:rsidRDefault="00DD61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CF60B7">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CF60B7">
            <w:rPr>
              <w:rFonts w:cs="Arial"/>
              <w:noProof/>
              <w:color w:val="595959"/>
              <w:sz w:val="16"/>
              <w:szCs w:val="16"/>
            </w:rPr>
            <w:t>1</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3C7C4A" w:rsidRDefault="00A11373" w:rsidP="00390CF4">
    <w:pPr>
      <w:pStyle w:val="Encabezado"/>
      <w:rPr>
        <w:rFonts w:ascii="Arial Narrow" w:hAnsi="Arial Narrow"/>
        <w:b/>
        <w:color w:val="3B3838"/>
        <w:sz w:val="16"/>
        <w:szCs w:val="16"/>
      </w:rPr>
    </w:pPr>
    <w:r w:rsidRPr="003C7C4A" w:rsidDel="00A11373">
      <w:rPr>
        <w:rFonts w:cs="Arial"/>
        <w:b/>
        <w:color w:val="3B3838"/>
        <w:sz w:val="16"/>
        <w:szCs w:val="16"/>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6F9"/>
    <w:multiLevelType w:val="hybridMultilevel"/>
    <w:tmpl w:val="ED0C9398"/>
    <w:lvl w:ilvl="0" w:tplc="6A7EFE7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EFA21A7"/>
    <w:multiLevelType w:val="hybridMultilevel"/>
    <w:tmpl w:val="6BD690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000120"/>
    <w:multiLevelType w:val="hybridMultilevel"/>
    <w:tmpl w:val="A38CA6D4"/>
    <w:lvl w:ilvl="0" w:tplc="6A7EFE7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F484328"/>
    <w:multiLevelType w:val="hybridMultilevel"/>
    <w:tmpl w:val="2E003DDE"/>
    <w:lvl w:ilvl="0" w:tplc="20EC5550">
      <w:start w:val="1"/>
      <w:numFmt w:val="lowerLetter"/>
      <w:lvlText w:val="%1."/>
      <w:lvlJc w:val="left"/>
      <w:pPr>
        <w:ind w:left="720" w:hanging="360"/>
      </w:pPr>
      <w:rPr>
        <w:rFonts w:hint="default"/>
        <w:b/>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D66FC7"/>
    <w:multiLevelType w:val="hybridMultilevel"/>
    <w:tmpl w:val="E920F900"/>
    <w:lvl w:ilvl="0" w:tplc="20EC5550">
      <w:start w:val="1"/>
      <w:numFmt w:val="lowerLetter"/>
      <w:lvlText w:val="%1."/>
      <w:lvlJc w:val="left"/>
      <w:pPr>
        <w:ind w:left="720" w:hanging="360"/>
      </w:pPr>
      <w:rPr>
        <w:rFonts w:hint="default"/>
        <w:b/>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B0510D9"/>
    <w:multiLevelType w:val="hybridMultilevel"/>
    <w:tmpl w:val="0A2ED5DA"/>
    <w:lvl w:ilvl="0" w:tplc="6A7EFE7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61F5CFA"/>
    <w:multiLevelType w:val="hybridMultilevel"/>
    <w:tmpl w:val="6EAA0E4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6855649">
    <w:abstractNumId w:val="14"/>
  </w:num>
  <w:num w:numId="2" w16cid:durableId="1026296196">
    <w:abstractNumId w:val="3"/>
  </w:num>
  <w:num w:numId="3" w16cid:durableId="2053721687">
    <w:abstractNumId w:val="18"/>
  </w:num>
  <w:num w:numId="4" w16cid:durableId="1773739524">
    <w:abstractNumId w:val="8"/>
  </w:num>
  <w:num w:numId="5" w16cid:durableId="1315837628">
    <w:abstractNumId w:val="16"/>
  </w:num>
  <w:num w:numId="6" w16cid:durableId="1458111126">
    <w:abstractNumId w:val="4"/>
  </w:num>
  <w:num w:numId="7" w16cid:durableId="1317614119">
    <w:abstractNumId w:val="9"/>
  </w:num>
  <w:num w:numId="8" w16cid:durableId="763116193">
    <w:abstractNumId w:val="15"/>
  </w:num>
  <w:num w:numId="9" w16cid:durableId="9450284">
    <w:abstractNumId w:val="6"/>
  </w:num>
  <w:num w:numId="10" w16cid:durableId="294682160">
    <w:abstractNumId w:val="7"/>
  </w:num>
  <w:num w:numId="11" w16cid:durableId="515195351">
    <w:abstractNumId w:val="2"/>
  </w:num>
  <w:num w:numId="12" w16cid:durableId="2025670483">
    <w:abstractNumId w:val="1"/>
  </w:num>
  <w:num w:numId="13" w16cid:durableId="1693729736">
    <w:abstractNumId w:val="0"/>
  </w:num>
  <w:num w:numId="14" w16cid:durableId="967509049">
    <w:abstractNumId w:val="5"/>
  </w:num>
  <w:num w:numId="15" w16cid:durableId="130824968">
    <w:abstractNumId w:val="11"/>
  </w:num>
  <w:num w:numId="16" w16cid:durableId="1437673839">
    <w:abstractNumId w:val="12"/>
  </w:num>
  <w:num w:numId="17" w16cid:durableId="604579829">
    <w:abstractNumId w:val="17"/>
  </w:num>
  <w:num w:numId="18" w16cid:durableId="374620352">
    <w:abstractNumId w:val="10"/>
  </w:num>
  <w:num w:numId="19" w16cid:durableId="1422412850">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0948"/>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9BF"/>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7DF"/>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701D"/>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792"/>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137A"/>
    <w:rsid w:val="002A2919"/>
    <w:rsid w:val="002A77EE"/>
    <w:rsid w:val="002A7DCC"/>
    <w:rsid w:val="002B0DE2"/>
    <w:rsid w:val="002B1AA3"/>
    <w:rsid w:val="002B23EC"/>
    <w:rsid w:val="002B2E6D"/>
    <w:rsid w:val="002B3DD7"/>
    <w:rsid w:val="002B421F"/>
    <w:rsid w:val="002B5CA1"/>
    <w:rsid w:val="002B6468"/>
    <w:rsid w:val="002B742D"/>
    <w:rsid w:val="002B7B28"/>
    <w:rsid w:val="002C02EE"/>
    <w:rsid w:val="002C0F6F"/>
    <w:rsid w:val="002C1128"/>
    <w:rsid w:val="002C2AE7"/>
    <w:rsid w:val="002C335E"/>
    <w:rsid w:val="002C42D0"/>
    <w:rsid w:val="002C511F"/>
    <w:rsid w:val="002C5606"/>
    <w:rsid w:val="002C636D"/>
    <w:rsid w:val="002C7522"/>
    <w:rsid w:val="002D1306"/>
    <w:rsid w:val="002D312D"/>
    <w:rsid w:val="002D380F"/>
    <w:rsid w:val="002E202F"/>
    <w:rsid w:val="002E24A6"/>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2183B"/>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C7C4A"/>
    <w:rsid w:val="003D1962"/>
    <w:rsid w:val="003D2755"/>
    <w:rsid w:val="003D4430"/>
    <w:rsid w:val="003D5819"/>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1ABC"/>
    <w:rsid w:val="004B5A0B"/>
    <w:rsid w:val="004B6ED5"/>
    <w:rsid w:val="004C4DE9"/>
    <w:rsid w:val="004C5636"/>
    <w:rsid w:val="004C599E"/>
    <w:rsid w:val="004C5AAC"/>
    <w:rsid w:val="004C5C84"/>
    <w:rsid w:val="004C6322"/>
    <w:rsid w:val="004C6A33"/>
    <w:rsid w:val="004D00DB"/>
    <w:rsid w:val="004D2443"/>
    <w:rsid w:val="004D3DBA"/>
    <w:rsid w:val="004D4F45"/>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25265"/>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167E"/>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5F7495"/>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16A1"/>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6F7E73"/>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37F9B"/>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24B7"/>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5C1"/>
    <w:rsid w:val="008666AA"/>
    <w:rsid w:val="00871453"/>
    <w:rsid w:val="00873456"/>
    <w:rsid w:val="0087634C"/>
    <w:rsid w:val="00876CAA"/>
    <w:rsid w:val="00881D92"/>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2A1"/>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C77A0"/>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2182"/>
    <w:rsid w:val="00B04155"/>
    <w:rsid w:val="00B04B0A"/>
    <w:rsid w:val="00B06BA1"/>
    <w:rsid w:val="00B11469"/>
    <w:rsid w:val="00B12265"/>
    <w:rsid w:val="00B12B55"/>
    <w:rsid w:val="00B1330D"/>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3C24"/>
    <w:rsid w:val="00BF48A3"/>
    <w:rsid w:val="00C03DA6"/>
    <w:rsid w:val="00C03F77"/>
    <w:rsid w:val="00C04EE2"/>
    <w:rsid w:val="00C0530A"/>
    <w:rsid w:val="00C062A7"/>
    <w:rsid w:val="00C11995"/>
    <w:rsid w:val="00C11CDD"/>
    <w:rsid w:val="00C13255"/>
    <w:rsid w:val="00C13B36"/>
    <w:rsid w:val="00C20EA8"/>
    <w:rsid w:val="00C236A5"/>
    <w:rsid w:val="00C23FC8"/>
    <w:rsid w:val="00C24171"/>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60B7"/>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41D"/>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324C"/>
    <w:rsid w:val="00DB5304"/>
    <w:rsid w:val="00DB5D24"/>
    <w:rsid w:val="00DC3341"/>
    <w:rsid w:val="00DC3CCD"/>
    <w:rsid w:val="00DC6BC1"/>
    <w:rsid w:val="00DC6F3F"/>
    <w:rsid w:val="00DD01D1"/>
    <w:rsid w:val="00DD3782"/>
    <w:rsid w:val="00DD6110"/>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646"/>
    <w:rsid w:val="00E41D84"/>
    <w:rsid w:val="00E444A4"/>
    <w:rsid w:val="00E475B9"/>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1A2D"/>
    <w:rsid w:val="00EF6B5F"/>
    <w:rsid w:val="00EF7D78"/>
    <w:rsid w:val="00F01719"/>
    <w:rsid w:val="00F02CB6"/>
    <w:rsid w:val="00F13068"/>
    <w:rsid w:val="00F1452B"/>
    <w:rsid w:val="00F164E4"/>
    <w:rsid w:val="00F16B6D"/>
    <w:rsid w:val="00F215E2"/>
    <w:rsid w:val="00F22A68"/>
    <w:rsid w:val="00F237A5"/>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156"/>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Bullet List,FooterText,numbered,Paragraphe de liste1,lp1,Scitum normal,HOJA,Bolita,Párrafo de lista4,BOLADEF,Párrafo de lista21,BOLA,Nivel 1 OS,Colorful List Accent 1,List Paragraph1,Foot,Párrafo de lista1,Párrafo de lista3"/>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21 Car,BOLA Car,Nivel 1 OS Car,List Paragraph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9">
    <w:name w:val="Tabla con cuadrícula9"/>
    <w:basedOn w:val="Tablanormal"/>
    <w:next w:val="Tablaconcuadrcula"/>
    <w:uiPriority w:val="39"/>
    <w:rsid w:val="000469BF"/>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B7977A0-8718-4205-8BDA-F582BB228E96}">
  <ds:schemaRefs>
    <ds:schemaRef ds:uri="http://schemas.openxmlformats.org/officeDocument/2006/bibliography"/>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4828</Words>
  <Characters>26558</Characters>
  <Application>Microsoft Office Word</Application>
  <DocSecurity>0</DocSecurity>
  <Lines>221</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31324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AG25 AG25</cp:lastModifiedBy>
  <cp:revision>26</cp:revision>
  <cp:lastPrinted>2026-08-24T17:57:00Z</cp:lastPrinted>
  <dcterms:created xsi:type="dcterms:W3CDTF">2022-08-01T21:27:00Z</dcterms:created>
  <dcterms:modified xsi:type="dcterms:W3CDTF">2026-08-24T17:58:00Z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