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333B5" w14:textId="194D9A34" w:rsidR="00323E42" w:rsidRPr="00A517F5" w:rsidRDefault="00323E42" w:rsidP="004D1CEA">
      <w:pPr>
        <w:spacing w:after="0" w:line="240" w:lineRule="auto"/>
        <w:ind w:left="1416" w:hanging="1416"/>
        <w:contextualSpacing/>
        <w:jc w:val="center"/>
        <w:rPr>
          <w:rFonts w:ascii="Arial Narrow" w:hAnsi="Arial Narrow" w:cs="Arial"/>
          <w:b/>
          <w:bCs/>
          <w:sz w:val="24"/>
        </w:rPr>
      </w:pPr>
      <w:r w:rsidRPr="00A517F5">
        <w:rPr>
          <w:rFonts w:ascii="Arial Narrow" w:hAnsi="Arial Narrow" w:cs="Arial"/>
          <w:b/>
          <w:bCs/>
          <w:sz w:val="24"/>
        </w:rPr>
        <w:t>FORMULARIO</w:t>
      </w:r>
      <w:r w:rsidR="003D62A8" w:rsidRPr="00A517F5">
        <w:rPr>
          <w:rFonts w:ascii="Arial Narrow" w:hAnsi="Arial Narrow" w:cs="Arial"/>
          <w:b/>
          <w:bCs/>
          <w:sz w:val="24"/>
        </w:rPr>
        <w:t xml:space="preserve"> </w:t>
      </w:r>
      <w:r w:rsidR="005479BE" w:rsidRPr="00A517F5">
        <w:rPr>
          <w:rFonts w:ascii="Arial Narrow" w:hAnsi="Arial Narrow" w:cs="Arial"/>
          <w:b/>
          <w:bCs/>
          <w:sz w:val="24"/>
        </w:rPr>
        <w:t xml:space="preserve">N° </w:t>
      </w:r>
      <w:r w:rsidR="009C6185" w:rsidRPr="00A517F5">
        <w:rPr>
          <w:rFonts w:ascii="Arial Narrow" w:hAnsi="Arial Narrow" w:cs="Arial"/>
          <w:b/>
          <w:bCs/>
          <w:sz w:val="24"/>
        </w:rPr>
        <w:t>08</w:t>
      </w:r>
      <w:r w:rsidR="005479BE" w:rsidRPr="00A517F5">
        <w:rPr>
          <w:rFonts w:ascii="Arial Narrow" w:hAnsi="Arial Narrow" w:cs="Arial"/>
          <w:b/>
          <w:bCs/>
          <w:sz w:val="24"/>
        </w:rPr>
        <w:t xml:space="preserve"> </w:t>
      </w:r>
      <w:r w:rsidR="003D62A8" w:rsidRPr="00A517F5">
        <w:rPr>
          <w:rFonts w:ascii="Arial Narrow" w:hAnsi="Arial Narrow" w:cs="Arial"/>
          <w:b/>
          <w:bCs/>
          <w:sz w:val="24"/>
        </w:rPr>
        <w:t xml:space="preserve"> </w:t>
      </w:r>
    </w:p>
    <w:p w14:paraId="7193774D" w14:textId="45DA1651" w:rsidR="00323E42" w:rsidRPr="00A517F5" w:rsidRDefault="00323E42" w:rsidP="0077434C">
      <w:pPr>
        <w:spacing w:after="0" w:line="240" w:lineRule="auto"/>
        <w:contextualSpacing/>
        <w:jc w:val="center"/>
        <w:rPr>
          <w:rFonts w:ascii="Arial Narrow" w:hAnsi="Arial Narrow" w:cs="Arial"/>
          <w:b/>
          <w:bCs/>
          <w:sz w:val="24"/>
        </w:rPr>
      </w:pPr>
      <w:r w:rsidRPr="00A517F5">
        <w:rPr>
          <w:rFonts w:ascii="Arial Narrow" w:hAnsi="Arial Narrow" w:cs="Arial"/>
          <w:b/>
          <w:bCs/>
          <w:sz w:val="24"/>
        </w:rPr>
        <w:t xml:space="preserve">ESPECIFICACIONES TÉCNICAS DE OBLIGATORIO CUMPLIMIENTO Y </w:t>
      </w:r>
      <w:r w:rsidR="006E243C" w:rsidRPr="00A517F5">
        <w:rPr>
          <w:rFonts w:ascii="Arial Narrow" w:hAnsi="Arial Narrow" w:cs="Arial"/>
          <w:b/>
          <w:bCs/>
          <w:sz w:val="24"/>
        </w:rPr>
        <w:t xml:space="preserve">ESPECIFICACIONES </w:t>
      </w:r>
      <w:r w:rsidR="001F0A32" w:rsidRPr="00A517F5">
        <w:rPr>
          <w:rFonts w:ascii="Arial Narrow" w:hAnsi="Arial Narrow" w:cs="Arial"/>
          <w:b/>
          <w:bCs/>
          <w:sz w:val="24"/>
        </w:rPr>
        <w:t>TÉCNICAS</w:t>
      </w:r>
      <w:r w:rsidR="006E243C" w:rsidRPr="00A517F5">
        <w:rPr>
          <w:rFonts w:ascii="Arial Narrow" w:hAnsi="Arial Narrow" w:cs="Arial"/>
          <w:b/>
          <w:bCs/>
          <w:sz w:val="24"/>
        </w:rPr>
        <w:t xml:space="preserve"> </w:t>
      </w:r>
      <w:r w:rsidRPr="00A517F5">
        <w:rPr>
          <w:rFonts w:ascii="Arial Narrow" w:hAnsi="Arial Narrow" w:cs="Arial"/>
          <w:b/>
          <w:bCs/>
          <w:sz w:val="24"/>
        </w:rPr>
        <w:t>ADICIONA</w:t>
      </w:r>
      <w:r w:rsidR="00534071" w:rsidRPr="00A517F5">
        <w:rPr>
          <w:rFonts w:ascii="Arial Narrow" w:hAnsi="Arial Narrow" w:cs="Arial"/>
          <w:b/>
          <w:bCs/>
          <w:sz w:val="24"/>
        </w:rPr>
        <w:t>LES DE OBLIGATORIO CUMPLIMIENTO</w:t>
      </w:r>
    </w:p>
    <w:p w14:paraId="3D9873C6" w14:textId="77777777" w:rsidR="00D22F93" w:rsidRPr="00A517F5" w:rsidRDefault="00D22F93" w:rsidP="0077434C">
      <w:pPr>
        <w:spacing w:after="0" w:line="240" w:lineRule="auto"/>
        <w:jc w:val="both"/>
        <w:rPr>
          <w:rFonts w:ascii="Arial Narrow" w:hAnsi="Arial Narrow"/>
          <w:sz w:val="24"/>
        </w:rPr>
      </w:pPr>
    </w:p>
    <w:p w14:paraId="5B33417F" w14:textId="2A77EEA2" w:rsidR="006D0270" w:rsidRPr="00A517F5" w:rsidRDefault="006D0270" w:rsidP="003A1B35">
      <w:pPr>
        <w:spacing w:after="0" w:line="276" w:lineRule="auto"/>
        <w:jc w:val="both"/>
        <w:rPr>
          <w:rFonts w:ascii="Arial Narrow" w:hAnsi="Arial Narrow"/>
          <w:sz w:val="24"/>
        </w:rPr>
      </w:pPr>
      <w:r w:rsidRPr="00A517F5">
        <w:rPr>
          <w:rFonts w:ascii="Arial Narrow" w:hAnsi="Arial Narrow"/>
          <w:sz w:val="24"/>
        </w:rPr>
        <w:t>Bogotá D.C.</w:t>
      </w:r>
    </w:p>
    <w:p w14:paraId="52413415" w14:textId="6E695FCD" w:rsidR="006D0270" w:rsidRPr="00A517F5" w:rsidRDefault="006D0270" w:rsidP="003A1B35">
      <w:pPr>
        <w:spacing w:after="0" w:line="276" w:lineRule="auto"/>
        <w:jc w:val="both"/>
        <w:rPr>
          <w:rFonts w:ascii="Arial Narrow" w:hAnsi="Arial Narrow"/>
          <w:sz w:val="24"/>
        </w:rPr>
      </w:pPr>
      <w:r w:rsidRPr="00A517F5">
        <w:rPr>
          <w:rFonts w:ascii="Arial Narrow" w:hAnsi="Arial Narrow"/>
          <w:sz w:val="24"/>
        </w:rPr>
        <w:t>Señores</w:t>
      </w:r>
    </w:p>
    <w:p w14:paraId="190BFFDF" w14:textId="77777777" w:rsidR="006D0270" w:rsidRPr="00A517F5" w:rsidRDefault="006D0270" w:rsidP="003A1B35">
      <w:pPr>
        <w:spacing w:before="3" w:after="0" w:line="276" w:lineRule="auto"/>
        <w:jc w:val="both"/>
        <w:rPr>
          <w:rFonts w:ascii="Arial Narrow" w:hAnsi="Arial Narrow"/>
          <w:b/>
          <w:sz w:val="24"/>
        </w:rPr>
      </w:pPr>
      <w:r w:rsidRPr="00A517F5">
        <w:rPr>
          <w:rFonts w:ascii="Arial Narrow" w:hAnsi="Arial Narrow"/>
          <w:b/>
          <w:sz w:val="24"/>
        </w:rPr>
        <w:t>MDN - EJÉRCITO NACIONAL – CENAC AVIACIÓN</w:t>
      </w:r>
    </w:p>
    <w:p w14:paraId="7C63D411" w14:textId="77777777" w:rsidR="006D0270" w:rsidRPr="00A517F5" w:rsidRDefault="006D0270" w:rsidP="003A1B35">
      <w:pPr>
        <w:spacing w:after="0" w:line="276" w:lineRule="auto"/>
        <w:rPr>
          <w:rFonts w:ascii="Arial Narrow" w:hAnsi="Arial Narrow"/>
          <w:sz w:val="24"/>
        </w:rPr>
      </w:pPr>
      <w:r w:rsidRPr="00A517F5">
        <w:rPr>
          <w:rFonts w:ascii="Arial Narrow" w:hAnsi="Arial Narrow"/>
          <w:sz w:val="24"/>
        </w:rPr>
        <w:t>Ciudad</w:t>
      </w:r>
    </w:p>
    <w:p w14:paraId="707D7C07" w14:textId="77777777" w:rsidR="006D0270" w:rsidRPr="00A517F5" w:rsidRDefault="006D0270" w:rsidP="003A1B35">
      <w:pPr>
        <w:spacing w:line="276" w:lineRule="auto"/>
        <w:jc w:val="both"/>
        <w:rPr>
          <w:rFonts w:ascii="Arial Narrow" w:eastAsia="Times New Roman" w:hAnsi="Arial Narrow" w:cs="Arial"/>
          <w:b/>
          <w:noProof/>
          <w:sz w:val="24"/>
          <w:szCs w:val="24"/>
          <w:lang w:val="es-ES_tradnl" w:eastAsia="es-ES"/>
        </w:rPr>
      </w:pPr>
    </w:p>
    <w:p w14:paraId="78CCC512" w14:textId="7E1C378C" w:rsidR="003A1B35" w:rsidRDefault="000768D6" w:rsidP="003A1B35">
      <w:pPr>
        <w:spacing w:after="0" w:line="276" w:lineRule="auto"/>
        <w:jc w:val="both"/>
        <w:rPr>
          <w:rFonts w:ascii="Arial Narrow" w:hAnsi="Arial Narrow" w:cs="Arial"/>
          <w:b/>
          <w:bCs/>
          <w:sz w:val="24"/>
          <w:szCs w:val="24"/>
        </w:rPr>
      </w:pPr>
      <w:r>
        <w:rPr>
          <w:rFonts w:ascii="Arial Narrow" w:hAnsi="Arial Narrow"/>
          <w:b/>
          <w:bCs/>
          <w:sz w:val="24"/>
          <w:szCs w:val="24"/>
        </w:rPr>
        <w:t>REFERENCIA:</w:t>
      </w:r>
      <w:r>
        <w:rPr>
          <w:rFonts w:ascii="Arial Narrow" w:hAnsi="Arial Narrow"/>
          <w:b/>
          <w:bCs/>
          <w:sz w:val="24"/>
          <w:szCs w:val="24"/>
        </w:rPr>
        <w:tab/>
      </w:r>
      <w:r w:rsidR="00FC09C9" w:rsidRPr="003A1B35">
        <w:rPr>
          <w:rFonts w:ascii="Arial Narrow" w:hAnsi="Arial Narrow"/>
          <w:b/>
          <w:bCs/>
          <w:sz w:val="24"/>
          <w:szCs w:val="24"/>
        </w:rPr>
        <w:t xml:space="preserve"> </w:t>
      </w:r>
      <w:bookmarkStart w:id="0" w:name="_Hlk116484730"/>
      <w:r w:rsidR="003A1B35" w:rsidRPr="003A1B35">
        <w:rPr>
          <w:rFonts w:ascii="Arial Narrow" w:hAnsi="Arial Narrow" w:cs="Arial"/>
          <w:b/>
          <w:bCs/>
          <w:sz w:val="24"/>
          <w:szCs w:val="24"/>
        </w:rPr>
        <w:t xml:space="preserve">PROCESO DE MÍNIMA CUANTÍA N° </w:t>
      </w:r>
      <w:r>
        <w:rPr>
          <w:rFonts w:ascii="Arial Narrow" w:hAnsi="Arial Narrow" w:cs="Arial"/>
          <w:b/>
          <w:bCs/>
          <w:sz w:val="24"/>
          <w:szCs w:val="24"/>
        </w:rPr>
        <w:t>MC</w:t>
      </w:r>
      <w:r w:rsidR="00A51D38">
        <w:rPr>
          <w:rFonts w:ascii="Arial Narrow" w:hAnsi="Arial Narrow" w:cs="Arial"/>
          <w:b/>
          <w:bCs/>
          <w:sz w:val="24"/>
          <w:szCs w:val="24"/>
        </w:rPr>
        <w:t>-</w:t>
      </w:r>
      <w:r w:rsidR="00FC47FF">
        <w:rPr>
          <w:rFonts w:ascii="Arial Narrow" w:hAnsi="Arial Narrow" w:cs="Arial"/>
          <w:b/>
          <w:bCs/>
          <w:sz w:val="24"/>
          <w:szCs w:val="24"/>
        </w:rPr>
        <w:t>217</w:t>
      </w:r>
      <w:r w:rsidR="00A51D38">
        <w:rPr>
          <w:rFonts w:ascii="Arial Narrow" w:hAnsi="Arial Narrow" w:cs="Arial"/>
          <w:b/>
          <w:bCs/>
          <w:sz w:val="24"/>
          <w:szCs w:val="24"/>
        </w:rPr>
        <w:t>-CENACAVIACION-202</w:t>
      </w:r>
      <w:r w:rsidR="00AC7344">
        <w:rPr>
          <w:rFonts w:ascii="Arial Narrow" w:hAnsi="Arial Narrow" w:cs="Arial"/>
          <w:b/>
          <w:bCs/>
          <w:sz w:val="24"/>
          <w:szCs w:val="24"/>
        </w:rPr>
        <w:t>6</w:t>
      </w:r>
    </w:p>
    <w:p w14:paraId="745413B9" w14:textId="77777777" w:rsidR="003A1DEB" w:rsidRPr="00A517F5" w:rsidRDefault="003A1DEB" w:rsidP="003A1B35">
      <w:pPr>
        <w:spacing w:after="0" w:line="276" w:lineRule="auto"/>
        <w:jc w:val="both"/>
        <w:rPr>
          <w:rFonts w:ascii="Arial Narrow" w:eastAsia="Arial Narrow" w:hAnsi="Arial Narrow" w:cs="Arial Narrow"/>
          <w:color w:val="A6A6A6" w:themeColor="background1" w:themeShade="A6"/>
          <w:sz w:val="18"/>
          <w:szCs w:val="18"/>
        </w:rPr>
      </w:pPr>
    </w:p>
    <w:bookmarkEnd w:id="0"/>
    <w:p w14:paraId="2442FE79" w14:textId="77777777" w:rsidR="00893A49" w:rsidRPr="00A517F5" w:rsidRDefault="00893A49" w:rsidP="00F24A08">
      <w:pPr>
        <w:pStyle w:val="Textoindependiente"/>
        <w:tabs>
          <w:tab w:val="left" w:pos="8222"/>
        </w:tabs>
        <w:spacing w:before="155"/>
        <w:rPr>
          <w:rFonts w:ascii="Arial Narrow" w:eastAsia="Arial Narrow" w:hAnsi="Arial Narrow" w:cs="Arial Narrow"/>
          <w:sz w:val="24"/>
          <w:szCs w:val="24"/>
          <w:lang w:val="es-CO" w:eastAsia="en-US"/>
        </w:rPr>
      </w:pPr>
      <w:r w:rsidRPr="00A517F5">
        <w:rPr>
          <w:rFonts w:ascii="Arial Narrow" w:eastAsia="Arial Narrow" w:hAnsi="Arial Narrow" w:cs="Arial Narrow"/>
          <w:sz w:val="24"/>
          <w:szCs w:val="24"/>
          <w:lang w:val="es-CO" w:eastAsia="en-US"/>
        </w:rPr>
        <w:t>Los aspectos técnicos de obligatorio cumplimiento son todos aquellos que por sus características especiales requieren de una exigencia particular de cumplimiento que no pueden obviarse, por lo tanto, son de carácter obligatorio</w:t>
      </w:r>
    </w:p>
    <w:p w14:paraId="4CD7C9F1" w14:textId="77777777" w:rsidR="00675A4C" w:rsidRPr="00A517F5" w:rsidRDefault="00675A4C" w:rsidP="00F24A08">
      <w:pPr>
        <w:spacing w:after="0" w:line="240" w:lineRule="auto"/>
        <w:jc w:val="both"/>
        <w:rPr>
          <w:rFonts w:ascii="Arial Narrow" w:hAnsi="Arial Narrow" w:cs="Arial"/>
          <w:bCs/>
          <w:sz w:val="24"/>
          <w:szCs w:val="24"/>
        </w:rPr>
      </w:pPr>
    </w:p>
    <w:p w14:paraId="659261E7" w14:textId="77777777" w:rsidR="00463D5F" w:rsidRDefault="00893A49" w:rsidP="00463D5F">
      <w:pPr>
        <w:spacing w:line="240" w:lineRule="auto"/>
        <w:jc w:val="both"/>
        <w:rPr>
          <w:rFonts w:ascii="Arial Narrow" w:hAnsi="Arial Narrow" w:cs="Arial"/>
          <w:bCs/>
          <w:sz w:val="24"/>
          <w:szCs w:val="24"/>
        </w:rPr>
      </w:pPr>
      <w:r w:rsidRPr="00A517F5">
        <w:rPr>
          <w:rFonts w:ascii="Arial Narrow" w:hAnsi="Arial Narrow" w:cs="Arial"/>
          <w:bCs/>
          <w:sz w:val="24"/>
          <w:szCs w:val="24"/>
        </w:rPr>
        <w:t>El proponente debe manifestar que cumple y se compromete al cabal cumplimiento de las especificaciones técnicas requeridas a continuación:</w:t>
      </w:r>
    </w:p>
    <w:p w14:paraId="7B9C14AA" w14:textId="72AB9DA7" w:rsidR="00463D5F" w:rsidRDefault="00463D5F" w:rsidP="00463D5F">
      <w:pPr>
        <w:spacing w:line="240" w:lineRule="auto"/>
        <w:jc w:val="both"/>
        <w:rPr>
          <w:rFonts w:ascii="Arial Narrow" w:eastAsia="Arial Narrow" w:hAnsi="Arial Narrow" w:cs="Arial Narrow"/>
          <w:b/>
          <w:color w:val="000000" w:themeColor="text1"/>
        </w:rPr>
      </w:pPr>
      <w:r w:rsidRPr="00CB2C42">
        <w:rPr>
          <w:rFonts w:ascii="Arial Narrow" w:eastAsia="Arial Narrow" w:hAnsi="Arial Narrow" w:cs="Arial Narrow"/>
          <w:b/>
          <w:color w:val="000000" w:themeColor="text1"/>
        </w:rPr>
        <w:t xml:space="preserve">ESPECIFICACIONES TÉCNICAS DE OBLIGATORIO CUMPLIMIENTO </w:t>
      </w:r>
    </w:p>
    <w:tbl>
      <w:tblPr>
        <w:tblW w:w="4098" w:type="pct"/>
        <w:jc w:val="center"/>
        <w:tblCellMar>
          <w:left w:w="70" w:type="dxa"/>
          <w:right w:w="70" w:type="dxa"/>
        </w:tblCellMar>
        <w:tblLook w:val="04A0" w:firstRow="1" w:lastRow="0" w:firstColumn="1" w:lastColumn="0" w:noHBand="0" w:noVBand="1"/>
      </w:tblPr>
      <w:tblGrid>
        <w:gridCol w:w="1021"/>
        <w:gridCol w:w="767"/>
        <w:gridCol w:w="1315"/>
        <w:gridCol w:w="817"/>
        <w:gridCol w:w="763"/>
        <w:gridCol w:w="864"/>
        <w:gridCol w:w="708"/>
        <w:gridCol w:w="980"/>
      </w:tblGrid>
      <w:tr w:rsidR="00FC47FF" w:rsidRPr="00BB21AC" w14:paraId="4F16D19B" w14:textId="0A41D5ED" w:rsidTr="00FC47FF">
        <w:trPr>
          <w:trHeight w:val="1171"/>
          <w:jc w:val="center"/>
        </w:trPr>
        <w:tc>
          <w:tcPr>
            <w:tcW w:w="5000" w:type="pct"/>
            <w:gridSpan w:val="8"/>
            <w:tcBorders>
              <w:top w:val="single" w:sz="4" w:space="0" w:color="auto"/>
              <w:left w:val="single" w:sz="4" w:space="0" w:color="auto"/>
              <w:bottom w:val="single" w:sz="4" w:space="0" w:color="auto"/>
              <w:right w:val="single" w:sz="4" w:space="0" w:color="000000"/>
            </w:tcBorders>
            <w:shd w:val="clear" w:color="000000" w:fill="F2F2F2"/>
          </w:tcPr>
          <w:p w14:paraId="1AB8A22B" w14:textId="695D858A" w:rsidR="00FC47FF" w:rsidRPr="00BB21AC" w:rsidRDefault="00FC47FF" w:rsidP="00A02489">
            <w:pPr>
              <w:rPr>
                <w:rFonts w:ascii="Arial" w:eastAsia="Times New Roman" w:hAnsi="Arial" w:cs="Arial"/>
                <w:b/>
                <w:bCs/>
                <w:sz w:val="14"/>
                <w:szCs w:val="16"/>
              </w:rPr>
            </w:pPr>
            <w:r w:rsidRPr="00BB21AC">
              <w:rPr>
                <w:rFonts w:ascii="Arial" w:eastAsia="Times New Roman" w:hAnsi="Arial" w:cs="Arial"/>
                <w:b/>
                <w:bCs/>
                <w:sz w:val="14"/>
                <w:szCs w:val="16"/>
              </w:rPr>
              <w:t>DESCRIPCIÓN DEL BIEN Y/O EQUIPO:</w:t>
            </w:r>
            <w:r w:rsidRPr="00BB21AC">
              <w:rPr>
                <w:rFonts w:ascii="Arial" w:eastAsia="Times New Roman" w:hAnsi="Arial" w:cs="Arial"/>
                <w:sz w:val="14"/>
                <w:szCs w:val="16"/>
              </w:rPr>
              <w:t xml:space="preserve">   A-02-02-02-008-005 </w:t>
            </w:r>
            <w:r w:rsidRPr="00E271FE">
              <w:rPr>
                <w:rFonts w:ascii="Arial" w:eastAsia="Times New Roman" w:hAnsi="Arial" w:cs="Arial"/>
                <w:sz w:val="14"/>
                <w:szCs w:val="16"/>
              </w:rPr>
              <w:t>SERVICIO DE SOPORTE</w:t>
            </w:r>
            <w:r w:rsidRPr="00BB21AC">
              <w:rPr>
                <w:rFonts w:ascii="Arial" w:eastAsia="Times New Roman" w:hAnsi="Arial" w:cs="Arial"/>
                <w:sz w:val="14"/>
                <w:szCs w:val="16"/>
              </w:rPr>
              <w:br/>
            </w:r>
            <w:r w:rsidRPr="00BB21AC">
              <w:rPr>
                <w:rFonts w:ascii="Arial" w:eastAsia="Times New Roman" w:hAnsi="Arial" w:cs="Arial"/>
                <w:b/>
                <w:bCs/>
                <w:sz w:val="14"/>
                <w:szCs w:val="16"/>
              </w:rPr>
              <w:t xml:space="preserve">No. SERIE: </w:t>
            </w:r>
            <w:r w:rsidRPr="00BB21AC">
              <w:rPr>
                <w:rFonts w:ascii="Arial" w:eastAsia="Times New Roman" w:hAnsi="Arial" w:cs="Arial"/>
                <w:bCs/>
                <w:sz w:val="14"/>
                <w:szCs w:val="16"/>
              </w:rPr>
              <w:t>NO APLICA</w:t>
            </w:r>
            <w:r w:rsidRPr="00BB21AC">
              <w:rPr>
                <w:rFonts w:ascii="Arial" w:eastAsia="Times New Roman" w:hAnsi="Arial" w:cs="Arial"/>
                <w:b/>
                <w:bCs/>
                <w:sz w:val="14"/>
                <w:szCs w:val="16"/>
              </w:rPr>
              <w:br/>
              <w:t xml:space="preserve">PLACA MILITAR: </w:t>
            </w:r>
            <w:r w:rsidRPr="00BB21AC">
              <w:rPr>
                <w:rFonts w:ascii="Arial" w:eastAsia="Times New Roman" w:hAnsi="Arial" w:cs="Arial"/>
                <w:bCs/>
                <w:sz w:val="14"/>
                <w:szCs w:val="16"/>
              </w:rPr>
              <w:t>NO APLICA</w:t>
            </w:r>
            <w:r w:rsidRPr="00BB21AC">
              <w:rPr>
                <w:rFonts w:ascii="Arial" w:eastAsia="Times New Roman" w:hAnsi="Arial" w:cs="Arial"/>
                <w:b/>
                <w:bCs/>
                <w:sz w:val="14"/>
                <w:szCs w:val="16"/>
              </w:rPr>
              <w:br/>
              <w:t xml:space="preserve">PLACA CIVIL: </w:t>
            </w:r>
            <w:r w:rsidRPr="00BB21AC">
              <w:rPr>
                <w:rFonts w:ascii="Arial" w:eastAsia="Times New Roman" w:hAnsi="Arial" w:cs="Arial"/>
                <w:bCs/>
                <w:sz w:val="14"/>
                <w:szCs w:val="16"/>
              </w:rPr>
              <w:t>NO APLICA</w:t>
            </w:r>
            <w:r w:rsidRPr="00BB21AC">
              <w:rPr>
                <w:rFonts w:ascii="Arial" w:eastAsia="Times New Roman" w:hAnsi="Arial" w:cs="Arial"/>
                <w:b/>
                <w:bCs/>
                <w:sz w:val="14"/>
                <w:szCs w:val="16"/>
              </w:rPr>
              <w:br/>
              <w:t>IDENTIFICACION DEL ACTIVO FIJO</w:t>
            </w:r>
            <w:r w:rsidRPr="00BB21AC">
              <w:rPr>
                <w:rFonts w:ascii="Arial" w:eastAsia="Times New Roman" w:hAnsi="Arial" w:cs="Arial"/>
                <w:sz w:val="14"/>
                <w:szCs w:val="16"/>
              </w:rPr>
              <w:t>: NO APLICA</w:t>
            </w:r>
            <w:r w:rsidRPr="00BB21AC">
              <w:rPr>
                <w:rFonts w:ascii="Arial" w:eastAsia="Times New Roman" w:hAnsi="Arial" w:cs="Arial"/>
                <w:sz w:val="14"/>
                <w:szCs w:val="16"/>
              </w:rPr>
              <w:br/>
            </w:r>
            <w:r w:rsidRPr="00BB21AC">
              <w:rPr>
                <w:rFonts w:ascii="Arial" w:eastAsia="Times New Roman" w:hAnsi="Arial" w:cs="Arial"/>
                <w:b/>
                <w:bCs/>
                <w:sz w:val="14"/>
                <w:szCs w:val="16"/>
              </w:rPr>
              <w:t>NUMERO DEL ACTIVO FIJO:</w:t>
            </w:r>
            <w:r w:rsidRPr="00BB21AC">
              <w:rPr>
                <w:rFonts w:ascii="Arial" w:eastAsia="Times New Roman" w:hAnsi="Arial" w:cs="Arial"/>
                <w:sz w:val="14"/>
                <w:szCs w:val="16"/>
              </w:rPr>
              <w:t xml:space="preserve"> NO APLICA</w:t>
            </w:r>
            <w:r w:rsidRPr="00BB21AC">
              <w:rPr>
                <w:rFonts w:ascii="Arial" w:eastAsia="Times New Roman" w:hAnsi="Arial" w:cs="Arial"/>
                <w:sz w:val="14"/>
                <w:szCs w:val="16"/>
              </w:rPr>
              <w:br/>
            </w:r>
            <w:r w:rsidRPr="00BB21AC">
              <w:rPr>
                <w:rFonts w:ascii="Arial" w:eastAsia="Times New Roman" w:hAnsi="Arial" w:cs="Arial"/>
                <w:b/>
                <w:bCs/>
                <w:sz w:val="14"/>
                <w:szCs w:val="16"/>
              </w:rPr>
              <w:t>CENTRO DE COSTOS:</w:t>
            </w:r>
          </w:p>
        </w:tc>
      </w:tr>
      <w:tr w:rsidR="00FC47FF" w:rsidRPr="00BB21AC" w14:paraId="0835EDD5" w14:textId="38320085" w:rsidTr="00FC47FF">
        <w:trPr>
          <w:trHeight w:val="551"/>
          <w:jc w:val="center"/>
        </w:trPr>
        <w:tc>
          <w:tcPr>
            <w:tcW w:w="706"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3974136E" w14:textId="77777777" w:rsidR="00FC47FF" w:rsidRPr="00BB21AC" w:rsidRDefault="00FC47FF" w:rsidP="00A02489">
            <w:pPr>
              <w:jc w:val="center"/>
              <w:rPr>
                <w:rFonts w:ascii="Arial" w:eastAsia="Times New Roman" w:hAnsi="Arial" w:cs="Arial"/>
                <w:b/>
                <w:bCs/>
                <w:color w:val="000000"/>
                <w:sz w:val="14"/>
                <w:szCs w:val="16"/>
              </w:rPr>
            </w:pPr>
            <w:r w:rsidRPr="00BB21AC">
              <w:rPr>
                <w:rFonts w:ascii="Arial" w:eastAsia="Times New Roman" w:hAnsi="Arial" w:cs="Arial"/>
                <w:b/>
                <w:bCs/>
                <w:color w:val="000000"/>
                <w:sz w:val="14"/>
                <w:szCs w:val="16"/>
              </w:rPr>
              <w:t>ITEM</w:t>
            </w:r>
          </w:p>
        </w:tc>
        <w:tc>
          <w:tcPr>
            <w:tcW w:w="531" w:type="pct"/>
            <w:tcBorders>
              <w:top w:val="nil"/>
              <w:left w:val="nil"/>
              <w:bottom w:val="single" w:sz="4" w:space="0" w:color="auto"/>
              <w:right w:val="single" w:sz="4" w:space="0" w:color="auto"/>
            </w:tcBorders>
            <w:shd w:val="clear" w:color="000000" w:fill="F2F2F2"/>
            <w:vAlign w:val="center"/>
            <w:hideMark/>
          </w:tcPr>
          <w:p w14:paraId="351A40EC" w14:textId="77777777" w:rsidR="00FC47FF" w:rsidRPr="00BB21AC" w:rsidRDefault="00FC47FF" w:rsidP="00A02489">
            <w:pPr>
              <w:jc w:val="center"/>
              <w:rPr>
                <w:rFonts w:ascii="Arial" w:eastAsia="Times New Roman" w:hAnsi="Arial" w:cs="Arial"/>
                <w:b/>
                <w:bCs/>
                <w:color w:val="000000"/>
                <w:sz w:val="14"/>
                <w:szCs w:val="16"/>
              </w:rPr>
            </w:pPr>
            <w:r w:rsidRPr="00BB21AC">
              <w:rPr>
                <w:rFonts w:ascii="Arial" w:eastAsia="Times New Roman" w:hAnsi="Arial" w:cs="Arial"/>
                <w:b/>
                <w:bCs/>
                <w:color w:val="000000"/>
                <w:sz w:val="14"/>
                <w:szCs w:val="16"/>
              </w:rPr>
              <w:t>CÓDIGO DANE</w:t>
            </w:r>
          </w:p>
        </w:tc>
        <w:tc>
          <w:tcPr>
            <w:tcW w:w="909" w:type="pct"/>
            <w:tcBorders>
              <w:top w:val="single" w:sz="4" w:space="0" w:color="auto"/>
              <w:left w:val="nil"/>
              <w:bottom w:val="single" w:sz="4" w:space="0" w:color="auto"/>
              <w:right w:val="single" w:sz="4" w:space="0" w:color="000000"/>
            </w:tcBorders>
            <w:shd w:val="clear" w:color="000000" w:fill="F2F2F2"/>
            <w:vAlign w:val="center"/>
            <w:hideMark/>
          </w:tcPr>
          <w:p w14:paraId="4B396F08" w14:textId="77777777" w:rsidR="00FC47FF" w:rsidRPr="00BB21AC" w:rsidRDefault="00FC47FF" w:rsidP="00A02489">
            <w:pPr>
              <w:jc w:val="center"/>
              <w:rPr>
                <w:rFonts w:ascii="Arial" w:eastAsia="Times New Roman" w:hAnsi="Arial" w:cs="Arial"/>
                <w:b/>
                <w:bCs/>
                <w:color w:val="000000"/>
                <w:sz w:val="14"/>
                <w:szCs w:val="16"/>
              </w:rPr>
            </w:pPr>
            <w:r w:rsidRPr="00BB21AC">
              <w:rPr>
                <w:rFonts w:ascii="Arial" w:eastAsia="Times New Roman" w:hAnsi="Arial" w:cs="Arial"/>
                <w:b/>
                <w:bCs/>
                <w:color w:val="000000"/>
                <w:sz w:val="14"/>
                <w:szCs w:val="16"/>
              </w:rPr>
              <w:t xml:space="preserve">DESCRIPCIÓN DEL BIEN Y/O SERVICIO </w:t>
            </w:r>
          </w:p>
        </w:tc>
        <w:tc>
          <w:tcPr>
            <w:tcW w:w="565" w:type="pct"/>
            <w:tcBorders>
              <w:top w:val="nil"/>
              <w:left w:val="nil"/>
              <w:bottom w:val="single" w:sz="4" w:space="0" w:color="auto"/>
              <w:right w:val="single" w:sz="4" w:space="0" w:color="auto"/>
            </w:tcBorders>
            <w:shd w:val="clear" w:color="000000" w:fill="F2F2F2"/>
            <w:vAlign w:val="center"/>
            <w:hideMark/>
          </w:tcPr>
          <w:p w14:paraId="756562D0" w14:textId="77777777" w:rsidR="00FC47FF" w:rsidRPr="00BB21AC" w:rsidRDefault="00FC47FF" w:rsidP="00A02489">
            <w:pPr>
              <w:jc w:val="center"/>
              <w:rPr>
                <w:rFonts w:ascii="Arial" w:eastAsia="Times New Roman" w:hAnsi="Arial" w:cs="Arial"/>
                <w:b/>
                <w:bCs/>
                <w:color w:val="000000"/>
                <w:sz w:val="14"/>
                <w:szCs w:val="16"/>
              </w:rPr>
            </w:pPr>
            <w:r w:rsidRPr="00BB21AC">
              <w:rPr>
                <w:rFonts w:ascii="Arial" w:eastAsia="Times New Roman" w:hAnsi="Arial" w:cs="Arial"/>
                <w:b/>
                <w:bCs/>
                <w:color w:val="000000"/>
                <w:sz w:val="14"/>
                <w:szCs w:val="16"/>
              </w:rPr>
              <w:t>UNIDAD MEDIDA</w:t>
            </w:r>
          </w:p>
        </w:tc>
        <w:tc>
          <w:tcPr>
            <w:tcW w:w="527" w:type="pct"/>
            <w:tcBorders>
              <w:top w:val="nil"/>
              <w:left w:val="nil"/>
              <w:bottom w:val="single" w:sz="4" w:space="0" w:color="auto"/>
              <w:right w:val="single" w:sz="4" w:space="0" w:color="auto"/>
            </w:tcBorders>
            <w:shd w:val="clear" w:color="000000" w:fill="F2F2F2"/>
            <w:vAlign w:val="center"/>
            <w:hideMark/>
          </w:tcPr>
          <w:p w14:paraId="7F063AA6" w14:textId="77777777" w:rsidR="00FC47FF" w:rsidRPr="00BB21AC" w:rsidRDefault="00FC47FF" w:rsidP="00A02489">
            <w:pPr>
              <w:jc w:val="center"/>
              <w:rPr>
                <w:rFonts w:ascii="Arial" w:eastAsia="Times New Roman" w:hAnsi="Arial" w:cs="Arial"/>
                <w:b/>
                <w:bCs/>
                <w:color w:val="000000"/>
                <w:sz w:val="14"/>
                <w:szCs w:val="16"/>
              </w:rPr>
            </w:pPr>
            <w:r w:rsidRPr="00BB21AC">
              <w:rPr>
                <w:rFonts w:ascii="Arial" w:eastAsia="Times New Roman" w:hAnsi="Arial" w:cs="Arial"/>
                <w:b/>
                <w:bCs/>
                <w:color w:val="000000"/>
                <w:sz w:val="14"/>
                <w:szCs w:val="16"/>
              </w:rPr>
              <w:t>UNSPSC (CCE)</w:t>
            </w:r>
          </w:p>
        </w:tc>
        <w:tc>
          <w:tcPr>
            <w:tcW w:w="597" w:type="pct"/>
            <w:tcBorders>
              <w:top w:val="nil"/>
              <w:left w:val="nil"/>
              <w:bottom w:val="single" w:sz="4" w:space="0" w:color="auto"/>
              <w:right w:val="single" w:sz="4" w:space="0" w:color="auto"/>
            </w:tcBorders>
            <w:shd w:val="clear" w:color="000000" w:fill="F2F2F2"/>
            <w:vAlign w:val="center"/>
            <w:hideMark/>
          </w:tcPr>
          <w:p w14:paraId="2D04E432" w14:textId="77777777" w:rsidR="00FC47FF" w:rsidRPr="00BB21AC" w:rsidRDefault="00FC47FF" w:rsidP="00A02489">
            <w:pPr>
              <w:jc w:val="center"/>
              <w:rPr>
                <w:rFonts w:ascii="Arial" w:eastAsia="Times New Roman" w:hAnsi="Arial" w:cs="Arial"/>
                <w:b/>
                <w:bCs/>
                <w:color w:val="000000"/>
                <w:sz w:val="14"/>
                <w:szCs w:val="16"/>
              </w:rPr>
            </w:pPr>
            <w:r w:rsidRPr="00BB21AC">
              <w:rPr>
                <w:rFonts w:ascii="Arial" w:eastAsia="Times New Roman" w:hAnsi="Arial" w:cs="Arial"/>
                <w:b/>
                <w:bCs/>
                <w:color w:val="000000"/>
                <w:sz w:val="14"/>
                <w:szCs w:val="16"/>
              </w:rPr>
              <w:t xml:space="preserve">CÓDIGO MATERIAL SAP </w:t>
            </w:r>
          </w:p>
        </w:tc>
        <w:tc>
          <w:tcPr>
            <w:tcW w:w="489" w:type="pct"/>
            <w:tcBorders>
              <w:top w:val="nil"/>
              <w:left w:val="nil"/>
              <w:bottom w:val="single" w:sz="4" w:space="0" w:color="auto"/>
              <w:right w:val="single" w:sz="4" w:space="0" w:color="auto"/>
            </w:tcBorders>
            <w:shd w:val="clear" w:color="000000" w:fill="F2F2F2"/>
            <w:vAlign w:val="center"/>
            <w:hideMark/>
          </w:tcPr>
          <w:p w14:paraId="2FB32F9A" w14:textId="77777777" w:rsidR="00FC47FF" w:rsidRPr="00BB21AC" w:rsidRDefault="00FC47FF" w:rsidP="00A02489">
            <w:pPr>
              <w:jc w:val="center"/>
              <w:rPr>
                <w:rFonts w:ascii="Arial" w:eastAsia="Times New Roman" w:hAnsi="Arial" w:cs="Arial"/>
                <w:b/>
                <w:bCs/>
                <w:color w:val="000000"/>
                <w:sz w:val="14"/>
                <w:szCs w:val="16"/>
              </w:rPr>
            </w:pPr>
            <w:r w:rsidRPr="00BB21AC">
              <w:rPr>
                <w:rFonts w:ascii="Arial" w:eastAsia="Times New Roman" w:hAnsi="Arial" w:cs="Arial"/>
                <w:b/>
                <w:bCs/>
                <w:color w:val="000000"/>
                <w:sz w:val="14"/>
                <w:szCs w:val="16"/>
              </w:rPr>
              <w:t xml:space="preserve">CÓDIGO OTAN - NOC </w:t>
            </w:r>
          </w:p>
        </w:tc>
        <w:tc>
          <w:tcPr>
            <w:tcW w:w="677" w:type="pct"/>
            <w:tcBorders>
              <w:top w:val="nil"/>
              <w:left w:val="nil"/>
              <w:bottom w:val="single" w:sz="4" w:space="0" w:color="auto"/>
              <w:right w:val="single" w:sz="4" w:space="0" w:color="auto"/>
            </w:tcBorders>
            <w:shd w:val="clear" w:color="000000" w:fill="F2F2F2"/>
          </w:tcPr>
          <w:p w14:paraId="714AD14B" w14:textId="550E6D1A" w:rsidR="00FC47FF" w:rsidRPr="00BB21AC" w:rsidRDefault="00FC47FF" w:rsidP="00A02489">
            <w:pPr>
              <w:jc w:val="center"/>
              <w:rPr>
                <w:rFonts w:ascii="Arial" w:eastAsia="Times New Roman" w:hAnsi="Arial" w:cs="Arial"/>
                <w:b/>
                <w:bCs/>
                <w:color w:val="000000"/>
                <w:sz w:val="14"/>
                <w:szCs w:val="16"/>
              </w:rPr>
            </w:pPr>
            <w:r>
              <w:rPr>
                <w:rFonts w:ascii="Arial" w:eastAsia="Times New Roman" w:hAnsi="Arial" w:cs="Arial"/>
                <w:b/>
                <w:bCs/>
                <w:color w:val="000000"/>
                <w:sz w:val="14"/>
                <w:szCs w:val="16"/>
              </w:rPr>
              <w:t xml:space="preserve">CUMPLE/NO CUMPLE </w:t>
            </w:r>
          </w:p>
        </w:tc>
      </w:tr>
      <w:tr w:rsidR="00FC47FF" w:rsidRPr="00BB21AC" w14:paraId="46887FA4" w14:textId="5E4C286C" w:rsidTr="00FC47FF">
        <w:trPr>
          <w:trHeight w:val="870"/>
          <w:jc w:val="center"/>
        </w:trPr>
        <w:tc>
          <w:tcPr>
            <w:tcW w:w="706" w:type="pct"/>
            <w:tcBorders>
              <w:top w:val="nil"/>
              <w:left w:val="single" w:sz="4" w:space="0" w:color="auto"/>
              <w:bottom w:val="single" w:sz="4" w:space="0" w:color="auto"/>
              <w:right w:val="single" w:sz="4" w:space="0" w:color="auto"/>
            </w:tcBorders>
            <w:vAlign w:val="center"/>
            <w:hideMark/>
          </w:tcPr>
          <w:p w14:paraId="17F1B16A" w14:textId="77777777" w:rsidR="00FC47FF" w:rsidRPr="00BB21AC" w:rsidRDefault="00FC47FF" w:rsidP="00A02489">
            <w:pPr>
              <w:jc w:val="center"/>
              <w:rPr>
                <w:rFonts w:ascii="Arial" w:eastAsia="Times New Roman" w:hAnsi="Arial" w:cs="Arial"/>
                <w:sz w:val="14"/>
                <w:szCs w:val="16"/>
              </w:rPr>
            </w:pPr>
            <w:r w:rsidRPr="00BB21AC">
              <w:rPr>
                <w:rFonts w:ascii="Arial" w:eastAsia="Times New Roman" w:hAnsi="Arial" w:cs="Arial"/>
                <w:sz w:val="14"/>
                <w:szCs w:val="16"/>
              </w:rPr>
              <w:t>1</w:t>
            </w:r>
          </w:p>
        </w:tc>
        <w:tc>
          <w:tcPr>
            <w:tcW w:w="531" w:type="pct"/>
            <w:tcBorders>
              <w:top w:val="nil"/>
              <w:left w:val="nil"/>
              <w:bottom w:val="single" w:sz="4" w:space="0" w:color="auto"/>
              <w:right w:val="single" w:sz="4" w:space="0" w:color="auto"/>
            </w:tcBorders>
            <w:vAlign w:val="center"/>
            <w:hideMark/>
          </w:tcPr>
          <w:p w14:paraId="2E2FE95B" w14:textId="77777777" w:rsidR="00FC47FF" w:rsidRPr="00BB21AC" w:rsidRDefault="00FC47FF" w:rsidP="00A02489">
            <w:pPr>
              <w:jc w:val="center"/>
              <w:rPr>
                <w:rFonts w:ascii="Arial" w:eastAsia="Times New Roman" w:hAnsi="Arial" w:cs="Arial"/>
                <w:sz w:val="14"/>
                <w:szCs w:val="16"/>
              </w:rPr>
            </w:pPr>
            <w:r w:rsidRPr="00BB21AC">
              <w:rPr>
                <w:rFonts w:ascii="Arial" w:eastAsia="Times New Roman" w:hAnsi="Arial" w:cs="Arial"/>
                <w:sz w:val="14"/>
                <w:szCs w:val="16"/>
              </w:rPr>
              <w:t>85330</w:t>
            </w:r>
          </w:p>
        </w:tc>
        <w:tc>
          <w:tcPr>
            <w:tcW w:w="909" w:type="pct"/>
            <w:tcBorders>
              <w:top w:val="single" w:sz="4" w:space="0" w:color="auto"/>
              <w:left w:val="nil"/>
              <w:bottom w:val="single" w:sz="4" w:space="0" w:color="auto"/>
              <w:right w:val="single" w:sz="4" w:space="0" w:color="000000"/>
            </w:tcBorders>
            <w:vAlign w:val="center"/>
            <w:hideMark/>
          </w:tcPr>
          <w:p w14:paraId="7F180439" w14:textId="77777777" w:rsidR="00FC47FF" w:rsidRPr="00BB21AC" w:rsidRDefault="00FC47FF" w:rsidP="00A02489">
            <w:pPr>
              <w:jc w:val="center"/>
              <w:rPr>
                <w:rFonts w:ascii="Arial" w:eastAsia="Times New Roman" w:hAnsi="Arial" w:cs="Arial"/>
                <w:sz w:val="14"/>
                <w:szCs w:val="16"/>
              </w:rPr>
            </w:pPr>
            <w:r w:rsidRPr="00BB21AC">
              <w:rPr>
                <w:rFonts w:ascii="Arial" w:eastAsia="Times New Roman" w:hAnsi="Arial" w:cs="Arial"/>
                <w:sz w:val="14"/>
                <w:szCs w:val="16"/>
              </w:rPr>
              <w:t>SERVICIO DE SOPORTE (SERVICIO DE ASEO, LIMPIEZA Y SERVICIO DE MANTENIMIENTO CESPED)</w:t>
            </w:r>
          </w:p>
        </w:tc>
        <w:tc>
          <w:tcPr>
            <w:tcW w:w="565" w:type="pct"/>
            <w:tcBorders>
              <w:top w:val="nil"/>
              <w:left w:val="nil"/>
              <w:bottom w:val="single" w:sz="4" w:space="0" w:color="auto"/>
              <w:right w:val="single" w:sz="4" w:space="0" w:color="auto"/>
            </w:tcBorders>
            <w:vAlign w:val="center"/>
            <w:hideMark/>
          </w:tcPr>
          <w:p w14:paraId="5766F970" w14:textId="77777777" w:rsidR="00FC47FF" w:rsidRPr="00BB21AC" w:rsidRDefault="00FC47FF" w:rsidP="00A02489">
            <w:pPr>
              <w:jc w:val="center"/>
              <w:rPr>
                <w:rFonts w:ascii="Arial" w:eastAsia="Times New Roman" w:hAnsi="Arial" w:cs="Arial"/>
                <w:sz w:val="14"/>
                <w:szCs w:val="16"/>
              </w:rPr>
            </w:pPr>
            <w:r w:rsidRPr="00BB21AC">
              <w:rPr>
                <w:rFonts w:ascii="Arial" w:eastAsia="Times New Roman" w:hAnsi="Arial" w:cs="Arial"/>
                <w:sz w:val="14"/>
                <w:szCs w:val="16"/>
              </w:rPr>
              <w:t>MENSUAL</w:t>
            </w:r>
          </w:p>
        </w:tc>
        <w:tc>
          <w:tcPr>
            <w:tcW w:w="527" w:type="pct"/>
            <w:tcBorders>
              <w:top w:val="nil"/>
              <w:left w:val="nil"/>
              <w:bottom w:val="single" w:sz="4" w:space="0" w:color="auto"/>
              <w:right w:val="single" w:sz="4" w:space="0" w:color="auto"/>
            </w:tcBorders>
            <w:vAlign w:val="center"/>
            <w:hideMark/>
          </w:tcPr>
          <w:p w14:paraId="38556064" w14:textId="77777777" w:rsidR="00FC47FF" w:rsidRPr="00BB21AC" w:rsidRDefault="00FC47FF" w:rsidP="00A02489">
            <w:pPr>
              <w:jc w:val="center"/>
              <w:rPr>
                <w:rFonts w:ascii="Arial" w:eastAsia="Times New Roman" w:hAnsi="Arial" w:cs="Arial"/>
                <w:sz w:val="14"/>
                <w:szCs w:val="16"/>
              </w:rPr>
            </w:pPr>
            <w:r w:rsidRPr="00BB21AC">
              <w:rPr>
                <w:rFonts w:ascii="Arial" w:eastAsia="Times New Roman" w:hAnsi="Arial" w:cs="Arial"/>
                <w:sz w:val="14"/>
                <w:szCs w:val="16"/>
              </w:rPr>
              <w:t>50131701</w:t>
            </w:r>
          </w:p>
          <w:p w14:paraId="3E5FA948" w14:textId="77777777" w:rsidR="00FC47FF" w:rsidRPr="00BB21AC" w:rsidRDefault="00FC47FF" w:rsidP="00A02489">
            <w:pPr>
              <w:jc w:val="center"/>
              <w:rPr>
                <w:rFonts w:ascii="Arial" w:eastAsia="Times New Roman" w:hAnsi="Arial" w:cs="Arial"/>
                <w:sz w:val="14"/>
                <w:szCs w:val="16"/>
              </w:rPr>
            </w:pPr>
            <w:r w:rsidRPr="00BB21AC">
              <w:rPr>
                <w:rFonts w:ascii="Arial" w:eastAsia="Times New Roman" w:hAnsi="Arial" w:cs="Arial"/>
                <w:sz w:val="14"/>
                <w:szCs w:val="16"/>
              </w:rPr>
              <w:t>76111501</w:t>
            </w:r>
          </w:p>
        </w:tc>
        <w:tc>
          <w:tcPr>
            <w:tcW w:w="597" w:type="pct"/>
            <w:tcBorders>
              <w:top w:val="nil"/>
              <w:left w:val="nil"/>
              <w:bottom w:val="single" w:sz="4" w:space="0" w:color="auto"/>
              <w:right w:val="single" w:sz="4" w:space="0" w:color="auto"/>
            </w:tcBorders>
            <w:vAlign w:val="center"/>
            <w:hideMark/>
          </w:tcPr>
          <w:p w14:paraId="76EDF789" w14:textId="77777777" w:rsidR="00FC47FF" w:rsidRPr="00BB21AC" w:rsidRDefault="00FC47FF" w:rsidP="00A02489">
            <w:pPr>
              <w:jc w:val="center"/>
              <w:rPr>
                <w:rFonts w:ascii="Arial" w:eastAsia="Times New Roman" w:hAnsi="Arial" w:cs="Arial"/>
                <w:sz w:val="14"/>
                <w:szCs w:val="16"/>
              </w:rPr>
            </w:pPr>
            <w:r w:rsidRPr="00BB21AC">
              <w:rPr>
                <w:rFonts w:ascii="Arial" w:eastAsia="Times New Roman" w:hAnsi="Arial" w:cs="Arial"/>
                <w:sz w:val="14"/>
                <w:szCs w:val="16"/>
              </w:rPr>
              <w:t>2000316</w:t>
            </w:r>
          </w:p>
        </w:tc>
        <w:tc>
          <w:tcPr>
            <w:tcW w:w="489" w:type="pct"/>
            <w:tcBorders>
              <w:top w:val="nil"/>
              <w:left w:val="nil"/>
              <w:bottom w:val="single" w:sz="4" w:space="0" w:color="auto"/>
              <w:right w:val="single" w:sz="4" w:space="0" w:color="auto"/>
            </w:tcBorders>
            <w:vAlign w:val="center"/>
            <w:hideMark/>
          </w:tcPr>
          <w:p w14:paraId="223E2E72" w14:textId="77777777" w:rsidR="00FC47FF" w:rsidRPr="00BB21AC" w:rsidRDefault="00FC47FF" w:rsidP="00A02489">
            <w:pPr>
              <w:jc w:val="center"/>
              <w:rPr>
                <w:rFonts w:ascii="Arial" w:eastAsia="Times New Roman" w:hAnsi="Arial" w:cs="Arial"/>
                <w:sz w:val="14"/>
                <w:szCs w:val="16"/>
              </w:rPr>
            </w:pPr>
            <w:r w:rsidRPr="00BB21AC">
              <w:rPr>
                <w:rFonts w:ascii="Arial" w:eastAsia="Times New Roman" w:hAnsi="Arial" w:cs="Arial"/>
                <w:sz w:val="14"/>
                <w:szCs w:val="16"/>
              </w:rPr>
              <w:t>NO TIENE</w:t>
            </w:r>
          </w:p>
        </w:tc>
        <w:tc>
          <w:tcPr>
            <w:tcW w:w="677" w:type="pct"/>
            <w:tcBorders>
              <w:top w:val="nil"/>
              <w:left w:val="nil"/>
              <w:bottom w:val="single" w:sz="4" w:space="0" w:color="auto"/>
              <w:right w:val="single" w:sz="4" w:space="0" w:color="auto"/>
            </w:tcBorders>
          </w:tcPr>
          <w:p w14:paraId="2AB7B2F1" w14:textId="77777777" w:rsidR="00FC47FF" w:rsidRPr="00BB21AC" w:rsidRDefault="00FC47FF" w:rsidP="00A02489">
            <w:pPr>
              <w:jc w:val="center"/>
              <w:rPr>
                <w:rFonts w:ascii="Arial" w:eastAsia="Times New Roman" w:hAnsi="Arial" w:cs="Arial"/>
                <w:sz w:val="14"/>
                <w:szCs w:val="16"/>
              </w:rPr>
            </w:pPr>
          </w:p>
        </w:tc>
      </w:tr>
    </w:tbl>
    <w:p w14:paraId="759B43B6" w14:textId="77777777" w:rsidR="00463D5F" w:rsidRPr="00AC7344" w:rsidRDefault="00463D5F" w:rsidP="00463D5F">
      <w:pPr>
        <w:ind w:right="59"/>
        <w:jc w:val="both"/>
        <w:rPr>
          <w:rFonts w:ascii="Arial Narrow" w:eastAsia="Arial Narrow" w:hAnsi="Arial Narrow" w:cs="Arial Narrow"/>
          <w:b/>
          <w:color w:val="EE0000"/>
        </w:rPr>
      </w:pPr>
    </w:p>
    <w:p w14:paraId="68E7543D" w14:textId="13C12785" w:rsidR="00463D5F" w:rsidRPr="00CB2C42" w:rsidRDefault="00463D5F" w:rsidP="00463D5F">
      <w:pPr>
        <w:ind w:right="59"/>
        <w:jc w:val="both"/>
        <w:rPr>
          <w:rFonts w:ascii="Arial Narrow" w:eastAsia="Arial Narrow" w:hAnsi="Arial Narrow" w:cs="Arial Narrow"/>
          <w:b/>
          <w:color w:val="000000" w:themeColor="text1"/>
        </w:rPr>
      </w:pPr>
      <w:r w:rsidRPr="00CB2C42">
        <w:rPr>
          <w:rFonts w:ascii="Arial Narrow" w:eastAsia="Arial Narrow" w:hAnsi="Arial Narrow" w:cs="Arial Narrow"/>
          <w:b/>
          <w:color w:val="000000" w:themeColor="text1"/>
        </w:rPr>
        <w:t xml:space="preserve">ESPECIFICACIONES TÉCNICAS ADICIONALES DE OBLIGATORIO CUMPLIMIENTO </w:t>
      </w:r>
    </w:p>
    <w:tbl>
      <w:tblPr>
        <w:tblStyle w:val="TableNormal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
        <w:gridCol w:w="2459"/>
        <w:gridCol w:w="4350"/>
        <w:gridCol w:w="1035"/>
      </w:tblGrid>
      <w:tr w:rsidR="00FC47FF" w:rsidRPr="00BB21AC" w14:paraId="76CB7FF5" w14:textId="17441851" w:rsidTr="00FC47FF">
        <w:trPr>
          <w:trHeight w:val="285"/>
          <w:tblHeader/>
        </w:trPr>
        <w:tc>
          <w:tcPr>
            <w:tcW w:w="1949" w:type="pct"/>
            <w:gridSpan w:val="2"/>
            <w:shd w:val="clear" w:color="auto" w:fill="D9D9D9" w:themeFill="background1" w:themeFillShade="D9"/>
            <w:vAlign w:val="center"/>
          </w:tcPr>
          <w:p w14:paraId="311BA0D6" w14:textId="77777777" w:rsidR="00FC47FF" w:rsidRPr="00BB21AC" w:rsidRDefault="00FC47FF" w:rsidP="00A02489">
            <w:pPr>
              <w:widowControl/>
              <w:jc w:val="center"/>
              <w:rPr>
                <w:rFonts w:ascii="Arial" w:hAnsi="Arial" w:cs="Arial"/>
                <w:b/>
                <w:bCs/>
                <w:sz w:val="14"/>
                <w:szCs w:val="16"/>
                <w:lang w:val="es-CO"/>
              </w:rPr>
            </w:pPr>
            <w:r w:rsidRPr="00BB21AC">
              <w:rPr>
                <w:rFonts w:ascii="Arial" w:hAnsi="Arial" w:cs="Arial"/>
                <w:b/>
                <w:bCs/>
                <w:sz w:val="14"/>
                <w:szCs w:val="16"/>
                <w:lang w:val="es-CO"/>
              </w:rPr>
              <w:t>A. Actividades de servicio de aseo</w:t>
            </w:r>
          </w:p>
        </w:tc>
        <w:tc>
          <w:tcPr>
            <w:tcW w:w="2464" w:type="pct"/>
            <w:shd w:val="clear" w:color="auto" w:fill="D9D9D9" w:themeFill="background1" w:themeFillShade="D9"/>
            <w:vAlign w:val="center"/>
          </w:tcPr>
          <w:p w14:paraId="0BF5FBDA" w14:textId="77777777" w:rsidR="00FC47FF" w:rsidRPr="00BB21AC" w:rsidRDefault="00FC47FF" w:rsidP="00A02489">
            <w:pPr>
              <w:widowControl/>
              <w:jc w:val="center"/>
              <w:rPr>
                <w:rFonts w:ascii="Arial" w:hAnsi="Arial" w:cs="Arial"/>
                <w:b/>
                <w:bCs/>
                <w:sz w:val="14"/>
                <w:szCs w:val="16"/>
                <w:lang w:val="es-CO"/>
              </w:rPr>
            </w:pPr>
            <w:r w:rsidRPr="00BB21AC">
              <w:rPr>
                <w:rFonts w:ascii="Arial" w:hAnsi="Arial" w:cs="Arial"/>
                <w:b/>
                <w:bCs/>
                <w:sz w:val="14"/>
                <w:szCs w:val="16"/>
                <w:lang w:val="es-CO"/>
              </w:rPr>
              <w:t>Resultado requerido</w:t>
            </w:r>
          </w:p>
        </w:tc>
        <w:tc>
          <w:tcPr>
            <w:tcW w:w="587" w:type="pct"/>
            <w:shd w:val="clear" w:color="auto" w:fill="D9D9D9" w:themeFill="background1" w:themeFillShade="D9"/>
          </w:tcPr>
          <w:p w14:paraId="2A65A0E3" w14:textId="242C844E" w:rsidR="00FC47FF" w:rsidRPr="00BB21AC" w:rsidRDefault="00FC47FF" w:rsidP="00A02489">
            <w:pPr>
              <w:jc w:val="center"/>
              <w:rPr>
                <w:rFonts w:ascii="Arial" w:hAnsi="Arial" w:cs="Arial"/>
                <w:b/>
                <w:bCs/>
                <w:sz w:val="14"/>
                <w:szCs w:val="16"/>
              </w:rPr>
            </w:pPr>
            <w:r>
              <w:rPr>
                <w:rFonts w:ascii="Arial" w:hAnsi="Arial" w:cs="Arial"/>
                <w:b/>
                <w:bCs/>
                <w:sz w:val="14"/>
                <w:szCs w:val="16"/>
              </w:rPr>
              <w:t>CUMPLE/ NO CUMPLE</w:t>
            </w:r>
          </w:p>
        </w:tc>
      </w:tr>
      <w:tr w:rsidR="00FC47FF" w:rsidRPr="00BB21AC" w14:paraId="1E3D1302" w14:textId="17D9E68E" w:rsidTr="00FC47FF">
        <w:trPr>
          <w:trHeight w:val="414"/>
        </w:trPr>
        <w:tc>
          <w:tcPr>
            <w:tcW w:w="4413" w:type="pct"/>
            <w:gridSpan w:val="3"/>
            <w:shd w:val="clear" w:color="auto" w:fill="F1F1F1"/>
          </w:tcPr>
          <w:p w14:paraId="77F8C8D2" w14:textId="77777777" w:rsidR="00FC47FF" w:rsidRPr="00BB21AC" w:rsidRDefault="00FC47FF" w:rsidP="00A02489">
            <w:pPr>
              <w:widowControl/>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Las siguientes actividades de servicio de aseo no incluyen trabajo en alturas. Se entiende por trabajo en alturas la definición que establece la Resolución 4272 de 2021, esto es, toda actividad en la que exista el riesgo de caer a 2,0 metros con relación del plano de los pies del trabajador al plano horizontal inferior más cercano a él.</w:t>
            </w:r>
          </w:p>
        </w:tc>
        <w:tc>
          <w:tcPr>
            <w:tcW w:w="587" w:type="pct"/>
            <w:shd w:val="clear" w:color="auto" w:fill="F1F1F1"/>
          </w:tcPr>
          <w:p w14:paraId="1D6E9102" w14:textId="77777777" w:rsidR="00FC47FF" w:rsidRPr="00BB21AC" w:rsidRDefault="00FC47FF" w:rsidP="00A02489">
            <w:pPr>
              <w:jc w:val="both"/>
              <w:rPr>
                <w:rFonts w:ascii="Arial" w:hAnsi="Arial" w:cs="Arial"/>
                <w:color w:val="171717" w:themeColor="background2" w:themeShade="1A"/>
                <w:sz w:val="14"/>
                <w:szCs w:val="16"/>
              </w:rPr>
            </w:pPr>
          </w:p>
        </w:tc>
      </w:tr>
      <w:tr w:rsidR="00FC47FF" w:rsidRPr="00BB21AC" w14:paraId="61436959" w14:textId="35BDAEC7" w:rsidTr="00FC47FF">
        <w:trPr>
          <w:trHeight w:val="484"/>
        </w:trPr>
        <w:tc>
          <w:tcPr>
            <w:tcW w:w="557" w:type="pct"/>
            <w:vMerge w:val="restart"/>
            <w:shd w:val="clear" w:color="auto" w:fill="F1F1F1"/>
            <w:vAlign w:val="center"/>
          </w:tcPr>
          <w:p w14:paraId="280EEACD" w14:textId="77777777" w:rsidR="00FC47FF" w:rsidRPr="00BB21AC" w:rsidRDefault="00FC47FF" w:rsidP="00A02489">
            <w:pPr>
              <w:widowControl/>
              <w:jc w:val="center"/>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Áreas Comunes</w:t>
            </w:r>
          </w:p>
        </w:tc>
        <w:tc>
          <w:tcPr>
            <w:tcW w:w="1393" w:type="pct"/>
            <w:vAlign w:val="center"/>
          </w:tcPr>
          <w:p w14:paraId="5F52815A" w14:textId="77777777" w:rsidR="00FC47FF" w:rsidRPr="00BB21AC" w:rsidRDefault="00FC47FF" w:rsidP="00A02489">
            <w:pPr>
              <w:widowControl/>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Limpieza de pasillos, salas de reunión, áreas de archivo y almacenaje, bibliotecas, bodegas y otras áreas comunes solicitadas</w:t>
            </w:r>
            <w:r>
              <w:rPr>
                <w:rFonts w:ascii="Arial" w:hAnsi="Arial" w:cs="Arial"/>
                <w:color w:val="171717" w:themeColor="background2" w:themeShade="1A"/>
                <w:sz w:val="14"/>
                <w:szCs w:val="16"/>
                <w:lang w:val="es-CO"/>
              </w:rPr>
              <w:t>.</w:t>
            </w:r>
          </w:p>
        </w:tc>
        <w:tc>
          <w:tcPr>
            <w:tcW w:w="2464" w:type="pct"/>
            <w:vAlign w:val="center"/>
          </w:tcPr>
          <w:p w14:paraId="7B395373" w14:textId="77777777" w:rsidR="00FC47FF" w:rsidRPr="00BB21AC" w:rsidRDefault="00FC47FF" w:rsidP="00A02489">
            <w:pPr>
              <w:widowControl/>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Ausencia de polvo, manchas, autoadhesivos, salpicaduras, grasa, residuos, basuras, chicles, mal olor, residuos de suciedad acumulada y superficies pegajosas.</w:t>
            </w:r>
          </w:p>
        </w:tc>
        <w:tc>
          <w:tcPr>
            <w:tcW w:w="587" w:type="pct"/>
          </w:tcPr>
          <w:p w14:paraId="48E6D2D9" w14:textId="77777777" w:rsidR="00FC47FF" w:rsidRPr="00BB21AC" w:rsidRDefault="00FC47FF" w:rsidP="00A02489">
            <w:pPr>
              <w:jc w:val="both"/>
              <w:rPr>
                <w:rFonts w:ascii="Arial" w:hAnsi="Arial" w:cs="Arial"/>
                <w:color w:val="171717" w:themeColor="background2" w:themeShade="1A"/>
                <w:sz w:val="14"/>
                <w:szCs w:val="16"/>
              </w:rPr>
            </w:pPr>
          </w:p>
        </w:tc>
      </w:tr>
      <w:tr w:rsidR="00FC47FF" w:rsidRPr="00BB21AC" w14:paraId="3D785CB9" w14:textId="5A339E68" w:rsidTr="00FC47FF">
        <w:trPr>
          <w:trHeight w:val="405"/>
        </w:trPr>
        <w:tc>
          <w:tcPr>
            <w:tcW w:w="557" w:type="pct"/>
            <w:vMerge/>
            <w:shd w:val="clear" w:color="auto" w:fill="F1F1F1"/>
          </w:tcPr>
          <w:p w14:paraId="722D5DDC" w14:textId="77777777" w:rsidR="00FC47FF" w:rsidRPr="00BB21AC" w:rsidRDefault="00FC47FF" w:rsidP="00A02489">
            <w:pPr>
              <w:widowControl/>
              <w:jc w:val="both"/>
              <w:rPr>
                <w:rFonts w:ascii="Arial" w:hAnsi="Arial" w:cs="Arial"/>
                <w:color w:val="171717" w:themeColor="background2" w:themeShade="1A"/>
                <w:sz w:val="14"/>
                <w:szCs w:val="16"/>
                <w:lang w:val="es-CO"/>
              </w:rPr>
            </w:pPr>
          </w:p>
        </w:tc>
        <w:tc>
          <w:tcPr>
            <w:tcW w:w="1393" w:type="pct"/>
            <w:vAlign w:val="center"/>
          </w:tcPr>
          <w:p w14:paraId="5176BBA7" w14:textId="77777777" w:rsidR="00FC47FF" w:rsidRPr="00BB21AC" w:rsidRDefault="00FC47FF" w:rsidP="00A02489">
            <w:pPr>
              <w:pStyle w:val="TableParagraph"/>
              <w:widowControl/>
              <w:spacing w:before="72" w:line="271" w:lineRule="auto"/>
              <w:ind w:left="15" w:right="163"/>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Limpieza, aspirado, brillo y cuidado de sillas, muebles, poltronas y mesas.</w:t>
            </w:r>
          </w:p>
        </w:tc>
        <w:tc>
          <w:tcPr>
            <w:tcW w:w="2464" w:type="pct"/>
            <w:vAlign w:val="center"/>
          </w:tcPr>
          <w:p w14:paraId="5309E3E3" w14:textId="77777777" w:rsidR="00FC47FF" w:rsidRPr="00BB21AC" w:rsidRDefault="00FC47FF" w:rsidP="00A02489">
            <w:pPr>
              <w:pStyle w:val="TableParagraph"/>
              <w:widowControl/>
              <w:spacing w:before="8" w:line="271" w:lineRule="auto"/>
              <w:ind w:left="21" w:right="142"/>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Ausencia de manchas, polvo, residuos, autoadhesivos, basuras, chicles, mal olor y superficies pegajosas. Presencia de brillo en las sillas, muebles, poltronas y mesas que lo requieren. Aplicación de sustancias para la protección.</w:t>
            </w:r>
          </w:p>
        </w:tc>
        <w:tc>
          <w:tcPr>
            <w:tcW w:w="587" w:type="pct"/>
          </w:tcPr>
          <w:p w14:paraId="0950D1E1" w14:textId="77777777" w:rsidR="00FC47FF" w:rsidRPr="00BB21AC" w:rsidRDefault="00FC47FF" w:rsidP="00A02489">
            <w:pPr>
              <w:pStyle w:val="TableParagraph"/>
              <w:widowControl/>
              <w:spacing w:before="8" w:line="271" w:lineRule="auto"/>
              <w:ind w:left="21" w:right="142"/>
              <w:jc w:val="both"/>
              <w:rPr>
                <w:rFonts w:ascii="Arial" w:hAnsi="Arial" w:cs="Arial"/>
                <w:color w:val="171717" w:themeColor="background2" w:themeShade="1A"/>
                <w:sz w:val="14"/>
                <w:szCs w:val="16"/>
                <w:lang w:val="es-CO"/>
              </w:rPr>
            </w:pPr>
          </w:p>
        </w:tc>
      </w:tr>
      <w:tr w:rsidR="00FC47FF" w:rsidRPr="00BB21AC" w14:paraId="6AD79EE8" w14:textId="7C904CE5" w:rsidTr="00FC47FF">
        <w:trPr>
          <w:trHeight w:val="349"/>
        </w:trPr>
        <w:tc>
          <w:tcPr>
            <w:tcW w:w="557" w:type="pct"/>
            <w:vMerge/>
            <w:shd w:val="clear" w:color="auto" w:fill="F1F1F1"/>
          </w:tcPr>
          <w:p w14:paraId="4D89F634" w14:textId="77777777" w:rsidR="00FC47FF" w:rsidRPr="00BB21AC" w:rsidRDefault="00FC47FF" w:rsidP="00A02489">
            <w:pPr>
              <w:widowControl/>
              <w:jc w:val="both"/>
              <w:rPr>
                <w:rFonts w:ascii="Arial" w:hAnsi="Arial" w:cs="Arial"/>
                <w:color w:val="171717" w:themeColor="background2" w:themeShade="1A"/>
                <w:sz w:val="14"/>
                <w:szCs w:val="16"/>
                <w:lang w:val="es-CO"/>
              </w:rPr>
            </w:pPr>
          </w:p>
        </w:tc>
        <w:tc>
          <w:tcPr>
            <w:tcW w:w="1393" w:type="pct"/>
            <w:vAlign w:val="center"/>
          </w:tcPr>
          <w:p w14:paraId="40B7104B" w14:textId="77777777" w:rsidR="00FC47FF" w:rsidRPr="00BB21AC" w:rsidRDefault="00FC47FF" w:rsidP="00A02489">
            <w:pPr>
              <w:pStyle w:val="TableParagraph"/>
              <w:widowControl/>
              <w:spacing w:before="46" w:line="271" w:lineRule="auto"/>
              <w:ind w:left="15" w:right="296"/>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 xml:space="preserve">Limpieza de persianas, cortinas, cortinas tipo </w:t>
            </w:r>
            <w:proofErr w:type="spellStart"/>
            <w:r w:rsidRPr="00BB21AC">
              <w:rPr>
                <w:rFonts w:ascii="Arial" w:hAnsi="Arial" w:cs="Arial"/>
                <w:color w:val="171717" w:themeColor="background2" w:themeShade="1A"/>
                <w:sz w:val="14"/>
                <w:szCs w:val="16"/>
                <w:lang w:val="es-CO"/>
              </w:rPr>
              <w:t>blackout</w:t>
            </w:r>
            <w:proofErr w:type="spellEnd"/>
            <w:r w:rsidRPr="00BB21AC">
              <w:rPr>
                <w:rFonts w:ascii="Arial" w:hAnsi="Arial" w:cs="Arial"/>
                <w:color w:val="171717" w:themeColor="background2" w:themeShade="1A"/>
                <w:sz w:val="14"/>
                <w:szCs w:val="16"/>
                <w:lang w:val="es-CO"/>
              </w:rPr>
              <w:t>, acrílicos, techos y rejillas de ventilación.</w:t>
            </w:r>
          </w:p>
        </w:tc>
        <w:tc>
          <w:tcPr>
            <w:tcW w:w="2464" w:type="pct"/>
            <w:vAlign w:val="center"/>
          </w:tcPr>
          <w:p w14:paraId="49F8DA32" w14:textId="77777777" w:rsidR="00FC47FF" w:rsidRPr="00BB21AC" w:rsidRDefault="00FC47FF" w:rsidP="00A02489">
            <w:pPr>
              <w:pStyle w:val="TableParagraph"/>
              <w:widowControl/>
              <w:spacing w:before="46" w:line="271" w:lineRule="auto"/>
              <w:ind w:left="21" w:right="142"/>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Ausencia de polvo, telarañas, manchas, salpicaduras, chicles, autoadhesivos, grasa, mal olor, residuos de suciedad acumulada y superficies pegajosas.</w:t>
            </w:r>
          </w:p>
        </w:tc>
        <w:tc>
          <w:tcPr>
            <w:tcW w:w="587" w:type="pct"/>
          </w:tcPr>
          <w:p w14:paraId="46E2FB2E" w14:textId="77777777" w:rsidR="00FC47FF" w:rsidRPr="00BB21AC" w:rsidRDefault="00FC47FF" w:rsidP="00A02489">
            <w:pPr>
              <w:pStyle w:val="TableParagraph"/>
              <w:widowControl/>
              <w:spacing w:before="46" w:line="271" w:lineRule="auto"/>
              <w:ind w:left="21" w:right="142"/>
              <w:jc w:val="both"/>
              <w:rPr>
                <w:rFonts w:ascii="Arial" w:hAnsi="Arial" w:cs="Arial"/>
                <w:color w:val="171717" w:themeColor="background2" w:themeShade="1A"/>
                <w:sz w:val="14"/>
                <w:szCs w:val="16"/>
                <w:lang w:val="es-CO"/>
              </w:rPr>
            </w:pPr>
          </w:p>
        </w:tc>
      </w:tr>
      <w:tr w:rsidR="00FC47FF" w:rsidRPr="00BB21AC" w14:paraId="1306623A" w14:textId="0CCAF5A5" w:rsidTr="00FC47FF">
        <w:trPr>
          <w:trHeight w:val="609"/>
        </w:trPr>
        <w:tc>
          <w:tcPr>
            <w:tcW w:w="557" w:type="pct"/>
            <w:vMerge/>
            <w:shd w:val="clear" w:color="auto" w:fill="F1F1F1"/>
          </w:tcPr>
          <w:p w14:paraId="6CF815F3" w14:textId="77777777" w:rsidR="00FC47FF" w:rsidRPr="00BB21AC" w:rsidRDefault="00FC47FF" w:rsidP="00A02489">
            <w:pPr>
              <w:widowControl/>
              <w:jc w:val="both"/>
              <w:rPr>
                <w:rFonts w:ascii="Arial" w:hAnsi="Arial" w:cs="Arial"/>
                <w:color w:val="171717" w:themeColor="background2" w:themeShade="1A"/>
                <w:sz w:val="14"/>
                <w:szCs w:val="16"/>
                <w:lang w:val="es-CO"/>
              </w:rPr>
            </w:pPr>
          </w:p>
        </w:tc>
        <w:tc>
          <w:tcPr>
            <w:tcW w:w="1393" w:type="pct"/>
            <w:vAlign w:val="center"/>
          </w:tcPr>
          <w:p w14:paraId="046F0C3C" w14:textId="77777777" w:rsidR="00FC47FF" w:rsidRPr="00BB21AC" w:rsidRDefault="00FC47FF" w:rsidP="00A02489">
            <w:pPr>
              <w:pStyle w:val="TableParagraph"/>
              <w:widowControl/>
              <w:spacing w:before="68" w:line="271" w:lineRule="auto"/>
              <w:ind w:left="15" w:right="335"/>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Limpieza de ventanas y vidrios interiores de oficinas, módulos, salas de reunión, zonas comunes y puertas.</w:t>
            </w:r>
          </w:p>
        </w:tc>
        <w:tc>
          <w:tcPr>
            <w:tcW w:w="2464" w:type="pct"/>
            <w:vAlign w:val="center"/>
          </w:tcPr>
          <w:p w14:paraId="3334FE23" w14:textId="77777777" w:rsidR="00FC47FF" w:rsidRPr="00BB21AC" w:rsidRDefault="00FC47FF" w:rsidP="00A02489">
            <w:pPr>
              <w:pStyle w:val="TableParagraph"/>
              <w:widowControl/>
              <w:spacing w:before="68" w:line="271" w:lineRule="auto"/>
              <w:ind w:left="21" w:right="142"/>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Ausencia de polvo, manchas, salpicaduras, chicles, autoadhesivos, grasa y superficies pegajosas.</w:t>
            </w:r>
          </w:p>
        </w:tc>
        <w:tc>
          <w:tcPr>
            <w:tcW w:w="587" w:type="pct"/>
          </w:tcPr>
          <w:p w14:paraId="613E7DED" w14:textId="77777777" w:rsidR="00FC47FF" w:rsidRPr="00BB21AC" w:rsidRDefault="00FC47FF" w:rsidP="00A02489">
            <w:pPr>
              <w:pStyle w:val="TableParagraph"/>
              <w:widowControl/>
              <w:spacing w:before="68" w:line="271" w:lineRule="auto"/>
              <w:ind w:left="21" w:right="142"/>
              <w:jc w:val="both"/>
              <w:rPr>
                <w:rFonts w:ascii="Arial" w:hAnsi="Arial" w:cs="Arial"/>
                <w:color w:val="171717" w:themeColor="background2" w:themeShade="1A"/>
                <w:sz w:val="14"/>
                <w:szCs w:val="16"/>
                <w:lang w:val="es-CO"/>
              </w:rPr>
            </w:pPr>
          </w:p>
        </w:tc>
      </w:tr>
      <w:tr w:rsidR="00FC47FF" w:rsidRPr="00BB21AC" w14:paraId="66219B73" w14:textId="3571D5C6" w:rsidTr="00FC47FF">
        <w:trPr>
          <w:trHeight w:val="388"/>
        </w:trPr>
        <w:tc>
          <w:tcPr>
            <w:tcW w:w="557" w:type="pct"/>
            <w:vMerge/>
            <w:shd w:val="clear" w:color="auto" w:fill="F1F1F1"/>
          </w:tcPr>
          <w:p w14:paraId="76F318EB" w14:textId="77777777" w:rsidR="00FC47FF" w:rsidRPr="00BB21AC" w:rsidRDefault="00FC47FF" w:rsidP="00A02489">
            <w:pPr>
              <w:widowControl/>
              <w:jc w:val="both"/>
              <w:rPr>
                <w:rFonts w:ascii="Arial" w:hAnsi="Arial" w:cs="Arial"/>
                <w:color w:val="171717" w:themeColor="background2" w:themeShade="1A"/>
                <w:sz w:val="14"/>
                <w:szCs w:val="16"/>
                <w:lang w:val="es-CO"/>
              </w:rPr>
            </w:pPr>
          </w:p>
        </w:tc>
        <w:tc>
          <w:tcPr>
            <w:tcW w:w="1393" w:type="pct"/>
            <w:vAlign w:val="center"/>
          </w:tcPr>
          <w:p w14:paraId="670FE502" w14:textId="77777777" w:rsidR="00FC47FF" w:rsidRPr="00BB21AC" w:rsidRDefault="00FC47FF" w:rsidP="00A02489">
            <w:pPr>
              <w:pStyle w:val="TableParagraph"/>
              <w:widowControl/>
              <w:spacing w:before="65" w:line="271" w:lineRule="auto"/>
              <w:ind w:left="15" w:right="430"/>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Limpieza de paredes, barandas, escaleras, muros y divisiones modulares.</w:t>
            </w:r>
          </w:p>
        </w:tc>
        <w:tc>
          <w:tcPr>
            <w:tcW w:w="2464" w:type="pct"/>
            <w:vAlign w:val="center"/>
          </w:tcPr>
          <w:p w14:paraId="67D15E75" w14:textId="77777777" w:rsidR="00FC47FF" w:rsidRPr="00BB21AC" w:rsidRDefault="00FC47FF" w:rsidP="00A02489">
            <w:pPr>
              <w:pStyle w:val="TableParagraph"/>
              <w:widowControl/>
              <w:spacing w:before="65" w:line="271" w:lineRule="auto"/>
              <w:ind w:left="21" w:right="297"/>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Ausencia de polvo, telarañas, manchas, autoadhesivos, salpicaduras, grasa, residuos, chicles, mal olor, residuos de suciedad acumulada y superficies pegajosas.</w:t>
            </w:r>
          </w:p>
        </w:tc>
        <w:tc>
          <w:tcPr>
            <w:tcW w:w="587" w:type="pct"/>
          </w:tcPr>
          <w:p w14:paraId="6B22DD40" w14:textId="77777777" w:rsidR="00FC47FF" w:rsidRPr="00BB21AC" w:rsidRDefault="00FC47FF" w:rsidP="00A02489">
            <w:pPr>
              <w:pStyle w:val="TableParagraph"/>
              <w:widowControl/>
              <w:spacing w:before="65" w:line="271" w:lineRule="auto"/>
              <w:ind w:left="21" w:right="297"/>
              <w:jc w:val="both"/>
              <w:rPr>
                <w:rFonts w:ascii="Arial" w:hAnsi="Arial" w:cs="Arial"/>
                <w:color w:val="171717" w:themeColor="background2" w:themeShade="1A"/>
                <w:sz w:val="14"/>
                <w:szCs w:val="16"/>
                <w:lang w:val="es-CO"/>
              </w:rPr>
            </w:pPr>
          </w:p>
        </w:tc>
      </w:tr>
      <w:tr w:rsidR="00FC47FF" w:rsidRPr="00BB21AC" w14:paraId="10C68DA3" w14:textId="338ED5AA" w:rsidTr="00FC47FF">
        <w:trPr>
          <w:trHeight w:val="431"/>
        </w:trPr>
        <w:tc>
          <w:tcPr>
            <w:tcW w:w="557" w:type="pct"/>
            <w:vMerge/>
            <w:shd w:val="clear" w:color="auto" w:fill="F1F1F1"/>
          </w:tcPr>
          <w:p w14:paraId="325568AA" w14:textId="77777777" w:rsidR="00FC47FF" w:rsidRPr="00BB21AC" w:rsidRDefault="00FC47FF" w:rsidP="00A02489">
            <w:pPr>
              <w:widowControl/>
              <w:jc w:val="both"/>
              <w:rPr>
                <w:rFonts w:ascii="Arial" w:hAnsi="Arial" w:cs="Arial"/>
                <w:color w:val="171717" w:themeColor="background2" w:themeShade="1A"/>
                <w:sz w:val="14"/>
                <w:szCs w:val="16"/>
                <w:lang w:val="es-CO"/>
              </w:rPr>
            </w:pPr>
          </w:p>
        </w:tc>
        <w:tc>
          <w:tcPr>
            <w:tcW w:w="1393" w:type="pct"/>
            <w:vAlign w:val="center"/>
          </w:tcPr>
          <w:p w14:paraId="119D0C17" w14:textId="77777777" w:rsidR="00FC47FF" w:rsidRPr="00BB21AC" w:rsidRDefault="00FC47FF" w:rsidP="00A02489">
            <w:pPr>
              <w:pStyle w:val="TableParagraph"/>
              <w:widowControl/>
              <w:spacing w:before="7" w:line="130" w:lineRule="atLeast"/>
              <w:ind w:left="15"/>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Limpieza de cuadros, elementos decorativos, lámparas de escritorios, lámparas fluorescentes, marcos, enchufes e interruptores.</w:t>
            </w:r>
          </w:p>
        </w:tc>
        <w:tc>
          <w:tcPr>
            <w:tcW w:w="2464" w:type="pct"/>
            <w:vAlign w:val="center"/>
          </w:tcPr>
          <w:p w14:paraId="50E58906" w14:textId="77777777" w:rsidR="00FC47FF" w:rsidRPr="00BB21AC" w:rsidRDefault="00FC47FF" w:rsidP="00A02489">
            <w:pPr>
              <w:pStyle w:val="TableParagraph"/>
              <w:widowControl/>
              <w:spacing w:before="87" w:line="271" w:lineRule="auto"/>
              <w:ind w:left="21" w:right="20"/>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Ausencia de polvo, manchas, salpicaduras, grasa, residuos de suciedad acumulada, chicles, autoadhesivos y superficies pegajosas.</w:t>
            </w:r>
          </w:p>
        </w:tc>
        <w:tc>
          <w:tcPr>
            <w:tcW w:w="587" w:type="pct"/>
          </w:tcPr>
          <w:p w14:paraId="09A7A684" w14:textId="77777777" w:rsidR="00FC47FF" w:rsidRPr="00BB21AC" w:rsidRDefault="00FC47FF" w:rsidP="00A02489">
            <w:pPr>
              <w:pStyle w:val="TableParagraph"/>
              <w:widowControl/>
              <w:spacing w:before="87" w:line="271" w:lineRule="auto"/>
              <w:ind w:left="21" w:right="20"/>
              <w:jc w:val="both"/>
              <w:rPr>
                <w:rFonts w:ascii="Arial" w:hAnsi="Arial" w:cs="Arial"/>
                <w:color w:val="171717" w:themeColor="background2" w:themeShade="1A"/>
                <w:sz w:val="14"/>
                <w:szCs w:val="16"/>
                <w:lang w:val="es-CO"/>
              </w:rPr>
            </w:pPr>
          </w:p>
        </w:tc>
      </w:tr>
      <w:tr w:rsidR="00FC47FF" w:rsidRPr="00BB21AC" w14:paraId="474CAA4A" w14:textId="7FABBB90" w:rsidTr="00FC47FF">
        <w:trPr>
          <w:trHeight w:val="396"/>
        </w:trPr>
        <w:tc>
          <w:tcPr>
            <w:tcW w:w="557" w:type="pct"/>
            <w:vMerge/>
            <w:shd w:val="clear" w:color="auto" w:fill="F1F1F1"/>
          </w:tcPr>
          <w:p w14:paraId="2C34739E" w14:textId="77777777" w:rsidR="00FC47FF" w:rsidRPr="00BB21AC" w:rsidRDefault="00FC47FF" w:rsidP="00A02489">
            <w:pPr>
              <w:widowControl/>
              <w:jc w:val="both"/>
              <w:rPr>
                <w:rFonts w:ascii="Arial" w:hAnsi="Arial" w:cs="Arial"/>
                <w:color w:val="171717" w:themeColor="background2" w:themeShade="1A"/>
                <w:sz w:val="14"/>
                <w:szCs w:val="16"/>
                <w:lang w:val="es-CO"/>
              </w:rPr>
            </w:pPr>
          </w:p>
        </w:tc>
        <w:tc>
          <w:tcPr>
            <w:tcW w:w="1393" w:type="pct"/>
            <w:vAlign w:val="center"/>
          </w:tcPr>
          <w:p w14:paraId="73444039" w14:textId="77777777" w:rsidR="00FC47FF" w:rsidRPr="00BB21AC" w:rsidRDefault="00FC47FF" w:rsidP="00A02489">
            <w:pPr>
              <w:pStyle w:val="TableParagraph"/>
              <w:widowControl/>
              <w:spacing w:before="3" w:line="271" w:lineRule="auto"/>
              <w:ind w:left="15" w:right="163"/>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Limpieza y brillo de placas, ceniceros, letreros, plantas interiores, elementos decorativos que lo requieran y</w:t>
            </w:r>
            <w:r>
              <w:rPr>
                <w:rFonts w:ascii="Arial" w:hAnsi="Arial" w:cs="Arial"/>
                <w:color w:val="171717" w:themeColor="background2" w:themeShade="1A"/>
                <w:sz w:val="14"/>
                <w:szCs w:val="16"/>
                <w:lang w:val="es-CO"/>
              </w:rPr>
              <w:t xml:space="preserve"> </w:t>
            </w:r>
            <w:r w:rsidRPr="00BB21AC">
              <w:rPr>
                <w:rFonts w:ascii="Arial" w:hAnsi="Arial" w:cs="Arial"/>
                <w:color w:val="171717" w:themeColor="background2" w:themeShade="1A"/>
                <w:sz w:val="14"/>
                <w:szCs w:val="16"/>
                <w:lang w:val="es-CO"/>
              </w:rPr>
              <w:t>lámparas.</w:t>
            </w:r>
          </w:p>
        </w:tc>
        <w:tc>
          <w:tcPr>
            <w:tcW w:w="2464" w:type="pct"/>
            <w:vAlign w:val="center"/>
          </w:tcPr>
          <w:p w14:paraId="1C60C405" w14:textId="77777777" w:rsidR="00FC47FF" w:rsidRPr="00BB21AC" w:rsidRDefault="00FC47FF" w:rsidP="00A02489">
            <w:pPr>
              <w:pStyle w:val="TableParagraph"/>
              <w:widowControl/>
              <w:spacing w:before="68" w:line="271" w:lineRule="auto"/>
              <w:ind w:left="21" w:right="20"/>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Ausencia de polvo, manchas, salpicaduras, grasa, residuos de suciedad acumulada, chicles, autoadhesivos y superficies pegajosas. Presencia de brillo.</w:t>
            </w:r>
          </w:p>
        </w:tc>
        <w:tc>
          <w:tcPr>
            <w:tcW w:w="587" w:type="pct"/>
          </w:tcPr>
          <w:p w14:paraId="7A478A8E" w14:textId="77777777" w:rsidR="00FC47FF" w:rsidRPr="00BB21AC" w:rsidRDefault="00FC47FF" w:rsidP="00A02489">
            <w:pPr>
              <w:pStyle w:val="TableParagraph"/>
              <w:widowControl/>
              <w:spacing w:before="68" w:line="271" w:lineRule="auto"/>
              <w:ind w:left="21" w:right="20"/>
              <w:jc w:val="both"/>
              <w:rPr>
                <w:rFonts w:ascii="Arial" w:hAnsi="Arial" w:cs="Arial"/>
                <w:color w:val="171717" w:themeColor="background2" w:themeShade="1A"/>
                <w:sz w:val="14"/>
                <w:szCs w:val="16"/>
                <w:lang w:val="es-CO"/>
              </w:rPr>
            </w:pPr>
          </w:p>
        </w:tc>
      </w:tr>
      <w:tr w:rsidR="00FC47FF" w:rsidRPr="00BB21AC" w14:paraId="4D39B6B0" w14:textId="259B648C" w:rsidTr="00FC47FF">
        <w:trPr>
          <w:trHeight w:val="414"/>
        </w:trPr>
        <w:tc>
          <w:tcPr>
            <w:tcW w:w="557" w:type="pct"/>
            <w:vMerge/>
            <w:shd w:val="clear" w:color="auto" w:fill="F1F1F1"/>
          </w:tcPr>
          <w:p w14:paraId="632DB4BE" w14:textId="77777777" w:rsidR="00FC47FF" w:rsidRPr="00BB21AC" w:rsidRDefault="00FC47FF" w:rsidP="00A02489">
            <w:pPr>
              <w:widowControl/>
              <w:jc w:val="both"/>
              <w:rPr>
                <w:rFonts w:ascii="Arial" w:hAnsi="Arial" w:cs="Arial"/>
                <w:color w:val="171717" w:themeColor="background2" w:themeShade="1A"/>
                <w:sz w:val="14"/>
                <w:szCs w:val="16"/>
                <w:lang w:val="es-CO"/>
              </w:rPr>
            </w:pPr>
          </w:p>
        </w:tc>
        <w:tc>
          <w:tcPr>
            <w:tcW w:w="1393" w:type="pct"/>
            <w:vAlign w:val="center"/>
          </w:tcPr>
          <w:p w14:paraId="6B7BD162" w14:textId="77777777" w:rsidR="00FC47FF" w:rsidRPr="00BB21AC" w:rsidRDefault="00FC47FF" w:rsidP="00A02489">
            <w:pPr>
              <w:pStyle w:val="TableParagraph"/>
              <w:widowControl/>
              <w:ind w:left="15"/>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Limpieza, aspirado, desmanchado y brillo de ascensores</w:t>
            </w:r>
          </w:p>
        </w:tc>
        <w:tc>
          <w:tcPr>
            <w:tcW w:w="2464" w:type="pct"/>
            <w:vAlign w:val="center"/>
          </w:tcPr>
          <w:p w14:paraId="081CA02E" w14:textId="77777777" w:rsidR="00FC47FF" w:rsidRPr="00BB21AC" w:rsidRDefault="00FC47FF" w:rsidP="00A02489">
            <w:pPr>
              <w:pStyle w:val="TableParagraph"/>
              <w:widowControl/>
              <w:spacing w:before="77" w:line="271" w:lineRule="auto"/>
              <w:ind w:left="21" w:right="353"/>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Ausencia de polvo, manchas, autoadhesivos, salpicaduras, grasa, residuos, basuras, chicles, mal olor, residuos de suciedad acumulada y superficies pegajosas.</w:t>
            </w:r>
          </w:p>
        </w:tc>
        <w:tc>
          <w:tcPr>
            <w:tcW w:w="587" w:type="pct"/>
          </w:tcPr>
          <w:p w14:paraId="556D052E" w14:textId="77777777" w:rsidR="00FC47FF" w:rsidRPr="00BB21AC" w:rsidRDefault="00FC47FF" w:rsidP="00A02489">
            <w:pPr>
              <w:pStyle w:val="TableParagraph"/>
              <w:widowControl/>
              <w:spacing w:before="77" w:line="271" w:lineRule="auto"/>
              <w:ind w:left="21" w:right="353"/>
              <w:jc w:val="both"/>
              <w:rPr>
                <w:rFonts w:ascii="Arial" w:hAnsi="Arial" w:cs="Arial"/>
                <w:color w:val="171717" w:themeColor="background2" w:themeShade="1A"/>
                <w:sz w:val="14"/>
                <w:szCs w:val="16"/>
                <w:lang w:val="es-CO"/>
              </w:rPr>
            </w:pPr>
          </w:p>
        </w:tc>
      </w:tr>
      <w:tr w:rsidR="00FC47FF" w:rsidRPr="00BB21AC" w14:paraId="7EFE2A80" w14:textId="526CAA00" w:rsidTr="00FC47FF">
        <w:trPr>
          <w:trHeight w:val="1096"/>
        </w:trPr>
        <w:tc>
          <w:tcPr>
            <w:tcW w:w="557" w:type="pct"/>
            <w:vMerge/>
            <w:shd w:val="clear" w:color="auto" w:fill="F1F1F1"/>
          </w:tcPr>
          <w:p w14:paraId="3A225DB2" w14:textId="77777777" w:rsidR="00FC47FF" w:rsidRPr="00BB21AC" w:rsidRDefault="00FC47FF" w:rsidP="00A02489">
            <w:pPr>
              <w:widowControl/>
              <w:jc w:val="both"/>
              <w:rPr>
                <w:rFonts w:ascii="Arial" w:hAnsi="Arial" w:cs="Arial"/>
                <w:color w:val="171717" w:themeColor="background2" w:themeShade="1A"/>
                <w:sz w:val="14"/>
                <w:szCs w:val="16"/>
                <w:lang w:val="es-CO"/>
              </w:rPr>
            </w:pPr>
          </w:p>
        </w:tc>
        <w:tc>
          <w:tcPr>
            <w:tcW w:w="1393" w:type="pct"/>
            <w:vAlign w:val="center"/>
          </w:tcPr>
          <w:p w14:paraId="537154BF" w14:textId="77777777" w:rsidR="00FC47FF" w:rsidRPr="00BB21AC" w:rsidRDefault="00FC47FF" w:rsidP="00A02489">
            <w:pPr>
              <w:pStyle w:val="TableParagraph"/>
              <w:widowControl/>
              <w:spacing w:before="1" w:line="271" w:lineRule="auto"/>
              <w:ind w:left="15" w:right="124"/>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Limpieza y vaciado de contenedores de basuras, canecas, ceniceros y papeleras. Cambio de bolsa plástica.</w:t>
            </w:r>
          </w:p>
        </w:tc>
        <w:tc>
          <w:tcPr>
            <w:tcW w:w="2464" w:type="pct"/>
            <w:vAlign w:val="center"/>
          </w:tcPr>
          <w:p w14:paraId="3DCD107C" w14:textId="77777777" w:rsidR="00FC47FF" w:rsidRPr="00BB21AC" w:rsidRDefault="00FC47FF" w:rsidP="00A02489">
            <w:pPr>
              <w:pStyle w:val="TableParagraph"/>
              <w:widowControl/>
              <w:spacing w:line="276" w:lineRule="auto"/>
              <w:ind w:left="21" w:right="20"/>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Ausencia de polvo, manchas, salpicaduras, grasa, chicles, residuos de suciedad acumulada, líquidos que escurran, mal olor y superficies pegajosas. Debe haber capacidad en el contenedor, caneca, cenicero o papelera para depositar basuras. Disponibilidad de nuevas bolsas plásticas cuando se requiera.</w:t>
            </w:r>
          </w:p>
        </w:tc>
        <w:tc>
          <w:tcPr>
            <w:tcW w:w="587" w:type="pct"/>
          </w:tcPr>
          <w:p w14:paraId="2DC2983E" w14:textId="77777777" w:rsidR="00FC47FF" w:rsidRPr="00BB21AC" w:rsidRDefault="00FC47FF" w:rsidP="00A02489">
            <w:pPr>
              <w:pStyle w:val="TableParagraph"/>
              <w:widowControl/>
              <w:spacing w:line="276" w:lineRule="auto"/>
              <w:ind w:left="21" w:right="20"/>
              <w:jc w:val="both"/>
              <w:rPr>
                <w:rFonts w:ascii="Arial" w:hAnsi="Arial" w:cs="Arial"/>
                <w:color w:val="171717" w:themeColor="background2" w:themeShade="1A"/>
                <w:sz w:val="14"/>
                <w:szCs w:val="16"/>
                <w:lang w:val="es-CO"/>
              </w:rPr>
            </w:pPr>
          </w:p>
        </w:tc>
      </w:tr>
      <w:tr w:rsidR="00FC47FF" w:rsidRPr="00BB21AC" w14:paraId="00BDDA63" w14:textId="1D575EFD" w:rsidTr="00FC47FF">
        <w:trPr>
          <w:trHeight w:val="829"/>
        </w:trPr>
        <w:tc>
          <w:tcPr>
            <w:tcW w:w="557" w:type="pct"/>
            <w:vMerge/>
            <w:shd w:val="clear" w:color="auto" w:fill="F1F1F1"/>
          </w:tcPr>
          <w:p w14:paraId="77B17F4F" w14:textId="77777777" w:rsidR="00FC47FF" w:rsidRPr="00BB21AC" w:rsidRDefault="00FC47FF" w:rsidP="00A02489">
            <w:pPr>
              <w:widowControl/>
              <w:jc w:val="both"/>
              <w:rPr>
                <w:rFonts w:ascii="Arial" w:hAnsi="Arial" w:cs="Arial"/>
                <w:color w:val="171717" w:themeColor="background2" w:themeShade="1A"/>
                <w:sz w:val="14"/>
                <w:szCs w:val="16"/>
                <w:lang w:val="es-CO"/>
              </w:rPr>
            </w:pPr>
          </w:p>
        </w:tc>
        <w:tc>
          <w:tcPr>
            <w:tcW w:w="1393" w:type="pct"/>
            <w:vAlign w:val="center"/>
          </w:tcPr>
          <w:p w14:paraId="6F6E01FE" w14:textId="77777777" w:rsidR="00FC47FF" w:rsidRPr="00BB21AC" w:rsidRDefault="00FC47FF" w:rsidP="00A02489">
            <w:pPr>
              <w:pStyle w:val="TableParagraph"/>
              <w:widowControl/>
              <w:spacing w:before="75" w:line="271" w:lineRule="auto"/>
              <w:ind w:left="15" w:right="169"/>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Limpieza de los implementos, equipos y utensilios empleados para el servicio de cafetería, entre ellos, microondas, neveras, grecas, dispensadores, estufas, así como las instalaciones físicas de las cafeterías.</w:t>
            </w:r>
          </w:p>
        </w:tc>
        <w:tc>
          <w:tcPr>
            <w:tcW w:w="2464" w:type="pct"/>
            <w:vAlign w:val="center"/>
          </w:tcPr>
          <w:p w14:paraId="6A4F56B2" w14:textId="77777777" w:rsidR="00FC47FF" w:rsidRPr="00BB21AC" w:rsidRDefault="00FC47FF" w:rsidP="00A02489">
            <w:pPr>
              <w:pStyle w:val="TableParagraph"/>
              <w:widowControl/>
              <w:spacing w:before="89" w:line="271" w:lineRule="auto"/>
              <w:ind w:left="21" w:right="353"/>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Ausencia de polvo, manchas, autoadhesivos, salpicaduras, grasa, residuos, basuras, chicles, mal olor, residuos de suciedad acumulada y superficies pegajosas.</w:t>
            </w:r>
          </w:p>
        </w:tc>
        <w:tc>
          <w:tcPr>
            <w:tcW w:w="587" w:type="pct"/>
          </w:tcPr>
          <w:p w14:paraId="3BE3C8EE" w14:textId="77777777" w:rsidR="00FC47FF" w:rsidRPr="00BB21AC" w:rsidRDefault="00FC47FF" w:rsidP="00A02489">
            <w:pPr>
              <w:pStyle w:val="TableParagraph"/>
              <w:widowControl/>
              <w:spacing w:before="89" w:line="271" w:lineRule="auto"/>
              <w:ind w:left="21" w:right="353"/>
              <w:jc w:val="both"/>
              <w:rPr>
                <w:rFonts w:ascii="Arial" w:hAnsi="Arial" w:cs="Arial"/>
                <w:color w:val="171717" w:themeColor="background2" w:themeShade="1A"/>
                <w:sz w:val="14"/>
                <w:szCs w:val="16"/>
                <w:lang w:val="es-CO"/>
              </w:rPr>
            </w:pPr>
          </w:p>
        </w:tc>
      </w:tr>
      <w:tr w:rsidR="00FC47FF" w:rsidRPr="00BB21AC" w14:paraId="0F2086F3" w14:textId="2CA03511" w:rsidTr="00FC47FF">
        <w:trPr>
          <w:trHeight w:val="777"/>
        </w:trPr>
        <w:tc>
          <w:tcPr>
            <w:tcW w:w="557" w:type="pct"/>
            <w:vMerge/>
            <w:shd w:val="clear" w:color="auto" w:fill="F1F1F1"/>
          </w:tcPr>
          <w:p w14:paraId="0E6FB4C6" w14:textId="77777777" w:rsidR="00FC47FF" w:rsidRPr="00BB21AC" w:rsidRDefault="00FC47FF" w:rsidP="00A02489">
            <w:pPr>
              <w:widowControl/>
              <w:jc w:val="both"/>
              <w:rPr>
                <w:rFonts w:ascii="Arial" w:hAnsi="Arial" w:cs="Arial"/>
                <w:color w:val="171717" w:themeColor="background2" w:themeShade="1A"/>
                <w:sz w:val="14"/>
                <w:szCs w:val="16"/>
                <w:lang w:val="es-CO"/>
              </w:rPr>
            </w:pPr>
          </w:p>
        </w:tc>
        <w:tc>
          <w:tcPr>
            <w:tcW w:w="1393" w:type="pct"/>
            <w:vAlign w:val="center"/>
          </w:tcPr>
          <w:p w14:paraId="6E76DB3B" w14:textId="77777777" w:rsidR="00FC47FF" w:rsidRPr="00BB21AC" w:rsidRDefault="00FC47FF" w:rsidP="00A02489">
            <w:pPr>
              <w:pStyle w:val="TableParagraph"/>
              <w:widowControl/>
              <w:spacing w:before="36" w:line="271" w:lineRule="auto"/>
              <w:ind w:left="15" w:right="85"/>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 xml:space="preserve">Apoyo en la limpieza y organización de elementos luego de comidas, reuniones de trabajo o eventos especiales realizados por la </w:t>
            </w:r>
            <w:r>
              <w:rPr>
                <w:rFonts w:ascii="Arial" w:hAnsi="Arial" w:cs="Arial"/>
                <w:color w:val="171717" w:themeColor="background2" w:themeShade="1A"/>
                <w:sz w:val="14"/>
                <w:szCs w:val="16"/>
                <w:lang w:val="es-CO"/>
              </w:rPr>
              <w:t>DAVAA</w:t>
            </w:r>
            <w:r w:rsidRPr="00BB21AC">
              <w:rPr>
                <w:rFonts w:ascii="Arial" w:hAnsi="Arial" w:cs="Arial"/>
                <w:color w:val="171717" w:themeColor="background2" w:themeShade="1A"/>
                <w:sz w:val="14"/>
                <w:szCs w:val="16"/>
                <w:lang w:val="es-CO"/>
              </w:rPr>
              <w:t>.</w:t>
            </w:r>
          </w:p>
        </w:tc>
        <w:tc>
          <w:tcPr>
            <w:tcW w:w="2464" w:type="pct"/>
            <w:vAlign w:val="center"/>
          </w:tcPr>
          <w:p w14:paraId="60C560D4" w14:textId="77777777" w:rsidR="00FC47FF" w:rsidRPr="00BB21AC" w:rsidRDefault="00FC47FF" w:rsidP="00A02489">
            <w:pPr>
              <w:pStyle w:val="TableParagraph"/>
              <w:widowControl/>
              <w:spacing w:line="271" w:lineRule="auto"/>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 xml:space="preserve">Instalaciones de la </w:t>
            </w:r>
            <w:r>
              <w:rPr>
                <w:rFonts w:ascii="Arial" w:hAnsi="Arial" w:cs="Arial"/>
                <w:color w:val="171717" w:themeColor="background2" w:themeShade="1A"/>
                <w:sz w:val="14"/>
                <w:szCs w:val="16"/>
                <w:lang w:val="es-CO"/>
              </w:rPr>
              <w:t>DAVAA</w:t>
            </w:r>
            <w:r w:rsidRPr="00BB21AC">
              <w:rPr>
                <w:rFonts w:ascii="Arial" w:hAnsi="Arial" w:cs="Arial"/>
                <w:color w:val="171717" w:themeColor="background2" w:themeShade="1A"/>
                <w:sz w:val="14"/>
                <w:szCs w:val="16"/>
                <w:lang w:val="es-CO"/>
              </w:rPr>
              <w:t xml:space="preserve"> en estado de limpieza general de acuerdo con las especificaciones requeridas.</w:t>
            </w:r>
          </w:p>
        </w:tc>
        <w:tc>
          <w:tcPr>
            <w:tcW w:w="587" w:type="pct"/>
          </w:tcPr>
          <w:p w14:paraId="1920A884" w14:textId="77777777" w:rsidR="00FC47FF" w:rsidRPr="00BB21AC" w:rsidRDefault="00FC47FF" w:rsidP="00A02489">
            <w:pPr>
              <w:pStyle w:val="TableParagraph"/>
              <w:widowControl/>
              <w:spacing w:line="271" w:lineRule="auto"/>
              <w:jc w:val="both"/>
              <w:rPr>
                <w:rFonts w:ascii="Arial" w:hAnsi="Arial" w:cs="Arial"/>
                <w:color w:val="171717" w:themeColor="background2" w:themeShade="1A"/>
                <w:sz w:val="14"/>
                <w:szCs w:val="16"/>
                <w:lang w:val="es-CO"/>
              </w:rPr>
            </w:pPr>
          </w:p>
        </w:tc>
      </w:tr>
      <w:tr w:rsidR="00FC47FF" w:rsidRPr="00BB21AC" w14:paraId="08DEDD8A" w14:textId="14ED938B" w:rsidTr="00FC47FF">
        <w:trPr>
          <w:trHeight w:val="1134"/>
        </w:trPr>
        <w:tc>
          <w:tcPr>
            <w:tcW w:w="557" w:type="pct"/>
            <w:vMerge/>
            <w:shd w:val="clear" w:color="auto" w:fill="F1F1F1"/>
          </w:tcPr>
          <w:p w14:paraId="6DE5DB43" w14:textId="77777777" w:rsidR="00FC47FF" w:rsidRPr="00BB21AC" w:rsidRDefault="00FC47FF" w:rsidP="00A02489">
            <w:pPr>
              <w:widowControl/>
              <w:jc w:val="both"/>
              <w:rPr>
                <w:rFonts w:ascii="Arial" w:hAnsi="Arial" w:cs="Arial"/>
                <w:color w:val="171717" w:themeColor="background2" w:themeShade="1A"/>
                <w:sz w:val="14"/>
                <w:szCs w:val="16"/>
                <w:lang w:val="es-CO"/>
              </w:rPr>
            </w:pPr>
          </w:p>
        </w:tc>
        <w:tc>
          <w:tcPr>
            <w:tcW w:w="1393" w:type="pct"/>
            <w:vAlign w:val="center"/>
          </w:tcPr>
          <w:p w14:paraId="26198204" w14:textId="77777777" w:rsidR="00FC47FF" w:rsidRPr="00BB21AC" w:rsidRDefault="00FC47FF" w:rsidP="00A02489">
            <w:pPr>
              <w:pStyle w:val="TableParagraph"/>
              <w:widowControl/>
              <w:spacing w:before="27" w:line="271" w:lineRule="auto"/>
              <w:ind w:left="15" w:right="85"/>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Evacuación diaria de desechos de las zonas objeto de la prestación del servicio: Introducción en empaques adecuados y disposición en los lugares destinados para su posterior recolección.</w:t>
            </w:r>
          </w:p>
        </w:tc>
        <w:tc>
          <w:tcPr>
            <w:tcW w:w="2464" w:type="pct"/>
            <w:vAlign w:val="center"/>
          </w:tcPr>
          <w:p w14:paraId="3B9DA3DA" w14:textId="77777777" w:rsidR="00FC47FF" w:rsidRPr="00BB21AC" w:rsidRDefault="00FC47FF" w:rsidP="00A02489">
            <w:pPr>
              <w:pStyle w:val="TableParagraph"/>
              <w:widowControl/>
              <w:spacing w:before="11"/>
              <w:jc w:val="both"/>
              <w:rPr>
                <w:rFonts w:ascii="Arial" w:hAnsi="Arial" w:cs="Arial"/>
                <w:color w:val="171717" w:themeColor="background2" w:themeShade="1A"/>
                <w:sz w:val="14"/>
                <w:szCs w:val="16"/>
                <w:lang w:val="es-CO"/>
              </w:rPr>
            </w:pPr>
          </w:p>
          <w:p w14:paraId="29A3B837" w14:textId="77777777" w:rsidR="00FC47FF" w:rsidRPr="00BB21AC" w:rsidRDefault="00FC47FF" w:rsidP="00A02489">
            <w:pPr>
              <w:pStyle w:val="TableParagraph"/>
              <w:widowControl/>
              <w:spacing w:line="271" w:lineRule="auto"/>
              <w:ind w:left="21" w:right="125"/>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 xml:space="preserve">Ausencia de basuras acumuladas en la </w:t>
            </w:r>
            <w:r>
              <w:rPr>
                <w:rFonts w:ascii="Arial" w:hAnsi="Arial" w:cs="Arial"/>
                <w:color w:val="171717" w:themeColor="background2" w:themeShade="1A"/>
                <w:sz w:val="14"/>
                <w:szCs w:val="16"/>
                <w:lang w:val="es-CO"/>
              </w:rPr>
              <w:t>DAVAA</w:t>
            </w:r>
            <w:r w:rsidRPr="00BB21AC">
              <w:rPr>
                <w:rFonts w:ascii="Arial" w:hAnsi="Arial" w:cs="Arial"/>
                <w:color w:val="171717" w:themeColor="background2" w:themeShade="1A"/>
                <w:sz w:val="14"/>
                <w:szCs w:val="16"/>
                <w:lang w:val="es-CO"/>
              </w:rPr>
              <w:t>. Debe haber capacidad en el contenedor, caneca, cenicero o papelera para depositar basuras. Los desechos se encuentran en el lugar requerido para su recolección.</w:t>
            </w:r>
          </w:p>
        </w:tc>
        <w:tc>
          <w:tcPr>
            <w:tcW w:w="587" w:type="pct"/>
          </w:tcPr>
          <w:p w14:paraId="7941E8D3" w14:textId="77777777" w:rsidR="00FC47FF" w:rsidRPr="00BB21AC" w:rsidRDefault="00FC47FF" w:rsidP="00A02489">
            <w:pPr>
              <w:pStyle w:val="TableParagraph"/>
              <w:widowControl/>
              <w:spacing w:before="11"/>
              <w:jc w:val="both"/>
              <w:rPr>
                <w:rFonts w:ascii="Arial" w:hAnsi="Arial" w:cs="Arial"/>
                <w:color w:val="171717" w:themeColor="background2" w:themeShade="1A"/>
                <w:sz w:val="14"/>
                <w:szCs w:val="16"/>
                <w:lang w:val="es-CO"/>
              </w:rPr>
            </w:pPr>
          </w:p>
        </w:tc>
      </w:tr>
      <w:tr w:rsidR="00FC47FF" w:rsidRPr="00BB21AC" w14:paraId="52C6511B" w14:textId="708DE2BB" w:rsidTr="00FC47FF">
        <w:trPr>
          <w:trHeight w:val="227"/>
        </w:trPr>
        <w:tc>
          <w:tcPr>
            <w:tcW w:w="557" w:type="pct"/>
            <w:vMerge/>
            <w:shd w:val="clear" w:color="auto" w:fill="F1F1F1"/>
          </w:tcPr>
          <w:p w14:paraId="68E5BC84" w14:textId="77777777" w:rsidR="00FC47FF" w:rsidRPr="00BB21AC" w:rsidRDefault="00FC47FF" w:rsidP="00A02489">
            <w:pPr>
              <w:widowControl/>
              <w:jc w:val="both"/>
              <w:rPr>
                <w:rFonts w:ascii="Arial" w:hAnsi="Arial" w:cs="Arial"/>
                <w:color w:val="171717" w:themeColor="background2" w:themeShade="1A"/>
                <w:sz w:val="14"/>
                <w:szCs w:val="16"/>
                <w:lang w:val="es-CO"/>
              </w:rPr>
            </w:pPr>
          </w:p>
        </w:tc>
        <w:tc>
          <w:tcPr>
            <w:tcW w:w="1393" w:type="pct"/>
            <w:vAlign w:val="center"/>
          </w:tcPr>
          <w:p w14:paraId="507DF56F" w14:textId="77777777" w:rsidR="00FC47FF" w:rsidRPr="00BB21AC" w:rsidRDefault="00FC47FF" w:rsidP="00A02489">
            <w:pPr>
              <w:pStyle w:val="TableParagraph"/>
              <w:widowControl/>
              <w:spacing w:line="271" w:lineRule="auto"/>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 xml:space="preserve">Limpieza de parqueaderos, terrazas, sótanos y casetas de seguridad. </w:t>
            </w:r>
          </w:p>
        </w:tc>
        <w:tc>
          <w:tcPr>
            <w:tcW w:w="2464" w:type="pct"/>
            <w:vAlign w:val="center"/>
          </w:tcPr>
          <w:p w14:paraId="0B3D893B" w14:textId="77777777" w:rsidR="00FC47FF" w:rsidRPr="00BB21AC" w:rsidRDefault="00FC47FF" w:rsidP="00A02489">
            <w:pPr>
              <w:pStyle w:val="TableParagraph"/>
              <w:widowControl/>
              <w:spacing w:line="271" w:lineRule="auto"/>
              <w:ind w:right="103"/>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Ausencia de telarañas, salpicaduras, residuos de suciedad acumulada, basuras, mal olor y superficies pegajosas.</w:t>
            </w:r>
          </w:p>
        </w:tc>
        <w:tc>
          <w:tcPr>
            <w:tcW w:w="587" w:type="pct"/>
          </w:tcPr>
          <w:p w14:paraId="0E401859" w14:textId="77777777" w:rsidR="00FC47FF" w:rsidRPr="00BB21AC" w:rsidRDefault="00FC47FF" w:rsidP="00A02489">
            <w:pPr>
              <w:pStyle w:val="TableParagraph"/>
              <w:widowControl/>
              <w:spacing w:line="271" w:lineRule="auto"/>
              <w:ind w:right="103"/>
              <w:jc w:val="both"/>
              <w:rPr>
                <w:rFonts w:ascii="Arial" w:hAnsi="Arial" w:cs="Arial"/>
                <w:color w:val="171717" w:themeColor="background2" w:themeShade="1A"/>
                <w:sz w:val="14"/>
                <w:szCs w:val="16"/>
                <w:lang w:val="es-CO"/>
              </w:rPr>
            </w:pPr>
          </w:p>
        </w:tc>
      </w:tr>
      <w:tr w:rsidR="00FC47FF" w:rsidRPr="00BB21AC" w14:paraId="21653A38" w14:textId="4BF2BDE9" w:rsidTr="00FC47FF">
        <w:trPr>
          <w:trHeight w:val="496"/>
        </w:trPr>
        <w:tc>
          <w:tcPr>
            <w:tcW w:w="557" w:type="pct"/>
            <w:vMerge/>
            <w:shd w:val="clear" w:color="auto" w:fill="F1F1F1"/>
          </w:tcPr>
          <w:p w14:paraId="1D226D40" w14:textId="77777777" w:rsidR="00FC47FF" w:rsidRPr="00BB21AC" w:rsidRDefault="00FC47FF" w:rsidP="00A02489">
            <w:pPr>
              <w:widowControl/>
              <w:jc w:val="both"/>
              <w:rPr>
                <w:rFonts w:ascii="Arial" w:hAnsi="Arial" w:cs="Arial"/>
                <w:color w:val="171717" w:themeColor="background2" w:themeShade="1A"/>
                <w:sz w:val="14"/>
                <w:szCs w:val="16"/>
                <w:lang w:val="es-CO"/>
              </w:rPr>
            </w:pPr>
          </w:p>
        </w:tc>
        <w:tc>
          <w:tcPr>
            <w:tcW w:w="1393" w:type="pct"/>
            <w:vAlign w:val="center"/>
          </w:tcPr>
          <w:p w14:paraId="4CC5EE11" w14:textId="77777777" w:rsidR="00FC47FF" w:rsidRPr="00BB21AC" w:rsidRDefault="00FC47FF" w:rsidP="00A02489">
            <w:pPr>
              <w:pStyle w:val="TableParagraph"/>
              <w:widowControl/>
              <w:spacing w:before="53" w:line="271" w:lineRule="auto"/>
              <w:ind w:left="15" w:right="101"/>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 xml:space="preserve">Limpieza y riego las plantas y jardines interiores, y riego de los jardines exteriores aledaños a las instalaciones </w:t>
            </w:r>
          </w:p>
        </w:tc>
        <w:tc>
          <w:tcPr>
            <w:tcW w:w="2464" w:type="pct"/>
            <w:vAlign w:val="center"/>
          </w:tcPr>
          <w:p w14:paraId="604AD665" w14:textId="77777777" w:rsidR="00FC47FF" w:rsidRPr="00BB21AC" w:rsidRDefault="00FC47FF" w:rsidP="00A02489">
            <w:pPr>
              <w:pStyle w:val="TableParagraph"/>
              <w:widowControl/>
              <w:spacing w:before="3"/>
              <w:jc w:val="both"/>
              <w:rPr>
                <w:rFonts w:ascii="Arial" w:hAnsi="Arial" w:cs="Arial"/>
                <w:color w:val="171717" w:themeColor="background2" w:themeShade="1A"/>
                <w:sz w:val="14"/>
                <w:szCs w:val="16"/>
                <w:lang w:val="es-CO"/>
              </w:rPr>
            </w:pPr>
          </w:p>
          <w:p w14:paraId="320FC0D3" w14:textId="77777777" w:rsidR="00FC47FF" w:rsidRPr="00BB21AC" w:rsidRDefault="00FC47FF" w:rsidP="00A02489">
            <w:pPr>
              <w:pStyle w:val="TableParagraph"/>
              <w:widowControl/>
              <w:spacing w:line="271" w:lineRule="auto"/>
              <w:ind w:left="21" w:right="103"/>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Ausencia de telarañas, salpicaduras, residuos de suciedad acumulada, basuras, mal olor y superficies pegajosas.</w:t>
            </w:r>
          </w:p>
        </w:tc>
        <w:tc>
          <w:tcPr>
            <w:tcW w:w="587" w:type="pct"/>
          </w:tcPr>
          <w:p w14:paraId="3A6C7A99" w14:textId="77777777" w:rsidR="00FC47FF" w:rsidRPr="00BB21AC" w:rsidRDefault="00FC47FF" w:rsidP="00A02489">
            <w:pPr>
              <w:pStyle w:val="TableParagraph"/>
              <w:widowControl/>
              <w:spacing w:before="3"/>
              <w:jc w:val="both"/>
              <w:rPr>
                <w:rFonts w:ascii="Arial" w:hAnsi="Arial" w:cs="Arial"/>
                <w:color w:val="171717" w:themeColor="background2" w:themeShade="1A"/>
                <w:sz w:val="14"/>
                <w:szCs w:val="16"/>
                <w:lang w:val="es-CO"/>
              </w:rPr>
            </w:pPr>
          </w:p>
        </w:tc>
      </w:tr>
      <w:tr w:rsidR="00FC47FF" w:rsidRPr="00BB21AC" w14:paraId="0261CC81" w14:textId="6EA80916" w:rsidTr="00FC47FF">
        <w:trPr>
          <w:trHeight w:val="448"/>
        </w:trPr>
        <w:tc>
          <w:tcPr>
            <w:tcW w:w="557" w:type="pct"/>
            <w:vMerge/>
            <w:shd w:val="clear" w:color="auto" w:fill="F1F1F1"/>
          </w:tcPr>
          <w:p w14:paraId="43772879" w14:textId="77777777" w:rsidR="00FC47FF" w:rsidRPr="00BB21AC" w:rsidRDefault="00FC47FF" w:rsidP="00A02489">
            <w:pPr>
              <w:widowControl/>
              <w:jc w:val="both"/>
              <w:rPr>
                <w:rFonts w:ascii="Arial" w:hAnsi="Arial" w:cs="Arial"/>
                <w:color w:val="171717" w:themeColor="background2" w:themeShade="1A"/>
                <w:sz w:val="14"/>
                <w:szCs w:val="16"/>
                <w:lang w:val="es-CO"/>
              </w:rPr>
            </w:pPr>
          </w:p>
        </w:tc>
        <w:tc>
          <w:tcPr>
            <w:tcW w:w="1393" w:type="pct"/>
            <w:vAlign w:val="center"/>
          </w:tcPr>
          <w:p w14:paraId="4D58714A" w14:textId="77777777" w:rsidR="00FC47FF" w:rsidRPr="00BB21AC" w:rsidRDefault="00FC47FF" w:rsidP="00A02489">
            <w:pPr>
              <w:pStyle w:val="TableParagraph"/>
              <w:widowControl/>
              <w:spacing w:line="271" w:lineRule="auto"/>
              <w:ind w:right="85"/>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Eliminación de suciedad acumulada, hongos, maleza, hierbas y tierra entre las hendiduras de baldosas o ladrillos.</w:t>
            </w:r>
          </w:p>
        </w:tc>
        <w:tc>
          <w:tcPr>
            <w:tcW w:w="2464" w:type="pct"/>
            <w:vAlign w:val="center"/>
          </w:tcPr>
          <w:p w14:paraId="54FEFAB9" w14:textId="77777777" w:rsidR="00FC47FF" w:rsidRPr="00BB21AC" w:rsidRDefault="00FC47FF" w:rsidP="00A02489">
            <w:pPr>
              <w:pStyle w:val="TableParagraph"/>
              <w:widowControl/>
              <w:spacing w:before="2"/>
              <w:jc w:val="both"/>
              <w:rPr>
                <w:rFonts w:ascii="Arial" w:hAnsi="Arial" w:cs="Arial"/>
                <w:color w:val="171717" w:themeColor="background2" w:themeShade="1A"/>
                <w:sz w:val="14"/>
                <w:szCs w:val="16"/>
                <w:lang w:val="es-CO"/>
              </w:rPr>
            </w:pPr>
          </w:p>
          <w:p w14:paraId="54E5790D" w14:textId="77777777" w:rsidR="00FC47FF" w:rsidRPr="00BB21AC" w:rsidRDefault="00FC47FF" w:rsidP="00A02489">
            <w:pPr>
              <w:pStyle w:val="TableParagraph"/>
              <w:widowControl/>
              <w:spacing w:line="271" w:lineRule="auto"/>
              <w:ind w:left="21" w:right="142"/>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Ausencia de suciedad acumulada, hongos, maleza, hierbas y tierra acumulada entre las hendiduras de baldosas o ladrillos.</w:t>
            </w:r>
          </w:p>
        </w:tc>
        <w:tc>
          <w:tcPr>
            <w:tcW w:w="587" w:type="pct"/>
          </w:tcPr>
          <w:p w14:paraId="3F71721A" w14:textId="77777777" w:rsidR="00FC47FF" w:rsidRPr="00BB21AC" w:rsidRDefault="00FC47FF" w:rsidP="00A02489">
            <w:pPr>
              <w:pStyle w:val="TableParagraph"/>
              <w:widowControl/>
              <w:spacing w:before="2"/>
              <w:jc w:val="both"/>
              <w:rPr>
                <w:rFonts w:ascii="Arial" w:hAnsi="Arial" w:cs="Arial"/>
                <w:color w:val="171717" w:themeColor="background2" w:themeShade="1A"/>
                <w:sz w:val="14"/>
                <w:szCs w:val="16"/>
                <w:lang w:val="es-CO"/>
              </w:rPr>
            </w:pPr>
          </w:p>
        </w:tc>
      </w:tr>
      <w:tr w:rsidR="00FC47FF" w:rsidRPr="00BB21AC" w14:paraId="04A7EC0A" w14:textId="7E331281" w:rsidTr="00FC47FF">
        <w:trPr>
          <w:trHeight w:val="395"/>
        </w:trPr>
        <w:tc>
          <w:tcPr>
            <w:tcW w:w="557" w:type="pct"/>
            <w:vMerge/>
            <w:shd w:val="clear" w:color="auto" w:fill="F1F1F1"/>
          </w:tcPr>
          <w:p w14:paraId="7CEF3019" w14:textId="77777777" w:rsidR="00FC47FF" w:rsidRPr="00BB21AC" w:rsidRDefault="00FC47FF" w:rsidP="00A02489">
            <w:pPr>
              <w:widowControl/>
              <w:jc w:val="both"/>
              <w:rPr>
                <w:rFonts w:ascii="Arial" w:hAnsi="Arial" w:cs="Arial"/>
                <w:color w:val="171717" w:themeColor="background2" w:themeShade="1A"/>
                <w:sz w:val="14"/>
                <w:szCs w:val="16"/>
                <w:lang w:val="es-CO"/>
              </w:rPr>
            </w:pPr>
          </w:p>
        </w:tc>
        <w:tc>
          <w:tcPr>
            <w:tcW w:w="1393" w:type="pct"/>
            <w:vAlign w:val="center"/>
          </w:tcPr>
          <w:p w14:paraId="7F153AF9" w14:textId="77777777" w:rsidR="00FC47FF" w:rsidRPr="00BB21AC" w:rsidRDefault="00FC47FF" w:rsidP="00A02489">
            <w:pPr>
              <w:pStyle w:val="TableParagraph"/>
              <w:widowControl/>
              <w:spacing w:before="68" w:line="271" w:lineRule="auto"/>
              <w:ind w:left="15"/>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 xml:space="preserve">Lavado las fachadas y vidrios exteriores de las instalaciones de la </w:t>
            </w:r>
            <w:r>
              <w:rPr>
                <w:rFonts w:ascii="Arial" w:hAnsi="Arial" w:cs="Arial"/>
                <w:color w:val="171717" w:themeColor="background2" w:themeShade="1A"/>
                <w:sz w:val="14"/>
                <w:szCs w:val="16"/>
                <w:lang w:val="es-CO"/>
              </w:rPr>
              <w:t>DAVAA</w:t>
            </w:r>
            <w:r w:rsidRPr="00BB21AC">
              <w:rPr>
                <w:rFonts w:ascii="Arial" w:hAnsi="Arial" w:cs="Arial"/>
                <w:color w:val="171717" w:themeColor="background2" w:themeShade="1A"/>
                <w:sz w:val="14"/>
                <w:szCs w:val="16"/>
                <w:lang w:val="es-CO"/>
              </w:rPr>
              <w:t xml:space="preserve"> a una altura menor a 1,5 metros.</w:t>
            </w:r>
          </w:p>
        </w:tc>
        <w:tc>
          <w:tcPr>
            <w:tcW w:w="2464" w:type="pct"/>
            <w:vAlign w:val="center"/>
          </w:tcPr>
          <w:p w14:paraId="6C845804" w14:textId="77777777" w:rsidR="00FC47FF" w:rsidRPr="00BB21AC" w:rsidRDefault="00FC47FF" w:rsidP="00A02489">
            <w:pPr>
              <w:pStyle w:val="TableParagraph"/>
              <w:widowControl/>
              <w:spacing w:before="6"/>
              <w:jc w:val="both"/>
              <w:rPr>
                <w:rFonts w:ascii="Arial" w:hAnsi="Arial" w:cs="Arial"/>
                <w:color w:val="171717" w:themeColor="background2" w:themeShade="1A"/>
                <w:sz w:val="14"/>
                <w:szCs w:val="16"/>
                <w:lang w:val="es-CO"/>
              </w:rPr>
            </w:pPr>
          </w:p>
          <w:p w14:paraId="2C319182" w14:textId="77777777" w:rsidR="00FC47FF" w:rsidRPr="00BB21AC" w:rsidRDefault="00FC47FF" w:rsidP="00A02489">
            <w:pPr>
              <w:pStyle w:val="TableParagraph"/>
              <w:widowControl/>
              <w:ind w:left="21"/>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Ausencia de manchas, salpicaduras, chicles, grasa, hongos y superficies pegajosas.</w:t>
            </w:r>
          </w:p>
        </w:tc>
        <w:tc>
          <w:tcPr>
            <w:tcW w:w="587" w:type="pct"/>
          </w:tcPr>
          <w:p w14:paraId="0859CE83" w14:textId="77777777" w:rsidR="00FC47FF" w:rsidRPr="00BB21AC" w:rsidRDefault="00FC47FF" w:rsidP="00A02489">
            <w:pPr>
              <w:pStyle w:val="TableParagraph"/>
              <w:widowControl/>
              <w:spacing w:before="6"/>
              <w:jc w:val="both"/>
              <w:rPr>
                <w:rFonts w:ascii="Arial" w:hAnsi="Arial" w:cs="Arial"/>
                <w:color w:val="171717" w:themeColor="background2" w:themeShade="1A"/>
                <w:sz w:val="14"/>
                <w:szCs w:val="16"/>
                <w:lang w:val="es-CO"/>
              </w:rPr>
            </w:pPr>
          </w:p>
        </w:tc>
      </w:tr>
      <w:tr w:rsidR="00FC47FF" w:rsidRPr="00BB21AC" w14:paraId="4C3B7F17" w14:textId="78541D93" w:rsidTr="00FC47FF">
        <w:trPr>
          <w:trHeight w:val="470"/>
        </w:trPr>
        <w:tc>
          <w:tcPr>
            <w:tcW w:w="557" w:type="pct"/>
            <w:vMerge/>
            <w:shd w:val="clear" w:color="auto" w:fill="F1F1F1"/>
          </w:tcPr>
          <w:p w14:paraId="3916FDDF" w14:textId="77777777" w:rsidR="00FC47FF" w:rsidRPr="00BB21AC" w:rsidRDefault="00FC47FF" w:rsidP="00A02489">
            <w:pPr>
              <w:widowControl/>
              <w:jc w:val="both"/>
              <w:rPr>
                <w:rFonts w:ascii="Arial" w:hAnsi="Arial" w:cs="Arial"/>
                <w:color w:val="171717" w:themeColor="background2" w:themeShade="1A"/>
                <w:sz w:val="14"/>
                <w:szCs w:val="16"/>
                <w:lang w:val="es-CO"/>
              </w:rPr>
            </w:pPr>
          </w:p>
        </w:tc>
        <w:tc>
          <w:tcPr>
            <w:tcW w:w="1393" w:type="pct"/>
            <w:vAlign w:val="center"/>
          </w:tcPr>
          <w:p w14:paraId="42161D5E" w14:textId="77777777" w:rsidR="00FC47FF" w:rsidRPr="00BB21AC" w:rsidRDefault="00FC47FF" w:rsidP="00A02489">
            <w:pPr>
              <w:pStyle w:val="TableParagraph"/>
              <w:widowControl/>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Realización de brigadas de aseo.</w:t>
            </w:r>
          </w:p>
        </w:tc>
        <w:tc>
          <w:tcPr>
            <w:tcW w:w="2464" w:type="pct"/>
            <w:vAlign w:val="center"/>
          </w:tcPr>
          <w:p w14:paraId="65717251" w14:textId="77777777" w:rsidR="00FC47FF" w:rsidRPr="00BB21AC" w:rsidRDefault="00FC47FF" w:rsidP="00A02489">
            <w:pPr>
              <w:pStyle w:val="TableParagraph"/>
              <w:widowControl/>
              <w:spacing w:before="42" w:line="271" w:lineRule="auto"/>
              <w:ind w:left="21" w:right="103"/>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 xml:space="preserve">Instalaciones de la </w:t>
            </w:r>
            <w:r>
              <w:rPr>
                <w:rFonts w:ascii="Arial" w:hAnsi="Arial" w:cs="Arial"/>
                <w:color w:val="171717" w:themeColor="background2" w:themeShade="1A"/>
                <w:sz w:val="14"/>
                <w:szCs w:val="16"/>
                <w:lang w:val="es-CO"/>
              </w:rPr>
              <w:t>DAVAA</w:t>
            </w:r>
            <w:r w:rsidRPr="00BB21AC">
              <w:rPr>
                <w:rFonts w:ascii="Arial" w:hAnsi="Arial" w:cs="Arial"/>
                <w:color w:val="171717" w:themeColor="background2" w:themeShade="1A"/>
                <w:sz w:val="14"/>
                <w:szCs w:val="16"/>
                <w:lang w:val="es-CO"/>
              </w:rPr>
              <w:t xml:space="preserve"> en estado de limpieza general de acuerdo con las especificaciones requeridas. Estas brigadas se realizan con el personal que presta el servicio de aseo.</w:t>
            </w:r>
          </w:p>
        </w:tc>
        <w:tc>
          <w:tcPr>
            <w:tcW w:w="587" w:type="pct"/>
          </w:tcPr>
          <w:p w14:paraId="4DFF9420" w14:textId="77777777" w:rsidR="00FC47FF" w:rsidRPr="00BB21AC" w:rsidRDefault="00FC47FF" w:rsidP="00A02489">
            <w:pPr>
              <w:pStyle w:val="TableParagraph"/>
              <w:widowControl/>
              <w:spacing w:before="42" w:line="271" w:lineRule="auto"/>
              <w:ind w:left="21" w:right="103"/>
              <w:jc w:val="both"/>
              <w:rPr>
                <w:rFonts w:ascii="Arial" w:hAnsi="Arial" w:cs="Arial"/>
                <w:color w:val="171717" w:themeColor="background2" w:themeShade="1A"/>
                <w:sz w:val="14"/>
                <w:szCs w:val="16"/>
                <w:lang w:val="es-CO"/>
              </w:rPr>
            </w:pPr>
          </w:p>
        </w:tc>
      </w:tr>
      <w:tr w:rsidR="00FC47FF" w:rsidRPr="00BB21AC" w14:paraId="1BA20F02" w14:textId="60E2760D" w:rsidTr="00FC47FF">
        <w:trPr>
          <w:trHeight w:val="469"/>
        </w:trPr>
        <w:tc>
          <w:tcPr>
            <w:tcW w:w="557" w:type="pct"/>
            <w:vMerge/>
            <w:shd w:val="clear" w:color="auto" w:fill="F1F1F1"/>
          </w:tcPr>
          <w:p w14:paraId="21878440" w14:textId="77777777" w:rsidR="00FC47FF" w:rsidRPr="00BB21AC" w:rsidRDefault="00FC47FF" w:rsidP="00A02489">
            <w:pPr>
              <w:widowControl/>
              <w:jc w:val="both"/>
              <w:rPr>
                <w:rFonts w:ascii="Arial" w:hAnsi="Arial" w:cs="Arial"/>
                <w:color w:val="171717" w:themeColor="background2" w:themeShade="1A"/>
                <w:sz w:val="14"/>
                <w:szCs w:val="16"/>
                <w:lang w:val="es-CO"/>
              </w:rPr>
            </w:pPr>
          </w:p>
        </w:tc>
        <w:tc>
          <w:tcPr>
            <w:tcW w:w="1393" w:type="pct"/>
            <w:vAlign w:val="center"/>
          </w:tcPr>
          <w:p w14:paraId="66E95E7E" w14:textId="77777777" w:rsidR="00FC47FF" w:rsidRPr="00BB21AC" w:rsidRDefault="00FC47FF" w:rsidP="00A02489">
            <w:pPr>
              <w:pStyle w:val="TableParagraph"/>
              <w:widowControl/>
              <w:spacing w:before="2"/>
              <w:jc w:val="both"/>
              <w:rPr>
                <w:rFonts w:ascii="Arial" w:hAnsi="Arial" w:cs="Arial"/>
                <w:color w:val="171717" w:themeColor="background2" w:themeShade="1A"/>
                <w:sz w:val="14"/>
                <w:szCs w:val="16"/>
                <w:lang w:val="es-CO"/>
              </w:rPr>
            </w:pPr>
          </w:p>
          <w:p w14:paraId="21DB0069" w14:textId="77777777" w:rsidR="00FC47FF" w:rsidRPr="00BB21AC" w:rsidRDefault="00FC47FF" w:rsidP="00A02489">
            <w:pPr>
              <w:pStyle w:val="TableParagraph"/>
              <w:widowControl/>
              <w:spacing w:before="1" w:line="271" w:lineRule="auto"/>
              <w:ind w:left="15" w:right="96"/>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Limpieza de los elementos, equipos y utensilios empleados para el servicio de aseo.</w:t>
            </w:r>
          </w:p>
        </w:tc>
        <w:tc>
          <w:tcPr>
            <w:tcW w:w="2464" w:type="pct"/>
            <w:vAlign w:val="center"/>
          </w:tcPr>
          <w:p w14:paraId="69AB808D" w14:textId="77777777" w:rsidR="00FC47FF" w:rsidRPr="00BB21AC" w:rsidRDefault="00FC47FF" w:rsidP="00A02489">
            <w:pPr>
              <w:pStyle w:val="TableParagraph"/>
              <w:widowControl/>
              <w:spacing w:before="2"/>
              <w:jc w:val="both"/>
              <w:rPr>
                <w:rFonts w:ascii="Arial" w:hAnsi="Arial" w:cs="Arial"/>
                <w:color w:val="171717" w:themeColor="background2" w:themeShade="1A"/>
                <w:sz w:val="14"/>
                <w:szCs w:val="16"/>
                <w:lang w:val="es-CO"/>
              </w:rPr>
            </w:pPr>
          </w:p>
          <w:p w14:paraId="736F9B34" w14:textId="77777777" w:rsidR="00FC47FF" w:rsidRPr="00BB21AC" w:rsidRDefault="00FC47FF" w:rsidP="00A02489">
            <w:pPr>
              <w:pStyle w:val="TableParagraph"/>
              <w:widowControl/>
              <w:spacing w:before="1" w:line="271" w:lineRule="auto"/>
              <w:ind w:left="21" w:right="136"/>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Ausencia de grasa, residuos de suciedad acumulada, mal olor, superficies pegajosas. Los implementos se encuentran organizados y en los lugares dispuestos para su almacenaje.</w:t>
            </w:r>
          </w:p>
        </w:tc>
        <w:tc>
          <w:tcPr>
            <w:tcW w:w="587" w:type="pct"/>
          </w:tcPr>
          <w:p w14:paraId="6AD7B62C" w14:textId="77777777" w:rsidR="00FC47FF" w:rsidRPr="00BB21AC" w:rsidRDefault="00FC47FF" w:rsidP="00A02489">
            <w:pPr>
              <w:pStyle w:val="TableParagraph"/>
              <w:widowControl/>
              <w:spacing w:before="2"/>
              <w:jc w:val="both"/>
              <w:rPr>
                <w:rFonts w:ascii="Arial" w:hAnsi="Arial" w:cs="Arial"/>
                <w:color w:val="171717" w:themeColor="background2" w:themeShade="1A"/>
                <w:sz w:val="14"/>
                <w:szCs w:val="16"/>
                <w:lang w:val="es-CO"/>
              </w:rPr>
            </w:pPr>
          </w:p>
        </w:tc>
      </w:tr>
      <w:tr w:rsidR="00FC47FF" w:rsidRPr="00BB21AC" w14:paraId="44BA001B" w14:textId="7074B3F0" w:rsidTr="00FC47FF">
        <w:trPr>
          <w:trHeight w:val="515"/>
        </w:trPr>
        <w:tc>
          <w:tcPr>
            <w:tcW w:w="557" w:type="pct"/>
            <w:vMerge w:val="restart"/>
            <w:shd w:val="clear" w:color="auto" w:fill="F1F1F1"/>
          </w:tcPr>
          <w:p w14:paraId="33266F9B" w14:textId="77777777" w:rsidR="00FC47FF" w:rsidRPr="00BB21AC" w:rsidRDefault="00FC47FF" w:rsidP="00A02489">
            <w:pPr>
              <w:widowControl/>
              <w:jc w:val="both"/>
              <w:rPr>
                <w:rFonts w:ascii="Arial" w:hAnsi="Arial" w:cs="Arial"/>
                <w:color w:val="171717" w:themeColor="background2" w:themeShade="1A"/>
                <w:sz w:val="14"/>
                <w:szCs w:val="16"/>
                <w:lang w:val="es-CO"/>
              </w:rPr>
            </w:pPr>
          </w:p>
          <w:p w14:paraId="649469C5" w14:textId="77777777" w:rsidR="00FC47FF" w:rsidRPr="00BB21AC" w:rsidRDefault="00FC47FF" w:rsidP="00A02489">
            <w:pPr>
              <w:widowControl/>
              <w:jc w:val="both"/>
              <w:rPr>
                <w:rFonts w:ascii="Arial" w:hAnsi="Arial" w:cs="Arial"/>
                <w:color w:val="171717" w:themeColor="background2" w:themeShade="1A"/>
                <w:sz w:val="14"/>
                <w:szCs w:val="16"/>
                <w:lang w:val="es-CO"/>
              </w:rPr>
            </w:pPr>
          </w:p>
          <w:p w14:paraId="2CAA89F4" w14:textId="77777777" w:rsidR="00FC47FF" w:rsidRPr="00BB21AC" w:rsidRDefault="00FC47FF" w:rsidP="00A02489">
            <w:pPr>
              <w:widowControl/>
              <w:jc w:val="both"/>
              <w:rPr>
                <w:rFonts w:ascii="Arial" w:hAnsi="Arial" w:cs="Arial"/>
                <w:color w:val="171717" w:themeColor="background2" w:themeShade="1A"/>
                <w:sz w:val="14"/>
                <w:szCs w:val="16"/>
                <w:lang w:val="es-CO"/>
              </w:rPr>
            </w:pPr>
          </w:p>
          <w:p w14:paraId="257B11E3" w14:textId="77777777" w:rsidR="00FC47FF" w:rsidRPr="00BB21AC" w:rsidRDefault="00FC47FF" w:rsidP="00A02489">
            <w:pPr>
              <w:widowControl/>
              <w:jc w:val="both"/>
              <w:rPr>
                <w:rFonts w:ascii="Arial" w:hAnsi="Arial" w:cs="Arial"/>
                <w:color w:val="171717" w:themeColor="background2" w:themeShade="1A"/>
                <w:sz w:val="14"/>
                <w:szCs w:val="16"/>
                <w:lang w:val="es-CO"/>
              </w:rPr>
            </w:pPr>
          </w:p>
          <w:p w14:paraId="7D69E670" w14:textId="77777777" w:rsidR="00FC47FF" w:rsidRPr="00BB21AC" w:rsidRDefault="00FC47FF" w:rsidP="00A02489">
            <w:pPr>
              <w:widowControl/>
              <w:jc w:val="center"/>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Oficinas</w:t>
            </w:r>
          </w:p>
        </w:tc>
        <w:tc>
          <w:tcPr>
            <w:tcW w:w="1393" w:type="pct"/>
            <w:vAlign w:val="center"/>
          </w:tcPr>
          <w:p w14:paraId="62BA40A2" w14:textId="77777777" w:rsidR="00FC47FF" w:rsidRPr="00BB21AC" w:rsidRDefault="00FC47FF" w:rsidP="00A02489">
            <w:pPr>
              <w:widowControl/>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 xml:space="preserve">Limpieza de oficinas, divisiones, escritorios, mesas, libros, cuadros, objetos decorativos, sillas, estanterías, repisas, archivadores y cajoneras (No deben superar los 2 </w:t>
            </w:r>
            <w:proofErr w:type="spellStart"/>
            <w:r w:rsidRPr="00BB21AC">
              <w:rPr>
                <w:rFonts w:ascii="Arial" w:hAnsi="Arial" w:cs="Arial"/>
                <w:color w:val="171717" w:themeColor="background2" w:themeShade="1A"/>
                <w:sz w:val="14"/>
                <w:szCs w:val="16"/>
                <w:lang w:val="es-CO"/>
              </w:rPr>
              <w:t>mt</w:t>
            </w:r>
            <w:proofErr w:type="spellEnd"/>
            <w:r w:rsidRPr="00BB21AC">
              <w:rPr>
                <w:rFonts w:ascii="Arial" w:hAnsi="Arial" w:cs="Arial"/>
                <w:color w:val="171717" w:themeColor="background2" w:themeShade="1A"/>
                <w:sz w:val="14"/>
                <w:szCs w:val="16"/>
                <w:lang w:val="es-CO"/>
              </w:rPr>
              <w:t xml:space="preserve"> de altura)</w:t>
            </w:r>
          </w:p>
        </w:tc>
        <w:tc>
          <w:tcPr>
            <w:tcW w:w="2464" w:type="pct"/>
            <w:vAlign w:val="center"/>
          </w:tcPr>
          <w:p w14:paraId="1E4E8110" w14:textId="77777777" w:rsidR="00FC47FF" w:rsidRPr="00BB21AC" w:rsidRDefault="00FC47FF" w:rsidP="00A02489">
            <w:pPr>
              <w:widowControl/>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Ausencia de polvo, telarañas, manchas, salpicaduras, grasa, líquidos, residuos pequeños, migas o boronas, chicles, basuras, autoadhesivos y superficies pegajosas.</w:t>
            </w:r>
          </w:p>
        </w:tc>
        <w:tc>
          <w:tcPr>
            <w:tcW w:w="587" w:type="pct"/>
          </w:tcPr>
          <w:p w14:paraId="4827E510" w14:textId="77777777" w:rsidR="00FC47FF" w:rsidRPr="00BB21AC" w:rsidRDefault="00FC47FF" w:rsidP="00A02489">
            <w:pPr>
              <w:jc w:val="both"/>
              <w:rPr>
                <w:rFonts w:ascii="Arial" w:hAnsi="Arial" w:cs="Arial"/>
                <w:color w:val="171717" w:themeColor="background2" w:themeShade="1A"/>
                <w:sz w:val="14"/>
                <w:szCs w:val="16"/>
              </w:rPr>
            </w:pPr>
          </w:p>
        </w:tc>
      </w:tr>
      <w:tr w:rsidR="00FC47FF" w:rsidRPr="00BB21AC" w14:paraId="50CC5C73" w14:textId="3D8B7FCA" w:rsidTr="00FC47FF">
        <w:trPr>
          <w:trHeight w:val="613"/>
        </w:trPr>
        <w:tc>
          <w:tcPr>
            <w:tcW w:w="557" w:type="pct"/>
            <w:vMerge/>
            <w:shd w:val="clear" w:color="auto" w:fill="F1F1F1"/>
          </w:tcPr>
          <w:p w14:paraId="2EA2D59D" w14:textId="77777777" w:rsidR="00FC47FF" w:rsidRPr="00BB21AC" w:rsidRDefault="00FC47FF" w:rsidP="00A02489">
            <w:pPr>
              <w:widowControl/>
              <w:jc w:val="both"/>
              <w:rPr>
                <w:rFonts w:ascii="Arial" w:hAnsi="Arial" w:cs="Arial"/>
                <w:color w:val="171717" w:themeColor="background2" w:themeShade="1A"/>
                <w:sz w:val="14"/>
                <w:szCs w:val="16"/>
                <w:lang w:val="es-CO"/>
              </w:rPr>
            </w:pPr>
          </w:p>
        </w:tc>
        <w:tc>
          <w:tcPr>
            <w:tcW w:w="1393" w:type="pct"/>
            <w:vAlign w:val="center"/>
          </w:tcPr>
          <w:p w14:paraId="37E9BEA7" w14:textId="77777777" w:rsidR="00FC47FF" w:rsidRPr="00BB21AC" w:rsidRDefault="00FC47FF" w:rsidP="00A02489">
            <w:pPr>
              <w:pStyle w:val="TableParagraph"/>
              <w:widowControl/>
              <w:spacing w:before="48" w:line="271" w:lineRule="auto"/>
              <w:ind w:left="15"/>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 xml:space="preserve">Limpieza exterior de computadores, teléfonos, impresoras, fotocopiadoras, consolas, fax, y demás equipos para uso administrativo con sus componentes que tenga la </w:t>
            </w:r>
            <w:r>
              <w:rPr>
                <w:rFonts w:ascii="Arial" w:hAnsi="Arial" w:cs="Arial"/>
                <w:color w:val="171717" w:themeColor="background2" w:themeShade="1A"/>
                <w:sz w:val="14"/>
                <w:szCs w:val="16"/>
                <w:lang w:val="es-CO"/>
              </w:rPr>
              <w:t>DAVAA</w:t>
            </w:r>
            <w:r w:rsidRPr="00BB21AC">
              <w:rPr>
                <w:rFonts w:ascii="Arial" w:hAnsi="Arial" w:cs="Arial"/>
                <w:color w:val="171717" w:themeColor="background2" w:themeShade="1A"/>
                <w:sz w:val="14"/>
                <w:szCs w:val="16"/>
                <w:lang w:val="es-CO"/>
              </w:rPr>
              <w:t>.</w:t>
            </w:r>
          </w:p>
        </w:tc>
        <w:tc>
          <w:tcPr>
            <w:tcW w:w="2464" w:type="pct"/>
            <w:vAlign w:val="center"/>
          </w:tcPr>
          <w:p w14:paraId="1D43E59C" w14:textId="77777777" w:rsidR="00FC47FF" w:rsidRPr="00BB21AC" w:rsidRDefault="00FC47FF" w:rsidP="00A02489">
            <w:pPr>
              <w:pStyle w:val="TableParagraph"/>
              <w:widowControl/>
              <w:spacing w:before="63" w:line="271" w:lineRule="auto"/>
              <w:ind w:left="21" w:right="203"/>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Ausencia de polvo, manchas, salpicaduras, grasa, residuos pequeños, migas o boronas, autoadhesivos, chicles y superficies pegajosas.</w:t>
            </w:r>
          </w:p>
        </w:tc>
        <w:tc>
          <w:tcPr>
            <w:tcW w:w="587" w:type="pct"/>
          </w:tcPr>
          <w:p w14:paraId="2BB22E38" w14:textId="77777777" w:rsidR="00FC47FF" w:rsidRPr="00BB21AC" w:rsidRDefault="00FC47FF" w:rsidP="00A02489">
            <w:pPr>
              <w:pStyle w:val="TableParagraph"/>
              <w:widowControl/>
              <w:spacing w:before="63" w:line="271" w:lineRule="auto"/>
              <w:ind w:left="21" w:right="203"/>
              <w:jc w:val="both"/>
              <w:rPr>
                <w:rFonts w:ascii="Arial" w:hAnsi="Arial" w:cs="Arial"/>
                <w:color w:val="171717" w:themeColor="background2" w:themeShade="1A"/>
                <w:sz w:val="14"/>
                <w:szCs w:val="16"/>
                <w:lang w:val="es-CO"/>
              </w:rPr>
            </w:pPr>
          </w:p>
        </w:tc>
      </w:tr>
      <w:tr w:rsidR="00FC47FF" w:rsidRPr="00BB21AC" w14:paraId="55EB7C72" w14:textId="6DA3D8E8" w:rsidTr="00FC47FF">
        <w:trPr>
          <w:trHeight w:val="534"/>
        </w:trPr>
        <w:tc>
          <w:tcPr>
            <w:tcW w:w="557" w:type="pct"/>
            <w:vMerge w:val="restart"/>
            <w:shd w:val="clear" w:color="auto" w:fill="F1F1F1"/>
          </w:tcPr>
          <w:p w14:paraId="4B038C41" w14:textId="77777777" w:rsidR="00FC47FF" w:rsidRPr="00BB21AC" w:rsidRDefault="00FC47FF" w:rsidP="00A02489">
            <w:pPr>
              <w:widowControl/>
              <w:jc w:val="both"/>
              <w:rPr>
                <w:rFonts w:ascii="Arial" w:hAnsi="Arial" w:cs="Arial"/>
                <w:color w:val="171717" w:themeColor="background2" w:themeShade="1A"/>
                <w:sz w:val="14"/>
                <w:szCs w:val="16"/>
                <w:lang w:val="es-CO"/>
              </w:rPr>
            </w:pPr>
          </w:p>
          <w:p w14:paraId="622889B4" w14:textId="77777777" w:rsidR="00FC47FF" w:rsidRPr="00BB21AC" w:rsidRDefault="00FC47FF" w:rsidP="00A02489">
            <w:pPr>
              <w:widowControl/>
              <w:jc w:val="both"/>
              <w:rPr>
                <w:rFonts w:ascii="Arial" w:hAnsi="Arial" w:cs="Arial"/>
                <w:color w:val="171717" w:themeColor="background2" w:themeShade="1A"/>
                <w:sz w:val="14"/>
                <w:szCs w:val="16"/>
                <w:lang w:val="es-CO"/>
              </w:rPr>
            </w:pPr>
          </w:p>
          <w:p w14:paraId="4837B467" w14:textId="77777777" w:rsidR="00FC47FF" w:rsidRPr="00BB21AC" w:rsidRDefault="00FC47FF" w:rsidP="00A02489">
            <w:pPr>
              <w:widowControl/>
              <w:jc w:val="both"/>
              <w:rPr>
                <w:rFonts w:ascii="Arial" w:hAnsi="Arial" w:cs="Arial"/>
                <w:color w:val="171717" w:themeColor="background2" w:themeShade="1A"/>
                <w:sz w:val="14"/>
                <w:szCs w:val="16"/>
                <w:lang w:val="es-CO"/>
              </w:rPr>
            </w:pPr>
          </w:p>
          <w:p w14:paraId="1C10B07B" w14:textId="77777777" w:rsidR="00FC47FF" w:rsidRPr="00BB21AC" w:rsidRDefault="00FC47FF" w:rsidP="00A02489">
            <w:pPr>
              <w:widowControl/>
              <w:jc w:val="both"/>
              <w:rPr>
                <w:rFonts w:ascii="Arial" w:hAnsi="Arial" w:cs="Arial"/>
                <w:color w:val="171717" w:themeColor="background2" w:themeShade="1A"/>
                <w:sz w:val="14"/>
                <w:szCs w:val="16"/>
                <w:lang w:val="es-CO"/>
              </w:rPr>
            </w:pPr>
          </w:p>
          <w:p w14:paraId="474F2916" w14:textId="77777777" w:rsidR="00FC47FF" w:rsidRPr="00BB21AC" w:rsidRDefault="00FC47FF" w:rsidP="00A02489">
            <w:pPr>
              <w:widowControl/>
              <w:jc w:val="center"/>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Pisos y tapizados</w:t>
            </w:r>
          </w:p>
        </w:tc>
        <w:tc>
          <w:tcPr>
            <w:tcW w:w="1393" w:type="pct"/>
            <w:vAlign w:val="center"/>
          </w:tcPr>
          <w:p w14:paraId="42E818FE" w14:textId="77777777" w:rsidR="00FC47FF" w:rsidRPr="00BB21AC" w:rsidRDefault="00FC47FF" w:rsidP="00A02489">
            <w:pPr>
              <w:widowControl/>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Decapado, limpieza, brillo, sellado y mantenimiento del brillo de pisos, escaleras y estantes.</w:t>
            </w:r>
          </w:p>
        </w:tc>
        <w:tc>
          <w:tcPr>
            <w:tcW w:w="2464" w:type="pct"/>
            <w:vAlign w:val="center"/>
          </w:tcPr>
          <w:p w14:paraId="5D13A69B" w14:textId="77777777" w:rsidR="00FC47FF" w:rsidRPr="00BB21AC" w:rsidRDefault="00FC47FF" w:rsidP="00A02489">
            <w:pPr>
              <w:widowControl/>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Ausencia de polvo, manchas, salpicaduras, grasa, chicles, residuos, residuos de suciedad acumulada, basuras, mal olor, charcos y superficies pegajosas. Presencia de brillo en el caso de los pisos, escaleras y estantes que requieren la aplicación de cera para brillo.</w:t>
            </w:r>
          </w:p>
        </w:tc>
        <w:tc>
          <w:tcPr>
            <w:tcW w:w="587" w:type="pct"/>
          </w:tcPr>
          <w:p w14:paraId="41C52FD2" w14:textId="77777777" w:rsidR="00FC47FF" w:rsidRPr="00BB21AC" w:rsidRDefault="00FC47FF" w:rsidP="00A02489">
            <w:pPr>
              <w:jc w:val="both"/>
              <w:rPr>
                <w:rFonts w:ascii="Arial" w:hAnsi="Arial" w:cs="Arial"/>
                <w:color w:val="171717" w:themeColor="background2" w:themeShade="1A"/>
                <w:sz w:val="14"/>
                <w:szCs w:val="16"/>
              </w:rPr>
            </w:pPr>
          </w:p>
        </w:tc>
      </w:tr>
      <w:tr w:rsidR="00FC47FF" w:rsidRPr="00BB21AC" w14:paraId="7844043C" w14:textId="44C868BA" w:rsidTr="00FC47FF">
        <w:trPr>
          <w:trHeight w:val="542"/>
        </w:trPr>
        <w:tc>
          <w:tcPr>
            <w:tcW w:w="557" w:type="pct"/>
            <w:vMerge/>
            <w:shd w:val="clear" w:color="auto" w:fill="F1F1F1"/>
          </w:tcPr>
          <w:p w14:paraId="46121015" w14:textId="77777777" w:rsidR="00FC47FF" w:rsidRPr="00BB21AC" w:rsidRDefault="00FC47FF" w:rsidP="00A02489">
            <w:pPr>
              <w:widowControl/>
              <w:jc w:val="both"/>
              <w:rPr>
                <w:rFonts w:ascii="Arial" w:hAnsi="Arial" w:cs="Arial"/>
                <w:color w:val="171717" w:themeColor="background2" w:themeShade="1A"/>
                <w:sz w:val="14"/>
                <w:szCs w:val="16"/>
                <w:lang w:val="es-CO"/>
              </w:rPr>
            </w:pPr>
          </w:p>
        </w:tc>
        <w:tc>
          <w:tcPr>
            <w:tcW w:w="1393" w:type="pct"/>
            <w:vAlign w:val="center"/>
          </w:tcPr>
          <w:p w14:paraId="3DFFDA55" w14:textId="77777777" w:rsidR="00FC47FF" w:rsidRPr="00BB21AC" w:rsidRDefault="00FC47FF" w:rsidP="00A02489">
            <w:pPr>
              <w:pStyle w:val="TableParagraph"/>
              <w:widowControl/>
              <w:spacing w:before="3" w:line="276" w:lineRule="auto"/>
              <w:ind w:left="15" w:right="135"/>
              <w:jc w:val="both"/>
              <w:rPr>
                <w:rFonts w:ascii="Arial" w:hAnsi="Arial" w:cs="Arial"/>
                <w:color w:val="171717" w:themeColor="background2" w:themeShade="1A"/>
                <w:sz w:val="14"/>
                <w:szCs w:val="16"/>
                <w:lang w:val="es-CO"/>
              </w:rPr>
            </w:pPr>
            <w:r>
              <w:rPr>
                <w:rFonts w:ascii="Arial" w:hAnsi="Arial" w:cs="Arial"/>
                <w:color w:val="171717" w:themeColor="background2" w:themeShade="1A"/>
                <w:sz w:val="14"/>
                <w:szCs w:val="16"/>
                <w:lang w:val="es-CO"/>
              </w:rPr>
              <w:t xml:space="preserve">Limpieza, lavado, aspirado y </w:t>
            </w:r>
            <w:r w:rsidRPr="00BB21AC">
              <w:rPr>
                <w:rFonts w:ascii="Arial" w:hAnsi="Arial" w:cs="Arial"/>
                <w:color w:val="171717" w:themeColor="background2" w:themeShade="1A"/>
                <w:sz w:val="14"/>
                <w:szCs w:val="16"/>
                <w:lang w:val="es-CO"/>
              </w:rPr>
              <w:t>desma</w:t>
            </w:r>
            <w:r>
              <w:rPr>
                <w:rFonts w:ascii="Arial" w:hAnsi="Arial" w:cs="Arial"/>
                <w:color w:val="171717" w:themeColor="background2" w:themeShade="1A"/>
                <w:sz w:val="14"/>
                <w:szCs w:val="16"/>
                <w:lang w:val="es-CO"/>
              </w:rPr>
              <w:t xml:space="preserve">nchado de alfombras, tapetes y </w:t>
            </w:r>
            <w:r w:rsidRPr="00BB21AC">
              <w:rPr>
                <w:rFonts w:ascii="Arial" w:hAnsi="Arial" w:cs="Arial"/>
                <w:color w:val="171717" w:themeColor="background2" w:themeShade="1A"/>
                <w:sz w:val="14"/>
                <w:szCs w:val="16"/>
                <w:lang w:val="es-CO"/>
              </w:rPr>
              <w:t>tap</w:t>
            </w:r>
            <w:r>
              <w:rPr>
                <w:rFonts w:ascii="Arial" w:hAnsi="Arial" w:cs="Arial"/>
                <w:color w:val="171717" w:themeColor="background2" w:themeShade="1A"/>
                <w:sz w:val="14"/>
                <w:szCs w:val="16"/>
                <w:lang w:val="es-CO"/>
              </w:rPr>
              <w:t xml:space="preserve">izados. No incluye despegue ni </w:t>
            </w:r>
            <w:r w:rsidRPr="00BB21AC">
              <w:rPr>
                <w:rFonts w:ascii="Arial" w:hAnsi="Arial" w:cs="Arial"/>
                <w:color w:val="171717" w:themeColor="background2" w:themeShade="1A"/>
                <w:sz w:val="14"/>
                <w:szCs w:val="16"/>
                <w:lang w:val="es-CO"/>
              </w:rPr>
              <w:t>reemplazo de los tapetes o alfombras para lavado especializado u otras superficies.</w:t>
            </w:r>
          </w:p>
        </w:tc>
        <w:tc>
          <w:tcPr>
            <w:tcW w:w="2464" w:type="pct"/>
            <w:vAlign w:val="center"/>
          </w:tcPr>
          <w:p w14:paraId="1B67CD84" w14:textId="77777777" w:rsidR="00FC47FF" w:rsidRPr="00BB21AC" w:rsidRDefault="00FC47FF" w:rsidP="00A02489">
            <w:pPr>
              <w:pStyle w:val="TableParagraph"/>
              <w:widowControl/>
              <w:spacing w:line="271" w:lineRule="auto"/>
              <w:ind w:left="21" w:right="253"/>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Ausencia de polvo, manchas, salpicaduras, hongos, grasa, chicles, residuos pequeños, basuras, mal olor y superficies pegajosas.</w:t>
            </w:r>
          </w:p>
        </w:tc>
        <w:tc>
          <w:tcPr>
            <w:tcW w:w="587" w:type="pct"/>
          </w:tcPr>
          <w:p w14:paraId="57666E74" w14:textId="77777777" w:rsidR="00FC47FF" w:rsidRPr="00BB21AC" w:rsidRDefault="00FC47FF" w:rsidP="00A02489">
            <w:pPr>
              <w:pStyle w:val="TableParagraph"/>
              <w:widowControl/>
              <w:spacing w:line="271" w:lineRule="auto"/>
              <w:ind w:left="21" w:right="253"/>
              <w:jc w:val="both"/>
              <w:rPr>
                <w:rFonts w:ascii="Arial" w:hAnsi="Arial" w:cs="Arial"/>
                <w:color w:val="171717" w:themeColor="background2" w:themeShade="1A"/>
                <w:sz w:val="14"/>
                <w:szCs w:val="16"/>
                <w:lang w:val="es-CO"/>
              </w:rPr>
            </w:pPr>
          </w:p>
        </w:tc>
      </w:tr>
      <w:tr w:rsidR="00FC47FF" w:rsidRPr="00BB21AC" w14:paraId="242103BF" w14:textId="0FA82B8A" w:rsidTr="00FC47FF">
        <w:trPr>
          <w:trHeight w:val="910"/>
        </w:trPr>
        <w:tc>
          <w:tcPr>
            <w:tcW w:w="557" w:type="pct"/>
            <w:vMerge w:val="restart"/>
            <w:shd w:val="clear" w:color="auto" w:fill="F1F1F1"/>
          </w:tcPr>
          <w:p w14:paraId="64637658" w14:textId="77777777" w:rsidR="00FC47FF" w:rsidRPr="00BB21AC" w:rsidRDefault="00FC47FF" w:rsidP="00A02489">
            <w:pPr>
              <w:widowControl/>
              <w:jc w:val="center"/>
              <w:rPr>
                <w:rFonts w:ascii="Arial" w:hAnsi="Arial" w:cs="Arial"/>
                <w:color w:val="171717" w:themeColor="background2" w:themeShade="1A"/>
                <w:sz w:val="14"/>
                <w:szCs w:val="16"/>
                <w:lang w:val="es-CO"/>
              </w:rPr>
            </w:pPr>
          </w:p>
          <w:p w14:paraId="56BFF43F" w14:textId="77777777" w:rsidR="00FC47FF" w:rsidRPr="00BB21AC" w:rsidRDefault="00FC47FF" w:rsidP="00A02489">
            <w:pPr>
              <w:widowControl/>
              <w:jc w:val="center"/>
              <w:rPr>
                <w:rFonts w:ascii="Arial" w:hAnsi="Arial" w:cs="Arial"/>
                <w:color w:val="171717" w:themeColor="background2" w:themeShade="1A"/>
                <w:sz w:val="14"/>
                <w:szCs w:val="16"/>
                <w:lang w:val="es-CO"/>
              </w:rPr>
            </w:pPr>
          </w:p>
          <w:p w14:paraId="1D09EC68" w14:textId="77777777" w:rsidR="00FC47FF" w:rsidRPr="00BB21AC" w:rsidRDefault="00FC47FF" w:rsidP="00A02489">
            <w:pPr>
              <w:widowControl/>
              <w:jc w:val="center"/>
              <w:rPr>
                <w:rFonts w:ascii="Arial" w:hAnsi="Arial" w:cs="Arial"/>
                <w:color w:val="171717" w:themeColor="background2" w:themeShade="1A"/>
                <w:sz w:val="14"/>
                <w:szCs w:val="16"/>
                <w:lang w:val="es-CO"/>
              </w:rPr>
            </w:pPr>
          </w:p>
          <w:p w14:paraId="20BF0B41" w14:textId="77777777" w:rsidR="00FC47FF" w:rsidRPr="00BB21AC" w:rsidRDefault="00FC47FF" w:rsidP="00A02489">
            <w:pPr>
              <w:widowControl/>
              <w:jc w:val="center"/>
              <w:rPr>
                <w:rFonts w:ascii="Arial" w:hAnsi="Arial" w:cs="Arial"/>
                <w:color w:val="171717" w:themeColor="background2" w:themeShade="1A"/>
                <w:sz w:val="14"/>
                <w:szCs w:val="16"/>
                <w:lang w:val="es-CO"/>
              </w:rPr>
            </w:pPr>
          </w:p>
          <w:p w14:paraId="5C1F7C4D" w14:textId="77777777" w:rsidR="00FC47FF" w:rsidRPr="00BB21AC" w:rsidRDefault="00FC47FF" w:rsidP="00A02489">
            <w:pPr>
              <w:widowControl/>
              <w:jc w:val="center"/>
              <w:rPr>
                <w:rFonts w:ascii="Arial" w:hAnsi="Arial" w:cs="Arial"/>
                <w:color w:val="171717" w:themeColor="background2" w:themeShade="1A"/>
                <w:sz w:val="14"/>
                <w:szCs w:val="16"/>
                <w:lang w:val="es-CO"/>
              </w:rPr>
            </w:pPr>
          </w:p>
          <w:p w14:paraId="3EF07EF3" w14:textId="77777777" w:rsidR="00FC47FF" w:rsidRPr="00BB21AC" w:rsidRDefault="00FC47FF" w:rsidP="00A02489">
            <w:pPr>
              <w:widowControl/>
              <w:jc w:val="center"/>
              <w:rPr>
                <w:rFonts w:ascii="Arial" w:hAnsi="Arial" w:cs="Arial"/>
                <w:color w:val="171717" w:themeColor="background2" w:themeShade="1A"/>
                <w:sz w:val="14"/>
                <w:szCs w:val="16"/>
                <w:lang w:val="es-CO"/>
              </w:rPr>
            </w:pPr>
          </w:p>
          <w:p w14:paraId="2B42F61D" w14:textId="77777777" w:rsidR="00FC47FF" w:rsidRPr="00BB21AC" w:rsidRDefault="00FC47FF" w:rsidP="00A02489">
            <w:pPr>
              <w:widowControl/>
              <w:jc w:val="center"/>
              <w:rPr>
                <w:rFonts w:ascii="Arial" w:hAnsi="Arial" w:cs="Arial"/>
                <w:color w:val="171717" w:themeColor="background2" w:themeShade="1A"/>
                <w:sz w:val="14"/>
                <w:szCs w:val="16"/>
                <w:lang w:val="es-CO"/>
              </w:rPr>
            </w:pPr>
          </w:p>
          <w:p w14:paraId="42E8751A" w14:textId="77777777" w:rsidR="00FC47FF" w:rsidRPr="00BB21AC" w:rsidRDefault="00FC47FF" w:rsidP="00A02489">
            <w:pPr>
              <w:widowControl/>
              <w:jc w:val="center"/>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Baños</w:t>
            </w:r>
          </w:p>
        </w:tc>
        <w:tc>
          <w:tcPr>
            <w:tcW w:w="1393" w:type="pct"/>
            <w:vAlign w:val="center"/>
          </w:tcPr>
          <w:p w14:paraId="6AE1339F" w14:textId="77777777" w:rsidR="00FC47FF" w:rsidRPr="00BB21AC" w:rsidRDefault="00FC47FF" w:rsidP="00A02489">
            <w:pPr>
              <w:widowControl/>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 xml:space="preserve">Limpieza y desinfección de sanitarios, orinales lavamanos, duchas, griferías, dispensadores, secadores, accesorios, espejos, paredes, puertas y divisiones, pisos y papeleras. Aplicación de ambientadores y productos para el control del mal olor, en virtud de los productos solicitados por la </w:t>
            </w:r>
            <w:r>
              <w:rPr>
                <w:rFonts w:ascii="Arial" w:hAnsi="Arial" w:cs="Arial"/>
                <w:color w:val="171717" w:themeColor="background2" w:themeShade="1A"/>
                <w:sz w:val="14"/>
                <w:szCs w:val="16"/>
                <w:lang w:val="es-CO"/>
              </w:rPr>
              <w:t>DAVAA en el contrato.</w:t>
            </w:r>
          </w:p>
        </w:tc>
        <w:tc>
          <w:tcPr>
            <w:tcW w:w="2464" w:type="pct"/>
            <w:vAlign w:val="center"/>
          </w:tcPr>
          <w:p w14:paraId="5C86380C" w14:textId="77777777" w:rsidR="00FC47FF" w:rsidRPr="00BB21AC" w:rsidRDefault="00FC47FF" w:rsidP="00A02489">
            <w:pPr>
              <w:widowControl/>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Ausencia de bacterias, manchas, salpicaduras, residuos de suciedad acumulada, charcos, basuras, mal olor y superficies pegajosas.</w:t>
            </w:r>
          </w:p>
        </w:tc>
        <w:tc>
          <w:tcPr>
            <w:tcW w:w="587" w:type="pct"/>
          </w:tcPr>
          <w:p w14:paraId="419B06FA" w14:textId="77777777" w:rsidR="00FC47FF" w:rsidRPr="00BB21AC" w:rsidRDefault="00FC47FF" w:rsidP="00A02489">
            <w:pPr>
              <w:jc w:val="both"/>
              <w:rPr>
                <w:rFonts w:ascii="Arial" w:hAnsi="Arial" w:cs="Arial"/>
                <w:color w:val="171717" w:themeColor="background2" w:themeShade="1A"/>
                <w:sz w:val="14"/>
                <w:szCs w:val="16"/>
              </w:rPr>
            </w:pPr>
          </w:p>
        </w:tc>
      </w:tr>
      <w:tr w:rsidR="00FC47FF" w:rsidRPr="00BB21AC" w14:paraId="77E89CA3" w14:textId="73678759" w:rsidTr="00FC47FF">
        <w:trPr>
          <w:trHeight w:val="283"/>
        </w:trPr>
        <w:tc>
          <w:tcPr>
            <w:tcW w:w="557" w:type="pct"/>
            <w:vMerge/>
            <w:shd w:val="clear" w:color="auto" w:fill="F1F1F1"/>
          </w:tcPr>
          <w:p w14:paraId="219972A2" w14:textId="77777777" w:rsidR="00FC47FF" w:rsidRPr="00BB21AC" w:rsidRDefault="00FC47FF" w:rsidP="00A02489">
            <w:pPr>
              <w:widowControl/>
              <w:jc w:val="both"/>
              <w:rPr>
                <w:rFonts w:ascii="Arial" w:hAnsi="Arial" w:cs="Arial"/>
                <w:color w:val="171717" w:themeColor="background2" w:themeShade="1A"/>
                <w:sz w:val="14"/>
                <w:szCs w:val="16"/>
                <w:lang w:val="es-CO"/>
              </w:rPr>
            </w:pPr>
          </w:p>
        </w:tc>
        <w:tc>
          <w:tcPr>
            <w:tcW w:w="1393" w:type="pct"/>
            <w:vAlign w:val="center"/>
          </w:tcPr>
          <w:p w14:paraId="16CF65D4" w14:textId="77777777" w:rsidR="00FC47FF" w:rsidRPr="00BB21AC" w:rsidRDefault="00FC47FF" w:rsidP="00A02489">
            <w:pPr>
              <w:pStyle w:val="TableParagraph"/>
              <w:widowControl/>
              <w:spacing w:before="36" w:line="271" w:lineRule="auto"/>
              <w:ind w:left="21" w:right="424"/>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Desatasco de sanitarios, orinales, duchas, sifones y lavamanos.</w:t>
            </w:r>
          </w:p>
        </w:tc>
        <w:tc>
          <w:tcPr>
            <w:tcW w:w="2464" w:type="pct"/>
            <w:vAlign w:val="center"/>
          </w:tcPr>
          <w:p w14:paraId="2D82399A" w14:textId="77777777" w:rsidR="00FC47FF" w:rsidRPr="00BB21AC" w:rsidRDefault="00FC47FF" w:rsidP="00A02489">
            <w:pPr>
              <w:pStyle w:val="TableParagraph"/>
              <w:widowControl/>
              <w:spacing w:before="36" w:line="271" w:lineRule="auto"/>
              <w:ind w:left="21" w:right="142"/>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Sanitarios, orinales, duchas, sifones y lavamanos desatascados y funcionando de forma correcta.</w:t>
            </w:r>
          </w:p>
        </w:tc>
        <w:tc>
          <w:tcPr>
            <w:tcW w:w="587" w:type="pct"/>
          </w:tcPr>
          <w:p w14:paraId="65C05C10" w14:textId="77777777" w:rsidR="00FC47FF" w:rsidRPr="00BB21AC" w:rsidRDefault="00FC47FF" w:rsidP="00A02489">
            <w:pPr>
              <w:pStyle w:val="TableParagraph"/>
              <w:widowControl/>
              <w:spacing w:before="36" w:line="271" w:lineRule="auto"/>
              <w:ind w:left="21" w:right="142"/>
              <w:jc w:val="both"/>
              <w:rPr>
                <w:rFonts w:ascii="Arial" w:hAnsi="Arial" w:cs="Arial"/>
                <w:color w:val="171717" w:themeColor="background2" w:themeShade="1A"/>
                <w:sz w:val="14"/>
                <w:szCs w:val="16"/>
                <w:lang w:val="es-CO"/>
              </w:rPr>
            </w:pPr>
          </w:p>
        </w:tc>
      </w:tr>
      <w:tr w:rsidR="00FC47FF" w:rsidRPr="00BB21AC" w14:paraId="14DB178A" w14:textId="1F98C009" w:rsidTr="00FC47FF">
        <w:trPr>
          <w:trHeight w:val="700"/>
        </w:trPr>
        <w:tc>
          <w:tcPr>
            <w:tcW w:w="557" w:type="pct"/>
            <w:vMerge/>
            <w:shd w:val="clear" w:color="auto" w:fill="F1F1F1"/>
          </w:tcPr>
          <w:p w14:paraId="31CE154C" w14:textId="77777777" w:rsidR="00FC47FF" w:rsidRPr="00BB21AC" w:rsidRDefault="00FC47FF" w:rsidP="00A02489">
            <w:pPr>
              <w:widowControl/>
              <w:jc w:val="both"/>
              <w:rPr>
                <w:rFonts w:ascii="Arial" w:hAnsi="Arial" w:cs="Arial"/>
                <w:color w:val="171717" w:themeColor="background2" w:themeShade="1A"/>
                <w:sz w:val="14"/>
                <w:szCs w:val="16"/>
                <w:lang w:val="es-CO"/>
              </w:rPr>
            </w:pPr>
          </w:p>
        </w:tc>
        <w:tc>
          <w:tcPr>
            <w:tcW w:w="1393" w:type="pct"/>
            <w:vAlign w:val="center"/>
          </w:tcPr>
          <w:p w14:paraId="4A13D6A8" w14:textId="77777777" w:rsidR="00FC47FF" w:rsidRPr="00BB21AC" w:rsidRDefault="00FC47FF" w:rsidP="00A02489">
            <w:pPr>
              <w:pStyle w:val="TableParagraph"/>
              <w:widowControl/>
              <w:spacing w:before="63" w:line="271" w:lineRule="auto"/>
              <w:ind w:left="21" w:right="79"/>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Abastecimiento de los baños de papel higiénico, toallas de papel, bolsas de basura, jabón de manos y otros elementos requeridos para su uso.</w:t>
            </w:r>
          </w:p>
        </w:tc>
        <w:tc>
          <w:tcPr>
            <w:tcW w:w="2464" w:type="pct"/>
            <w:vAlign w:val="center"/>
          </w:tcPr>
          <w:p w14:paraId="761EC0E5" w14:textId="77777777" w:rsidR="00FC47FF" w:rsidRPr="00BB21AC" w:rsidRDefault="00FC47FF" w:rsidP="00A02489">
            <w:pPr>
              <w:pStyle w:val="TableParagraph"/>
              <w:widowControl/>
              <w:spacing w:before="1" w:line="271" w:lineRule="auto"/>
              <w:ind w:left="21" w:right="242"/>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Los baños cuentan en todo momento con la dotación necesaria para su uso</w:t>
            </w:r>
          </w:p>
        </w:tc>
        <w:tc>
          <w:tcPr>
            <w:tcW w:w="587" w:type="pct"/>
          </w:tcPr>
          <w:p w14:paraId="420BD42A" w14:textId="77777777" w:rsidR="00FC47FF" w:rsidRPr="00BB21AC" w:rsidRDefault="00FC47FF" w:rsidP="00A02489">
            <w:pPr>
              <w:pStyle w:val="TableParagraph"/>
              <w:widowControl/>
              <w:spacing w:before="1" w:line="271" w:lineRule="auto"/>
              <w:ind w:left="21" w:right="242"/>
              <w:jc w:val="both"/>
              <w:rPr>
                <w:rFonts w:ascii="Arial" w:hAnsi="Arial" w:cs="Arial"/>
                <w:color w:val="171717" w:themeColor="background2" w:themeShade="1A"/>
                <w:sz w:val="14"/>
                <w:szCs w:val="16"/>
                <w:lang w:val="es-CO"/>
              </w:rPr>
            </w:pPr>
          </w:p>
        </w:tc>
      </w:tr>
      <w:tr w:rsidR="00FC47FF" w:rsidRPr="00BB21AC" w14:paraId="145C6AD2" w14:textId="5AD72041" w:rsidTr="00FC47FF">
        <w:trPr>
          <w:trHeight w:val="541"/>
        </w:trPr>
        <w:tc>
          <w:tcPr>
            <w:tcW w:w="557" w:type="pct"/>
            <w:vMerge w:val="restart"/>
            <w:shd w:val="clear" w:color="auto" w:fill="F1F1F1"/>
          </w:tcPr>
          <w:p w14:paraId="3422D6D6" w14:textId="77777777" w:rsidR="00FC47FF" w:rsidRPr="00BB21AC" w:rsidRDefault="00FC47FF" w:rsidP="00A02489">
            <w:pPr>
              <w:widowControl/>
              <w:jc w:val="both"/>
              <w:rPr>
                <w:rFonts w:ascii="Arial" w:hAnsi="Arial" w:cs="Arial"/>
                <w:color w:val="171717" w:themeColor="background2" w:themeShade="1A"/>
                <w:sz w:val="14"/>
                <w:szCs w:val="16"/>
                <w:lang w:val="es-CO"/>
              </w:rPr>
            </w:pPr>
          </w:p>
          <w:p w14:paraId="37989115" w14:textId="77777777" w:rsidR="00FC47FF" w:rsidRPr="00BB21AC" w:rsidRDefault="00FC47FF" w:rsidP="00A02489">
            <w:pPr>
              <w:widowControl/>
              <w:jc w:val="both"/>
              <w:rPr>
                <w:rFonts w:ascii="Arial" w:hAnsi="Arial" w:cs="Arial"/>
                <w:color w:val="171717" w:themeColor="background2" w:themeShade="1A"/>
                <w:sz w:val="14"/>
                <w:szCs w:val="16"/>
                <w:lang w:val="es-CO"/>
              </w:rPr>
            </w:pPr>
          </w:p>
          <w:p w14:paraId="73029516" w14:textId="77777777" w:rsidR="00FC47FF" w:rsidRPr="00BB21AC" w:rsidRDefault="00FC47FF" w:rsidP="00A02489">
            <w:pPr>
              <w:widowControl/>
              <w:jc w:val="both"/>
              <w:rPr>
                <w:rFonts w:ascii="Arial" w:hAnsi="Arial" w:cs="Arial"/>
                <w:color w:val="171717" w:themeColor="background2" w:themeShade="1A"/>
                <w:sz w:val="14"/>
                <w:szCs w:val="16"/>
                <w:lang w:val="es-CO"/>
              </w:rPr>
            </w:pPr>
          </w:p>
          <w:p w14:paraId="451E719E" w14:textId="77777777" w:rsidR="00FC47FF" w:rsidRPr="00BB21AC" w:rsidRDefault="00FC47FF" w:rsidP="00A02489">
            <w:pPr>
              <w:widowControl/>
              <w:jc w:val="both"/>
              <w:rPr>
                <w:rFonts w:ascii="Arial" w:hAnsi="Arial" w:cs="Arial"/>
                <w:color w:val="171717" w:themeColor="background2" w:themeShade="1A"/>
                <w:sz w:val="14"/>
                <w:szCs w:val="16"/>
                <w:lang w:val="es-CO"/>
              </w:rPr>
            </w:pPr>
          </w:p>
          <w:p w14:paraId="3BF9815B" w14:textId="77777777" w:rsidR="00FC47FF" w:rsidRPr="00BB21AC" w:rsidRDefault="00FC47FF" w:rsidP="00A02489">
            <w:pPr>
              <w:widowControl/>
              <w:jc w:val="both"/>
              <w:rPr>
                <w:rFonts w:ascii="Arial" w:hAnsi="Arial" w:cs="Arial"/>
                <w:color w:val="171717" w:themeColor="background2" w:themeShade="1A"/>
                <w:sz w:val="14"/>
                <w:szCs w:val="16"/>
                <w:lang w:val="es-CO"/>
              </w:rPr>
            </w:pPr>
          </w:p>
          <w:p w14:paraId="6DE45A6B" w14:textId="77777777" w:rsidR="00FC47FF" w:rsidRPr="00BB21AC" w:rsidRDefault="00FC47FF" w:rsidP="00A02489">
            <w:pPr>
              <w:widowControl/>
              <w:jc w:val="both"/>
              <w:rPr>
                <w:rFonts w:ascii="Arial" w:hAnsi="Arial" w:cs="Arial"/>
                <w:color w:val="171717" w:themeColor="background2" w:themeShade="1A"/>
                <w:sz w:val="14"/>
                <w:szCs w:val="16"/>
                <w:lang w:val="es-CO"/>
              </w:rPr>
            </w:pPr>
          </w:p>
          <w:p w14:paraId="6C6DBD52" w14:textId="77777777" w:rsidR="00FC47FF" w:rsidRPr="00BB21AC" w:rsidRDefault="00FC47FF" w:rsidP="00A02489">
            <w:pPr>
              <w:widowControl/>
              <w:jc w:val="center"/>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Zonas exteriores</w:t>
            </w:r>
          </w:p>
        </w:tc>
        <w:tc>
          <w:tcPr>
            <w:tcW w:w="1393" w:type="pct"/>
            <w:vAlign w:val="center"/>
          </w:tcPr>
          <w:p w14:paraId="4904D5C5" w14:textId="77777777" w:rsidR="00FC47FF" w:rsidRPr="00BB21AC" w:rsidRDefault="00FC47FF" w:rsidP="00A02489">
            <w:pPr>
              <w:widowControl/>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 xml:space="preserve">Limpieza de patios, aceras, entradas, jardines, antejardines, zonas verdes y zonas exteriores aledañas a las instalaciones </w:t>
            </w:r>
          </w:p>
        </w:tc>
        <w:tc>
          <w:tcPr>
            <w:tcW w:w="2464" w:type="pct"/>
            <w:vAlign w:val="center"/>
          </w:tcPr>
          <w:p w14:paraId="5989BE75" w14:textId="77777777" w:rsidR="00FC47FF" w:rsidRPr="00BB21AC" w:rsidRDefault="00FC47FF" w:rsidP="00A02489">
            <w:pPr>
              <w:widowControl/>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Ausencia de basuras, superficies pegajosas, contenedores de basura llenos completamente o sin limpiar, canalizaciones sucias u obstruidas.</w:t>
            </w:r>
          </w:p>
        </w:tc>
        <w:tc>
          <w:tcPr>
            <w:tcW w:w="587" w:type="pct"/>
          </w:tcPr>
          <w:p w14:paraId="09FD4505" w14:textId="77777777" w:rsidR="00FC47FF" w:rsidRPr="00BB21AC" w:rsidRDefault="00FC47FF" w:rsidP="00A02489">
            <w:pPr>
              <w:jc w:val="both"/>
              <w:rPr>
                <w:rFonts w:ascii="Arial" w:hAnsi="Arial" w:cs="Arial"/>
                <w:color w:val="171717" w:themeColor="background2" w:themeShade="1A"/>
                <w:sz w:val="14"/>
                <w:szCs w:val="16"/>
              </w:rPr>
            </w:pPr>
          </w:p>
        </w:tc>
      </w:tr>
      <w:tr w:rsidR="00FC47FF" w:rsidRPr="00BB21AC" w14:paraId="3F7CA9B8" w14:textId="544D7767" w:rsidTr="00FC47FF">
        <w:trPr>
          <w:trHeight w:val="349"/>
        </w:trPr>
        <w:tc>
          <w:tcPr>
            <w:tcW w:w="557" w:type="pct"/>
            <w:vMerge/>
            <w:shd w:val="clear" w:color="auto" w:fill="F1F1F1"/>
          </w:tcPr>
          <w:p w14:paraId="387AA560" w14:textId="77777777" w:rsidR="00FC47FF" w:rsidRPr="00BB21AC" w:rsidRDefault="00FC47FF" w:rsidP="00A02489">
            <w:pPr>
              <w:widowControl/>
              <w:jc w:val="both"/>
              <w:rPr>
                <w:rFonts w:ascii="Arial" w:hAnsi="Arial" w:cs="Arial"/>
                <w:color w:val="171717" w:themeColor="background2" w:themeShade="1A"/>
                <w:sz w:val="14"/>
                <w:szCs w:val="16"/>
                <w:lang w:val="es-CO"/>
              </w:rPr>
            </w:pPr>
          </w:p>
        </w:tc>
        <w:tc>
          <w:tcPr>
            <w:tcW w:w="1393" w:type="pct"/>
            <w:vAlign w:val="center"/>
          </w:tcPr>
          <w:p w14:paraId="5427185C" w14:textId="77777777" w:rsidR="00FC47FF" w:rsidRPr="00BB21AC" w:rsidRDefault="00FC47FF" w:rsidP="00A02489">
            <w:pPr>
              <w:pStyle w:val="TableParagraph"/>
              <w:widowControl/>
              <w:spacing w:before="46" w:line="271" w:lineRule="auto"/>
              <w:ind w:left="21" w:right="102"/>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Recolección de hojas y limpieza de canalizaciones en caso de obstrucción.</w:t>
            </w:r>
          </w:p>
        </w:tc>
        <w:tc>
          <w:tcPr>
            <w:tcW w:w="2464" w:type="pct"/>
            <w:vAlign w:val="center"/>
          </w:tcPr>
          <w:p w14:paraId="7ADE5C02" w14:textId="77777777" w:rsidR="00FC47FF" w:rsidRPr="00BB21AC" w:rsidRDefault="00FC47FF" w:rsidP="00A02489">
            <w:pPr>
              <w:pStyle w:val="TableParagraph"/>
              <w:widowControl/>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Ausencia de hojas secas acumuladas y canalizaciones sucias y obstruidas.</w:t>
            </w:r>
          </w:p>
        </w:tc>
        <w:tc>
          <w:tcPr>
            <w:tcW w:w="587" w:type="pct"/>
          </w:tcPr>
          <w:p w14:paraId="3AEA992A" w14:textId="77777777" w:rsidR="00FC47FF" w:rsidRPr="00BB21AC" w:rsidRDefault="00FC47FF" w:rsidP="00A02489">
            <w:pPr>
              <w:pStyle w:val="TableParagraph"/>
              <w:widowControl/>
              <w:jc w:val="both"/>
              <w:rPr>
                <w:rFonts w:ascii="Arial" w:hAnsi="Arial" w:cs="Arial"/>
                <w:color w:val="171717" w:themeColor="background2" w:themeShade="1A"/>
                <w:sz w:val="14"/>
                <w:szCs w:val="16"/>
                <w:lang w:val="es-CO"/>
              </w:rPr>
            </w:pPr>
          </w:p>
        </w:tc>
      </w:tr>
      <w:tr w:rsidR="00FC47FF" w:rsidRPr="00BB21AC" w14:paraId="46C4432C" w14:textId="5502A591" w:rsidTr="00FC47FF">
        <w:trPr>
          <w:trHeight w:val="261"/>
        </w:trPr>
        <w:tc>
          <w:tcPr>
            <w:tcW w:w="557" w:type="pct"/>
            <w:vMerge/>
            <w:shd w:val="clear" w:color="auto" w:fill="F1F1F1"/>
          </w:tcPr>
          <w:p w14:paraId="2C87CE63" w14:textId="77777777" w:rsidR="00FC47FF" w:rsidRPr="00BB21AC" w:rsidRDefault="00FC47FF" w:rsidP="00A02489">
            <w:pPr>
              <w:widowControl/>
              <w:jc w:val="both"/>
              <w:rPr>
                <w:rFonts w:ascii="Arial" w:hAnsi="Arial" w:cs="Arial"/>
                <w:color w:val="171717" w:themeColor="background2" w:themeShade="1A"/>
                <w:sz w:val="14"/>
                <w:szCs w:val="16"/>
                <w:lang w:val="es-CO"/>
              </w:rPr>
            </w:pPr>
          </w:p>
        </w:tc>
        <w:tc>
          <w:tcPr>
            <w:tcW w:w="1393" w:type="pct"/>
            <w:vAlign w:val="center"/>
          </w:tcPr>
          <w:p w14:paraId="71057DEF" w14:textId="77777777" w:rsidR="00FC47FF" w:rsidRPr="00BB21AC" w:rsidRDefault="00FC47FF" w:rsidP="00A02489">
            <w:pPr>
              <w:pStyle w:val="TableParagraph"/>
              <w:widowControl/>
              <w:spacing w:line="271" w:lineRule="auto"/>
              <w:ind w:left="21" w:right="141"/>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Limpieza y vaciado de contenedores, canecas y ceniceros exteriores.</w:t>
            </w:r>
          </w:p>
        </w:tc>
        <w:tc>
          <w:tcPr>
            <w:tcW w:w="2464" w:type="pct"/>
            <w:vAlign w:val="center"/>
          </w:tcPr>
          <w:p w14:paraId="7ABD2F15" w14:textId="77777777" w:rsidR="00FC47FF" w:rsidRPr="00BB21AC" w:rsidRDefault="00FC47FF" w:rsidP="00A02489">
            <w:pPr>
              <w:pStyle w:val="TableParagraph"/>
              <w:widowControl/>
              <w:spacing w:before="27" w:line="271" w:lineRule="auto"/>
              <w:ind w:left="21" w:right="142"/>
              <w:jc w:val="both"/>
              <w:rPr>
                <w:rFonts w:ascii="Arial" w:hAnsi="Arial" w:cs="Arial"/>
                <w:color w:val="171717" w:themeColor="background2" w:themeShade="1A"/>
                <w:sz w:val="14"/>
                <w:szCs w:val="16"/>
                <w:lang w:val="es-CO"/>
              </w:rPr>
            </w:pPr>
            <w:r w:rsidRPr="00BB21AC">
              <w:rPr>
                <w:rFonts w:ascii="Arial" w:hAnsi="Arial" w:cs="Arial"/>
                <w:color w:val="171717" w:themeColor="background2" w:themeShade="1A"/>
                <w:sz w:val="14"/>
                <w:szCs w:val="16"/>
                <w:lang w:val="es-CO"/>
              </w:rPr>
              <w:t>Ausencia de manchas, salpicaduras, grasa, chicles, residuos de suciedad acumulada, líquidos que escurran, mal olor y superficies pegajosas. Debe haber capacidad en el contenedor, caneca o cenicero para depositar basuras. Disponibilidad de nuevas bolsas plásticas cuando se requiera.</w:t>
            </w:r>
          </w:p>
        </w:tc>
        <w:tc>
          <w:tcPr>
            <w:tcW w:w="587" w:type="pct"/>
          </w:tcPr>
          <w:p w14:paraId="61968630" w14:textId="77777777" w:rsidR="00FC47FF" w:rsidRPr="00BB21AC" w:rsidRDefault="00FC47FF" w:rsidP="00A02489">
            <w:pPr>
              <w:pStyle w:val="TableParagraph"/>
              <w:widowControl/>
              <w:spacing w:before="27" w:line="271" w:lineRule="auto"/>
              <w:ind w:left="21" w:right="142"/>
              <w:jc w:val="both"/>
              <w:rPr>
                <w:rFonts w:ascii="Arial" w:hAnsi="Arial" w:cs="Arial"/>
                <w:color w:val="171717" w:themeColor="background2" w:themeShade="1A"/>
                <w:sz w:val="14"/>
                <w:szCs w:val="16"/>
                <w:lang w:val="es-CO"/>
              </w:rPr>
            </w:pPr>
          </w:p>
        </w:tc>
      </w:tr>
    </w:tbl>
    <w:p w14:paraId="7251C347" w14:textId="77777777" w:rsidR="00FC47FF" w:rsidRDefault="00FC47FF" w:rsidP="00FC47FF">
      <w:pPr>
        <w:pBdr>
          <w:top w:val="nil"/>
          <w:left w:val="nil"/>
          <w:bottom w:val="nil"/>
          <w:right w:val="nil"/>
          <w:between w:val="nil"/>
        </w:pBdr>
        <w:ind w:right="-142"/>
        <w:jc w:val="both"/>
        <w:rPr>
          <w:rFonts w:ascii="Arial Narrow" w:eastAsia="Arial Narrow" w:hAnsi="Arial Narrow" w:cs="Arial Narrow"/>
          <w:b/>
          <w:color w:val="000000"/>
        </w:rPr>
      </w:pPr>
    </w:p>
    <w:p w14:paraId="45BD61E5" w14:textId="77777777" w:rsidR="00FC47FF" w:rsidRPr="00BB21AC" w:rsidRDefault="00FC47FF" w:rsidP="00FC47FF">
      <w:pPr>
        <w:jc w:val="center"/>
        <w:rPr>
          <w:rFonts w:ascii="Arial" w:hAnsi="Arial" w:cs="Arial"/>
          <w:b/>
          <w:sz w:val="14"/>
          <w:szCs w:val="14"/>
        </w:rPr>
      </w:pPr>
      <w:r w:rsidRPr="00BB21AC">
        <w:rPr>
          <w:rFonts w:ascii="Arial" w:hAnsi="Arial" w:cs="Arial"/>
          <w:b/>
          <w:sz w:val="14"/>
          <w:szCs w:val="14"/>
        </w:rPr>
        <w:t>ACTIVIDADES DEL SERVICIO DE CAFETERÍA</w:t>
      </w:r>
    </w:p>
    <w:tbl>
      <w:tblPr>
        <w:tblStyle w:val="TableNormal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9"/>
        <w:gridCol w:w="2301"/>
        <w:gridCol w:w="4522"/>
        <w:gridCol w:w="1036"/>
      </w:tblGrid>
      <w:tr w:rsidR="00FC47FF" w:rsidRPr="00BB21AC" w14:paraId="3E47E6A7" w14:textId="7EC98A07" w:rsidTr="00FC47FF">
        <w:trPr>
          <w:trHeight w:val="307"/>
          <w:tblHeader/>
        </w:trPr>
        <w:tc>
          <w:tcPr>
            <w:tcW w:w="1852" w:type="pct"/>
            <w:gridSpan w:val="2"/>
            <w:shd w:val="clear" w:color="auto" w:fill="D9D9D9" w:themeFill="background1" w:themeFillShade="D9"/>
            <w:vAlign w:val="center"/>
          </w:tcPr>
          <w:p w14:paraId="0D6165A3" w14:textId="77777777" w:rsidR="00FC47FF" w:rsidRPr="00BB21AC" w:rsidRDefault="00FC47FF" w:rsidP="00A02489">
            <w:pPr>
              <w:widowControl/>
              <w:jc w:val="center"/>
              <w:rPr>
                <w:rFonts w:ascii="Arial" w:hAnsi="Arial" w:cs="Arial"/>
                <w:b/>
                <w:bCs/>
                <w:sz w:val="14"/>
                <w:szCs w:val="14"/>
                <w:lang w:val="es-CO"/>
              </w:rPr>
            </w:pPr>
            <w:r w:rsidRPr="00BB21AC">
              <w:rPr>
                <w:rFonts w:ascii="Arial" w:hAnsi="Arial" w:cs="Arial"/>
                <w:b/>
                <w:bCs/>
                <w:sz w:val="14"/>
                <w:szCs w:val="14"/>
                <w:lang w:val="es-CO"/>
              </w:rPr>
              <w:t>B. Actividades de servicio de cafetería</w:t>
            </w:r>
          </w:p>
        </w:tc>
        <w:tc>
          <w:tcPr>
            <w:tcW w:w="2561" w:type="pct"/>
            <w:shd w:val="clear" w:color="auto" w:fill="D9D9D9" w:themeFill="background1" w:themeFillShade="D9"/>
            <w:vAlign w:val="center"/>
          </w:tcPr>
          <w:p w14:paraId="6C84D0B7" w14:textId="77777777" w:rsidR="00FC47FF" w:rsidRPr="00BB21AC" w:rsidRDefault="00FC47FF" w:rsidP="00A02489">
            <w:pPr>
              <w:widowControl/>
              <w:jc w:val="center"/>
              <w:rPr>
                <w:rFonts w:ascii="Arial" w:hAnsi="Arial" w:cs="Arial"/>
                <w:b/>
                <w:bCs/>
                <w:sz w:val="14"/>
                <w:szCs w:val="14"/>
                <w:lang w:val="es-CO"/>
              </w:rPr>
            </w:pPr>
            <w:r w:rsidRPr="00BB21AC">
              <w:rPr>
                <w:rFonts w:ascii="Arial" w:hAnsi="Arial" w:cs="Arial"/>
                <w:b/>
                <w:bCs/>
                <w:sz w:val="14"/>
                <w:szCs w:val="14"/>
                <w:lang w:val="es-CO"/>
              </w:rPr>
              <w:t>Resultado requerido</w:t>
            </w:r>
          </w:p>
        </w:tc>
        <w:tc>
          <w:tcPr>
            <w:tcW w:w="587" w:type="pct"/>
            <w:shd w:val="clear" w:color="auto" w:fill="D9D9D9" w:themeFill="background1" w:themeFillShade="D9"/>
          </w:tcPr>
          <w:p w14:paraId="14C128C1" w14:textId="085A35EC" w:rsidR="00FC47FF" w:rsidRPr="00BB21AC" w:rsidRDefault="00FC47FF" w:rsidP="00A02489">
            <w:pPr>
              <w:jc w:val="center"/>
              <w:rPr>
                <w:rFonts w:ascii="Arial" w:hAnsi="Arial" w:cs="Arial"/>
                <w:b/>
                <w:bCs/>
                <w:sz w:val="14"/>
                <w:szCs w:val="14"/>
              </w:rPr>
            </w:pPr>
            <w:r>
              <w:rPr>
                <w:rFonts w:ascii="Arial" w:hAnsi="Arial" w:cs="Arial"/>
                <w:b/>
                <w:bCs/>
                <w:sz w:val="14"/>
                <w:szCs w:val="14"/>
              </w:rPr>
              <w:t xml:space="preserve">CUMPLE/ NO CUMPLE </w:t>
            </w:r>
          </w:p>
        </w:tc>
      </w:tr>
      <w:tr w:rsidR="00FC47FF" w:rsidRPr="00BB21AC" w14:paraId="20A0B709" w14:textId="5145317B" w:rsidTr="00FC47FF">
        <w:trPr>
          <w:trHeight w:val="313"/>
        </w:trPr>
        <w:tc>
          <w:tcPr>
            <w:tcW w:w="549" w:type="pct"/>
            <w:vMerge w:val="restart"/>
            <w:shd w:val="clear" w:color="auto" w:fill="F1F1F1"/>
          </w:tcPr>
          <w:p w14:paraId="67687D57" w14:textId="77777777" w:rsidR="00FC47FF" w:rsidRPr="00BB21AC" w:rsidRDefault="00FC47FF" w:rsidP="00A02489">
            <w:pPr>
              <w:pStyle w:val="TableParagraph"/>
              <w:rPr>
                <w:rFonts w:ascii="Arial" w:hAnsi="Arial" w:cs="Arial"/>
                <w:color w:val="171717" w:themeColor="background2" w:themeShade="1A"/>
                <w:sz w:val="14"/>
                <w:szCs w:val="14"/>
                <w:lang w:val="es-CO"/>
              </w:rPr>
            </w:pPr>
          </w:p>
          <w:p w14:paraId="2E9D694B" w14:textId="77777777" w:rsidR="00FC47FF" w:rsidRPr="00BB21AC" w:rsidRDefault="00FC47FF" w:rsidP="00A02489">
            <w:pPr>
              <w:pStyle w:val="TableParagraph"/>
              <w:rPr>
                <w:rFonts w:ascii="Arial" w:hAnsi="Arial" w:cs="Arial"/>
                <w:color w:val="171717" w:themeColor="background2" w:themeShade="1A"/>
                <w:sz w:val="14"/>
                <w:szCs w:val="14"/>
                <w:lang w:val="es-CO"/>
              </w:rPr>
            </w:pPr>
          </w:p>
          <w:p w14:paraId="67DD314B" w14:textId="77777777" w:rsidR="00FC47FF" w:rsidRPr="00BB21AC" w:rsidRDefault="00FC47FF" w:rsidP="00A02489">
            <w:pPr>
              <w:pStyle w:val="TableParagraph"/>
              <w:rPr>
                <w:rFonts w:ascii="Arial" w:hAnsi="Arial" w:cs="Arial"/>
                <w:color w:val="171717" w:themeColor="background2" w:themeShade="1A"/>
                <w:sz w:val="14"/>
                <w:szCs w:val="14"/>
                <w:lang w:val="es-CO"/>
              </w:rPr>
            </w:pPr>
          </w:p>
          <w:p w14:paraId="2BB8FC4A" w14:textId="77777777" w:rsidR="00FC47FF" w:rsidRPr="00BB21AC" w:rsidRDefault="00FC47FF" w:rsidP="00A02489">
            <w:pPr>
              <w:pStyle w:val="TableParagraph"/>
              <w:rPr>
                <w:rFonts w:ascii="Arial" w:hAnsi="Arial" w:cs="Arial"/>
                <w:color w:val="171717" w:themeColor="background2" w:themeShade="1A"/>
                <w:sz w:val="14"/>
                <w:szCs w:val="14"/>
                <w:lang w:val="es-CO"/>
              </w:rPr>
            </w:pPr>
          </w:p>
          <w:p w14:paraId="72B367E4" w14:textId="77777777" w:rsidR="00FC47FF" w:rsidRPr="00BB21AC" w:rsidRDefault="00FC47FF" w:rsidP="00A02489">
            <w:pPr>
              <w:pStyle w:val="TableParagraph"/>
              <w:rPr>
                <w:rFonts w:ascii="Arial" w:hAnsi="Arial" w:cs="Arial"/>
                <w:color w:val="171717" w:themeColor="background2" w:themeShade="1A"/>
                <w:sz w:val="14"/>
                <w:szCs w:val="14"/>
                <w:lang w:val="es-CO"/>
              </w:rPr>
            </w:pPr>
          </w:p>
          <w:p w14:paraId="67A57AD4" w14:textId="77777777" w:rsidR="00FC47FF" w:rsidRPr="00BB21AC" w:rsidRDefault="00FC47FF" w:rsidP="00A02489">
            <w:pPr>
              <w:pStyle w:val="TableParagraph"/>
              <w:rPr>
                <w:rFonts w:ascii="Arial" w:hAnsi="Arial" w:cs="Arial"/>
                <w:color w:val="171717" w:themeColor="background2" w:themeShade="1A"/>
                <w:sz w:val="14"/>
                <w:szCs w:val="14"/>
                <w:lang w:val="es-CO"/>
              </w:rPr>
            </w:pPr>
          </w:p>
          <w:p w14:paraId="52661186" w14:textId="77777777" w:rsidR="00FC47FF" w:rsidRPr="00BB21AC" w:rsidRDefault="00FC47FF" w:rsidP="00A02489">
            <w:pPr>
              <w:pStyle w:val="TableParagraph"/>
              <w:rPr>
                <w:rFonts w:ascii="Arial" w:hAnsi="Arial" w:cs="Arial"/>
                <w:color w:val="171717" w:themeColor="background2" w:themeShade="1A"/>
                <w:sz w:val="14"/>
                <w:szCs w:val="14"/>
                <w:lang w:val="es-CO"/>
              </w:rPr>
            </w:pPr>
          </w:p>
          <w:p w14:paraId="30BB1AD8" w14:textId="77777777" w:rsidR="00FC47FF" w:rsidRPr="00BB21AC" w:rsidRDefault="00FC47FF" w:rsidP="00A02489">
            <w:pPr>
              <w:pStyle w:val="TableParagraph"/>
              <w:rPr>
                <w:rFonts w:ascii="Arial" w:hAnsi="Arial" w:cs="Arial"/>
                <w:color w:val="171717" w:themeColor="background2" w:themeShade="1A"/>
                <w:sz w:val="14"/>
                <w:szCs w:val="14"/>
                <w:lang w:val="es-CO"/>
              </w:rPr>
            </w:pPr>
          </w:p>
          <w:p w14:paraId="1501B028" w14:textId="77777777" w:rsidR="00FC47FF" w:rsidRPr="00BB21AC" w:rsidRDefault="00FC47FF" w:rsidP="00A02489">
            <w:pPr>
              <w:pStyle w:val="TableParagraph"/>
              <w:spacing w:before="60" w:line="271" w:lineRule="auto"/>
              <w:ind w:left="33" w:right="24"/>
              <w:jc w:val="center"/>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Servicio de bebidas y atención de eventos</w:t>
            </w:r>
          </w:p>
        </w:tc>
        <w:tc>
          <w:tcPr>
            <w:tcW w:w="1303" w:type="pct"/>
            <w:vAlign w:val="center"/>
          </w:tcPr>
          <w:p w14:paraId="7CCFA048" w14:textId="77777777" w:rsidR="00FC47FF" w:rsidRPr="00BB21AC" w:rsidRDefault="00FC47FF" w:rsidP="00A02489">
            <w:pPr>
              <w:pStyle w:val="TableParagraph"/>
              <w:spacing w:before="27" w:line="271" w:lineRule="auto"/>
              <w:ind w:left="15" w:right="491"/>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Preparación de bebidas calientes y frías según las especificaciones de la </w:t>
            </w:r>
            <w:r>
              <w:rPr>
                <w:rFonts w:ascii="Arial" w:hAnsi="Arial" w:cs="Arial"/>
                <w:color w:val="171717" w:themeColor="background2" w:themeShade="1A"/>
                <w:sz w:val="14"/>
                <w:szCs w:val="14"/>
                <w:lang w:val="es-CO"/>
              </w:rPr>
              <w:t>DAVAA</w:t>
            </w:r>
          </w:p>
        </w:tc>
        <w:tc>
          <w:tcPr>
            <w:tcW w:w="2561" w:type="pct"/>
            <w:vAlign w:val="center"/>
          </w:tcPr>
          <w:p w14:paraId="4444DB5F" w14:textId="77777777" w:rsidR="00FC47FF" w:rsidRPr="00BB21AC" w:rsidRDefault="00FC47FF" w:rsidP="00A02489">
            <w:pPr>
              <w:pStyle w:val="TableParagraph"/>
              <w:ind w:left="21"/>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Bebidas preparadas según las especificaciones de la </w:t>
            </w:r>
            <w:r>
              <w:rPr>
                <w:rFonts w:ascii="Arial" w:hAnsi="Arial" w:cs="Arial"/>
                <w:color w:val="171717" w:themeColor="background2" w:themeShade="1A"/>
                <w:sz w:val="14"/>
                <w:szCs w:val="14"/>
                <w:lang w:val="es-CO"/>
              </w:rPr>
              <w:t>DAVAA</w:t>
            </w:r>
            <w:r w:rsidRPr="00BB21AC">
              <w:rPr>
                <w:rFonts w:ascii="Arial" w:hAnsi="Arial" w:cs="Arial"/>
                <w:color w:val="171717" w:themeColor="background2" w:themeShade="1A"/>
                <w:sz w:val="14"/>
                <w:szCs w:val="14"/>
                <w:lang w:val="es-CO"/>
              </w:rPr>
              <w:t>.</w:t>
            </w:r>
          </w:p>
        </w:tc>
        <w:tc>
          <w:tcPr>
            <w:tcW w:w="587" w:type="pct"/>
          </w:tcPr>
          <w:p w14:paraId="66880C74" w14:textId="77777777" w:rsidR="00FC47FF" w:rsidRPr="00BB21AC" w:rsidRDefault="00FC47FF" w:rsidP="00A02489">
            <w:pPr>
              <w:pStyle w:val="TableParagraph"/>
              <w:ind w:left="21"/>
              <w:rPr>
                <w:rFonts w:ascii="Arial" w:hAnsi="Arial" w:cs="Arial"/>
                <w:color w:val="171717" w:themeColor="background2" w:themeShade="1A"/>
                <w:sz w:val="14"/>
                <w:szCs w:val="14"/>
                <w:lang w:val="es-CO"/>
              </w:rPr>
            </w:pPr>
          </w:p>
        </w:tc>
      </w:tr>
      <w:tr w:rsidR="00FC47FF" w:rsidRPr="00BB21AC" w14:paraId="4A890E42" w14:textId="0C52B701" w:rsidTr="00FC47FF">
        <w:trPr>
          <w:trHeight w:val="669"/>
        </w:trPr>
        <w:tc>
          <w:tcPr>
            <w:tcW w:w="549" w:type="pct"/>
            <w:vMerge/>
            <w:shd w:val="clear" w:color="auto" w:fill="F1F1F1"/>
          </w:tcPr>
          <w:p w14:paraId="509AA0D8" w14:textId="77777777" w:rsidR="00FC47FF" w:rsidRPr="00BB21AC" w:rsidRDefault="00FC47FF" w:rsidP="00A02489">
            <w:pPr>
              <w:rPr>
                <w:rFonts w:ascii="Arial" w:hAnsi="Arial" w:cs="Arial"/>
                <w:color w:val="171717" w:themeColor="background2" w:themeShade="1A"/>
                <w:sz w:val="14"/>
                <w:szCs w:val="14"/>
                <w:lang w:val="es-CO"/>
              </w:rPr>
            </w:pPr>
          </w:p>
        </w:tc>
        <w:tc>
          <w:tcPr>
            <w:tcW w:w="1303" w:type="pct"/>
            <w:vAlign w:val="center"/>
          </w:tcPr>
          <w:p w14:paraId="571970BC" w14:textId="77777777" w:rsidR="00FC47FF" w:rsidRPr="00BB21AC" w:rsidRDefault="00FC47FF" w:rsidP="00A02489">
            <w:pPr>
              <w:pStyle w:val="TableParagraph"/>
              <w:spacing w:before="75" w:line="271" w:lineRule="auto"/>
              <w:ind w:left="15" w:right="113"/>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Ofrecimiento de bebidas calientes y frías en los horarios indicados por la </w:t>
            </w:r>
            <w:r>
              <w:rPr>
                <w:rFonts w:ascii="Arial" w:hAnsi="Arial" w:cs="Arial"/>
                <w:color w:val="171717" w:themeColor="background2" w:themeShade="1A"/>
                <w:sz w:val="14"/>
                <w:szCs w:val="14"/>
                <w:lang w:val="es-CO"/>
              </w:rPr>
              <w:t>DAVAA</w:t>
            </w:r>
            <w:r w:rsidRPr="00BB21AC">
              <w:rPr>
                <w:rFonts w:ascii="Arial" w:hAnsi="Arial" w:cs="Arial"/>
                <w:color w:val="171717" w:themeColor="background2" w:themeShade="1A"/>
                <w:sz w:val="14"/>
                <w:szCs w:val="14"/>
                <w:lang w:val="es-CO"/>
              </w:rPr>
              <w:t>. Realización de recorridos periódicos para recoger los elementos utilizados para el consumo de productos.</w:t>
            </w:r>
            <w:r>
              <w:rPr>
                <w:rFonts w:ascii="Arial" w:hAnsi="Arial" w:cs="Arial"/>
                <w:color w:val="171717" w:themeColor="background2" w:themeShade="1A"/>
                <w:sz w:val="14"/>
                <w:szCs w:val="14"/>
                <w:lang w:val="es-CO"/>
              </w:rPr>
              <w:t xml:space="preserve"> </w:t>
            </w:r>
          </w:p>
        </w:tc>
        <w:tc>
          <w:tcPr>
            <w:tcW w:w="2561" w:type="pct"/>
            <w:vAlign w:val="center"/>
          </w:tcPr>
          <w:p w14:paraId="0606B637" w14:textId="77777777" w:rsidR="00FC47FF" w:rsidRPr="00BB21AC" w:rsidRDefault="00FC47FF" w:rsidP="00A02489">
            <w:pPr>
              <w:pStyle w:val="TableParagraph"/>
              <w:spacing w:before="89" w:line="271" w:lineRule="auto"/>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Bebidas disponibles en los turnos designados por la </w:t>
            </w:r>
            <w:r>
              <w:rPr>
                <w:rFonts w:ascii="Arial" w:hAnsi="Arial" w:cs="Arial"/>
                <w:color w:val="171717" w:themeColor="background2" w:themeShade="1A"/>
                <w:sz w:val="14"/>
                <w:szCs w:val="14"/>
                <w:lang w:val="es-CO"/>
              </w:rPr>
              <w:t>DAVAA</w:t>
            </w:r>
            <w:r w:rsidRPr="00BB21AC">
              <w:rPr>
                <w:rFonts w:ascii="Arial" w:hAnsi="Arial" w:cs="Arial"/>
                <w:color w:val="171717" w:themeColor="background2" w:themeShade="1A"/>
                <w:sz w:val="14"/>
                <w:szCs w:val="14"/>
                <w:lang w:val="es-CO"/>
              </w:rPr>
              <w:t>. Ausencia de elementos sucios en oficinas y zonas comunes utilizados para el consumo.</w:t>
            </w:r>
          </w:p>
        </w:tc>
        <w:tc>
          <w:tcPr>
            <w:tcW w:w="587" w:type="pct"/>
          </w:tcPr>
          <w:p w14:paraId="5C435450" w14:textId="77777777" w:rsidR="00FC47FF" w:rsidRPr="00BB21AC" w:rsidRDefault="00FC47FF" w:rsidP="00A02489">
            <w:pPr>
              <w:pStyle w:val="TableParagraph"/>
              <w:spacing w:before="89" w:line="271" w:lineRule="auto"/>
              <w:jc w:val="both"/>
              <w:rPr>
                <w:rFonts w:ascii="Arial" w:hAnsi="Arial" w:cs="Arial"/>
                <w:color w:val="171717" w:themeColor="background2" w:themeShade="1A"/>
                <w:sz w:val="14"/>
                <w:szCs w:val="14"/>
                <w:lang w:val="es-CO"/>
              </w:rPr>
            </w:pPr>
          </w:p>
        </w:tc>
      </w:tr>
      <w:tr w:rsidR="00FC47FF" w:rsidRPr="00BB21AC" w14:paraId="56848A50" w14:textId="1E066EAF" w:rsidTr="00FC47FF">
        <w:trPr>
          <w:trHeight w:val="733"/>
        </w:trPr>
        <w:tc>
          <w:tcPr>
            <w:tcW w:w="549" w:type="pct"/>
            <w:vMerge/>
            <w:shd w:val="clear" w:color="auto" w:fill="F1F1F1"/>
          </w:tcPr>
          <w:p w14:paraId="06F4CF40" w14:textId="77777777" w:rsidR="00FC47FF" w:rsidRPr="00BB21AC" w:rsidRDefault="00FC47FF" w:rsidP="00A02489">
            <w:pPr>
              <w:rPr>
                <w:rFonts w:ascii="Arial" w:hAnsi="Arial" w:cs="Arial"/>
                <w:color w:val="171717" w:themeColor="background2" w:themeShade="1A"/>
                <w:sz w:val="14"/>
                <w:szCs w:val="14"/>
                <w:lang w:val="es-CO"/>
              </w:rPr>
            </w:pPr>
          </w:p>
        </w:tc>
        <w:tc>
          <w:tcPr>
            <w:tcW w:w="1303" w:type="pct"/>
            <w:vAlign w:val="center"/>
          </w:tcPr>
          <w:p w14:paraId="78BF727C" w14:textId="77777777" w:rsidR="00FC47FF" w:rsidRPr="00BB21AC" w:rsidRDefault="00FC47FF" w:rsidP="00A02489">
            <w:pPr>
              <w:pStyle w:val="TableParagraph"/>
              <w:spacing w:line="271" w:lineRule="auto"/>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Preparación de termos con café, té, aromática y agua fría y caliente en el lugar y horarios que indique </w:t>
            </w:r>
            <w:r>
              <w:rPr>
                <w:rFonts w:ascii="Arial" w:hAnsi="Arial" w:cs="Arial"/>
                <w:color w:val="171717" w:themeColor="background2" w:themeShade="1A"/>
                <w:sz w:val="14"/>
                <w:szCs w:val="14"/>
                <w:lang w:val="es-CO"/>
              </w:rPr>
              <w:t>DAVAA</w:t>
            </w:r>
            <w:r w:rsidRPr="00BB21AC">
              <w:rPr>
                <w:rFonts w:ascii="Arial" w:hAnsi="Arial" w:cs="Arial"/>
                <w:color w:val="171717" w:themeColor="background2" w:themeShade="1A"/>
                <w:sz w:val="14"/>
                <w:szCs w:val="14"/>
                <w:lang w:val="es-CO"/>
              </w:rPr>
              <w:t>. Lo anterior con la respectiva dotación de té, aromática, azúcar, mezcladores, servilletas, vasos y crema.</w:t>
            </w:r>
          </w:p>
        </w:tc>
        <w:tc>
          <w:tcPr>
            <w:tcW w:w="2561" w:type="pct"/>
            <w:vAlign w:val="center"/>
          </w:tcPr>
          <w:p w14:paraId="6397EDA4" w14:textId="77777777" w:rsidR="00FC47FF" w:rsidRPr="00BB21AC" w:rsidRDefault="00FC47FF" w:rsidP="00A02489">
            <w:pPr>
              <w:pStyle w:val="TableParagraph"/>
              <w:spacing w:line="271" w:lineRule="auto"/>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Disponibilidad de estaciones de bebidas calientes y frías en los lugares determinados por la </w:t>
            </w:r>
            <w:r>
              <w:rPr>
                <w:rFonts w:ascii="Arial" w:hAnsi="Arial" w:cs="Arial"/>
                <w:color w:val="171717" w:themeColor="background2" w:themeShade="1A"/>
                <w:sz w:val="14"/>
                <w:szCs w:val="14"/>
                <w:lang w:val="es-CO"/>
              </w:rPr>
              <w:t>DAVAA</w:t>
            </w:r>
            <w:r w:rsidRPr="00BB21AC">
              <w:rPr>
                <w:rFonts w:ascii="Arial" w:hAnsi="Arial" w:cs="Arial"/>
                <w:color w:val="171717" w:themeColor="background2" w:themeShade="1A"/>
                <w:sz w:val="14"/>
                <w:szCs w:val="14"/>
                <w:lang w:val="es-CO"/>
              </w:rPr>
              <w:t xml:space="preserve"> </w:t>
            </w:r>
          </w:p>
        </w:tc>
        <w:tc>
          <w:tcPr>
            <w:tcW w:w="587" w:type="pct"/>
          </w:tcPr>
          <w:p w14:paraId="77D0FF72" w14:textId="77777777" w:rsidR="00FC47FF" w:rsidRPr="00BB21AC" w:rsidRDefault="00FC47FF" w:rsidP="00A02489">
            <w:pPr>
              <w:pStyle w:val="TableParagraph"/>
              <w:spacing w:line="271" w:lineRule="auto"/>
              <w:jc w:val="both"/>
              <w:rPr>
                <w:rFonts w:ascii="Arial" w:hAnsi="Arial" w:cs="Arial"/>
                <w:color w:val="171717" w:themeColor="background2" w:themeShade="1A"/>
                <w:sz w:val="14"/>
                <w:szCs w:val="14"/>
                <w:lang w:val="es-CO"/>
              </w:rPr>
            </w:pPr>
          </w:p>
        </w:tc>
      </w:tr>
      <w:tr w:rsidR="00FC47FF" w:rsidRPr="00BB21AC" w14:paraId="7826D83D" w14:textId="27E4AA62" w:rsidTr="00FC47FF">
        <w:trPr>
          <w:trHeight w:val="587"/>
        </w:trPr>
        <w:tc>
          <w:tcPr>
            <w:tcW w:w="549" w:type="pct"/>
            <w:vMerge/>
            <w:shd w:val="clear" w:color="auto" w:fill="F1F1F1"/>
          </w:tcPr>
          <w:p w14:paraId="35BB01D2" w14:textId="77777777" w:rsidR="00FC47FF" w:rsidRPr="00BB21AC" w:rsidRDefault="00FC47FF" w:rsidP="00A02489">
            <w:pPr>
              <w:rPr>
                <w:rFonts w:ascii="Arial" w:hAnsi="Arial" w:cs="Arial"/>
                <w:color w:val="171717" w:themeColor="background2" w:themeShade="1A"/>
                <w:sz w:val="14"/>
                <w:szCs w:val="14"/>
                <w:lang w:val="es-CO"/>
              </w:rPr>
            </w:pPr>
          </w:p>
        </w:tc>
        <w:tc>
          <w:tcPr>
            <w:tcW w:w="1303" w:type="pct"/>
            <w:vAlign w:val="center"/>
          </w:tcPr>
          <w:p w14:paraId="62419833" w14:textId="77777777" w:rsidR="00FC47FF" w:rsidRPr="00BB21AC" w:rsidRDefault="00FC47FF" w:rsidP="00A02489">
            <w:pPr>
              <w:pStyle w:val="TableParagraph"/>
              <w:spacing w:before="1" w:line="271" w:lineRule="auto"/>
              <w:ind w:right="107"/>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Atención a reuniones de trabajo o eventos especiales de la </w:t>
            </w:r>
            <w:r>
              <w:rPr>
                <w:rFonts w:ascii="Arial" w:hAnsi="Arial" w:cs="Arial"/>
                <w:color w:val="171717" w:themeColor="background2" w:themeShade="1A"/>
                <w:sz w:val="14"/>
                <w:szCs w:val="14"/>
                <w:lang w:val="es-CO"/>
              </w:rPr>
              <w:t>DAVAA</w:t>
            </w:r>
            <w:r w:rsidRPr="00BB21AC">
              <w:rPr>
                <w:rFonts w:ascii="Arial" w:hAnsi="Arial" w:cs="Arial"/>
                <w:color w:val="171717" w:themeColor="background2" w:themeShade="1A"/>
                <w:sz w:val="14"/>
                <w:szCs w:val="14"/>
                <w:lang w:val="es-CO"/>
              </w:rPr>
              <w:t>.</w:t>
            </w:r>
            <w:r>
              <w:rPr>
                <w:rFonts w:ascii="Arial" w:hAnsi="Arial" w:cs="Arial"/>
                <w:color w:val="171717" w:themeColor="background2" w:themeShade="1A"/>
                <w:sz w:val="14"/>
                <w:szCs w:val="14"/>
                <w:lang w:val="es-CO"/>
              </w:rPr>
              <w:t xml:space="preserve"> </w:t>
            </w:r>
          </w:p>
        </w:tc>
        <w:tc>
          <w:tcPr>
            <w:tcW w:w="2561" w:type="pct"/>
            <w:vAlign w:val="center"/>
          </w:tcPr>
          <w:p w14:paraId="0978BE3D" w14:textId="77777777" w:rsidR="00FC47FF" w:rsidRPr="00BB21AC" w:rsidRDefault="00FC47FF" w:rsidP="00A02489">
            <w:pPr>
              <w:pStyle w:val="TableParagraph"/>
              <w:spacing w:before="34" w:line="271" w:lineRule="auto"/>
              <w:ind w:left="21" w:right="19"/>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Ofrecimiento de bebidas en las reuniones o eventos especiales, </w:t>
            </w:r>
          </w:p>
        </w:tc>
        <w:tc>
          <w:tcPr>
            <w:tcW w:w="587" w:type="pct"/>
          </w:tcPr>
          <w:p w14:paraId="0A692FB9" w14:textId="77777777" w:rsidR="00FC47FF" w:rsidRPr="00BB21AC" w:rsidRDefault="00FC47FF" w:rsidP="00A02489">
            <w:pPr>
              <w:pStyle w:val="TableParagraph"/>
              <w:spacing w:before="34" w:line="271" w:lineRule="auto"/>
              <w:ind w:left="21" w:right="19"/>
              <w:jc w:val="both"/>
              <w:rPr>
                <w:rFonts w:ascii="Arial" w:hAnsi="Arial" w:cs="Arial"/>
                <w:color w:val="171717" w:themeColor="background2" w:themeShade="1A"/>
                <w:sz w:val="14"/>
                <w:szCs w:val="14"/>
                <w:lang w:val="es-CO"/>
              </w:rPr>
            </w:pPr>
          </w:p>
        </w:tc>
      </w:tr>
      <w:tr w:rsidR="00FC47FF" w:rsidRPr="00BB21AC" w14:paraId="286C16FD" w14:textId="00586F94" w:rsidTr="00FC47FF">
        <w:trPr>
          <w:trHeight w:val="743"/>
        </w:trPr>
        <w:tc>
          <w:tcPr>
            <w:tcW w:w="549" w:type="pct"/>
            <w:vMerge w:val="restart"/>
            <w:shd w:val="clear" w:color="auto" w:fill="F1F1F1"/>
            <w:vAlign w:val="center"/>
          </w:tcPr>
          <w:p w14:paraId="05429134" w14:textId="77777777" w:rsidR="00FC47FF" w:rsidRPr="00BB21AC" w:rsidRDefault="00FC47FF" w:rsidP="00A02489">
            <w:pPr>
              <w:pStyle w:val="TableParagraph"/>
              <w:spacing w:line="271" w:lineRule="auto"/>
              <w:ind w:left="276" w:right="190" w:hanging="68"/>
              <w:jc w:val="center"/>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Limpieza y cuidado</w:t>
            </w:r>
          </w:p>
        </w:tc>
        <w:tc>
          <w:tcPr>
            <w:tcW w:w="1303" w:type="pct"/>
            <w:vAlign w:val="center"/>
          </w:tcPr>
          <w:p w14:paraId="65C920E0" w14:textId="77777777" w:rsidR="00FC47FF" w:rsidRPr="00BB21AC" w:rsidRDefault="00FC47FF" w:rsidP="00A02489">
            <w:pPr>
              <w:pStyle w:val="TableParagraph"/>
              <w:spacing w:before="48" w:line="271" w:lineRule="auto"/>
              <w:ind w:left="15" w:right="24"/>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Limpieza y desinfección del área de cafetería y del menaje, elementos y equipos empleados para la prestación del servicio, entre ellos, microondas, neveras, grecas, dispensadores, estufas, así como las instalaciones físicas de las cafeterías.</w:t>
            </w:r>
          </w:p>
        </w:tc>
        <w:tc>
          <w:tcPr>
            <w:tcW w:w="2561" w:type="pct"/>
            <w:vAlign w:val="center"/>
          </w:tcPr>
          <w:p w14:paraId="6FFF18EC" w14:textId="77777777" w:rsidR="00FC47FF" w:rsidRPr="00BB21AC" w:rsidRDefault="00FC47FF" w:rsidP="00A02489">
            <w:pPr>
              <w:pStyle w:val="TableParagraph"/>
              <w:spacing w:before="63" w:line="271" w:lineRule="auto"/>
              <w:ind w:left="21" w:right="142"/>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Ausencia de manchas, grasa, residuos de suciedad acumulada, mal olor, basuras, superficies pegajosas o desorganización. El menaje, elementos y equipos se encuentran organizados y en los lugares dispuestos para su almacenaje.</w:t>
            </w:r>
          </w:p>
        </w:tc>
        <w:tc>
          <w:tcPr>
            <w:tcW w:w="587" w:type="pct"/>
          </w:tcPr>
          <w:p w14:paraId="5BBD2A0D" w14:textId="77777777" w:rsidR="00FC47FF" w:rsidRPr="00BB21AC" w:rsidRDefault="00FC47FF" w:rsidP="00A02489">
            <w:pPr>
              <w:pStyle w:val="TableParagraph"/>
              <w:spacing w:before="63" w:line="271" w:lineRule="auto"/>
              <w:ind w:left="21" w:right="142"/>
              <w:jc w:val="both"/>
              <w:rPr>
                <w:rFonts w:ascii="Arial" w:hAnsi="Arial" w:cs="Arial"/>
                <w:color w:val="171717" w:themeColor="background2" w:themeShade="1A"/>
                <w:sz w:val="14"/>
                <w:szCs w:val="14"/>
                <w:lang w:val="es-CO"/>
              </w:rPr>
            </w:pPr>
          </w:p>
        </w:tc>
      </w:tr>
      <w:tr w:rsidR="00FC47FF" w:rsidRPr="00BB21AC" w14:paraId="337DDF14" w14:textId="030311CA" w:rsidTr="00FC47FF">
        <w:trPr>
          <w:trHeight w:val="415"/>
        </w:trPr>
        <w:tc>
          <w:tcPr>
            <w:tcW w:w="549" w:type="pct"/>
            <w:vMerge/>
            <w:shd w:val="clear" w:color="auto" w:fill="F1F1F1"/>
          </w:tcPr>
          <w:p w14:paraId="55BAA81F" w14:textId="77777777" w:rsidR="00FC47FF" w:rsidRPr="00BB21AC" w:rsidRDefault="00FC47FF" w:rsidP="00A02489">
            <w:pPr>
              <w:rPr>
                <w:rFonts w:ascii="Arial" w:hAnsi="Arial" w:cs="Arial"/>
                <w:color w:val="171717" w:themeColor="background2" w:themeShade="1A"/>
                <w:sz w:val="14"/>
                <w:szCs w:val="14"/>
                <w:lang w:val="es-CO"/>
              </w:rPr>
            </w:pPr>
          </w:p>
        </w:tc>
        <w:tc>
          <w:tcPr>
            <w:tcW w:w="1303" w:type="pct"/>
            <w:vAlign w:val="center"/>
          </w:tcPr>
          <w:p w14:paraId="74D0A0A6" w14:textId="77777777" w:rsidR="00FC47FF" w:rsidRPr="00BB21AC" w:rsidRDefault="00FC47FF" w:rsidP="00A02489">
            <w:pPr>
              <w:pStyle w:val="TableParagraph"/>
              <w:spacing w:before="77" w:line="271" w:lineRule="auto"/>
              <w:ind w:left="15" w:right="319"/>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Abastecimiento del área de cafetería de los insumos requeridos para la prestación del servicio de cafetería.</w:t>
            </w:r>
          </w:p>
        </w:tc>
        <w:tc>
          <w:tcPr>
            <w:tcW w:w="2561" w:type="pct"/>
            <w:vAlign w:val="center"/>
          </w:tcPr>
          <w:p w14:paraId="02AFF605" w14:textId="77777777" w:rsidR="00FC47FF" w:rsidRPr="00BB21AC" w:rsidRDefault="00FC47FF" w:rsidP="00A02489">
            <w:pPr>
              <w:pStyle w:val="TableParagraph"/>
              <w:spacing w:before="77" w:line="271" w:lineRule="auto"/>
              <w:ind w:left="21" w:right="36"/>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La o las cafeterías se encuentran dotadas en todo momento de los insumos requeridos para su uso.</w:t>
            </w:r>
          </w:p>
        </w:tc>
        <w:tc>
          <w:tcPr>
            <w:tcW w:w="587" w:type="pct"/>
          </w:tcPr>
          <w:p w14:paraId="27CE24D0" w14:textId="77777777" w:rsidR="00FC47FF" w:rsidRPr="00BB21AC" w:rsidRDefault="00FC47FF" w:rsidP="00A02489">
            <w:pPr>
              <w:pStyle w:val="TableParagraph"/>
              <w:spacing w:before="77" w:line="271" w:lineRule="auto"/>
              <w:ind w:left="21" w:right="36"/>
              <w:rPr>
                <w:rFonts w:ascii="Arial" w:hAnsi="Arial" w:cs="Arial"/>
                <w:color w:val="171717" w:themeColor="background2" w:themeShade="1A"/>
                <w:sz w:val="14"/>
                <w:szCs w:val="14"/>
                <w:lang w:val="es-CO"/>
              </w:rPr>
            </w:pPr>
          </w:p>
        </w:tc>
      </w:tr>
      <w:tr w:rsidR="00FC47FF" w:rsidRPr="00BB21AC" w14:paraId="222D2242" w14:textId="2A66FC69" w:rsidTr="00FC47FF">
        <w:trPr>
          <w:trHeight w:val="661"/>
        </w:trPr>
        <w:tc>
          <w:tcPr>
            <w:tcW w:w="549" w:type="pct"/>
            <w:vMerge/>
            <w:shd w:val="clear" w:color="auto" w:fill="F1F1F1"/>
          </w:tcPr>
          <w:p w14:paraId="7EE3E41F" w14:textId="77777777" w:rsidR="00FC47FF" w:rsidRPr="00BB21AC" w:rsidRDefault="00FC47FF" w:rsidP="00A02489">
            <w:pPr>
              <w:rPr>
                <w:rFonts w:ascii="Arial" w:hAnsi="Arial" w:cs="Arial"/>
                <w:color w:val="171717" w:themeColor="background2" w:themeShade="1A"/>
                <w:sz w:val="14"/>
                <w:szCs w:val="14"/>
                <w:lang w:val="es-CO"/>
              </w:rPr>
            </w:pPr>
          </w:p>
        </w:tc>
        <w:tc>
          <w:tcPr>
            <w:tcW w:w="1303" w:type="pct"/>
            <w:vAlign w:val="center"/>
          </w:tcPr>
          <w:p w14:paraId="07B372A6" w14:textId="77777777" w:rsidR="00FC47FF" w:rsidRPr="00BB21AC" w:rsidRDefault="00FC47FF" w:rsidP="00A02489">
            <w:pPr>
              <w:pStyle w:val="TableParagraph"/>
              <w:spacing w:before="72" w:line="271" w:lineRule="auto"/>
              <w:ind w:left="15"/>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Realización del inventario y cuidado del menaje, elementos y equipos empleados en la prestación del servicio. Cuidado de las instalaciones físicas de las cafeterías dispuestas para la prestación del servicio.</w:t>
            </w:r>
          </w:p>
        </w:tc>
        <w:tc>
          <w:tcPr>
            <w:tcW w:w="2561" w:type="pct"/>
            <w:vAlign w:val="center"/>
          </w:tcPr>
          <w:p w14:paraId="0A4207AD" w14:textId="77777777" w:rsidR="00FC47FF" w:rsidRPr="00BB21AC" w:rsidRDefault="00FC47FF" w:rsidP="00A02489">
            <w:pPr>
              <w:pStyle w:val="TableParagraph"/>
              <w:spacing w:before="72" w:line="271" w:lineRule="auto"/>
              <w:ind w:left="21" w:right="108"/>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Las instalaciones físicas de las cafeterías se encuentran en su esta</w:t>
            </w:r>
            <w:r>
              <w:rPr>
                <w:rFonts w:ascii="Arial" w:hAnsi="Arial" w:cs="Arial"/>
                <w:color w:val="171717" w:themeColor="background2" w:themeShade="1A"/>
                <w:sz w:val="14"/>
                <w:szCs w:val="14"/>
                <w:lang w:val="es-CO"/>
              </w:rPr>
              <w:t xml:space="preserve">do inicial a la ejecución del contrato </w:t>
            </w:r>
            <w:r w:rsidRPr="00BB21AC">
              <w:rPr>
                <w:rFonts w:ascii="Arial" w:hAnsi="Arial" w:cs="Arial"/>
                <w:color w:val="171717" w:themeColor="background2" w:themeShade="1A"/>
                <w:sz w:val="14"/>
                <w:szCs w:val="14"/>
                <w:lang w:val="es-CO"/>
              </w:rPr>
              <w:t>y el menaje, elementos y equipos utilizados para la prestación del servicio se encuentran completos y en el estado inicial a la ejecu</w:t>
            </w:r>
            <w:r>
              <w:rPr>
                <w:rFonts w:ascii="Arial" w:hAnsi="Arial" w:cs="Arial"/>
                <w:color w:val="171717" w:themeColor="background2" w:themeShade="1A"/>
                <w:sz w:val="14"/>
                <w:szCs w:val="14"/>
                <w:lang w:val="es-CO"/>
              </w:rPr>
              <w:t>ción del contrato</w:t>
            </w:r>
            <w:r w:rsidRPr="00BB21AC">
              <w:rPr>
                <w:rFonts w:ascii="Arial" w:hAnsi="Arial" w:cs="Arial"/>
                <w:color w:val="171717" w:themeColor="background2" w:themeShade="1A"/>
                <w:sz w:val="14"/>
                <w:szCs w:val="14"/>
                <w:lang w:val="es-CO"/>
              </w:rPr>
              <w:t>.</w:t>
            </w:r>
          </w:p>
        </w:tc>
        <w:tc>
          <w:tcPr>
            <w:tcW w:w="587" w:type="pct"/>
          </w:tcPr>
          <w:p w14:paraId="4BEDFF24" w14:textId="77777777" w:rsidR="00FC47FF" w:rsidRPr="00BB21AC" w:rsidRDefault="00FC47FF" w:rsidP="00A02489">
            <w:pPr>
              <w:pStyle w:val="TableParagraph"/>
              <w:spacing w:before="72" w:line="271" w:lineRule="auto"/>
              <w:ind w:left="21" w:right="108"/>
              <w:jc w:val="both"/>
              <w:rPr>
                <w:rFonts w:ascii="Arial" w:hAnsi="Arial" w:cs="Arial"/>
                <w:color w:val="171717" w:themeColor="background2" w:themeShade="1A"/>
                <w:sz w:val="14"/>
                <w:szCs w:val="14"/>
                <w:lang w:val="es-CO"/>
              </w:rPr>
            </w:pPr>
          </w:p>
        </w:tc>
      </w:tr>
    </w:tbl>
    <w:p w14:paraId="38881079" w14:textId="77777777" w:rsidR="00FC47FF" w:rsidRDefault="00FC47FF" w:rsidP="00FC47FF">
      <w:pPr>
        <w:pBdr>
          <w:top w:val="nil"/>
          <w:left w:val="nil"/>
          <w:bottom w:val="nil"/>
          <w:right w:val="nil"/>
          <w:between w:val="nil"/>
        </w:pBdr>
        <w:ind w:right="-142"/>
        <w:jc w:val="both"/>
        <w:rPr>
          <w:rFonts w:ascii="Arial Narrow" w:eastAsia="Arial Narrow" w:hAnsi="Arial Narrow" w:cs="Arial Narrow"/>
          <w:b/>
          <w:color w:val="000000"/>
        </w:rPr>
      </w:pPr>
    </w:p>
    <w:p w14:paraId="56ECCB45" w14:textId="77777777" w:rsidR="00FC47FF" w:rsidRPr="00BB21AC" w:rsidRDefault="00FC47FF" w:rsidP="00FC47FF">
      <w:pPr>
        <w:spacing w:before="100" w:beforeAutospacing="1" w:after="100" w:afterAutospacing="1"/>
        <w:jc w:val="center"/>
        <w:rPr>
          <w:rFonts w:ascii="Arial" w:hAnsi="Arial" w:cs="Arial"/>
          <w:b/>
          <w:sz w:val="14"/>
          <w:szCs w:val="14"/>
        </w:rPr>
      </w:pPr>
      <w:r w:rsidRPr="00BB21AC">
        <w:rPr>
          <w:rFonts w:ascii="Verdana" w:hAnsi="Verdana"/>
          <w:b/>
          <w:bCs/>
          <w:sz w:val="14"/>
          <w:szCs w:val="14"/>
        </w:rPr>
        <w:t>ACTIVIDADES DEL SERVICIO DE MANTENIMIENTO</w:t>
      </w:r>
    </w:p>
    <w:tbl>
      <w:tblPr>
        <w:tblStyle w:val="TableNormal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7"/>
        <w:gridCol w:w="2509"/>
        <w:gridCol w:w="4084"/>
        <w:gridCol w:w="1178"/>
      </w:tblGrid>
      <w:tr w:rsidR="00FC47FF" w:rsidRPr="00BB21AC" w14:paraId="7A126529" w14:textId="3F0FF87F" w:rsidTr="00FC47FF">
        <w:trPr>
          <w:trHeight w:val="359"/>
          <w:tblHeader/>
        </w:trPr>
        <w:tc>
          <w:tcPr>
            <w:tcW w:w="2020" w:type="pct"/>
            <w:gridSpan w:val="2"/>
            <w:shd w:val="clear" w:color="auto" w:fill="D9D9D9" w:themeFill="background1" w:themeFillShade="D9"/>
            <w:vAlign w:val="center"/>
          </w:tcPr>
          <w:p w14:paraId="553F03AF" w14:textId="77777777" w:rsidR="00FC47FF" w:rsidRPr="00BB21AC" w:rsidRDefault="00FC47FF" w:rsidP="00A02489">
            <w:pPr>
              <w:widowControl/>
              <w:jc w:val="center"/>
              <w:rPr>
                <w:rFonts w:ascii="Arial" w:hAnsi="Arial" w:cs="Arial"/>
                <w:b/>
                <w:bCs/>
                <w:sz w:val="14"/>
                <w:szCs w:val="14"/>
                <w:lang w:val="es-CO"/>
              </w:rPr>
            </w:pPr>
            <w:r w:rsidRPr="00BB21AC">
              <w:rPr>
                <w:rFonts w:ascii="Arial" w:hAnsi="Arial" w:cs="Arial"/>
                <w:b/>
                <w:bCs/>
                <w:sz w:val="14"/>
                <w:szCs w:val="14"/>
                <w:lang w:val="es-CO"/>
              </w:rPr>
              <w:t>C. Actividades de servicio de mantenimiento locativo básico</w:t>
            </w:r>
          </w:p>
        </w:tc>
        <w:tc>
          <w:tcPr>
            <w:tcW w:w="2313" w:type="pct"/>
            <w:shd w:val="clear" w:color="auto" w:fill="D9D9D9" w:themeFill="background1" w:themeFillShade="D9"/>
            <w:vAlign w:val="center"/>
          </w:tcPr>
          <w:p w14:paraId="6D7D46CF" w14:textId="77777777" w:rsidR="00FC47FF" w:rsidRPr="00BB21AC" w:rsidRDefault="00FC47FF" w:rsidP="00A02489">
            <w:pPr>
              <w:widowControl/>
              <w:jc w:val="center"/>
              <w:rPr>
                <w:rFonts w:ascii="Arial" w:hAnsi="Arial" w:cs="Arial"/>
                <w:b/>
                <w:bCs/>
                <w:sz w:val="14"/>
                <w:szCs w:val="14"/>
                <w:lang w:val="es-CO"/>
              </w:rPr>
            </w:pPr>
            <w:r w:rsidRPr="00BB21AC">
              <w:rPr>
                <w:rFonts w:ascii="Arial" w:hAnsi="Arial" w:cs="Arial"/>
                <w:b/>
                <w:bCs/>
                <w:sz w:val="14"/>
                <w:szCs w:val="14"/>
                <w:lang w:val="es-CO"/>
              </w:rPr>
              <w:t>Resultado requerido</w:t>
            </w:r>
          </w:p>
        </w:tc>
        <w:tc>
          <w:tcPr>
            <w:tcW w:w="667" w:type="pct"/>
            <w:shd w:val="clear" w:color="auto" w:fill="D9D9D9" w:themeFill="background1" w:themeFillShade="D9"/>
          </w:tcPr>
          <w:p w14:paraId="62BCF148" w14:textId="66786FFF" w:rsidR="00FC47FF" w:rsidRPr="00BB21AC" w:rsidRDefault="00FC47FF" w:rsidP="00A02489">
            <w:pPr>
              <w:jc w:val="center"/>
              <w:rPr>
                <w:rFonts w:ascii="Arial" w:hAnsi="Arial" w:cs="Arial"/>
                <w:b/>
                <w:bCs/>
                <w:sz w:val="14"/>
                <w:szCs w:val="14"/>
              </w:rPr>
            </w:pPr>
            <w:r>
              <w:rPr>
                <w:rFonts w:ascii="Arial" w:hAnsi="Arial" w:cs="Arial"/>
                <w:b/>
                <w:bCs/>
                <w:sz w:val="14"/>
                <w:szCs w:val="14"/>
              </w:rPr>
              <w:t xml:space="preserve">CUMPLE/ NO CUMPLE </w:t>
            </w:r>
          </w:p>
        </w:tc>
      </w:tr>
      <w:tr w:rsidR="00FC47FF" w:rsidRPr="00BB21AC" w14:paraId="121D7C78" w14:textId="05814C7F" w:rsidTr="00FC47FF">
        <w:trPr>
          <w:trHeight w:val="268"/>
        </w:trPr>
        <w:tc>
          <w:tcPr>
            <w:tcW w:w="4333" w:type="pct"/>
            <w:gridSpan w:val="3"/>
            <w:shd w:val="clear" w:color="auto" w:fill="F1F1F1"/>
          </w:tcPr>
          <w:p w14:paraId="2EBFE0BD" w14:textId="77777777" w:rsidR="00FC47FF" w:rsidRPr="00BB21AC" w:rsidRDefault="00FC47FF" w:rsidP="00A02489">
            <w:pPr>
              <w:pStyle w:val="TableParagraph"/>
              <w:spacing w:before="70"/>
              <w:ind w:left="2806" w:right="2791"/>
              <w:jc w:val="center"/>
              <w:rPr>
                <w:rFonts w:ascii="Arial" w:hAnsi="Arial" w:cs="Arial"/>
                <w:b/>
                <w:bCs/>
                <w:color w:val="171717" w:themeColor="background2" w:themeShade="1A"/>
                <w:sz w:val="14"/>
                <w:szCs w:val="14"/>
                <w:lang w:val="es-CO"/>
              </w:rPr>
            </w:pPr>
            <w:r w:rsidRPr="00BB21AC">
              <w:rPr>
                <w:rFonts w:ascii="Arial" w:hAnsi="Arial" w:cs="Arial"/>
                <w:b/>
                <w:bCs/>
                <w:color w:val="171717" w:themeColor="background2" w:themeShade="1A"/>
                <w:sz w:val="14"/>
                <w:szCs w:val="14"/>
                <w:lang w:val="es-CO"/>
              </w:rPr>
              <w:t>Mantenimiento preventivo</w:t>
            </w:r>
          </w:p>
        </w:tc>
        <w:tc>
          <w:tcPr>
            <w:tcW w:w="667" w:type="pct"/>
            <w:shd w:val="clear" w:color="auto" w:fill="F1F1F1"/>
          </w:tcPr>
          <w:p w14:paraId="4C6068D8" w14:textId="77777777" w:rsidR="00FC47FF" w:rsidRPr="00BB21AC" w:rsidRDefault="00FC47FF" w:rsidP="00A02489">
            <w:pPr>
              <w:pStyle w:val="TableParagraph"/>
              <w:spacing w:before="70"/>
              <w:ind w:left="2806" w:right="2791"/>
              <w:jc w:val="center"/>
              <w:rPr>
                <w:rFonts w:ascii="Arial" w:hAnsi="Arial" w:cs="Arial"/>
                <w:b/>
                <w:bCs/>
                <w:color w:val="171717" w:themeColor="background2" w:themeShade="1A"/>
                <w:sz w:val="14"/>
                <w:szCs w:val="14"/>
                <w:lang w:val="es-CO"/>
              </w:rPr>
            </w:pPr>
          </w:p>
        </w:tc>
      </w:tr>
      <w:tr w:rsidR="00FC47FF" w:rsidRPr="00BB21AC" w14:paraId="13877A3C" w14:textId="29A315F7" w:rsidTr="00FC47FF">
        <w:trPr>
          <w:trHeight w:val="717"/>
        </w:trPr>
        <w:tc>
          <w:tcPr>
            <w:tcW w:w="599" w:type="pct"/>
            <w:shd w:val="clear" w:color="auto" w:fill="F1F1F1"/>
            <w:vAlign w:val="center"/>
          </w:tcPr>
          <w:p w14:paraId="103CB7DA" w14:textId="77777777" w:rsidR="00FC47FF" w:rsidRPr="00BB21AC" w:rsidRDefault="00FC47FF" w:rsidP="00A02489">
            <w:pPr>
              <w:pStyle w:val="TableParagraph"/>
              <w:spacing w:before="73"/>
              <w:jc w:val="center"/>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Plomería</w:t>
            </w:r>
          </w:p>
        </w:tc>
        <w:tc>
          <w:tcPr>
            <w:tcW w:w="1421" w:type="pct"/>
          </w:tcPr>
          <w:p w14:paraId="0465D8C7" w14:textId="77777777" w:rsidR="00FC47FF" w:rsidRPr="00BB21AC" w:rsidRDefault="00FC47FF" w:rsidP="00A02489">
            <w:pPr>
              <w:pStyle w:val="TableParagraph"/>
              <w:spacing w:line="271" w:lineRule="auto"/>
              <w:ind w:right="52"/>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Inspección de tuberías (sin requerir equ</w:t>
            </w:r>
            <w:r>
              <w:rPr>
                <w:rFonts w:ascii="Arial" w:hAnsi="Arial" w:cs="Arial"/>
                <w:color w:val="171717" w:themeColor="background2" w:themeShade="1A"/>
                <w:sz w:val="14"/>
                <w:szCs w:val="14"/>
                <w:lang w:val="es-CO"/>
              </w:rPr>
              <w:t>ipo</w:t>
            </w:r>
            <w:r w:rsidRPr="00BB21AC">
              <w:rPr>
                <w:rFonts w:ascii="Arial" w:hAnsi="Arial" w:cs="Arial"/>
                <w:color w:val="171717" w:themeColor="background2" w:themeShade="1A"/>
                <w:sz w:val="14"/>
                <w:szCs w:val="14"/>
                <w:lang w:val="es-CO"/>
              </w:rPr>
              <w:t xml:space="preserve"> especializado), sanitarios, orinales, lavaplatos, duchas, sifones, canalizaciones, cunetas, cañerías, piletas y fuentes para verificar su buen funcionamiento. Aviso al supervisor del contrato sobre cualquier falla o anomalía.</w:t>
            </w:r>
          </w:p>
        </w:tc>
        <w:tc>
          <w:tcPr>
            <w:tcW w:w="2313" w:type="pct"/>
            <w:vAlign w:val="center"/>
          </w:tcPr>
          <w:p w14:paraId="5239EEB5" w14:textId="77777777" w:rsidR="00FC47FF" w:rsidRPr="00BB21AC" w:rsidRDefault="00FC47FF" w:rsidP="00A02489">
            <w:pPr>
              <w:pStyle w:val="TableParagraph"/>
              <w:spacing w:line="271" w:lineRule="auto"/>
              <w:ind w:right="258"/>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Los daños y problemas son detectados y pueden ser reparados. El Proveedor previene complicaciones de taponamientos o fugas.</w:t>
            </w:r>
          </w:p>
        </w:tc>
        <w:tc>
          <w:tcPr>
            <w:tcW w:w="667" w:type="pct"/>
          </w:tcPr>
          <w:p w14:paraId="708E62FE" w14:textId="77777777" w:rsidR="00FC47FF" w:rsidRPr="00BB21AC" w:rsidRDefault="00FC47FF" w:rsidP="00A02489">
            <w:pPr>
              <w:pStyle w:val="TableParagraph"/>
              <w:spacing w:line="271" w:lineRule="auto"/>
              <w:ind w:right="258"/>
              <w:jc w:val="both"/>
              <w:rPr>
                <w:rFonts w:ascii="Arial" w:hAnsi="Arial" w:cs="Arial"/>
                <w:color w:val="171717" w:themeColor="background2" w:themeShade="1A"/>
                <w:sz w:val="14"/>
                <w:szCs w:val="14"/>
                <w:lang w:val="es-CO"/>
              </w:rPr>
            </w:pPr>
          </w:p>
        </w:tc>
      </w:tr>
      <w:tr w:rsidR="00FC47FF" w:rsidRPr="00BB21AC" w14:paraId="3C040831" w14:textId="2178A84E" w:rsidTr="00FC47FF">
        <w:trPr>
          <w:trHeight w:val="269"/>
        </w:trPr>
        <w:tc>
          <w:tcPr>
            <w:tcW w:w="599" w:type="pct"/>
            <w:shd w:val="clear" w:color="auto" w:fill="F1F1F1"/>
            <w:vAlign w:val="center"/>
          </w:tcPr>
          <w:p w14:paraId="4F691987" w14:textId="77777777" w:rsidR="00FC47FF" w:rsidRPr="00BB21AC" w:rsidRDefault="00FC47FF" w:rsidP="00A02489">
            <w:pPr>
              <w:pStyle w:val="TableParagraph"/>
              <w:spacing w:line="271" w:lineRule="auto"/>
              <w:ind w:right="100"/>
              <w:jc w:val="center"/>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Mantenimiento eléctrico</w:t>
            </w:r>
          </w:p>
        </w:tc>
        <w:tc>
          <w:tcPr>
            <w:tcW w:w="1421" w:type="pct"/>
          </w:tcPr>
          <w:p w14:paraId="0E051FB2" w14:textId="77777777" w:rsidR="00FC47FF" w:rsidRPr="00BB21AC" w:rsidRDefault="00FC47FF" w:rsidP="00A02489">
            <w:pPr>
              <w:pStyle w:val="TableParagraph"/>
              <w:spacing w:before="84" w:line="271" w:lineRule="auto"/>
              <w:ind w:left="15" w:right="152"/>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Limpieza de luminarias, lámparas, reflectores, balastos, transformadores (externa), fusibles, cebadores (starter), casquillos, bombillos, interruptores automáticos (</w:t>
            </w:r>
            <w:proofErr w:type="spellStart"/>
            <w:r w:rsidRPr="00BB21AC">
              <w:rPr>
                <w:rFonts w:ascii="Arial" w:hAnsi="Arial" w:cs="Arial"/>
                <w:color w:val="171717" w:themeColor="background2" w:themeShade="1A"/>
                <w:sz w:val="14"/>
                <w:szCs w:val="14"/>
                <w:lang w:val="es-CO"/>
              </w:rPr>
              <w:t>breakers</w:t>
            </w:r>
            <w:proofErr w:type="spellEnd"/>
            <w:r w:rsidRPr="00BB21AC">
              <w:rPr>
                <w:rFonts w:ascii="Arial" w:hAnsi="Arial" w:cs="Arial"/>
                <w:color w:val="171717" w:themeColor="background2" w:themeShade="1A"/>
                <w:sz w:val="14"/>
                <w:szCs w:val="14"/>
                <w:lang w:val="es-CO"/>
              </w:rPr>
              <w:t xml:space="preserve">), tomas de corriente y extensiones </w:t>
            </w:r>
          </w:p>
        </w:tc>
        <w:tc>
          <w:tcPr>
            <w:tcW w:w="2313" w:type="pct"/>
            <w:vAlign w:val="center"/>
          </w:tcPr>
          <w:p w14:paraId="759DA65C" w14:textId="77777777" w:rsidR="00FC47FF" w:rsidRPr="00BB21AC" w:rsidRDefault="00FC47FF" w:rsidP="00A02489">
            <w:pPr>
              <w:pStyle w:val="TableParagraph"/>
              <w:spacing w:line="271" w:lineRule="auto"/>
              <w:ind w:right="148"/>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Buen funcionamiento de luminarias, lámparas, balastos, transformadores, cebadores (starter), casquillos, bombillos, interruptores automáticos (</w:t>
            </w:r>
            <w:proofErr w:type="spellStart"/>
            <w:r w:rsidRPr="00BB21AC">
              <w:rPr>
                <w:rFonts w:ascii="Arial" w:hAnsi="Arial" w:cs="Arial"/>
                <w:color w:val="171717" w:themeColor="background2" w:themeShade="1A"/>
                <w:sz w:val="14"/>
                <w:szCs w:val="14"/>
                <w:lang w:val="es-CO"/>
              </w:rPr>
              <w:t>breakers</w:t>
            </w:r>
            <w:proofErr w:type="spellEnd"/>
            <w:r w:rsidRPr="00BB21AC">
              <w:rPr>
                <w:rFonts w:ascii="Arial" w:hAnsi="Arial" w:cs="Arial"/>
                <w:color w:val="171717" w:themeColor="background2" w:themeShade="1A"/>
                <w:sz w:val="14"/>
                <w:szCs w:val="14"/>
                <w:lang w:val="es-CO"/>
              </w:rPr>
              <w:t>), tomas de corriente y fusibles.</w:t>
            </w:r>
          </w:p>
        </w:tc>
        <w:tc>
          <w:tcPr>
            <w:tcW w:w="667" w:type="pct"/>
          </w:tcPr>
          <w:p w14:paraId="2CDD7FE5" w14:textId="77777777" w:rsidR="00FC47FF" w:rsidRPr="00BB21AC" w:rsidRDefault="00FC47FF" w:rsidP="00A02489">
            <w:pPr>
              <w:pStyle w:val="TableParagraph"/>
              <w:spacing w:line="271" w:lineRule="auto"/>
              <w:ind w:right="148"/>
              <w:jc w:val="both"/>
              <w:rPr>
                <w:rFonts w:ascii="Arial" w:hAnsi="Arial" w:cs="Arial"/>
                <w:color w:val="171717" w:themeColor="background2" w:themeShade="1A"/>
                <w:sz w:val="14"/>
                <w:szCs w:val="14"/>
                <w:lang w:val="es-CO"/>
              </w:rPr>
            </w:pPr>
          </w:p>
        </w:tc>
      </w:tr>
      <w:tr w:rsidR="00FC47FF" w:rsidRPr="00BB21AC" w14:paraId="6508CD24" w14:textId="48803993" w:rsidTr="00FC47FF">
        <w:trPr>
          <w:trHeight w:val="269"/>
        </w:trPr>
        <w:tc>
          <w:tcPr>
            <w:tcW w:w="599" w:type="pct"/>
            <w:shd w:val="clear" w:color="auto" w:fill="F1F1F1"/>
            <w:vAlign w:val="center"/>
          </w:tcPr>
          <w:p w14:paraId="01BB0184" w14:textId="77777777" w:rsidR="00FC47FF" w:rsidRPr="00BB21AC" w:rsidRDefault="00FC47FF" w:rsidP="00A02489">
            <w:pPr>
              <w:pStyle w:val="TableParagraph"/>
              <w:spacing w:line="271" w:lineRule="auto"/>
              <w:ind w:right="12"/>
              <w:jc w:val="center"/>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Reparaciones locativas menores.</w:t>
            </w:r>
          </w:p>
        </w:tc>
        <w:tc>
          <w:tcPr>
            <w:tcW w:w="1421" w:type="pct"/>
          </w:tcPr>
          <w:p w14:paraId="7E35E3E4" w14:textId="77777777" w:rsidR="00FC47FF" w:rsidRPr="00BB21AC" w:rsidRDefault="00FC47FF" w:rsidP="00A02489">
            <w:pPr>
              <w:pStyle w:val="TableParagraph"/>
              <w:spacing w:before="1" w:line="271" w:lineRule="auto"/>
              <w:ind w:right="52"/>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Inspección de cortinas, cortinas tipo </w:t>
            </w:r>
            <w:proofErr w:type="spellStart"/>
            <w:r w:rsidRPr="00BB21AC">
              <w:rPr>
                <w:rFonts w:ascii="Arial" w:hAnsi="Arial" w:cs="Arial"/>
                <w:color w:val="171717" w:themeColor="background2" w:themeShade="1A"/>
                <w:sz w:val="14"/>
                <w:szCs w:val="14"/>
                <w:lang w:val="es-CO"/>
              </w:rPr>
              <w:t>blackout</w:t>
            </w:r>
            <w:proofErr w:type="spellEnd"/>
            <w:r w:rsidRPr="00BB21AC">
              <w:rPr>
                <w:rFonts w:ascii="Arial" w:hAnsi="Arial" w:cs="Arial"/>
                <w:color w:val="171717" w:themeColor="background2" w:themeShade="1A"/>
                <w:sz w:val="14"/>
                <w:szCs w:val="14"/>
                <w:lang w:val="es-CO"/>
              </w:rPr>
              <w:t>, persianas, tapetes, marcos, puertas, casilleros, vidrios, ventanas, estanterías, repisas, mesas, muebles de oficina, cerraduras, chapas, bisagras, manijas y fallebas para verificar su buen funcionamiento. Aviso al supervisor del contrato sobre cualquier falla o anomalía.</w:t>
            </w:r>
          </w:p>
        </w:tc>
        <w:tc>
          <w:tcPr>
            <w:tcW w:w="2313" w:type="pct"/>
          </w:tcPr>
          <w:p w14:paraId="747491D8" w14:textId="77777777" w:rsidR="00FC47FF" w:rsidRPr="00BB21AC" w:rsidRDefault="00FC47FF" w:rsidP="00A02489">
            <w:pPr>
              <w:pStyle w:val="TableParagraph"/>
              <w:jc w:val="both"/>
              <w:rPr>
                <w:rFonts w:ascii="Arial" w:hAnsi="Arial" w:cs="Arial"/>
                <w:color w:val="171717" w:themeColor="background2" w:themeShade="1A"/>
                <w:sz w:val="14"/>
                <w:szCs w:val="14"/>
                <w:lang w:val="es-CO"/>
              </w:rPr>
            </w:pPr>
          </w:p>
          <w:p w14:paraId="370C1184" w14:textId="77777777" w:rsidR="00FC47FF" w:rsidRPr="00BB21AC" w:rsidRDefault="00FC47FF" w:rsidP="00A02489">
            <w:pPr>
              <w:pStyle w:val="TableParagraph"/>
              <w:spacing w:before="80" w:line="271" w:lineRule="auto"/>
              <w:ind w:left="21" w:right="31"/>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Los daños y problemas son detectados y si no requieren un tratamiento especial pueden ser reparados. En caso contrario el Proveedor previene la indisponibilidad o funcionamiento incorrecto de los elementos en cuestión.</w:t>
            </w:r>
          </w:p>
        </w:tc>
        <w:tc>
          <w:tcPr>
            <w:tcW w:w="667" w:type="pct"/>
          </w:tcPr>
          <w:p w14:paraId="7A2D9DE1" w14:textId="77777777" w:rsidR="00FC47FF" w:rsidRPr="00BB21AC" w:rsidRDefault="00FC47FF" w:rsidP="00A02489">
            <w:pPr>
              <w:pStyle w:val="TableParagraph"/>
              <w:jc w:val="both"/>
              <w:rPr>
                <w:rFonts w:ascii="Arial" w:hAnsi="Arial" w:cs="Arial"/>
                <w:color w:val="171717" w:themeColor="background2" w:themeShade="1A"/>
                <w:sz w:val="14"/>
                <w:szCs w:val="14"/>
                <w:lang w:val="es-CO"/>
              </w:rPr>
            </w:pPr>
          </w:p>
        </w:tc>
      </w:tr>
      <w:tr w:rsidR="00FC47FF" w:rsidRPr="00BB21AC" w14:paraId="5CC64D75" w14:textId="430ECD01" w:rsidTr="00FC47FF">
        <w:trPr>
          <w:trHeight w:val="269"/>
        </w:trPr>
        <w:tc>
          <w:tcPr>
            <w:tcW w:w="599" w:type="pct"/>
            <w:vMerge w:val="restart"/>
            <w:shd w:val="clear" w:color="auto" w:fill="F1F1F1"/>
            <w:vAlign w:val="center"/>
          </w:tcPr>
          <w:p w14:paraId="1DB2D644" w14:textId="77777777" w:rsidR="00FC47FF" w:rsidRPr="00BB21AC" w:rsidRDefault="00FC47FF" w:rsidP="00A02489">
            <w:pPr>
              <w:pStyle w:val="TableParagraph"/>
              <w:spacing w:line="271" w:lineRule="auto"/>
              <w:ind w:right="12"/>
              <w:jc w:val="center"/>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Mantenimiento de elementos y equipos</w:t>
            </w:r>
          </w:p>
        </w:tc>
        <w:tc>
          <w:tcPr>
            <w:tcW w:w="1421" w:type="pct"/>
            <w:vAlign w:val="center"/>
          </w:tcPr>
          <w:p w14:paraId="70D2AFAA" w14:textId="77777777" w:rsidR="00FC47FF" w:rsidRPr="00BB21AC" w:rsidRDefault="00FC47FF" w:rsidP="00A02489">
            <w:pPr>
              <w:pStyle w:val="TableParagraph"/>
              <w:spacing w:before="1" w:line="271" w:lineRule="auto"/>
              <w:ind w:right="52"/>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Inspección de secadores de manos y dispensadores de jabón, líquido </w:t>
            </w:r>
            <w:proofErr w:type="spellStart"/>
            <w:r w:rsidRPr="00BB21AC">
              <w:rPr>
                <w:rFonts w:ascii="Arial" w:hAnsi="Arial" w:cs="Arial"/>
                <w:color w:val="171717" w:themeColor="background2" w:themeShade="1A"/>
                <w:sz w:val="14"/>
                <w:szCs w:val="14"/>
                <w:lang w:val="es-CO"/>
              </w:rPr>
              <w:t>antibacterial</w:t>
            </w:r>
            <w:proofErr w:type="spellEnd"/>
            <w:r w:rsidRPr="00BB21AC">
              <w:rPr>
                <w:rFonts w:ascii="Arial" w:hAnsi="Arial" w:cs="Arial"/>
                <w:color w:val="171717" w:themeColor="background2" w:themeShade="1A"/>
                <w:sz w:val="14"/>
                <w:szCs w:val="14"/>
                <w:lang w:val="es-CO"/>
              </w:rPr>
              <w:t xml:space="preserve">, papel higiénico, toallas de papel, ambientador y </w:t>
            </w:r>
            <w:proofErr w:type="spellStart"/>
            <w:r w:rsidRPr="00BB21AC">
              <w:rPr>
                <w:rFonts w:ascii="Arial" w:hAnsi="Arial" w:cs="Arial"/>
                <w:color w:val="171717" w:themeColor="background2" w:themeShade="1A"/>
                <w:sz w:val="14"/>
                <w:szCs w:val="14"/>
                <w:lang w:val="es-CO"/>
              </w:rPr>
              <w:t>desodorizador</w:t>
            </w:r>
            <w:proofErr w:type="spellEnd"/>
            <w:r w:rsidRPr="00BB21AC">
              <w:rPr>
                <w:rFonts w:ascii="Arial" w:hAnsi="Arial" w:cs="Arial"/>
                <w:color w:val="171717" w:themeColor="background2" w:themeShade="1A"/>
                <w:sz w:val="14"/>
                <w:szCs w:val="14"/>
                <w:lang w:val="es-CO"/>
              </w:rPr>
              <w:t xml:space="preserve"> de sanitarios para verificar su buen funcionamiento. Aviso al supervisor del contrato sobre cualquier falla o anomalía.</w:t>
            </w:r>
          </w:p>
        </w:tc>
        <w:tc>
          <w:tcPr>
            <w:tcW w:w="2313" w:type="pct"/>
            <w:vAlign w:val="center"/>
          </w:tcPr>
          <w:p w14:paraId="5DA9F91A" w14:textId="77777777" w:rsidR="00FC47FF" w:rsidRPr="00BB21AC" w:rsidRDefault="00FC47FF" w:rsidP="00A02489">
            <w:pPr>
              <w:pStyle w:val="TableParagraph"/>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Los daños y problemas son detectados y si no requieren un tratamiento especial pueden ser reparados. El Proveedor previene la indisponibilidad de los secadores y dispensadores para el personal y visitantes de la </w:t>
            </w:r>
            <w:r>
              <w:rPr>
                <w:rFonts w:ascii="Arial" w:hAnsi="Arial" w:cs="Arial"/>
                <w:color w:val="171717" w:themeColor="background2" w:themeShade="1A"/>
                <w:sz w:val="14"/>
                <w:szCs w:val="14"/>
                <w:lang w:val="es-CO"/>
              </w:rPr>
              <w:t>DAVAA</w:t>
            </w:r>
            <w:r w:rsidRPr="00BB21AC">
              <w:rPr>
                <w:rFonts w:ascii="Arial" w:hAnsi="Arial" w:cs="Arial"/>
                <w:color w:val="171717" w:themeColor="background2" w:themeShade="1A"/>
                <w:sz w:val="14"/>
                <w:szCs w:val="14"/>
                <w:lang w:val="es-CO"/>
              </w:rPr>
              <w:t>.</w:t>
            </w:r>
          </w:p>
        </w:tc>
        <w:tc>
          <w:tcPr>
            <w:tcW w:w="667" w:type="pct"/>
          </w:tcPr>
          <w:p w14:paraId="29DB7A67" w14:textId="77777777" w:rsidR="00FC47FF" w:rsidRPr="00BB21AC" w:rsidRDefault="00FC47FF" w:rsidP="00A02489">
            <w:pPr>
              <w:pStyle w:val="TableParagraph"/>
              <w:jc w:val="both"/>
              <w:rPr>
                <w:rFonts w:ascii="Arial" w:hAnsi="Arial" w:cs="Arial"/>
                <w:color w:val="171717" w:themeColor="background2" w:themeShade="1A"/>
                <w:sz w:val="14"/>
                <w:szCs w:val="14"/>
                <w:lang w:val="es-CO"/>
              </w:rPr>
            </w:pPr>
          </w:p>
        </w:tc>
      </w:tr>
      <w:tr w:rsidR="00FC47FF" w:rsidRPr="00BB21AC" w14:paraId="55E90947" w14:textId="63F38F7E" w:rsidTr="00FC47FF">
        <w:trPr>
          <w:trHeight w:val="269"/>
        </w:trPr>
        <w:tc>
          <w:tcPr>
            <w:tcW w:w="599" w:type="pct"/>
            <w:vMerge/>
            <w:shd w:val="clear" w:color="auto" w:fill="F1F1F1"/>
            <w:vAlign w:val="center"/>
          </w:tcPr>
          <w:p w14:paraId="3E967ABD" w14:textId="77777777" w:rsidR="00FC47FF" w:rsidRPr="00BB21AC" w:rsidRDefault="00FC47FF" w:rsidP="00A02489">
            <w:pPr>
              <w:pStyle w:val="TableParagraph"/>
              <w:spacing w:line="271" w:lineRule="auto"/>
              <w:ind w:right="12"/>
              <w:jc w:val="center"/>
              <w:rPr>
                <w:rFonts w:ascii="Arial" w:hAnsi="Arial" w:cs="Arial"/>
                <w:color w:val="171717" w:themeColor="background2" w:themeShade="1A"/>
                <w:sz w:val="14"/>
                <w:szCs w:val="14"/>
                <w:lang w:val="es-CO"/>
              </w:rPr>
            </w:pPr>
          </w:p>
        </w:tc>
        <w:tc>
          <w:tcPr>
            <w:tcW w:w="1421" w:type="pct"/>
            <w:vAlign w:val="center"/>
          </w:tcPr>
          <w:p w14:paraId="2DEF7A74" w14:textId="77777777" w:rsidR="00FC47FF" w:rsidRPr="00BB21AC" w:rsidRDefault="00FC47FF" w:rsidP="00A02489">
            <w:pPr>
              <w:pStyle w:val="TableParagraph"/>
              <w:spacing w:before="1" w:line="271" w:lineRule="auto"/>
              <w:ind w:right="52"/>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Inspección de estufas, grecas y purificadores de agua para verificar su buen funcionamiento. Aviso al supervisor del contrato sobre cualquier falla o anomalía.</w:t>
            </w:r>
          </w:p>
        </w:tc>
        <w:tc>
          <w:tcPr>
            <w:tcW w:w="2313" w:type="pct"/>
            <w:vAlign w:val="center"/>
          </w:tcPr>
          <w:p w14:paraId="57398D28" w14:textId="77777777" w:rsidR="00FC47FF" w:rsidRPr="00BB21AC" w:rsidRDefault="00FC47FF" w:rsidP="00A02489">
            <w:pPr>
              <w:pStyle w:val="TableParagraph"/>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Los daños y problemas son detectados y si no requieren un tratamiento especial pueden ser reparados. El Proveedor previene la indisponibilidad de estufas, grecas y purificadores de agua para el personal y visitantes de la </w:t>
            </w:r>
            <w:r>
              <w:rPr>
                <w:rFonts w:ascii="Arial" w:hAnsi="Arial" w:cs="Arial"/>
                <w:color w:val="171717" w:themeColor="background2" w:themeShade="1A"/>
                <w:sz w:val="14"/>
                <w:szCs w:val="14"/>
                <w:lang w:val="es-CO"/>
              </w:rPr>
              <w:t>DAVAA</w:t>
            </w:r>
            <w:r w:rsidRPr="00BB21AC">
              <w:rPr>
                <w:rFonts w:ascii="Arial" w:hAnsi="Arial" w:cs="Arial"/>
                <w:color w:val="171717" w:themeColor="background2" w:themeShade="1A"/>
                <w:sz w:val="14"/>
                <w:szCs w:val="14"/>
                <w:lang w:val="es-CO"/>
              </w:rPr>
              <w:t>.</w:t>
            </w:r>
          </w:p>
        </w:tc>
        <w:tc>
          <w:tcPr>
            <w:tcW w:w="667" w:type="pct"/>
          </w:tcPr>
          <w:p w14:paraId="11D4B8F5" w14:textId="77777777" w:rsidR="00FC47FF" w:rsidRPr="00BB21AC" w:rsidRDefault="00FC47FF" w:rsidP="00A02489">
            <w:pPr>
              <w:pStyle w:val="TableParagraph"/>
              <w:jc w:val="both"/>
              <w:rPr>
                <w:rFonts w:ascii="Arial" w:hAnsi="Arial" w:cs="Arial"/>
                <w:color w:val="171717" w:themeColor="background2" w:themeShade="1A"/>
                <w:sz w:val="14"/>
                <w:szCs w:val="14"/>
                <w:lang w:val="es-CO"/>
              </w:rPr>
            </w:pPr>
          </w:p>
        </w:tc>
      </w:tr>
      <w:tr w:rsidR="00FC47FF" w:rsidRPr="00BB21AC" w14:paraId="71509421" w14:textId="28C83CDD" w:rsidTr="00FC47FF">
        <w:trPr>
          <w:trHeight w:val="269"/>
        </w:trPr>
        <w:tc>
          <w:tcPr>
            <w:tcW w:w="599" w:type="pct"/>
            <w:vMerge/>
            <w:shd w:val="clear" w:color="auto" w:fill="F1F1F1"/>
            <w:vAlign w:val="center"/>
          </w:tcPr>
          <w:p w14:paraId="6815C926" w14:textId="77777777" w:rsidR="00FC47FF" w:rsidRPr="00BB21AC" w:rsidRDefault="00FC47FF" w:rsidP="00A02489">
            <w:pPr>
              <w:pStyle w:val="TableParagraph"/>
              <w:spacing w:line="271" w:lineRule="auto"/>
              <w:ind w:right="12"/>
              <w:jc w:val="center"/>
              <w:rPr>
                <w:rFonts w:ascii="Arial" w:hAnsi="Arial" w:cs="Arial"/>
                <w:color w:val="171717" w:themeColor="background2" w:themeShade="1A"/>
                <w:sz w:val="14"/>
                <w:szCs w:val="14"/>
                <w:lang w:val="es-CO"/>
              </w:rPr>
            </w:pPr>
          </w:p>
        </w:tc>
        <w:tc>
          <w:tcPr>
            <w:tcW w:w="1421" w:type="pct"/>
            <w:vAlign w:val="center"/>
          </w:tcPr>
          <w:p w14:paraId="26D2A746" w14:textId="77777777" w:rsidR="00FC47FF" w:rsidRPr="00BB21AC" w:rsidRDefault="00FC47FF" w:rsidP="00A02489">
            <w:pPr>
              <w:pStyle w:val="TableParagraph"/>
              <w:spacing w:before="3" w:line="271" w:lineRule="auto"/>
              <w:ind w:left="21" w:right="63"/>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Limpieza interna y externa de los elementos y equipos anteriores. Lubricación de sus partes mecánicas, cambio de filtros, escobillas y resistencias cuando sea necesario y</w:t>
            </w:r>
          </w:p>
          <w:p w14:paraId="7A67F48E" w14:textId="77777777" w:rsidR="00FC47FF" w:rsidRPr="00BB21AC" w:rsidRDefault="00FC47FF" w:rsidP="00A02489">
            <w:pPr>
              <w:pStyle w:val="TableParagraph"/>
              <w:spacing w:before="1" w:line="271" w:lineRule="auto"/>
              <w:ind w:right="52"/>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revisión de las conexiones eléctricas.</w:t>
            </w:r>
          </w:p>
        </w:tc>
        <w:tc>
          <w:tcPr>
            <w:tcW w:w="2313" w:type="pct"/>
            <w:vAlign w:val="center"/>
          </w:tcPr>
          <w:p w14:paraId="011DDA69" w14:textId="77777777" w:rsidR="00FC47FF" w:rsidRPr="00BB21AC" w:rsidRDefault="00FC47FF" w:rsidP="00A02489">
            <w:pPr>
              <w:pStyle w:val="TableParagraph"/>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Disponibilidad y buen funcionamiento de secadores, dispensadores, grecas, estufas y purificadores de agua.</w:t>
            </w:r>
          </w:p>
        </w:tc>
        <w:tc>
          <w:tcPr>
            <w:tcW w:w="667" w:type="pct"/>
          </w:tcPr>
          <w:p w14:paraId="24D3A40F" w14:textId="77777777" w:rsidR="00FC47FF" w:rsidRPr="00BB21AC" w:rsidRDefault="00FC47FF" w:rsidP="00A02489">
            <w:pPr>
              <w:pStyle w:val="TableParagraph"/>
              <w:jc w:val="both"/>
              <w:rPr>
                <w:rFonts w:ascii="Arial" w:hAnsi="Arial" w:cs="Arial"/>
                <w:color w:val="171717" w:themeColor="background2" w:themeShade="1A"/>
                <w:sz w:val="14"/>
                <w:szCs w:val="14"/>
                <w:lang w:val="es-CO"/>
              </w:rPr>
            </w:pPr>
          </w:p>
        </w:tc>
      </w:tr>
      <w:tr w:rsidR="00FC47FF" w:rsidRPr="00BB21AC" w14:paraId="2CD37F67" w14:textId="664988A5" w:rsidTr="00FC47FF">
        <w:trPr>
          <w:trHeight w:val="269"/>
        </w:trPr>
        <w:tc>
          <w:tcPr>
            <w:tcW w:w="599" w:type="pct"/>
            <w:vMerge w:val="restart"/>
            <w:shd w:val="clear" w:color="auto" w:fill="F1F1F1"/>
            <w:vAlign w:val="center"/>
          </w:tcPr>
          <w:p w14:paraId="3B4FB9B7" w14:textId="77777777" w:rsidR="00FC47FF" w:rsidRPr="00BB21AC" w:rsidRDefault="00FC47FF" w:rsidP="00A02489">
            <w:pPr>
              <w:pStyle w:val="TableParagraph"/>
              <w:spacing w:line="271" w:lineRule="auto"/>
              <w:ind w:right="12"/>
              <w:jc w:val="center"/>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Limpieza en lugares de difícil acceso</w:t>
            </w:r>
          </w:p>
        </w:tc>
        <w:tc>
          <w:tcPr>
            <w:tcW w:w="1421" w:type="pct"/>
            <w:vAlign w:val="center"/>
          </w:tcPr>
          <w:p w14:paraId="7C946CEE" w14:textId="77777777" w:rsidR="00FC47FF" w:rsidRPr="00BB21AC" w:rsidRDefault="00FC47FF" w:rsidP="00A02489">
            <w:pPr>
              <w:pStyle w:val="TableParagraph"/>
              <w:spacing w:before="3" w:line="271" w:lineRule="auto"/>
              <w:ind w:right="63"/>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Inspección y limpieza de ventanas, persianas, cortinas, cortinas tipo </w:t>
            </w:r>
            <w:proofErr w:type="spellStart"/>
            <w:r w:rsidRPr="00BB21AC">
              <w:rPr>
                <w:rFonts w:ascii="Arial" w:hAnsi="Arial" w:cs="Arial"/>
                <w:color w:val="171717" w:themeColor="background2" w:themeShade="1A"/>
                <w:sz w:val="14"/>
                <w:szCs w:val="14"/>
                <w:lang w:val="es-CO"/>
              </w:rPr>
              <w:t>balckout</w:t>
            </w:r>
            <w:proofErr w:type="spellEnd"/>
            <w:r w:rsidRPr="00BB21AC">
              <w:rPr>
                <w:rFonts w:ascii="Arial" w:hAnsi="Arial" w:cs="Arial"/>
                <w:color w:val="171717" w:themeColor="background2" w:themeShade="1A"/>
                <w:sz w:val="14"/>
                <w:szCs w:val="14"/>
                <w:lang w:val="es-CO"/>
              </w:rPr>
              <w:t xml:space="preserve">, acrílicos, techos, rejillas, canales de ventilación y otros lugares de difícil acceso (Hasta 2 </w:t>
            </w:r>
            <w:proofErr w:type="spellStart"/>
            <w:r w:rsidRPr="00BB21AC">
              <w:rPr>
                <w:rFonts w:ascii="Arial" w:hAnsi="Arial" w:cs="Arial"/>
                <w:color w:val="171717" w:themeColor="background2" w:themeShade="1A"/>
                <w:sz w:val="14"/>
                <w:szCs w:val="14"/>
                <w:lang w:val="es-CO"/>
              </w:rPr>
              <w:t>mt</w:t>
            </w:r>
            <w:proofErr w:type="spellEnd"/>
            <w:r w:rsidRPr="00BB21AC">
              <w:rPr>
                <w:rFonts w:ascii="Arial" w:hAnsi="Arial" w:cs="Arial"/>
                <w:color w:val="171717" w:themeColor="background2" w:themeShade="1A"/>
                <w:sz w:val="14"/>
                <w:szCs w:val="14"/>
                <w:lang w:val="es-CO"/>
              </w:rPr>
              <w:t xml:space="preserve"> de altura). Aviso al supervisor del contrato sobre cualquier falla o anomalía.</w:t>
            </w:r>
          </w:p>
        </w:tc>
        <w:tc>
          <w:tcPr>
            <w:tcW w:w="2313" w:type="pct"/>
            <w:vAlign w:val="center"/>
          </w:tcPr>
          <w:p w14:paraId="6523E34A" w14:textId="77777777" w:rsidR="00FC47FF" w:rsidRPr="00BB21AC" w:rsidRDefault="00FC47FF" w:rsidP="00A02489">
            <w:pPr>
              <w:pStyle w:val="TableParagraph"/>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Rejillas y canales de ventilación en buen funcionamiento. Ausencia de polvo, residuos, basuras u obstrucciones en estos lugares. Ausencia de malos olores en las instalaciones de la </w:t>
            </w:r>
            <w:r>
              <w:rPr>
                <w:rFonts w:ascii="Arial" w:hAnsi="Arial" w:cs="Arial"/>
                <w:color w:val="171717" w:themeColor="background2" w:themeShade="1A"/>
                <w:sz w:val="14"/>
                <w:szCs w:val="14"/>
                <w:lang w:val="es-CO"/>
              </w:rPr>
              <w:t>DAVAA</w:t>
            </w:r>
            <w:r w:rsidRPr="00BB21AC">
              <w:rPr>
                <w:rFonts w:ascii="Arial" w:hAnsi="Arial" w:cs="Arial"/>
                <w:color w:val="171717" w:themeColor="background2" w:themeShade="1A"/>
                <w:sz w:val="14"/>
                <w:szCs w:val="14"/>
                <w:lang w:val="es-CO"/>
              </w:rPr>
              <w:t>.</w:t>
            </w:r>
          </w:p>
        </w:tc>
        <w:tc>
          <w:tcPr>
            <w:tcW w:w="667" w:type="pct"/>
          </w:tcPr>
          <w:p w14:paraId="2E0C20CC" w14:textId="77777777" w:rsidR="00FC47FF" w:rsidRPr="00BB21AC" w:rsidRDefault="00FC47FF" w:rsidP="00A02489">
            <w:pPr>
              <w:pStyle w:val="TableParagraph"/>
              <w:jc w:val="both"/>
              <w:rPr>
                <w:rFonts w:ascii="Arial" w:hAnsi="Arial" w:cs="Arial"/>
                <w:color w:val="171717" w:themeColor="background2" w:themeShade="1A"/>
                <w:sz w:val="14"/>
                <w:szCs w:val="14"/>
                <w:lang w:val="es-CO"/>
              </w:rPr>
            </w:pPr>
          </w:p>
        </w:tc>
      </w:tr>
      <w:tr w:rsidR="00FC47FF" w:rsidRPr="00BB21AC" w14:paraId="21D14456" w14:textId="2252F971" w:rsidTr="00FC47FF">
        <w:trPr>
          <w:trHeight w:val="269"/>
        </w:trPr>
        <w:tc>
          <w:tcPr>
            <w:tcW w:w="599" w:type="pct"/>
            <w:vMerge/>
            <w:shd w:val="clear" w:color="auto" w:fill="F1F1F1"/>
            <w:vAlign w:val="center"/>
          </w:tcPr>
          <w:p w14:paraId="48CB4D03" w14:textId="77777777" w:rsidR="00FC47FF" w:rsidRPr="00BB21AC" w:rsidRDefault="00FC47FF" w:rsidP="00A02489">
            <w:pPr>
              <w:pStyle w:val="TableParagraph"/>
              <w:spacing w:line="271" w:lineRule="auto"/>
              <w:ind w:right="12"/>
              <w:jc w:val="center"/>
              <w:rPr>
                <w:rFonts w:ascii="Arial" w:hAnsi="Arial" w:cs="Arial"/>
                <w:color w:val="171717" w:themeColor="background2" w:themeShade="1A"/>
                <w:sz w:val="14"/>
                <w:szCs w:val="14"/>
                <w:lang w:val="es-CO"/>
              </w:rPr>
            </w:pPr>
          </w:p>
        </w:tc>
        <w:tc>
          <w:tcPr>
            <w:tcW w:w="1421" w:type="pct"/>
            <w:vAlign w:val="center"/>
          </w:tcPr>
          <w:p w14:paraId="3A564794" w14:textId="77777777" w:rsidR="00FC47FF" w:rsidRPr="00BB21AC" w:rsidRDefault="00FC47FF" w:rsidP="00A02489">
            <w:pPr>
              <w:pStyle w:val="TableParagraph"/>
              <w:spacing w:before="3" w:line="271" w:lineRule="auto"/>
              <w:ind w:left="21" w:right="63"/>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Limpieza de la fachada de la </w:t>
            </w:r>
            <w:r>
              <w:rPr>
                <w:rFonts w:ascii="Arial" w:hAnsi="Arial" w:cs="Arial"/>
                <w:color w:val="171717" w:themeColor="background2" w:themeShade="1A"/>
                <w:sz w:val="14"/>
                <w:szCs w:val="14"/>
                <w:lang w:val="es-CO"/>
              </w:rPr>
              <w:t>DAVAA</w:t>
            </w:r>
            <w:r w:rsidRPr="00BB21AC">
              <w:rPr>
                <w:rFonts w:ascii="Arial" w:hAnsi="Arial" w:cs="Arial"/>
                <w:color w:val="171717" w:themeColor="background2" w:themeShade="1A"/>
                <w:sz w:val="14"/>
                <w:szCs w:val="14"/>
                <w:lang w:val="es-CO"/>
              </w:rPr>
              <w:t xml:space="preserve"> siempre que el operario no implique trabajo en alturas de nivel avanzado de acuerdo con la Resolución 4272 de 2021, del Ministerio de Trabajo.</w:t>
            </w:r>
          </w:p>
        </w:tc>
        <w:tc>
          <w:tcPr>
            <w:tcW w:w="2313" w:type="pct"/>
            <w:vAlign w:val="center"/>
          </w:tcPr>
          <w:p w14:paraId="1B04CA4A" w14:textId="77777777" w:rsidR="00FC47FF" w:rsidRPr="00BB21AC" w:rsidRDefault="00FC47FF" w:rsidP="00A02489">
            <w:pPr>
              <w:pStyle w:val="TableParagraph"/>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La fachada de la </w:t>
            </w:r>
            <w:r>
              <w:rPr>
                <w:rFonts w:ascii="Arial" w:hAnsi="Arial" w:cs="Arial"/>
                <w:color w:val="171717" w:themeColor="background2" w:themeShade="1A"/>
                <w:sz w:val="14"/>
                <w:szCs w:val="14"/>
                <w:lang w:val="es-CO"/>
              </w:rPr>
              <w:t>DAVAA</w:t>
            </w:r>
            <w:r w:rsidRPr="00BB21AC">
              <w:rPr>
                <w:rFonts w:ascii="Arial" w:hAnsi="Arial" w:cs="Arial"/>
                <w:color w:val="171717" w:themeColor="background2" w:themeShade="1A"/>
                <w:sz w:val="14"/>
                <w:szCs w:val="14"/>
                <w:lang w:val="es-CO"/>
              </w:rPr>
              <w:t xml:space="preserve"> se encuentra limpia, sin manchas, salpicaduras, chicles, grasa, hongos y superficies pegajosas.</w:t>
            </w:r>
          </w:p>
        </w:tc>
        <w:tc>
          <w:tcPr>
            <w:tcW w:w="667" w:type="pct"/>
          </w:tcPr>
          <w:p w14:paraId="64383AE4" w14:textId="77777777" w:rsidR="00FC47FF" w:rsidRPr="00BB21AC" w:rsidRDefault="00FC47FF" w:rsidP="00A02489">
            <w:pPr>
              <w:pStyle w:val="TableParagraph"/>
              <w:jc w:val="both"/>
              <w:rPr>
                <w:rFonts w:ascii="Arial" w:hAnsi="Arial" w:cs="Arial"/>
                <w:color w:val="171717" w:themeColor="background2" w:themeShade="1A"/>
                <w:sz w:val="14"/>
                <w:szCs w:val="14"/>
                <w:lang w:val="es-CO"/>
              </w:rPr>
            </w:pPr>
          </w:p>
        </w:tc>
      </w:tr>
      <w:tr w:rsidR="00FC47FF" w:rsidRPr="00BB21AC" w14:paraId="0D78AA20" w14:textId="5C382AAC" w:rsidTr="00FC47FF">
        <w:trPr>
          <w:trHeight w:val="268"/>
        </w:trPr>
        <w:tc>
          <w:tcPr>
            <w:tcW w:w="4333" w:type="pct"/>
            <w:gridSpan w:val="3"/>
            <w:shd w:val="clear" w:color="auto" w:fill="F1F1F1"/>
            <w:vAlign w:val="center"/>
          </w:tcPr>
          <w:p w14:paraId="74376DB5" w14:textId="77777777" w:rsidR="00FC47FF" w:rsidRPr="00BB21AC" w:rsidRDefault="00FC47FF" w:rsidP="00A02489">
            <w:pPr>
              <w:pStyle w:val="TableParagraph"/>
              <w:jc w:val="center"/>
              <w:rPr>
                <w:rFonts w:ascii="Arial" w:hAnsi="Arial" w:cs="Arial"/>
                <w:b/>
                <w:bCs/>
                <w:color w:val="171717" w:themeColor="background2" w:themeShade="1A"/>
                <w:sz w:val="14"/>
                <w:szCs w:val="14"/>
                <w:lang w:val="es-CO"/>
              </w:rPr>
            </w:pPr>
            <w:r w:rsidRPr="00BB21AC">
              <w:rPr>
                <w:rFonts w:ascii="Arial" w:hAnsi="Arial" w:cs="Arial"/>
                <w:b/>
                <w:bCs/>
                <w:color w:val="171717" w:themeColor="background2" w:themeShade="1A"/>
                <w:sz w:val="14"/>
                <w:szCs w:val="14"/>
                <w:lang w:val="es-CO"/>
              </w:rPr>
              <w:t>Mantenimiento correctivo</w:t>
            </w:r>
          </w:p>
        </w:tc>
        <w:tc>
          <w:tcPr>
            <w:tcW w:w="667" w:type="pct"/>
            <w:shd w:val="clear" w:color="auto" w:fill="F1F1F1"/>
          </w:tcPr>
          <w:p w14:paraId="71C9ED43" w14:textId="77777777" w:rsidR="00FC47FF" w:rsidRPr="00BB21AC" w:rsidRDefault="00FC47FF" w:rsidP="00A02489">
            <w:pPr>
              <w:pStyle w:val="TableParagraph"/>
              <w:jc w:val="center"/>
              <w:rPr>
                <w:rFonts w:ascii="Arial" w:hAnsi="Arial" w:cs="Arial"/>
                <w:b/>
                <w:bCs/>
                <w:color w:val="171717" w:themeColor="background2" w:themeShade="1A"/>
                <w:sz w:val="14"/>
                <w:szCs w:val="14"/>
                <w:lang w:val="es-CO"/>
              </w:rPr>
            </w:pPr>
          </w:p>
        </w:tc>
      </w:tr>
      <w:tr w:rsidR="00FC47FF" w:rsidRPr="00BB21AC" w14:paraId="26539EDC" w14:textId="6AA008F1" w:rsidTr="00FC47FF">
        <w:trPr>
          <w:trHeight w:val="414"/>
        </w:trPr>
        <w:tc>
          <w:tcPr>
            <w:tcW w:w="599" w:type="pct"/>
            <w:vMerge w:val="restart"/>
            <w:shd w:val="clear" w:color="auto" w:fill="F1F1F1"/>
            <w:vAlign w:val="center"/>
          </w:tcPr>
          <w:p w14:paraId="69233A5B" w14:textId="77777777" w:rsidR="00FC47FF" w:rsidRPr="00BB21AC" w:rsidRDefault="00FC47FF" w:rsidP="00A02489">
            <w:pPr>
              <w:pStyle w:val="TableParagraph"/>
              <w:jc w:val="center"/>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Plomería</w:t>
            </w:r>
          </w:p>
        </w:tc>
        <w:tc>
          <w:tcPr>
            <w:tcW w:w="1421" w:type="pct"/>
            <w:vAlign w:val="center"/>
          </w:tcPr>
          <w:p w14:paraId="07829FC3" w14:textId="77777777" w:rsidR="00FC47FF" w:rsidRPr="00BB21AC" w:rsidRDefault="00FC47FF" w:rsidP="00A02489">
            <w:pPr>
              <w:pStyle w:val="TableParagraph"/>
              <w:spacing w:before="77" w:line="271" w:lineRule="auto"/>
              <w:ind w:left="21" w:right="74"/>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Reparación de fugas menores en tuberías, sanitarios, orinales, lavamanos, lavaplatos, duchas, piletas y fuentes.</w:t>
            </w:r>
          </w:p>
        </w:tc>
        <w:tc>
          <w:tcPr>
            <w:tcW w:w="2313" w:type="pct"/>
            <w:vAlign w:val="center"/>
          </w:tcPr>
          <w:p w14:paraId="3937A221" w14:textId="77777777" w:rsidR="00FC47FF" w:rsidRPr="00BB21AC" w:rsidRDefault="00FC47FF" w:rsidP="00A02489">
            <w:pPr>
              <w:pStyle w:val="TableParagraph"/>
              <w:spacing w:before="77" w:line="271" w:lineRule="auto"/>
              <w:ind w:left="21" w:right="142"/>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Buen funcionamiento de las tuberías, sanitarios, orinales, lavamanos, lavaplatos, duchas, piletas y fuentes. Ausencia de humedad, hongos o moho en las zonas aledañas.</w:t>
            </w:r>
          </w:p>
        </w:tc>
        <w:tc>
          <w:tcPr>
            <w:tcW w:w="667" w:type="pct"/>
          </w:tcPr>
          <w:p w14:paraId="1883EB15" w14:textId="77777777" w:rsidR="00FC47FF" w:rsidRPr="00BB21AC" w:rsidRDefault="00FC47FF" w:rsidP="00A02489">
            <w:pPr>
              <w:pStyle w:val="TableParagraph"/>
              <w:spacing w:before="77" w:line="271" w:lineRule="auto"/>
              <w:ind w:left="21" w:right="142"/>
              <w:rPr>
                <w:rFonts w:ascii="Arial" w:hAnsi="Arial" w:cs="Arial"/>
                <w:color w:val="171717" w:themeColor="background2" w:themeShade="1A"/>
                <w:sz w:val="14"/>
                <w:szCs w:val="14"/>
                <w:lang w:val="es-CO"/>
              </w:rPr>
            </w:pPr>
          </w:p>
        </w:tc>
      </w:tr>
      <w:tr w:rsidR="00FC47FF" w:rsidRPr="00BB21AC" w14:paraId="2E68BF89" w14:textId="17DE3CD4" w:rsidTr="00FC47FF">
        <w:trPr>
          <w:trHeight w:val="378"/>
        </w:trPr>
        <w:tc>
          <w:tcPr>
            <w:tcW w:w="599" w:type="pct"/>
            <w:vMerge/>
            <w:shd w:val="clear" w:color="auto" w:fill="F1F1F1"/>
            <w:vAlign w:val="center"/>
          </w:tcPr>
          <w:p w14:paraId="710233B6" w14:textId="77777777" w:rsidR="00FC47FF" w:rsidRPr="00BB21AC" w:rsidRDefault="00FC47FF" w:rsidP="00A02489">
            <w:pPr>
              <w:rPr>
                <w:rFonts w:ascii="Arial" w:hAnsi="Arial" w:cs="Arial"/>
                <w:color w:val="171717" w:themeColor="background2" w:themeShade="1A"/>
                <w:sz w:val="14"/>
                <w:szCs w:val="14"/>
                <w:lang w:val="es-CO"/>
              </w:rPr>
            </w:pPr>
          </w:p>
        </w:tc>
        <w:tc>
          <w:tcPr>
            <w:tcW w:w="1421" w:type="pct"/>
            <w:vAlign w:val="center"/>
          </w:tcPr>
          <w:p w14:paraId="7C86CC7E" w14:textId="77777777" w:rsidR="00FC47FF" w:rsidRPr="00BB21AC" w:rsidRDefault="00FC47FF" w:rsidP="00A02489">
            <w:pPr>
              <w:pStyle w:val="TableParagraph"/>
              <w:spacing w:before="60" w:line="271" w:lineRule="auto"/>
              <w:ind w:left="21" w:right="313"/>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Reemplazo de piezas dañadas de tuberías, sanitarios, orinales, lavamanos, lavaplatos y duchas.</w:t>
            </w:r>
          </w:p>
        </w:tc>
        <w:tc>
          <w:tcPr>
            <w:tcW w:w="2313" w:type="pct"/>
            <w:vAlign w:val="center"/>
          </w:tcPr>
          <w:p w14:paraId="5A5FF5E2" w14:textId="77777777" w:rsidR="00FC47FF" w:rsidRPr="00BB21AC" w:rsidRDefault="00FC47FF" w:rsidP="00A02489">
            <w:pPr>
              <w:pStyle w:val="TableParagrap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Buen funcionamiento de las tuberías, sanitarios, orinales, lavamanos, lavaplatos y duchas.</w:t>
            </w:r>
          </w:p>
        </w:tc>
        <w:tc>
          <w:tcPr>
            <w:tcW w:w="667" w:type="pct"/>
          </w:tcPr>
          <w:p w14:paraId="43D04D55" w14:textId="77777777" w:rsidR="00FC47FF" w:rsidRPr="00BB21AC" w:rsidRDefault="00FC47FF" w:rsidP="00A02489">
            <w:pPr>
              <w:pStyle w:val="TableParagraph"/>
              <w:rPr>
                <w:rFonts w:ascii="Arial" w:hAnsi="Arial" w:cs="Arial"/>
                <w:color w:val="171717" w:themeColor="background2" w:themeShade="1A"/>
                <w:sz w:val="14"/>
                <w:szCs w:val="14"/>
                <w:lang w:val="es-CO"/>
              </w:rPr>
            </w:pPr>
          </w:p>
        </w:tc>
      </w:tr>
      <w:tr w:rsidR="00FC47FF" w:rsidRPr="00BB21AC" w14:paraId="041527F7" w14:textId="29339830" w:rsidTr="00FC47FF">
        <w:trPr>
          <w:trHeight w:val="964"/>
        </w:trPr>
        <w:tc>
          <w:tcPr>
            <w:tcW w:w="599" w:type="pct"/>
            <w:vMerge/>
            <w:shd w:val="clear" w:color="auto" w:fill="F1F1F1"/>
            <w:vAlign w:val="center"/>
          </w:tcPr>
          <w:p w14:paraId="0388BBD9" w14:textId="77777777" w:rsidR="00FC47FF" w:rsidRPr="00BB21AC" w:rsidRDefault="00FC47FF" w:rsidP="00A02489">
            <w:pPr>
              <w:rPr>
                <w:rFonts w:ascii="Arial" w:hAnsi="Arial" w:cs="Arial"/>
                <w:color w:val="171717" w:themeColor="background2" w:themeShade="1A"/>
                <w:sz w:val="14"/>
                <w:szCs w:val="14"/>
                <w:lang w:val="es-CO"/>
              </w:rPr>
            </w:pPr>
          </w:p>
        </w:tc>
        <w:tc>
          <w:tcPr>
            <w:tcW w:w="1421" w:type="pct"/>
            <w:vAlign w:val="center"/>
          </w:tcPr>
          <w:p w14:paraId="2F9B157A" w14:textId="77777777" w:rsidR="00FC47FF" w:rsidRPr="00BB21AC" w:rsidRDefault="00FC47FF" w:rsidP="00A02489">
            <w:pPr>
              <w:pStyle w:val="TableParagraph"/>
              <w:spacing w:before="63" w:line="271" w:lineRule="auto"/>
              <w:ind w:right="366"/>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Reparación de taponamientos en tuberías, sanitarios, orinales, lavaplatos, duchas, sifones, canalizaciones, cunetas, cañerías, piletas y fuentes.</w:t>
            </w:r>
          </w:p>
        </w:tc>
        <w:tc>
          <w:tcPr>
            <w:tcW w:w="2313" w:type="pct"/>
            <w:vAlign w:val="center"/>
          </w:tcPr>
          <w:p w14:paraId="6B93B226" w14:textId="77777777" w:rsidR="00FC47FF" w:rsidRPr="00BB21AC" w:rsidRDefault="00FC47FF" w:rsidP="00A02489">
            <w:pPr>
              <w:pStyle w:val="TableParagraph"/>
              <w:spacing w:before="63" w:line="276" w:lineRule="auto"/>
              <w:ind w:right="142"/>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Buen funcionamiento de las tuberías, sanitarios, orinales, lavamanos, lavaplatos, duchas, sifones, canalizaciones, cunetas, cañerías, piletas y fuentes. Buen drenaje del agua.</w:t>
            </w:r>
          </w:p>
          <w:p w14:paraId="1C264AED" w14:textId="77777777" w:rsidR="00FC47FF" w:rsidRPr="00BB21AC" w:rsidRDefault="00FC47FF" w:rsidP="00A02489">
            <w:pPr>
              <w:pStyle w:val="TableParagraph"/>
              <w:spacing w:line="276" w:lineRule="auto"/>
              <w:ind w:left="21"/>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Ausencia de basuras, residuos, humedad, hongos o mohos en las zonas aledañas.</w:t>
            </w:r>
          </w:p>
        </w:tc>
        <w:tc>
          <w:tcPr>
            <w:tcW w:w="667" w:type="pct"/>
          </w:tcPr>
          <w:p w14:paraId="3B6228E7" w14:textId="77777777" w:rsidR="00FC47FF" w:rsidRPr="00BB21AC" w:rsidRDefault="00FC47FF" w:rsidP="00A02489">
            <w:pPr>
              <w:pStyle w:val="TableParagraph"/>
              <w:spacing w:before="63" w:line="276" w:lineRule="auto"/>
              <w:ind w:right="142"/>
              <w:rPr>
                <w:rFonts w:ascii="Arial" w:hAnsi="Arial" w:cs="Arial"/>
                <w:color w:val="171717" w:themeColor="background2" w:themeShade="1A"/>
                <w:sz w:val="14"/>
                <w:szCs w:val="14"/>
                <w:lang w:val="es-CO"/>
              </w:rPr>
            </w:pPr>
          </w:p>
        </w:tc>
      </w:tr>
      <w:tr w:rsidR="00FC47FF" w:rsidRPr="00BB21AC" w14:paraId="2548C422" w14:textId="3FC7F9FD" w:rsidTr="00FC47FF">
        <w:trPr>
          <w:trHeight w:val="170"/>
        </w:trPr>
        <w:tc>
          <w:tcPr>
            <w:tcW w:w="599" w:type="pct"/>
            <w:vMerge w:val="restart"/>
            <w:shd w:val="clear" w:color="auto" w:fill="F1F1F1"/>
            <w:vAlign w:val="center"/>
          </w:tcPr>
          <w:p w14:paraId="3AAAD53F" w14:textId="77777777" w:rsidR="00FC47FF" w:rsidRPr="00BB21AC" w:rsidRDefault="00FC47FF" w:rsidP="00A02489">
            <w:pPr>
              <w:pStyle w:val="TableParagraph"/>
              <w:spacing w:line="271" w:lineRule="auto"/>
              <w:ind w:right="94"/>
              <w:jc w:val="center"/>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Mantenimiento eléctrico</w:t>
            </w:r>
          </w:p>
        </w:tc>
        <w:tc>
          <w:tcPr>
            <w:tcW w:w="1421" w:type="pct"/>
            <w:vAlign w:val="center"/>
          </w:tcPr>
          <w:p w14:paraId="46C3934D" w14:textId="77777777" w:rsidR="00FC47FF" w:rsidRPr="00BB21AC" w:rsidRDefault="00FC47FF" w:rsidP="00A02489">
            <w:pPr>
              <w:pStyle w:val="TableParagraph"/>
              <w:spacing w:before="46" w:line="271" w:lineRule="auto"/>
              <w:ind w:left="21" w:right="46"/>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Instalación, reparación, reemplazo y limpieza de luminarias, lámparas, reflectores, balastos, cebadores (starter), casquillos, bombillos, interruptores automáticos (</w:t>
            </w:r>
            <w:proofErr w:type="spellStart"/>
            <w:r w:rsidRPr="00BB21AC">
              <w:rPr>
                <w:rFonts w:ascii="Arial" w:hAnsi="Arial" w:cs="Arial"/>
                <w:color w:val="171717" w:themeColor="background2" w:themeShade="1A"/>
                <w:sz w:val="14"/>
                <w:szCs w:val="14"/>
                <w:lang w:val="es-CO"/>
              </w:rPr>
              <w:t>breakers</w:t>
            </w:r>
            <w:proofErr w:type="spellEnd"/>
            <w:r w:rsidRPr="00BB21AC">
              <w:rPr>
                <w:rFonts w:ascii="Arial" w:hAnsi="Arial" w:cs="Arial"/>
                <w:color w:val="171717" w:themeColor="background2" w:themeShade="1A"/>
                <w:sz w:val="14"/>
                <w:szCs w:val="14"/>
                <w:lang w:val="es-CO"/>
              </w:rPr>
              <w:t>), tomas de corriente y fusibles.</w:t>
            </w:r>
          </w:p>
          <w:p w14:paraId="57F6BA67" w14:textId="77777777" w:rsidR="00FC47FF" w:rsidRPr="00BB21AC" w:rsidRDefault="00FC47FF" w:rsidP="00A02489">
            <w:pPr>
              <w:pStyle w:val="TableParagraph"/>
              <w:spacing w:line="271" w:lineRule="auto"/>
              <w:ind w:left="21" w:right="80"/>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Reemplazo de insumos y repuestos requeridos para todo lo anterior.</w:t>
            </w:r>
          </w:p>
        </w:tc>
        <w:tc>
          <w:tcPr>
            <w:tcW w:w="2313" w:type="pct"/>
            <w:vAlign w:val="center"/>
          </w:tcPr>
          <w:p w14:paraId="2F59DB8F" w14:textId="77777777" w:rsidR="00FC47FF" w:rsidRPr="00BB21AC" w:rsidRDefault="00FC47FF" w:rsidP="00A02489">
            <w:pPr>
              <w:pStyle w:val="TableParagraph"/>
              <w:spacing w:line="271" w:lineRule="auto"/>
              <w:ind w:right="176"/>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Buen funcionamiento de luminarias, lámparas, reflectores, balastos, cebadores (starter), casquillos, bombillos, interruptores automáticos (</w:t>
            </w:r>
            <w:proofErr w:type="spellStart"/>
            <w:r w:rsidRPr="00BB21AC">
              <w:rPr>
                <w:rFonts w:ascii="Arial" w:hAnsi="Arial" w:cs="Arial"/>
                <w:color w:val="171717" w:themeColor="background2" w:themeShade="1A"/>
                <w:sz w:val="14"/>
                <w:szCs w:val="14"/>
                <w:lang w:val="es-CO"/>
              </w:rPr>
              <w:t>breakers</w:t>
            </w:r>
            <w:proofErr w:type="spellEnd"/>
            <w:r w:rsidRPr="00BB21AC">
              <w:rPr>
                <w:rFonts w:ascii="Arial" w:hAnsi="Arial" w:cs="Arial"/>
                <w:color w:val="171717" w:themeColor="background2" w:themeShade="1A"/>
                <w:sz w:val="14"/>
                <w:szCs w:val="14"/>
                <w:lang w:val="es-CO"/>
              </w:rPr>
              <w:t>), tomas de corriente y fusibles.</w:t>
            </w:r>
          </w:p>
        </w:tc>
        <w:tc>
          <w:tcPr>
            <w:tcW w:w="667" w:type="pct"/>
          </w:tcPr>
          <w:p w14:paraId="75CE311B" w14:textId="77777777" w:rsidR="00FC47FF" w:rsidRPr="00BB21AC" w:rsidRDefault="00FC47FF" w:rsidP="00A02489">
            <w:pPr>
              <w:pStyle w:val="TableParagraph"/>
              <w:spacing w:line="271" w:lineRule="auto"/>
              <w:ind w:right="176"/>
              <w:jc w:val="both"/>
              <w:rPr>
                <w:rFonts w:ascii="Arial" w:hAnsi="Arial" w:cs="Arial"/>
                <w:color w:val="171717" w:themeColor="background2" w:themeShade="1A"/>
                <w:sz w:val="14"/>
                <w:szCs w:val="14"/>
                <w:lang w:val="es-CO"/>
              </w:rPr>
            </w:pPr>
          </w:p>
        </w:tc>
      </w:tr>
      <w:tr w:rsidR="00FC47FF" w:rsidRPr="00BB21AC" w14:paraId="1B0574BC" w14:textId="023EBC9E" w:rsidTr="00FC47FF">
        <w:trPr>
          <w:trHeight w:val="167"/>
        </w:trPr>
        <w:tc>
          <w:tcPr>
            <w:tcW w:w="599" w:type="pct"/>
            <w:vMerge/>
            <w:shd w:val="clear" w:color="auto" w:fill="F1F1F1"/>
            <w:vAlign w:val="center"/>
          </w:tcPr>
          <w:p w14:paraId="73991541" w14:textId="77777777" w:rsidR="00FC47FF" w:rsidRPr="00BB21AC" w:rsidRDefault="00FC47FF" w:rsidP="00A02489">
            <w:pPr>
              <w:rPr>
                <w:rFonts w:ascii="Arial" w:hAnsi="Arial" w:cs="Arial"/>
                <w:color w:val="171717" w:themeColor="background2" w:themeShade="1A"/>
                <w:sz w:val="14"/>
                <w:szCs w:val="14"/>
                <w:lang w:val="es-CO"/>
              </w:rPr>
            </w:pPr>
          </w:p>
        </w:tc>
        <w:tc>
          <w:tcPr>
            <w:tcW w:w="1421" w:type="pct"/>
            <w:vAlign w:val="center"/>
          </w:tcPr>
          <w:p w14:paraId="52D154B3" w14:textId="77777777" w:rsidR="00FC47FF" w:rsidRPr="00BB21AC" w:rsidRDefault="00FC47FF" w:rsidP="00A02489">
            <w:pPr>
              <w:pStyle w:val="TableParagraph"/>
              <w:spacing w:before="20"/>
              <w:ind w:left="21"/>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Reparación de la señal de televisión por daños menores.</w:t>
            </w:r>
          </w:p>
        </w:tc>
        <w:tc>
          <w:tcPr>
            <w:tcW w:w="2313" w:type="pct"/>
            <w:vAlign w:val="center"/>
          </w:tcPr>
          <w:p w14:paraId="43AB3B0F" w14:textId="77777777" w:rsidR="00FC47FF" w:rsidRPr="00BB21AC" w:rsidRDefault="00FC47FF" w:rsidP="00A02489">
            <w:pPr>
              <w:pStyle w:val="TableParagraph"/>
              <w:spacing w:before="20"/>
              <w:ind w:left="21"/>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Buen funcionamiento de televisores y buena recepción de señal.</w:t>
            </w:r>
          </w:p>
        </w:tc>
        <w:tc>
          <w:tcPr>
            <w:tcW w:w="667" w:type="pct"/>
          </w:tcPr>
          <w:p w14:paraId="3BD6AAC7" w14:textId="77777777" w:rsidR="00FC47FF" w:rsidRPr="00BB21AC" w:rsidRDefault="00FC47FF" w:rsidP="00A02489">
            <w:pPr>
              <w:pStyle w:val="TableParagraph"/>
              <w:spacing w:before="20"/>
              <w:ind w:left="21"/>
              <w:jc w:val="both"/>
              <w:rPr>
                <w:rFonts w:ascii="Arial" w:hAnsi="Arial" w:cs="Arial"/>
                <w:color w:val="171717" w:themeColor="background2" w:themeShade="1A"/>
                <w:sz w:val="14"/>
                <w:szCs w:val="14"/>
                <w:lang w:val="es-CO"/>
              </w:rPr>
            </w:pPr>
          </w:p>
        </w:tc>
      </w:tr>
      <w:tr w:rsidR="00FC47FF" w:rsidRPr="00BB21AC" w14:paraId="45F2C5CE" w14:textId="356262AC" w:rsidTr="00FC47FF">
        <w:trPr>
          <w:trHeight w:val="258"/>
        </w:trPr>
        <w:tc>
          <w:tcPr>
            <w:tcW w:w="599" w:type="pct"/>
            <w:vMerge/>
            <w:shd w:val="clear" w:color="auto" w:fill="F1F1F1"/>
            <w:vAlign w:val="center"/>
          </w:tcPr>
          <w:p w14:paraId="3B5C124F" w14:textId="77777777" w:rsidR="00FC47FF" w:rsidRPr="00BB21AC" w:rsidRDefault="00FC47FF" w:rsidP="00A02489">
            <w:pPr>
              <w:rPr>
                <w:rFonts w:ascii="Arial" w:hAnsi="Arial" w:cs="Arial"/>
                <w:color w:val="171717" w:themeColor="background2" w:themeShade="1A"/>
                <w:sz w:val="14"/>
                <w:szCs w:val="14"/>
                <w:lang w:val="es-CO"/>
              </w:rPr>
            </w:pPr>
          </w:p>
        </w:tc>
        <w:tc>
          <w:tcPr>
            <w:tcW w:w="1421" w:type="pct"/>
            <w:vAlign w:val="center"/>
          </w:tcPr>
          <w:p w14:paraId="56373B83" w14:textId="77777777" w:rsidR="00FC47FF" w:rsidRPr="00BB21AC" w:rsidRDefault="00FC47FF" w:rsidP="00A02489">
            <w:pPr>
              <w:pStyle w:val="TableParagraph"/>
              <w:spacing w:before="65"/>
              <w:ind w:left="21"/>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Reparaciones menores de resane, enchape y pintura de paredes, pisos y techos interiores de las instalaciones.</w:t>
            </w:r>
          </w:p>
        </w:tc>
        <w:tc>
          <w:tcPr>
            <w:tcW w:w="2313" w:type="pct"/>
            <w:vAlign w:val="center"/>
          </w:tcPr>
          <w:p w14:paraId="1FF2F020" w14:textId="77777777" w:rsidR="00FC47FF" w:rsidRPr="00BB21AC" w:rsidRDefault="00FC47FF" w:rsidP="00A02489">
            <w:pPr>
              <w:pStyle w:val="TableParagraph"/>
              <w:spacing w:before="65"/>
              <w:ind w:left="21"/>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Paredes, pisos y techos en buen estado, sin peladuras, huecos, manchas, grietas, descoloración o falta de pintura. Ausencia de hongos y humedad en las paredes.</w:t>
            </w:r>
          </w:p>
        </w:tc>
        <w:tc>
          <w:tcPr>
            <w:tcW w:w="667" w:type="pct"/>
          </w:tcPr>
          <w:p w14:paraId="1A702AD1" w14:textId="77777777" w:rsidR="00FC47FF" w:rsidRPr="00BB21AC" w:rsidRDefault="00FC47FF" w:rsidP="00A02489">
            <w:pPr>
              <w:pStyle w:val="TableParagraph"/>
              <w:spacing w:before="65"/>
              <w:ind w:left="21"/>
              <w:jc w:val="both"/>
              <w:rPr>
                <w:rFonts w:ascii="Arial" w:hAnsi="Arial" w:cs="Arial"/>
                <w:color w:val="171717" w:themeColor="background2" w:themeShade="1A"/>
                <w:sz w:val="14"/>
                <w:szCs w:val="14"/>
                <w:lang w:val="es-CO"/>
              </w:rPr>
            </w:pPr>
          </w:p>
        </w:tc>
      </w:tr>
      <w:tr w:rsidR="00FC47FF" w:rsidRPr="00BB21AC" w14:paraId="1887A1BC" w14:textId="5C274E98" w:rsidTr="00FC47FF">
        <w:trPr>
          <w:trHeight w:val="284"/>
        </w:trPr>
        <w:tc>
          <w:tcPr>
            <w:tcW w:w="599" w:type="pct"/>
            <w:vMerge/>
            <w:shd w:val="clear" w:color="auto" w:fill="F1F1F1"/>
            <w:vAlign w:val="center"/>
          </w:tcPr>
          <w:p w14:paraId="0D9B42EF" w14:textId="77777777" w:rsidR="00FC47FF" w:rsidRPr="00BB21AC" w:rsidRDefault="00FC47FF" w:rsidP="00A02489">
            <w:pPr>
              <w:rPr>
                <w:rFonts w:ascii="Arial" w:hAnsi="Arial" w:cs="Arial"/>
                <w:color w:val="171717" w:themeColor="background2" w:themeShade="1A"/>
                <w:sz w:val="14"/>
                <w:szCs w:val="14"/>
                <w:lang w:val="es-CO"/>
              </w:rPr>
            </w:pPr>
          </w:p>
        </w:tc>
        <w:tc>
          <w:tcPr>
            <w:tcW w:w="1421" w:type="pct"/>
            <w:vAlign w:val="center"/>
          </w:tcPr>
          <w:p w14:paraId="18638F29" w14:textId="77777777" w:rsidR="00FC47FF" w:rsidRPr="00BB21AC" w:rsidRDefault="00FC47FF" w:rsidP="00A02489">
            <w:pPr>
              <w:pStyle w:val="TableParagraph"/>
              <w:spacing w:before="77"/>
              <w:ind w:left="21"/>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Ajuste y desmonte de marcos, puertas, vidrios y ventanas.</w:t>
            </w:r>
          </w:p>
        </w:tc>
        <w:tc>
          <w:tcPr>
            <w:tcW w:w="2313" w:type="pct"/>
            <w:vAlign w:val="center"/>
          </w:tcPr>
          <w:p w14:paraId="3E77E48C" w14:textId="77777777" w:rsidR="00FC47FF" w:rsidRPr="00BB21AC" w:rsidRDefault="00FC47FF" w:rsidP="00A02489">
            <w:pPr>
              <w:pStyle w:val="TableParagraph"/>
              <w:spacing w:before="77"/>
              <w:ind w:left="21"/>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Marcos, puertas y ventanas en buen estado y funcionando adecuadamente según las necesidades de la </w:t>
            </w:r>
            <w:r>
              <w:rPr>
                <w:rFonts w:ascii="Arial" w:hAnsi="Arial" w:cs="Arial"/>
                <w:color w:val="171717" w:themeColor="background2" w:themeShade="1A"/>
                <w:sz w:val="14"/>
                <w:szCs w:val="14"/>
                <w:lang w:val="es-CO"/>
              </w:rPr>
              <w:t>DAVAA</w:t>
            </w:r>
            <w:r w:rsidRPr="00BB21AC">
              <w:rPr>
                <w:rFonts w:ascii="Arial" w:hAnsi="Arial" w:cs="Arial"/>
                <w:color w:val="171717" w:themeColor="background2" w:themeShade="1A"/>
                <w:sz w:val="14"/>
                <w:szCs w:val="14"/>
                <w:lang w:val="es-CO"/>
              </w:rPr>
              <w:t>.</w:t>
            </w:r>
          </w:p>
        </w:tc>
        <w:tc>
          <w:tcPr>
            <w:tcW w:w="667" w:type="pct"/>
          </w:tcPr>
          <w:p w14:paraId="6AFEFFAC" w14:textId="77777777" w:rsidR="00FC47FF" w:rsidRPr="00BB21AC" w:rsidRDefault="00FC47FF" w:rsidP="00A02489">
            <w:pPr>
              <w:pStyle w:val="TableParagraph"/>
              <w:spacing w:before="77"/>
              <w:ind w:left="21"/>
              <w:jc w:val="both"/>
              <w:rPr>
                <w:rFonts w:ascii="Arial" w:hAnsi="Arial" w:cs="Arial"/>
                <w:color w:val="171717" w:themeColor="background2" w:themeShade="1A"/>
                <w:sz w:val="14"/>
                <w:szCs w:val="14"/>
                <w:lang w:val="es-CO"/>
              </w:rPr>
            </w:pPr>
          </w:p>
        </w:tc>
      </w:tr>
      <w:tr w:rsidR="00FC47FF" w:rsidRPr="00BB21AC" w14:paraId="0B66D085" w14:textId="53A35D3F" w:rsidTr="00FC47FF">
        <w:trPr>
          <w:trHeight w:val="388"/>
        </w:trPr>
        <w:tc>
          <w:tcPr>
            <w:tcW w:w="599" w:type="pct"/>
            <w:vMerge w:val="restart"/>
            <w:shd w:val="clear" w:color="auto" w:fill="F1F1F1"/>
            <w:vAlign w:val="center"/>
          </w:tcPr>
          <w:p w14:paraId="265458BA" w14:textId="77777777" w:rsidR="00FC47FF" w:rsidRPr="00BB21AC" w:rsidRDefault="00FC47FF" w:rsidP="00A02489">
            <w:pPr>
              <w:pStyle w:val="TableParagraph"/>
              <w:spacing w:line="271" w:lineRule="auto"/>
              <w:ind w:right="19"/>
              <w:jc w:val="center"/>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Reparaciones locativas menores</w:t>
            </w:r>
          </w:p>
        </w:tc>
        <w:tc>
          <w:tcPr>
            <w:tcW w:w="1421" w:type="pct"/>
            <w:vAlign w:val="center"/>
          </w:tcPr>
          <w:p w14:paraId="0CDCB097" w14:textId="77777777" w:rsidR="00FC47FF" w:rsidRPr="00BB21AC" w:rsidRDefault="00FC47FF" w:rsidP="00A02489">
            <w:pPr>
              <w:pStyle w:val="TableParagraph"/>
              <w:spacing w:before="65" w:line="271" w:lineRule="auto"/>
              <w:ind w:left="21" w:right="229"/>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Instalación o reparaciones de persianas, cortinas, cortinas tipo </w:t>
            </w:r>
            <w:proofErr w:type="spellStart"/>
            <w:r w:rsidRPr="00BB21AC">
              <w:rPr>
                <w:rFonts w:ascii="Arial" w:hAnsi="Arial" w:cs="Arial"/>
                <w:color w:val="171717" w:themeColor="background2" w:themeShade="1A"/>
                <w:sz w:val="14"/>
                <w:szCs w:val="14"/>
                <w:lang w:val="es-CO"/>
              </w:rPr>
              <w:t>blackout</w:t>
            </w:r>
            <w:proofErr w:type="spellEnd"/>
            <w:r w:rsidRPr="00BB21AC">
              <w:rPr>
                <w:rFonts w:ascii="Arial" w:hAnsi="Arial" w:cs="Arial"/>
                <w:color w:val="171717" w:themeColor="background2" w:themeShade="1A"/>
                <w:sz w:val="14"/>
                <w:szCs w:val="14"/>
                <w:lang w:val="es-CO"/>
              </w:rPr>
              <w:t xml:space="preserve"> y tapetes.</w:t>
            </w:r>
          </w:p>
        </w:tc>
        <w:tc>
          <w:tcPr>
            <w:tcW w:w="2313" w:type="pct"/>
            <w:vAlign w:val="center"/>
          </w:tcPr>
          <w:p w14:paraId="096F3C3E" w14:textId="77777777" w:rsidR="00FC47FF" w:rsidRPr="00BB21AC" w:rsidRDefault="00FC47FF" w:rsidP="00A02489">
            <w:pPr>
              <w:pStyle w:val="TableParagraph"/>
              <w:spacing w:before="65" w:line="271" w:lineRule="auto"/>
              <w:ind w:left="21" w:right="353"/>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Vidrios, persianas y tapetes en buen estado y funcionando adecuadamente.</w:t>
            </w:r>
          </w:p>
        </w:tc>
        <w:tc>
          <w:tcPr>
            <w:tcW w:w="667" w:type="pct"/>
          </w:tcPr>
          <w:p w14:paraId="3D3D2C27" w14:textId="77777777" w:rsidR="00FC47FF" w:rsidRPr="00BB21AC" w:rsidRDefault="00FC47FF" w:rsidP="00A02489">
            <w:pPr>
              <w:pStyle w:val="TableParagraph"/>
              <w:spacing w:before="65" w:line="271" w:lineRule="auto"/>
              <w:ind w:left="21" w:right="353"/>
              <w:jc w:val="both"/>
              <w:rPr>
                <w:rFonts w:ascii="Arial" w:hAnsi="Arial" w:cs="Arial"/>
                <w:color w:val="171717" w:themeColor="background2" w:themeShade="1A"/>
                <w:sz w:val="14"/>
                <w:szCs w:val="14"/>
                <w:lang w:val="es-CO"/>
              </w:rPr>
            </w:pPr>
          </w:p>
        </w:tc>
      </w:tr>
      <w:tr w:rsidR="00FC47FF" w:rsidRPr="00BB21AC" w14:paraId="4B2E80CE" w14:textId="6ED3AE14" w:rsidTr="00FC47FF">
        <w:trPr>
          <w:trHeight w:val="304"/>
        </w:trPr>
        <w:tc>
          <w:tcPr>
            <w:tcW w:w="599" w:type="pct"/>
            <w:vMerge/>
            <w:shd w:val="clear" w:color="auto" w:fill="F1F1F1"/>
            <w:vAlign w:val="center"/>
          </w:tcPr>
          <w:p w14:paraId="025A486D" w14:textId="77777777" w:rsidR="00FC47FF" w:rsidRPr="00BB21AC" w:rsidRDefault="00FC47FF" w:rsidP="00A02489">
            <w:pPr>
              <w:rPr>
                <w:rFonts w:ascii="Arial" w:hAnsi="Arial" w:cs="Arial"/>
                <w:color w:val="171717" w:themeColor="background2" w:themeShade="1A"/>
                <w:sz w:val="14"/>
                <w:szCs w:val="14"/>
                <w:lang w:val="es-CO"/>
              </w:rPr>
            </w:pPr>
          </w:p>
        </w:tc>
        <w:tc>
          <w:tcPr>
            <w:tcW w:w="1421" w:type="pct"/>
            <w:vAlign w:val="center"/>
          </w:tcPr>
          <w:p w14:paraId="5C99235C" w14:textId="77777777" w:rsidR="00FC47FF" w:rsidRPr="00BB21AC" w:rsidRDefault="00FC47FF" w:rsidP="00A02489">
            <w:pPr>
              <w:pStyle w:val="TableParagraph"/>
              <w:spacing w:before="87"/>
              <w:ind w:left="21"/>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Instalación o reparaciones de repisas, estanterías, casilleros, sillas, mesas y otros muebles de oficina.</w:t>
            </w:r>
          </w:p>
        </w:tc>
        <w:tc>
          <w:tcPr>
            <w:tcW w:w="2313" w:type="pct"/>
            <w:vAlign w:val="center"/>
          </w:tcPr>
          <w:p w14:paraId="79EE6F3D" w14:textId="77777777" w:rsidR="00FC47FF" w:rsidRPr="00BB21AC" w:rsidRDefault="00FC47FF" w:rsidP="00A02489">
            <w:pPr>
              <w:pStyle w:val="TableParagraph"/>
              <w:spacing w:before="22" w:line="271" w:lineRule="auto"/>
              <w:ind w:left="21" w:right="330"/>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Disponibilidad y buen funcionamiento de repisas, estanterías, paneles, sillas y mesas.</w:t>
            </w:r>
          </w:p>
        </w:tc>
        <w:tc>
          <w:tcPr>
            <w:tcW w:w="667" w:type="pct"/>
          </w:tcPr>
          <w:p w14:paraId="49CA3445" w14:textId="77777777" w:rsidR="00FC47FF" w:rsidRPr="00BB21AC" w:rsidRDefault="00FC47FF" w:rsidP="00A02489">
            <w:pPr>
              <w:pStyle w:val="TableParagraph"/>
              <w:spacing w:before="22" w:line="271" w:lineRule="auto"/>
              <w:ind w:left="21" w:right="330"/>
              <w:jc w:val="both"/>
              <w:rPr>
                <w:rFonts w:ascii="Arial" w:hAnsi="Arial" w:cs="Arial"/>
                <w:color w:val="171717" w:themeColor="background2" w:themeShade="1A"/>
                <w:sz w:val="14"/>
                <w:szCs w:val="14"/>
                <w:lang w:val="es-CO"/>
              </w:rPr>
            </w:pPr>
          </w:p>
        </w:tc>
      </w:tr>
      <w:tr w:rsidR="00FC47FF" w:rsidRPr="00BB21AC" w14:paraId="4BE07D52" w14:textId="6D441068" w:rsidTr="00FC47FF">
        <w:trPr>
          <w:trHeight w:val="304"/>
        </w:trPr>
        <w:tc>
          <w:tcPr>
            <w:tcW w:w="599" w:type="pct"/>
            <w:vMerge/>
            <w:shd w:val="clear" w:color="auto" w:fill="F1F1F1"/>
            <w:vAlign w:val="center"/>
          </w:tcPr>
          <w:p w14:paraId="52102C3C" w14:textId="77777777" w:rsidR="00FC47FF" w:rsidRPr="00BB21AC" w:rsidRDefault="00FC47FF" w:rsidP="00A02489">
            <w:pPr>
              <w:rPr>
                <w:rFonts w:ascii="Arial" w:hAnsi="Arial" w:cs="Arial"/>
                <w:color w:val="171717" w:themeColor="background2" w:themeShade="1A"/>
                <w:sz w:val="14"/>
                <w:szCs w:val="14"/>
                <w:lang w:val="es-CO"/>
              </w:rPr>
            </w:pPr>
          </w:p>
        </w:tc>
        <w:tc>
          <w:tcPr>
            <w:tcW w:w="1421" w:type="pct"/>
            <w:vAlign w:val="center"/>
          </w:tcPr>
          <w:p w14:paraId="517DEBFD" w14:textId="77777777" w:rsidR="00FC47FF" w:rsidRPr="00BB21AC" w:rsidRDefault="00FC47FF" w:rsidP="00A02489">
            <w:pPr>
              <w:pStyle w:val="TableParagraph"/>
              <w:spacing w:before="22" w:line="271" w:lineRule="auto"/>
              <w:ind w:left="21" w:right="146"/>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Instalación o reparaciones de cerraduras, chapas, manijas, bisagras y fallebas de puertas, escritorios, archivadores, casilleros y similares. Cambio de todo tipo de guardas y cerraduras si es requerido, siempre y cuando estas sean nacionales.</w:t>
            </w:r>
          </w:p>
        </w:tc>
        <w:tc>
          <w:tcPr>
            <w:tcW w:w="2313" w:type="pct"/>
            <w:vAlign w:val="center"/>
          </w:tcPr>
          <w:p w14:paraId="66D31BDB" w14:textId="77777777" w:rsidR="00FC47FF" w:rsidRPr="00BB21AC" w:rsidRDefault="00FC47FF" w:rsidP="00A02489">
            <w:pPr>
              <w:pStyle w:val="TableParagraph"/>
              <w:spacing w:before="87"/>
              <w:ind w:left="21"/>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Buen funcionamiento de todo tipo de cerraduras y guardas, acceso a estos lugares en el momento en el que la </w:t>
            </w:r>
            <w:r>
              <w:rPr>
                <w:rFonts w:ascii="Arial" w:hAnsi="Arial" w:cs="Arial"/>
                <w:color w:val="171717" w:themeColor="background2" w:themeShade="1A"/>
                <w:sz w:val="14"/>
                <w:szCs w:val="14"/>
                <w:lang w:val="es-CO"/>
              </w:rPr>
              <w:t>DAVAA</w:t>
            </w:r>
            <w:r w:rsidRPr="00BB21AC">
              <w:rPr>
                <w:rFonts w:ascii="Arial" w:hAnsi="Arial" w:cs="Arial"/>
                <w:color w:val="171717" w:themeColor="background2" w:themeShade="1A"/>
                <w:sz w:val="14"/>
                <w:szCs w:val="14"/>
                <w:lang w:val="es-CO"/>
              </w:rPr>
              <w:t xml:space="preserve"> lo necesite.</w:t>
            </w:r>
          </w:p>
        </w:tc>
        <w:tc>
          <w:tcPr>
            <w:tcW w:w="667" w:type="pct"/>
          </w:tcPr>
          <w:p w14:paraId="673661B6" w14:textId="77777777" w:rsidR="00FC47FF" w:rsidRPr="00BB21AC" w:rsidRDefault="00FC47FF" w:rsidP="00A02489">
            <w:pPr>
              <w:pStyle w:val="TableParagraph"/>
              <w:spacing w:before="87"/>
              <w:ind w:left="21"/>
              <w:jc w:val="both"/>
              <w:rPr>
                <w:rFonts w:ascii="Arial" w:hAnsi="Arial" w:cs="Arial"/>
                <w:color w:val="171717" w:themeColor="background2" w:themeShade="1A"/>
                <w:sz w:val="14"/>
                <w:szCs w:val="14"/>
                <w:lang w:val="es-CO"/>
              </w:rPr>
            </w:pPr>
          </w:p>
        </w:tc>
      </w:tr>
      <w:tr w:rsidR="00FC47FF" w:rsidRPr="00BB21AC" w14:paraId="7618155C" w14:textId="2C4F6DBE" w:rsidTr="00FC47FF">
        <w:trPr>
          <w:trHeight w:val="304"/>
        </w:trPr>
        <w:tc>
          <w:tcPr>
            <w:tcW w:w="599" w:type="pct"/>
            <w:vMerge/>
            <w:shd w:val="clear" w:color="auto" w:fill="F1F1F1"/>
            <w:vAlign w:val="center"/>
          </w:tcPr>
          <w:p w14:paraId="7E3487AE" w14:textId="77777777" w:rsidR="00FC47FF" w:rsidRPr="00BB21AC" w:rsidRDefault="00FC47FF" w:rsidP="00A02489">
            <w:pPr>
              <w:rPr>
                <w:rFonts w:ascii="Arial" w:hAnsi="Arial" w:cs="Arial"/>
                <w:color w:val="171717" w:themeColor="background2" w:themeShade="1A"/>
                <w:sz w:val="14"/>
                <w:szCs w:val="14"/>
                <w:lang w:val="es-CO"/>
              </w:rPr>
            </w:pPr>
          </w:p>
        </w:tc>
        <w:tc>
          <w:tcPr>
            <w:tcW w:w="1421" w:type="pct"/>
            <w:vAlign w:val="center"/>
          </w:tcPr>
          <w:p w14:paraId="404616B2" w14:textId="77777777" w:rsidR="00FC47FF" w:rsidRPr="00BB21AC" w:rsidRDefault="00FC47FF" w:rsidP="00A02489">
            <w:pPr>
              <w:pStyle w:val="TableParagraph"/>
              <w:spacing w:before="22" w:line="271" w:lineRule="auto"/>
              <w:ind w:left="21" w:right="19"/>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Instalación o reemplazo de secadores de manos y dispensadores de jabón, líquido </w:t>
            </w:r>
            <w:proofErr w:type="spellStart"/>
            <w:r w:rsidRPr="00BB21AC">
              <w:rPr>
                <w:rFonts w:ascii="Arial" w:hAnsi="Arial" w:cs="Arial"/>
                <w:color w:val="171717" w:themeColor="background2" w:themeShade="1A"/>
                <w:sz w:val="14"/>
                <w:szCs w:val="14"/>
                <w:lang w:val="es-CO"/>
              </w:rPr>
              <w:t>antibacterial</w:t>
            </w:r>
            <w:proofErr w:type="spellEnd"/>
            <w:r w:rsidRPr="00BB21AC">
              <w:rPr>
                <w:rFonts w:ascii="Arial" w:hAnsi="Arial" w:cs="Arial"/>
                <w:color w:val="171717" w:themeColor="background2" w:themeShade="1A"/>
                <w:sz w:val="14"/>
                <w:szCs w:val="14"/>
                <w:lang w:val="es-CO"/>
              </w:rPr>
              <w:t xml:space="preserve">, papel higiénico, toallas de papel, ambientador y </w:t>
            </w:r>
            <w:proofErr w:type="spellStart"/>
            <w:r w:rsidRPr="00BB21AC">
              <w:rPr>
                <w:rFonts w:ascii="Arial" w:hAnsi="Arial" w:cs="Arial"/>
                <w:color w:val="171717" w:themeColor="background2" w:themeShade="1A"/>
                <w:sz w:val="14"/>
                <w:szCs w:val="14"/>
                <w:lang w:val="es-CO"/>
              </w:rPr>
              <w:t>desodorizador</w:t>
            </w:r>
            <w:proofErr w:type="spellEnd"/>
            <w:r w:rsidRPr="00BB21AC">
              <w:rPr>
                <w:rFonts w:ascii="Arial" w:hAnsi="Arial" w:cs="Arial"/>
                <w:color w:val="171717" w:themeColor="background2" w:themeShade="1A"/>
                <w:sz w:val="14"/>
                <w:szCs w:val="14"/>
                <w:lang w:val="es-CO"/>
              </w:rPr>
              <w:t xml:space="preserve"> de sanitarios. </w:t>
            </w:r>
            <w:r w:rsidRPr="00BB21AC">
              <w:rPr>
                <w:rFonts w:ascii="Arial" w:hAnsi="Arial" w:cs="Arial"/>
                <w:color w:val="171717" w:themeColor="background2" w:themeShade="1A"/>
                <w:sz w:val="14"/>
                <w:szCs w:val="14"/>
                <w:lang w:val="es-CO"/>
              </w:rPr>
              <w:lastRenderedPageBreak/>
              <w:t>Reemplazo de insumos y repuestos requeridos para todo lo anterior.</w:t>
            </w:r>
          </w:p>
        </w:tc>
        <w:tc>
          <w:tcPr>
            <w:tcW w:w="2313" w:type="pct"/>
            <w:vAlign w:val="center"/>
          </w:tcPr>
          <w:p w14:paraId="5BE18780" w14:textId="77777777" w:rsidR="00FC47FF" w:rsidRPr="00BB21AC" w:rsidRDefault="00FC47FF" w:rsidP="00A02489">
            <w:pPr>
              <w:pStyle w:val="TableParagraph"/>
              <w:spacing w:before="87"/>
              <w:ind w:left="21"/>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lastRenderedPageBreak/>
              <w:t>Disponibilidad y buen funcionamiento de secadores de manos y dispensadores.</w:t>
            </w:r>
          </w:p>
        </w:tc>
        <w:tc>
          <w:tcPr>
            <w:tcW w:w="667" w:type="pct"/>
          </w:tcPr>
          <w:p w14:paraId="7E31D7B4" w14:textId="77777777" w:rsidR="00FC47FF" w:rsidRPr="00BB21AC" w:rsidRDefault="00FC47FF" w:rsidP="00A02489">
            <w:pPr>
              <w:pStyle w:val="TableParagraph"/>
              <w:spacing w:before="87"/>
              <w:ind w:left="21"/>
              <w:jc w:val="both"/>
              <w:rPr>
                <w:rFonts w:ascii="Arial" w:hAnsi="Arial" w:cs="Arial"/>
                <w:color w:val="171717" w:themeColor="background2" w:themeShade="1A"/>
                <w:sz w:val="14"/>
                <w:szCs w:val="14"/>
                <w:lang w:val="es-CO"/>
              </w:rPr>
            </w:pPr>
          </w:p>
        </w:tc>
      </w:tr>
      <w:tr w:rsidR="00FC47FF" w:rsidRPr="00BB21AC" w14:paraId="19613A95" w14:textId="592D11BF" w:rsidTr="00FC47FF">
        <w:trPr>
          <w:trHeight w:val="537"/>
        </w:trPr>
        <w:tc>
          <w:tcPr>
            <w:tcW w:w="599" w:type="pct"/>
            <w:vMerge/>
            <w:shd w:val="clear" w:color="auto" w:fill="F1F1F1"/>
            <w:vAlign w:val="center"/>
          </w:tcPr>
          <w:p w14:paraId="14F85ECA" w14:textId="77777777" w:rsidR="00FC47FF" w:rsidRPr="00BB21AC" w:rsidRDefault="00FC47FF" w:rsidP="00A02489">
            <w:pPr>
              <w:rPr>
                <w:rFonts w:ascii="Arial" w:hAnsi="Arial" w:cs="Arial"/>
                <w:color w:val="171717" w:themeColor="background2" w:themeShade="1A"/>
                <w:sz w:val="14"/>
                <w:szCs w:val="14"/>
                <w:lang w:val="es-CO"/>
              </w:rPr>
            </w:pPr>
          </w:p>
        </w:tc>
        <w:tc>
          <w:tcPr>
            <w:tcW w:w="1421" w:type="pct"/>
            <w:vAlign w:val="center"/>
          </w:tcPr>
          <w:p w14:paraId="1759224F" w14:textId="77777777" w:rsidR="00FC47FF" w:rsidRPr="00BB21AC" w:rsidRDefault="00FC47FF" w:rsidP="00A02489">
            <w:pPr>
              <w:pStyle w:val="TableParagraph"/>
              <w:spacing w:before="53" w:line="271" w:lineRule="auto"/>
              <w:ind w:left="21" w:right="107"/>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Instalación, reparación o reemplazo de grecas, estufas y purificadores de agua. Reemplazo de sus insumos y repuestos.</w:t>
            </w:r>
          </w:p>
        </w:tc>
        <w:tc>
          <w:tcPr>
            <w:tcW w:w="2313" w:type="pct"/>
            <w:vAlign w:val="center"/>
          </w:tcPr>
          <w:p w14:paraId="5185E9A5" w14:textId="77777777" w:rsidR="00FC47FF" w:rsidRPr="00BB21AC" w:rsidRDefault="00FC47FF" w:rsidP="00A02489">
            <w:pPr>
              <w:pStyle w:val="TableParagraph"/>
              <w:spacing w:line="271" w:lineRule="auto"/>
              <w:ind w:right="175"/>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Disponibilidad y buen funcionamiento de grecas, estufas, dispensadores y purificadores de agua.</w:t>
            </w:r>
          </w:p>
        </w:tc>
        <w:tc>
          <w:tcPr>
            <w:tcW w:w="667" w:type="pct"/>
          </w:tcPr>
          <w:p w14:paraId="310EA1E2" w14:textId="77777777" w:rsidR="00FC47FF" w:rsidRPr="00BB21AC" w:rsidRDefault="00FC47FF" w:rsidP="00A02489">
            <w:pPr>
              <w:pStyle w:val="TableParagraph"/>
              <w:spacing w:line="271" w:lineRule="auto"/>
              <w:ind w:right="175"/>
              <w:jc w:val="both"/>
              <w:rPr>
                <w:rFonts w:ascii="Arial" w:hAnsi="Arial" w:cs="Arial"/>
                <w:color w:val="171717" w:themeColor="background2" w:themeShade="1A"/>
                <w:sz w:val="14"/>
                <w:szCs w:val="14"/>
                <w:lang w:val="es-CO"/>
              </w:rPr>
            </w:pPr>
          </w:p>
        </w:tc>
      </w:tr>
      <w:tr w:rsidR="00FC47FF" w:rsidRPr="00BB21AC" w14:paraId="52A052D6" w14:textId="1965183F" w:rsidTr="00FC47FF">
        <w:trPr>
          <w:trHeight w:val="842"/>
        </w:trPr>
        <w:tc>
          <w:tcPr>
            <w:tcW w:w="599" w:type="pct"/>
            <w:vMerge w:val="restart"/>
            <w:shd w:val="clear" w:color="auto" w:fill="F1F1F1"/>
            <w:vAlign w:val="center"/>
          </w:tcPr>
          <w:p w14:paraId="42111F39" w14:textId="77777777" w:rsidR="00FC47FF" w:rsidRPr="00BB21AC" w:rsidRDefault="00FC47FF" w:rsidP="00A02489">
            <w:pPr>
              <w:pStyle w:val="TableParagraph"/>
              <w:spacing w:line="271" w:lineRule="auto"/>
              <w:ind w:right="35"/>
              <w:jc w:val="center"/>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Mantenimiento de elementos y equipos</w:t>
            </w:r>
          </w:p>
        </w:tc>
        <w:tc>
          <w:tcPr>
            <w:tcW w:w="1421" w:type="pct"/>
            <w:vAlign w:val="center"/>
          </w:tcPr>
          <w:p w14:paraId="25E7B748" w14:textId="77777777" w:rsidR="00FC47FF" w:rsidRPr="00BB21AC" w:rsidRDefault="00FC47FF" w:rsidP="00A02489">
            <w:pPr>
              <w:pStyle w:val="TableParagraph"/>
              <w:spacing w:line="271" w:lineRule="auto"/>
              <w:ind w:left="21" w:right="85"/>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Traslado de muebles, instalación, reparación y adecuación de paneles y módulos de oficina (puestos de trabajo).</w:t>
            </w:r>
          </w:p>
        </w:tc>
        <w:tc>
          <w:tcPr>
            <w:tcW w:w="2313" w:type="pct"/>
            <w:vAlign w:val="center"/>
          </w:tcPr>
          <w:p w14:paraId="456F1C5F" w14:textId="77777777" w:rsidR="00FC47FF" w:rsidRPr="00BB21AC" w:rsidRDefault="00FC47FF" w:rsidP="00A02489">
            <w:pPr>
              <w:pStyle w:val="TableParagraph"/>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Ubicación de los muebles en los lugares requeridos. Oficinas disponibles y en funcionamiento para permitir las labores del personal en la </w:t>
            </w:r>
            <w:r>
              <w:rPr>
                <w:rFonts w:ascii="Arial" w:hAnsi="Arial" w:cs="Arial"/>
                <w:color w:val="171717" w:themeColor="background2" w:themeShade="1A"/>
                <w:sz w:val="14"/>
                <w:szCs w:val="14"/>
                <w:lang w:val="es-CO"/>
              </w:rPr>
              <w:t>DAVAA</w:t>
            </w:r>
            <w:r w:rsidRPr="00BB21AC">
              <w:rPr>
                <w:rFonts w:ascii="Arial" w:hAnsi="Arial" w:cs="Arial"/>
                <w:color w:val="171717" w:themeColor="background2" w:themeShade="1A"/>
                <w:sz w:val="14"/>
                <w:szCs w:val="14"/>
                <w:lang w:val="es-CO"/>
              </w:rPr>
              <w:t>.</w:t>
            </w:r>
          </w:p>
        </w:tc>
        <w:tc>
          <w:tcPr>
            <w:tcW w:w="667" w:type="pct"/>
          </w:tcPr>
          <w:p w14:paraId="565FE4C1" w14:textId="77777777" w:rsidR="00FC47FF" w:rsidRPr="00BB21AC" w:rsidRDefault="00FC47FF" w:rsidP="00A02489">
            <w:pPr>
              <w:pStyle w:val="TableParagraph"/>
              <w:jc w:val="both"/>
              <w:rPr>
                <w:rFonts w:ascii="Arial" w:hAnsi="Arial" w:cs="Arial"/>
                <w:color w:val="171717" w:themeColor="background2" w:themeShade="1A"/>
                <w:sz w:val="14"/>
                <w:szCs w:val="14"/>
                <w:lang w:val="es-CO"/>
              </w:rPr>
            </w:pPr>
          </w:p>
        </w:tc>
      </w:tr>
      <w:tr w:rsidR="00FC47FF" w:rsidRPr="00BB21AC" w14:paraId="2A58A53A" w14:textId="37D79EF9" w:rsidTr="00FC47FF">
        <w:trPr>
          <w:trHeight w:val="431"/>
        </w:trPr>
        <w:tc>
          <w:tcPr>
            <w:tcW w:w="599" w:type="pct"/>
            <w:vMerge/>
            <w:shd w:val="clear" w:color="auto" w:fill="F1F1F1"/>
            <w:vAlign w:val="center"/>
          </w:tcPr>
          <w:p w14:paraId="6B96ABEA" w14:textId="77777777" w:rsidR="00FC47FF" w:rsidRPr="00BB21AC" w:rsidRDefault="00FC47FF" w:rsidP="00A02489">
            <w:pPr>
              <w:rPr>
                <w:rFonts w:ascii="Arial" w:hAnsi="Arial" w:cs="Arial"/>
                <w:color w:val="171717" w:themeColor="background2" w:themeShade="1A"/>
                <w:sz w:val="14"/>
                <w:szCs w:val="14"/>
                <w:lang w:val="es-CO"/>
              </w:rPr>
            </w:pPr>
          </w:p>
        </w:tc>
        <w:tc>
          <w:tcPr>
            <w:tcW w:w="1421" w:type="pct"/>
            <w:vAlign w:val="center"/>
          </w:tcPr>
          <w:p w14:paraId="0E4E177D" w14:textId="77777777" w:rsidR="00FC47FF" w:rsidRPr="00BB21AC" w:rsidRDefault="00FC47FF" w:rsidP="00A02489">
            <w:pPr>
              <w:pStyle w:val="TableParagraph"/>
              <w:spacing w:before="7" w:line="130" w:lineRule="atLeast"/>
              <w:ind w:left="21" w:right="219"/>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Habilitar bodegas, lugares de archivo, salas de reunión, auditorios y salones comunes según lo requiera la </w:t>
            </w:r>
            <w:r>
              <w:rPr>
                <w:rFonts w:ascii="Arial" w:hAnsi="Arial" w:cs="Arial"/>
                <w:color w:val="171717" w:themeColor="background2" w:themeShade="1A"/>
                <w:sz w:val="14"/>
                <w:szCs w:val="14"/>
                <w:lang w:val="es-CO"/>
              </w:rPr>
              <w:t>DAVAA</w:t>
            </w:r>
            <w:r w:rsidRPr="00BB21AC">
              <w:rPr>
                <w:rFonts w:ascii="Arial" w:hAnsi="Arial" w:cs="Arial"/>
                <w:color w:val="171717" w:themeColor="background2" w:themeShade="1A"/>
                <w:sz w:val="14"/>
                <w:szCs w:val="14"/>
                <w:lang w:val="es-CO"/>
              </w:rPr>
              <w:t>.</w:t>
            </w:r>
          </w:p>
        </w:tc>
        <w:tc>
          <w:tcPr>
            <w:tcW w:w="2313" w:type="pct"/>
            <w:vAlign w:val="center"/>
          </w:tcPr>
          <w:p w14:paraId="64E7C40A" w14:textId="77777777" w:rsidR="00FC47FF" w:rsidRPr="00BB21AC" w:rsidRDefault="00FC47FF" w:rsidP="00A02489">
            <w:pPr>
              <w:pStyle w:val="TableParagraph"/>
              <w:spacing w:before="87" w:line="271" w:lineRule="auto"/>
              <w:ind w:left="21"/>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Disponibilidad de espacios según lo requiera la </w:t>
            </w:r>
            <w:r>
              <w:rPr>
                <w:rFonts w:ascii="Arial" w:hAnsi="Arial" w:cs="Arial"/>
                <w:color w:val="171717" w:themeColor="background2" w:themeShade="1A"/>
                <w:sz w:val="14"/>
                <w:szCs w:val="14"/>
                <w:lang w:val="es-CO"/>
              </w:rPr>
              <w:t>DAVAA</w:t>
            </w:r>
          </w:p>
        </w:tc>
        <w:tc>
          <w:tcPr>
            <w:tcW w:w="667" w:type="pct"/>
          </w:tcPr>
          <w:p w14:paraId="65FA8EA5" w14:textId="77777777" w:rsidR="00FC47FF" w:rsidRPr="00BB21AC" w:rsidRDefault="00FC47FF" w:rsidP="00A02489">
            <w:pPr>
              <w:pStyle w:val="TableParagraph"/>
              <w:spacing w:before="87" w:line="271" w:lineRule="auto"/>
              <w:ind w:left="21"/>
              <w:jc w:val="both"/>
              <w:rPr>
                <w:rFonts w:ascii="Arial" w:hAnsi="Arial" w:cs="Arial"/>
                <w:color w:val="171717" w:themeColor="background2" w:themeShade="1A"/>
                <w:sz w:val="14"/>
                <w:szCs w:val="14"/>
                <w:lang w:val="es-CO"/>
              </w:rPr>
            </w:pPr>
          </w:p>
        </w:tc>
      </w:tr>
    </w:tbl>
    <w:p w14:paraId="25C763A2" w14:textId="77777777" w:rsidR="00FC47FF" w:rsidRDefault="00FC47FF" w:rsidP="00FC47FF">
      <w:pPr>
        <w:pBdr>
          <w:top w:val="nil"/>
          <w:left w:val="nil"/>
          <w:bottom w:val="nil"/>
          <w:right w:val="nil"/>
          <w:between w:val="nil"/>
        </w:pBdr>
        <w:ind w:right="-142"/>
        <w:jc w:val="both"/>
        <w:rPr>
          <w:rFonts w:ascii="Arial Narrow" w:eastAsia="Arial Narrow" w:hAnsi="Arial Narrow" w:cs="Arial Narrow"/>
          <w:b/>
          <w:color w:val="000000"/>
        </w:rPr>
      </w:pPr>
    </w:p>
    <w:p w14:paraId="6D461537" w14:textId="77777777" w:rsidR="00FC47FF" w:rsidRPr="00436529" w:rsidRDefault="00FC47FF" w:rsidP="00FC47FF">
      <w:pPr>
        <w:jc w:val="center"/>
        <w:rPr>
          <w:rFonts w:ascii="Arial" w:hAnsi="Arial" w:cs="Arial"/>
          <w:b/>
          <w:bCs/>
          <w:sz w:val="14"/>
          <w:szCs w:val="14"/>
        </w:rPr>
      </w:pPr>
      <w:r w:rsidRPr="00436529">
        <w:rPr>
          <w:rFonts w:ascii="Arial" w:hAnsi="Arial" w:cs="Arial"/>
          <w:b/>
          <w:bCs/>
          <w:sz w:val="14"/>
          <w:szCs w:val="14"/>
        </w:rPr>
        <w:t>ACTIVIDADES DEL SERVICIO ESPECIAL DE JARDINERÍA</w:t>
      </w:r>
    </w:p>
    <w:tbl>
      <w:tblPr>
        <w:tblStyle w:val="TableNormal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1"/>
        <w:gridCol w:w="1937"/>
        <w:gridCol w:w="4559"/>
        <w:gridCol w:w="1321"/>
      </w:tblGrid>
      <w:tr w:rsidR="00FC47FF" w:rsidRPr="00BB21AC" w14:paraId="211D833D" w14:textId="1CFDDC24" w:rsidTr="00FC47FF">
        <w:trPr>
          <w:trHeight w:val="300"/>
          <w:tblHeader/>
        </w:trPr>
        <w:tc>
          <w:tcPr>
            <w:tcW w:w="1670" w:type="pct"/>
            <w:gridSpan w:val="2"/>
            <w:shd w:val="clear" w:color="auto" w:fill="D9D9D9" w:themeFill="background1" w:themeFillShade="D9"/>
            <w:vAlign w:val="center"/>
          </w:tcPr>
          <w:p w14:paraId="34A8D73E" w14:textId="77777777" w:rsidR="00FC47FF" w:rsidRPr="00BB21AC" w:rsidRDefault="00FC47FF" w:rsidP="00A02489">
            <w:pPr>
              <w:widowControl/>
              <w:jc w:val="center"/>
              <w:rPr>
                <w:rFonts w:ascii="Arial" w:hAnsi="Arial" w:cs="Arial"/>
                <w:b/>
                <w:bCs/>
                <w:sz w:val="14"/>
                <w:szCs w:val="14"/>
                <w:lang w:val="es-CO"/>
              </w:rPr>
            </w:pPr>
            <w:r w:rsidRPr="00BB21AC">
              <w:rPr>
                <w:rFonts w:ascii="Arial" w:hAnsi="Arial" w:cs="Arial"/>
                <w:b/>
                <w:bCs/>
                <w:sz w:val="14"/>
                <w:szCs w:val="14"/>
                <w:lang w:val="es-CO"/>
              </w:rPr>
              <w:t>D. Actividades de servicio de jardinería básica</w:t>
            </w:r>
          </w:p>
        </w:tc>
        <w:tc>
          <w:tcPr>
            <w:tcW w:w="2582" w:type="pct"/>
            <w:shd w:val="clear" w:color="auto" w:fill="D9D9D9" w:themeFill="background1" w:themeFillShade="D9"/>
            <w:vAlign w:val="center"/>
          </w:tcPr>
          <w:p w14:paraId="4C562D87" w14:textId="77777777" w:rsidR="00FC47FF" w:rsidRPr="00BB21AC" w:rsidRDefault="00FC47FF" w:rsidP="00A02489">
            <w:pPr>
              <w:widowControl/>
              <w:jc w:val="center"/>
              <w:rPr>
                <w:rFonts w:ascii="Arial" w:hAnsi="Arial" w:cs="Arial"/>
                <w:b/>
                <w:bCs/>
                <w:sz w:val="14"/>
                <w:szCs w:val="14"/>
                <w:lang w:val="es-CO"/>
              </w:rPr>
            </w:pPr>
            <w:r w:rsidRPr="00BB21AC">
              <w:rPr>
                <w:rFonts w:ascii="Arial" w:hAnsi="Arial" w:cs="Arial"/>
                <w:b/>
                <w:bCs/>
                <w:sz w:val="14"/>
                <w:szCs w:val="14"/>
                <w:lang w:val="es-CO"/>
              </w:rPr>
              <w:t>Resultado requerido</w:t>
            </w:r>
          </w:p>
        </w:tc>
        <w:tc>
          <w:tcPr>
            <w:tcW w:w="748" w:type="pct"/>
            <w:shd w:val="clear" w:color="auto" w:fill="D9D9D9" w:themeFill="background1" w:themeFillShade="D9"/>
          </w:tcPr>
          <w:p w14:paraId="51F31D5B" w14:textId="68162C86" w:rsidR="00FC47FF" w:rsidRPr="00BB21AC" w:rsidRDefault="00FC47FF" w:rsidP="00A02489">
            <w:pPr>
              <w:jc w:val="center"/>
              <w:rPr>
                <w:rFonts w:ascii="Arial" w:hAnsi="Arial" w:cs="Arial"/>
                <w:b/>
                <w:bCs/>
                <w:sz w:val="14"/>
                <w:szCs w:val="14"/>
              </w:rPr>
            </w:pPr>
            <w:r>
              <w:rPr>
                <w:rFonts w:ascii="Arial" w:hAnsi="Arial" w:cs="Arial"/>
                <w:b/>
                <w:bCs/>
                <w:sz w:val="14"/>
                <w:szCs w:val="14"/>
              </w:rPr>
              <w:t>CUMPLE/ NO CUMPLE</w:t>
            </w:r>
          </w:p>
        </w:tc>
      </w:tr>
      <w:tr w:rsidR="00FC47FF" w:rsidRPr="00BB21AC" w14:paraId="3A119029" w14:textId="76BA0273" w:rsidTr="00FC47FF">
        <w:trPr>
          <w:trHeight w:val="208"/>
        </w:trPr>
        <w:tc>
          <w:tcPr>
            <w:tcW w:w="4252" w:type="pct"/>
            <w:gridSpan w:val="3"/>
            <w:shd w:val="clear" w:color="auto" w:fill="F1F1F1"/>
            <w:vAlign w:val="center"/>
          </w:tcPr>
          <w:p w14:paraId="044083EB" w14:textId="77777777" w:rsidR="00FC47FF" w:rsidRPr="00BB21AC" w:rsidRDefault="00FC47FF" w:rsidP="00A02489">
            <w:pPr>
              <w:pStyle w:val="TableParagraph"/>
              <w:ind w:left="2806" w:right="2791"/>
              <w:jc w:val="center"/>
              <w:rPr>
                <w:rFonts w:ascii="Arial" w:hAnsi="Arial" w:cs="Arial"/>
                <w:b/>
                <w:bCs/>
                <w:color w:val="171717" w:themeColor="background2" w:themeShade="1A"/>
                <w:sz w:val="14"/>
                <w:szCs w:val="14"/>
                <w:lang w:val="es-CO"/>
              </w:rPr>
            </w:pPr>
            <w:r w:rsidRPr="00BB21AC">
              <w:rPr>
                <w:rFonts w:ascii="Arial" w:hAnsi="Arial" w:cs="Arial"/>
                <w:b/>
                <w:bCs/>
                <w:color w:val="171717" w:themeColor="background2" w:themeShade="1A"/>
                <w:sz w:val="14"/>
                <w:szCs w:val="14"/>
                <w:lang w:val="es-CO"/>
              </w:rPr>
              <w:t>Servicio de jardinería básica</w:t>
            </w:r>
          </w:p>
        </w:tc>
        <w:tc>
          <w:tcPr>
            <w:tcW w:w="748" w:type="pct"/>
            <w:shd w:val="clear" w:color="auto" w:fill="F1F1F1"/>
          </w:tcPr>
          <w:p w14:paraId="58FCE02D" w14:textId="77777777" w:rsidR="00FC47FF" w:rsidRPr="00BB21AC" w:rsidRDefault="00FC47FF" w:rsidP="00A02489">
            <w:pPr>
              <w:pStyle w:val="TableParagraph"/>
              <w:ind w:left="2806" w:right="2791"/>
              <w:jc w:val="center"/>
              <w:rPr>
                <w:rFonts w:ascii="Arial" w:hAnsi="Arial" w:cs="Arial"/>
                <w:b/>
                <w:bCs/>
                <w:color w:val="171717" w:themeColor="background2" w:themeShade="1A"/>
                <w:sz w:val="14"/>
                <w:szCs w:val="14"/>
                <w:lang w:val="es-CO"/>
              </w:rPr>
            </w:pPr>
          </w:p>
        </w:tc>
      </w:tr>
      <w:tr w:rsidR="00FC47FF" w:rsidRPr="00BB21AC" w14:paraId="057E4F57" w14:textId="7830F57C" w:rsidTr="00FC47FF">
        <w:trPr>
          <w:trHeight w:val="131"/>
        </w:trPr>
        <w:tc>
          <w:tcPr>
            <w:tcW w:w="573" w:type="pct"/>
            <w:vMerge w:val="restart"/>
            <w:shd w:val="clear" w:color="auto" w:fill="F1F1F1"/>
            <w:vAlign w:val="center"/>
          </w:tcPr>
          <w:p w14:paraId="4ED43ACD" w14:textId="77777777" w:rsidR="00FC47FF" w:rsidRPr="00BB21AC" w:rsidRDefault="00FC47FF" w:rsidP="00A02489">
            <w:pPr>
              <w:pStyle w:val="TableParagraph"/>
              <w:spacing w:line="271" w:lineRule="auto"/>
              <w:ind w:right="43"/>
              <w:jc w:val="center"/>
              <w:rPr>
                <w:rFonts w:ascii="Arial" w:hAnsi="Arial" w:cs="Arial"/>
                <w:sz w:val="14"/>
                <w:szCs w:val="14"/>
                <w:lang w:val="es-CO"/>
              </w:rPr>
            </w:pPr>
            <w:r w:rsidRPr="00BB21AC">
              <w:rPr>
                <w:rFonts w:ascii="Arial" w:hAnsi="Arial" w:cs="Arial"/>
                <w:color w:val="171717" w:themeColor="background2" w:themeShade="1A"/>
                <w:sz w:val="14"/>
                <w:szCs w:val="14"/>
                <w:lang w:val="es-CO"/>
              </w:rPr>
              <w:t>Mantenimiento básico de zonas verdes, plantas y jardines en sedes administrativas</w:t>
            </w:r>
          </w:p>
        </w:tc>
        <w:tc>
          <w:tcPr>
            <w:tcW w:w="1097" w:type="pct"/>
            <w:vAlign w:val="center"/>
          </w:tcPr>
          <w:p w14:paraId="3EE0B65F" w14:textId="77777777" w:rsidR="00FC47FF" w:rsidRPr="00BB21AC" w:rsidRDefault="00FC47FF" w:rsidP="00A02489">
            <w:pPr>
              <w:pStyle w:val="TableParagraph"/>
              <w:spacing w:before="71"/>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Poda de prado, bordeas, cercas vivas y plantas. (máximo 2 m2 alrededor de la estructura)</w:t>
            </w:r>
          </w:p>
        </w:tc>
        <w:tc>
          <w:tcPr>
            <w:tcW w:w="2582" w:type="pct"/>
            <w:vAlign w:val="center"/>
          </w:tcPr>
          <w:p w14:paraId="4DC12391" w14:textId="77777777" w:rsidR="00FC47FF" w:rsidRPr="00BB21AC" w:rsidRDefault="00FC47FF" w:rsidP="00A02489">
            <w:pPr>
              <w:pStyle w:val="TableParagraph"/>
              <w:spacing w:before="6" w:line="276" w:lineRule="auto"/>
              <w:ind w:left="21"/>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El prado, las cercas vivas y plantas se encuentran correctamente podadas y con buen aspecto.</w:t>
            </w:r>
          </w:p>
        </w:tc>
        <w:tc>
          <w:tcPr>
            <w:tcW w:w="748" w:type="pct"/>
          </w:tcPr>
          <w:p w14:paraId="09469FC5" w14:textId="77777777" w:rsidR="00FC47FF" w:rsidRPr="00BB21AC" w:rsidRDefault="00FC47FF" w:rsidP="00A02489">
            <w:pPr>
              <w:pStyle w:val="TableParagraph"/>
              <w:spacing w:before="6" w:line="276" w:lineRule="auto"/>
              <w:ind w:left="21"/>
              <w:rPr>
                <w:rFonts w:ascii="Arial" w:hAnsi="Arial" w:cs="Arial"/>
                <w:color w:val="171717" w:themeColor="background2" w:themeShade="1A"/>
                <w:sz w:val="14"/>
                <w:szCs w:val="14"/>
                <w:lang w:val="es-CO"/>
              </w:rPr>
            </w:pPr>
          </w:p>
        </w:tc>
      </w:tr>
      <w:tr w:rsidR="00FC47FF" w:rsidRPr="00BB21AC" w14:paraId="515CF948" w14:textId="756BF6A5" w:rsidTr="00FC47FF">
        <w:trPr>
          <w:trHeight w:val="176"/>
        </w:trPr>
        <w:tc>
          <w:tcPr>
            <w:tcW w:w="573" w:type="pct"/>
            <w:vMerge/>
            <w:shd w:val="clear" w:color="auto" w:fill="F1F1F1"/>
          </w:tcPr>
          <w:p w14:paraId="59B67207" w14:textId="77777777" w:rsidR="00FC47FF" w:rsidRPr="00BB21AC" w:rsidRDefault="00FC47FF" w:rsidP="00A02489">
            <w:pPr>
              <w:rPr>
                <w:rFonts w:ascii="Arial" w:hAnsi="Arial" w:cs="Arial"/>
                <w:sz w:val="14"/>
                <w:szCs w:val="14"/>
                <w:lang w:val="es-CO"/>
              </w:rPr>
            </w:pPr>
          </w:p>
        </w:tc>
        <w:tc>
          <w:tcPr>
            <w:tcW w:w="1097" w:type="pct"/>
            <w:vAlign w:val="center"/>
          </w:tcPr>
          <w:p w14:paraId="474163F0" w14:textId="77777777" w:rsidR="00FC47FF" w:rsidRPr="00BB21AC" w:rsidRDefault="00FC47FF" w:rsidP="00A02489">
            <w:pPr>
              <w:pStyle w:val="TableParagraph"/>
              <w:spacing w:before="51" w:line="271" w:lineRule="auto"/>
              <w:ind w:left="21" w:right="13"/>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Trasplante y reemplazo de plantas. (No incluye el suministro de plantas).</w:t>
            </w:r>
          </w:p>
        </w:tc>
        <w:tc>
          <w:tcPr>
            <w:tcW w:w="2582" w:type="pct"/>
            <w:vMerge w:val="restart"/>
            <w:vAlign w:val="center"/>
          </w:tcPr>
          <w:p w14:paraId="32A3CF85" w14:textId="77777777" w:rsidR="00FC47FF" w:rsidRPr="00BB21AC" w:rsidRDefault="00FC47FF" w:rsidP="00A02489">
            <w:pPr>
              <w:pStyle w:val="TableParagraph"/>
              <w:spacing w:line="271" w:lineRule="auto"/>
              <w:ind w:right="253"/>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Las plantas están abonadas de acuerdo a las instrucciones y frecuencia indicada por la </w:t>
            </w:r>
            <w:r>
              <w:rPr>
                <w:rFonts w:ascii="Arial" w:hAnsi="Arial" w:cs="Arial"/>
                <w:color w:val="171717" w:themeColor="background2" w:themeShade="1A"/>
                <w:sz w:val="14"/>
                <w:szCs w:val="14"/>
                <w:lang w:val="es-CO"/>
              </w:rPr>
              <w:t>DAVAA</w:t>
            </w:r>
            <w:r w:rsidRPr="00BB21AC">
              <w:rPr>
                <w:rFonts w:ascii="Arial" w:hAnsi="Arial" w:cs="Arial"/>
                <w:color w:val="171717" w:themeColor="background2" w:themeShade="1A"/>
                <w:sz w:val="14"/>
                <w:szCs w:val="14"/>
                <w:lang w:val="es-CO"/>
              </w:rPr>
              <w:t>.</w:t>
            </w:r>
          </w:p>
        </w:tc>
        <w:tc>
          <w:tcPr>
            <w:tcW w:w="748" w:type="pct"/>
          </w:tcPr>
          <w:p w14:paraId="49E20CFB" w14:textId="77777777" w:rsidR="00FC47FF" w:rsidRPr="00BB21AC" w:rsidRDefault="00FC47FF" w:rsidP="00A02489">
            <w:pPr>
              <w:pStyle w:val="TableParagraph"/>
              <w:spacing w:line="271" w:lineRule="auto"/>
              <w:ind w:right="253"/>
              <w:rPr>
                <w:rFonts w:ascii="Arial" w:hAnsi="Arial" w:cs="Arial"/>
                <w:color w:val="171717" w:themeColor="background2" w:themeShade="1A"/>
                <w:sz w:val="14"/>
                <w:szCs w:val="14"/>
                <w:lang w:val="es-CO"/>
              </w:rPr>
            </w:pPr>
          </w:p>
        </w:tc>
      </w:tr>
      <w:tr w:rsidR="00FC47FF" w:rsidRPr="00BB21AC" w14:paraId="09956A22" w14:textId="0018C889" w:rsidTr="00FC47FF">
        <w:trPr>
          <w:trHeight w:val="96"/>
        </w:trPr>
        <w:tc>
          <w:tcPr>
            <w:tcW w:w="573" w:type="pct"/>
            <w:vMerge/>
            <w:shd w:val="clear" w:color="auto" w:fill="F1F1F1"/>
          </w:tcPr>
          <w:p w14:paraId="76D4226F" w14:textId="77777777" w:rsidR="00FC47FF" w:rsidRPr="00BB21AC" w:rsidRDefault="00FC47FF" w:rsidP="00A02489">
            <w:pPr>
              <w:rPr>
                <w:rFonts w:ascii="Arial" w:hAnsi="Arial" w:cs="Arial"/>
                <w:sz w:val="14"/>
                <w:szCs w:val="14"/>
                <w:lang w:val="es-CO"/>
              </w:rPr>
            </w:pPr>
          </w:p>
        </w:tc>
        <w:tc>
          <w:tcPr>
            <w:tcW w:w="1097" w:type="pct"/>
          </w:tcPr>
          <w:p w14:paraId="4339F003" w14:textId="77777777" w:rsidR="00FC47FF" w:rsidRPr="00BB21AC" w:rsidRDefault="00FC47FF" w:rsidP="00A02489">
            <w:pPr>
              <w:pStyle w:val="TableParagraph"/>
              <w:spacing w:before="34"/>
              <w:ind w:left="21"/>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Preparación y remoción de suelos para oxigenación.</w:t>
            </w:r>
          </w:p>
        </w:tc>
        <w:tc>
          <w:tcPr>
            <w:tcW w:w="2582" w:type="pct"/>
            <w:vMerge/>
          </w:tcPr>
          <w:p w14:paraId="20B98E51" w14:textId="77777777" w:rsidR="00FC47FF" w:rsidRPr="00BB21AC" w:rsidRDefault="00FC47FF" w:rsidP="00A02489">
            <w:pPr>
              <w:rPr>
                <w:rFonts w:ascii="Arial" w:hAnsi="Arial" w:cs="Arial"/>
                <w:color w:val="171717" w:themeColor="background2" w:themeShade="1A"/>
                <w:sz w:val="14"/>
                <w:szCs w:val="14"/>
                <w:lang w:val="es-CO"/>
              </w:rPr>
            </w:pPr>
          </w:p>
        </w:tc>
        <w:tc>
          <w:tcPr>
            <w:tcW w:w="748" w:type="pct"/>
          </w:tcPr>
          <w:p w14:paraId="51D1F0F5" w14:textId="77777777" w:rsidR="00FC47FF" w:rsidRPr="00BB21AC" w:rsidRDefault="00FC47FF" w:rsidP="00A02489">
            <w:pPr>
              <w:rPr>
                <w:rFonts w:ascii="Arial" w:hAnsi="Arial" w:cs="Arial"/>
                <w:color w:val="171717" w:themeColor="background2" w:themeShade="1A"/>
                <w:sz w:val="14"/>
                <w:szCs w:val="14"/>
              </w:rPr>
            </w:pPr>
          </w:p>
        </w:tc>
      </w:tr>
      <w:tr w:rsidR="00FC47FF" w:rsidRPr="00BB21AC" w14:paraId="554407A3" w14:textId="7E15C1E4" w:rsidTr="00FC47FF">
        <w:trPr>
          <w:trHeight w:val="340"/>
        </w:trPr>
        <w:tc>
          <w:tcPr>
            <w:tcW w:w="573" w:type="pct"/>
            <w:vMerge/>
            <w:shd w:val="clear" w:color="auto" w:fill="F1F1F1"/>
          </w:tcPr>
          <w:p w14:paraId="44155060" w14:textId="77777777" w:rsidR="00FC47FF" w:rsidRPr="00BB21AC" w:rsidRDefault="00FC47FF" w:rsidP="00A02489">
            <w:pPr>
              <w:rPr>
                <w:rFonts w:ascii="Arial" w:hAnsi="Arial" w:cs="Arial"/>
                <w:sz w:val="14"/>
                <w:szCs w:val="14"/>
                <w:lang w:val="es-CO"/>
              </w:rPr>
            </w:pPr>
          </w:p>
        </w:tc>
        <w:tc>
          <w:tcPr>
            <w:tcW w:w="1097" w:type="pct"/>
          </w:tcPr>
          <w:p w14:paraId="00B94B4B" w14:textId="77777777" w:rsidR="00FC47FF" w:rsidRPr="00BB21AC" w:rsidRDefault="00FC47FF" w:rsidP="00A02489">
            <w:pPr>
              <w:pStyle w:val="TableParagraph"/>
              <w:spacing w:before="51"/>
              <w:ind w:left="21"/>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Aplicación de abono y fertilizantes de uso común.</w:t>
            </w:r>
          </w:p>
        </w:tc>
        <w:tc>
          <w:tcPr>
            <w:tcW w:w="2582" w:type="pct"/>
            <w:vMerge/>
          </w:tcPr>
          <w:p w14:paraId="5F8A3C9C" w14:textId="77777777" w:rsidR="00FC47FF" w:rsidRPr="00BB21AC" w:rsidRDefault="00FC47FF" w:rsidP="00A02489">
            <w:pPr>
              <w:rPr>
                <w:rFonts w:ascii="Arial" w:hAnsi="Arial" w:cs="Arial"/>
                <w:color w:val="171717" w:themeColor="background2" w:themeShade="1A"/>
                <w:sz w:val="14"/>
                <w:szCs w:val="14"/>
                <w:lang w:val="es-CO"/>
              </w:rPr>
            </w:pPr>
          </w:p>
        </w:tc>
        <w:tc>
          <w:tcPr>
            <w:tcW w:w="748" w:type="pct"/>
          </w:tcPr>
          <w:p w14:paraId="23BC3BF8" w14:textId="77777777" w:rsidR="00FC47FF" w:rsidRPr="00BB21AC" w:rsidRDefault="00FC47FF" w:rsidP="00A02489">
            <w:pPr>
              <w:rPr>
                <w:rFonts w:ascii="Arial" w:hAnsi="Arial" w:cs="Arial"/>
                <w:color w:val="171717" w:themeColor="background2" w:themeShade="1A"/>
                <w:sz w:val="14"/>
                <w:szCs w:val="14"/>
              </w:rPr>
            </w:pPr>
          </w:p>
        </w:tc>
      </w:tr>
      <w:tr w:rsidR="00FC47FF" w:rsidRPr="00BB21AC" w14:paraId="5164E234" w14:textId="0755618E" w:rsidTr="00FC47FF">
        <w:trPr>
          <w:trHeight w:val="217"/>
        </w:trPr>
        <w:tc>
          <w:tcPr>
            <w:tcW w:w="573" w:type="pct"/>
            <w:vMerge/>
            <w:shd w:val="clear" w:color="auto" w:fill="F1F1F1"/>
          </w:tcPr>
          <w:p w14:paraId="2DE5CACA" w14:textId="77777777" w:rsidR="00FC47FF" w:rsidRPr="00BB21AC" w:rsidRDefault="00FC47FF" w:rsidP="00A02489">
            <w:pPr>
              <w:rPr>
                <w:rFonts w:ascii="Arial" w:hAnsi="Arial" w:cs="Arial"/>
                <w:sz w:val="14"/>
                <w:szCs w:val="14"/>
                <w:lang w:val="es-CO"/>
              </w:rPr>
            </w:pPr>
          </w:p>
        </w:tc>
        <w:tc>
          <w:tcPr>
            <w:tcW w:w="1097" w:type="pct"/>
          </w:tcPr>
          <w:p w14:paraId="63A1614D" w14:textId="77777777" w:rsidR="00FC47FF" w:rsidRPr="00BB21AC" w:rsidRDefault="00FC47FF" w:rsidP="00A02489">
            <w:pPr>
              <w:pStyle w:val="TableParagraph"/>
              <w:spacing w:line="271" w:lineRule="auto"/>
              <w:ind w:right="13"/>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Traslado, mantenimiento y limpieza de macetas, jardineras y soportes. Descarte de agua de los recipientes recibidores</w:t>
            </w:r>
          </w:p>
        </w:tc>
        <w:tc>
          <w:tcPr>
            <w:tcW w:w="2582" w:type="pct"/>
          </w:tcPr>
          <w:p w14:paraId="411EB079" w14:textId="77777777" w:rsidR="00FC47FF" w:rsidRPr="00BB21AC" w:rsidRDefault="00FC47FF" w:rsidP="00A02489">
            <w:pPr>
              <w:pStyle w:val="TableParagraph"/>
              <w:spacing w:line="271" w:lineRule="auto"/>
              <w:ind w:right="464"/>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Las macetas, jardineras y soportes se encuentran limpias y con buen aspecto. Los recipientes recibidos se encuentran libres de agua.</w:t>
            </w:r>
          </w:p>
        </w:tc>
        <w:tc>
          <w:tcPr>
            <w:tcW w:w="748" w:type="pct"/>
          </w:tcPr>
          <w:p w14:paraId="718C2A7F" w14:textId="77777777" w:rsidR="00FC47FF" w:rsidRPr="00BB21AC" w:rsidRDefault="00FC47FF" w:rsidP="00A02489">
            <w:pPr>
              <w:pStyle w:val="TableParagraph"/>
              <w:spacing w:line="271" w:lineRule="auto"/>
              <w:ind w:right="464"/>
              <w:rPr>
                <w:rFonts w:ascii="Arial" w:hAnsi="Arial" w:cs="Arial"/>
                <w:color w:val="171717" w:themeColor="background2" w:themeShade="1A"/>
                <w:sz w:val="14"/>
                <w:szCs w:val="14"/>
                <w:lang w:val="es-CO"/>
              </w:rPr>
            </w:pPr>
          </w:p>
        </w:tc>
      </w:tr>
      <w:tr w:rsidR="00FC47FF" w:rsidRPr="00BB21AC" w14:paraId="5DAC3503" w14:textId="294746E5" w:rsidTr="00FC47FF">
        <w:trPr>
          <w:trHeight w:val="157"/>
        </w:trPr>
        <w:tc>
          <w:tcPr>
            <w:tcW w:w="573" w:type="pct"/>
            <w:vMerge/>
            <w:shd w:val="clear" w:color="auto" w:fill="F1F1F1"/>
          </w:tcPr>
          <w:p w14:paraId="2646D356" w14:textId="77777777" w:rsidR="00FC47FF" w:rsidRPr="00BB21AC" w:rsidRDefault="00FC47FF" w:rsidP="00A02489">
            <w:pPr>
              <w:rPr>
                <w:rFonts w:ascii="Arial" w:hAnsi="Arial" w:cs="Arial"/>
                <w:sz w:val="14"/>
                <w:szCs w:val="14"/>
                <w:lang w:val="es-CO"/>
              </w:rPr>
            </w:pPr>
          </w:p>
        </w:tc>
        <w:tc>
          <w:tcPr>
            <w:tcW w:w="1097" w:type="pct"/>
          </w:tcPr>
          <w:p w14:paraId="06265A0B" w14:textId="77777777" w:rsidR="00FC47FF" w:rsidRPr="00BB21AC" w:rsidRDefault="00FC47FF" w:rsidP="00A02489">
            <w:pPr>
              <w:pStyle w:val="TableParagrap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Revisión de humedad, riego de plantas, prados y árboles. (máximo 2 m2 alrededor de la estructura)</w:t>
            </w:r>
          </w:p>
        </w:tc>
        <w:tc>
          <w:tcPr>
            <w:tcW w:w="2582" w:type="pct"/>
          </w:tcPr>
          <w:p w14:paraId="08591CA2" w14:textId="77777777" w:rsidR="00FC47FF" w:rsidRPr="00BB21AC" w:rsidRDefault="00FC47FF" w:rsidP="00A02489">
            <w:pPr>
              <w:pStyle w:val="TableParagraph"/>
              <w:spacing w:before="32" w:line="271" w:lineRule="auto"/>
              <w:ind w:left="21" w:right="125"/>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Los prados y cercas vivas, plantas y árboles son regados en la frecuencia requerida por la </w:t>
            </w:r>
            <w:r>
              <w:rPr>
                <w:rFonts w:ascii="Arial" w:hAnsi="Arial" w:cs="Arial"/>
                <w:color w:val="171717" w:themeColor="background2" w:themeShade="1A"/>
                <w:sz w:val="14"/>
                <w:szCs w:val="14"/>
                <w:lang w:val="es-CO"/>
              </w:rPr>
              <w:t>DAVAA</w:t>
            </w:r>
            <w:r w:rsidRPr="00BB21AC">
              <w:rPr>
                <w:rFonts w:ascii="Arial" w:hAnsi="Arial" w:cs="Arial"/>
                <w:color w:val="171717" w:themeColor="background2" w:themeShade="1A"/>
                <w:sz w:val="14"/>
                <w:szCs w:val="14"/>
                <w:lang w:val="es-CO"/>
              </w:rPr>
              <w:t>.</w:t>
            </w:r>
          </w:p>
        </w:tc>
        <w:tc>
          <w:tcPr>
            <w:tcW w:w="748" w:type="pct"/>
          </w:tcPr>
          <w:p w14:paraId="2E77834D" w14:textId="77777777" w:rsidR="00FC47FF" w:rsidRPr="00BB21AC" w:rsidRDefault="00FC47FF" w:rsidP="00A02489">
            <w:pPr>
              <w:pStyle w:val="TableParagraph"/>
              <w:spacing w:before="32" w:line="271" w:lineRule="auto"/>
              <w:ind w:left="21" w:right="125"/>
              <w:rPr>
                <w:rFonts w:ascii="Arial" w:hAnsi="Arial" w:cs="Arial"/>
                <w:color w:val="171717" w:themeColor="background2" w:themeShade="1A"/>
                <w:sz w:val="14"/>
                <w:szCs w:val="14"/>
                <w:lang w:val="es-CO"/>
              </w:rPr>
            </w:pPr>
          </w:p>
        </w:tc>
      </w:tr>
      <w:tr w:rsidR="00FC47FF" w:rsidRPr="00BB21AC" w14:paraId="44F04999" w14:textId="39F4FF15" w:rsidTr="00FC47FF">
        <w:trPr>
          <w:trHeight w:val="431"/>
        </w:trPr>
        <w:tc>
          <w:tcPr>
            <w:tcW w:w="573" w:type="pct"/>
            <w:vMerge/>
            <w:shd w:val="clear" w:color="auto" w:fill="F1F1F1"/>
          </w:tcPr>
          <w:p w14:paraId="327A9CD7" w14:textId="77777777" w:rsidR="00FC47FF" w:rsidRPr="00BB21AC" w:rsidRDefault="00FC47FF" w:rsidP="00A02489">
            <w:pPr>
              <w:rPr>
                <w:rFonts w:ascii="Arial" w:hAnsi="Arial" w:cs="Arial"/>
                <w:sz w:val="14"/>
                <w:szCs w:val="14"/>
                <w:lang w:val="es-CO"/>
              </w:rPr>
            </w:pPr>
          </w:p>
        </w:tc>
        <w:tc>
          <w:tcPr>
            <w:tcW w:w="1097" w:type="pct"/>
          </w:tcPr>
          <w:p w14:paraId="24DFBB66" w14:textId="77777777" w:rsidR="00FC47FF" w:rsidRPr="00BB21AC" w:rsidRDefault="00FC47FF" w:rsidP="00A02489">
            <w:pPr>
              <w:pStyle w:val="TableParagraph"/>
              <w:spacing w:line="271" w:lineRule="auto"/>
              <w:ind w:right="43"/>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Aplicación de plaguicidas y funguicidas de uso común. Los desechos de plaguicidas, funguicidas, abonos y demás elementos químicos, así como sus empaques deberán tener la disposición final ambientalmente segura a cargo y responsabilidad del Proveedor.</w:t>
            </w:r>
          </w:p>
        </w:tc>
        <w:tc>
          <w:tcPr>
            <w:tcW w:w="2582" w:type="pct"/>
            <w:vMerge w:val="restart"/>
            <w:vAlign w:val="center"/>
          </w:tcPr>
          <w:p w14:paraId="362502FC" w14:textId="77777777" w:rsidR="00FC47FF" w:rsidRPr="00BB21AC" w:rsidRDefault="00FC47FF" w:rsidP="00A02489">
            <w:pPr>
              <w:pStyle w:val="TableParagraph"/>
              <w:spacing w:line="271" w:lineRule="auto"/>
              <w:ind w:right="353"/>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Ubicación de los muebles en los lugares requeridos. Oficinas disponibles y en funcionamiento para permitir las labores del personal en la </w:t>
            </w:r>
            <w:r>
              <w:rPr>
                <w:rFonts w:ascii="Arial" w:hAnsi="Arial" w:cs="Arial"/>
                <w:color w:val="171717" w:themeColor="background2" w:themeShade="1A"/>
                <w:sz w:val="14"/>
                <w:szCs w:val="14"/>
                <w:lang w:val="es-CO"/>
              </w:rPr>
              <w:t>DAVAA</w:t>
            </w:r>
            <w:r w:rsidRPr="00BB21AC">
              <w:rPr>
                <w:rFonts w:ascii="Arial" w:hAnsi="Arial" w:cs="Arial"/>
                <w:color w:val="171717" w:themeColor="background2" w:themeShade="1A"/>
                <w:sz w:val="14"/>
                <w:szCs w:val="14"/>
                <w:lang w:val="es-CO"/>
              </w:rPr>
              <w:t>.</w:t>
            </w:r>
          </w:p>
        </w:tc>
        <w:tc>
          <w:tcPr>
            <w:tcW w:w="748" w:type="pct"/>
          </w:tcPr>
          <w:p w14:paraId="06EAA7DE" w14:textId="77777777" w:rsidR="00FC47FF" w:rsidRPr="00BB21AC" w:rsidRDefault="00FC47FF" w:rsidP="00A02489">
            <w:pPr>
              <w:pStyle w:val="TableParagraph"/>
              <w:spacing w:line="271" w:lineRule="auto"/>
              <w:ind w:right="353"/>
              <w:rPr>
                <w:rFonts w:ascii="Arial" w:hAnsi="Arial" w:cs="Arial"/>
                <w:color w:val="171717" w:themeColor="background2" w:themeShade="1A"/>
                <w:sz w:val="14"/>
                <w:szCs w:val="14"/>
                <w:lang w:val="es-CO"/>
              </w:rPr>
            </w:pPr>
          </w:p>
        </w:tc>
      </w:tr>
      <w:tr w:rsidR="00FC47FF" w:rsidRPr="00BB21AC" w14:paraId="3DF9AFA1" w14:textId="73369DF4" w:rsidTr="00FC47FF">
        <w:trPr>
          <w:trHeight w:val="359"/>
        </w:trPr>
        <w:tc>
          <w:tcPr>
            <w:tcW w:w="573" w:type="pct"/>
            <w:vMerge/>
            <w:shd w:val="clear" w:color="auto" w:fill="F1F1F1"/>
          </w:tcPr>
          <w:p w14:paraId="51445A6F" w14:textId="77777777" w:rsidR="00FC47FF" w:rsidRPr="00BB21AC" w:rsidRDefault="00FC47FF" w:rsidP="00A02489">
            <w:pPr>
              <w:rPr>
                <w:rFonts w:ascii="Arial" w:hAnsi="Arial" w:cs="Arial"/>
                <w:sz w:val="14"/>
                <w:szCs w:val="14"/>
                <w:lang w:val="es-CO"/>
              </w:rPr>
            </w:pPr>
          </w:p>
        </w:tc>
        <w:tc>
          <w:tcPr>
            <w:tcW w:w="1097" w:type="pct"/>
          </w:tcPr>
          <w:p w14:paraId="464E24B9" w14:textId="77777777" w:rsidR="00FC47FF" w:rsidRPr="00BB21AC" w:rsidRDefault="00FC47FF" w:rsidP="00A02489">
            <w:pPr>
              <w:pStyle w:val="TableParagraph"/>
              <w:spacing w:line="271" w:lineRule="auto"/>
              <w:ind w:right="43"/>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Empaque, traslado y descargue de los desechos producto de la prestación del servicio hasta los lugares de recolección que la </w:t>
            </w:r>
            <w:r>
              <w:rPr>
                <w:rFonts w:ascii="Arial" w:hAnsi="Arial" w:cs="Arial"/>
                <w:color w:val="171717" w:themeColor="background2" w:themeShade="1A"/>
                <w:sz w:val="14"/>
                <w:szCs w:val="14"/>
                <w:lang w:val="es-CO"/>
              </w:rPr>
              <w:t>DAVAA</w:t>
            </w:r>
            <w:r w:rsidRPr="00BB21AC">
              <w:rPr>
                <w:rFonts w:ascii="Arial" w:hAnsi="Arial" w:cs="Arial"/>
                <w:color w:val="171717" w:themeColor="background2" w:themeShade="1A"/>
                <w:sz w:val="14"/>
                <w:szCs w:val="14"/>
                <w:lang w:val="es-CO"/>
              </w:rPr>
              <w:t xml:space="preserve"> haya establecido para este fin dentro de sus instalaciones.</w:t>
            </w:r>
          </w:p>
        </w:tc>
        <w:tc>
          <w:tcPr>
            <w:tcW w:w="2582" w:type="pct"/>
            <w:vMerge/>
          </w:tcPr>
          <w:p w14:paraId="3EE3A33A" w14:textId="77777777" w:rsidR="00FC47FF" w:rsidRPr="00BB21AC" w:rsidRDefault="00FC47FF" w:rsidP="00A02489">
            <w:pPr>
              <w:rPr>
                <w:rFonts w:ascii="Arial" w:hAnsi="Arial" w:cs="Arial"/>
                <w:sz w:val="14"/>
                <w:szCs w:val="14"/>
                <w:lang w:val="es-CO"/>
              </w:rPr>
            </w:pPr>
          </w:p>
        </w:tc>
        <w:tc>
          <w:tcPr>
            <w:tcW w:w="748" w:type="pct"/>
          </w:tcPr>
          <w:p w14:paraId="11567D39" w14:textId="77777777" w:rsidR="00FC47FF" w:rsidRPr="00BB21AC" w:rsidRDefault="00FC47FF" w:rsidP="00A02489">
            <w:pPr>
              <w:rPr>
                <w:rFonts w:ascii="Arial" w:hAnsi="Arial" w:cs="Arial"/>
                <w:sz w:val="14"/>
                <w:szCs w:val="14"/>
              </w:rPr>
            </w:pPr>
          </w:p>
        </w:tc>
      </w:tr>
      <w:tr w:rsidR="00FC47FF" w:rsidRPr="00BB21AC" w14:paraId="01D0E47F" w14:textId="3E0EB69E" w:rsidTr="00FC47FF">
        <w:trPr>
          <w:trHeight w:val="242"/>
        </w:trPr>
        <w:tc>
          <w:tcPr>
            <w:tcW w:w="4252" w:type="pct"/>
            <w:gridSpan w:val="3"/>
            <w:shd w:val="clear" w:color="auto" w:fill="F1F1F1"/>
          </w:tcPr>
          <w:p w14:paraId="2ED378E0" w14:textId="77777777" w:rsidR="00FC47FF" w:rsidRPr="00BB21AC" w:rsidRDefault="00FC47FF" w:rsidP="00A02489">
            <w:pPr>
              <w:pStyle w:val="TableParagraph"/>
              <w:spacing w:before="56"/>
              <w:ind w:left="2806" w:right="2791"/>
              <w:jc w:val="center"/>
              <w:rPr>
                <w:rFonts w:ascii="Arial" w:hAnsi="Arial" w:cs="Arial"/>
                <w:b/>
                <w:bCs/>
                <w:color w:val="171717" w:themeColor="background2" w:themeShade="1A"/>
                <w:sz w:val="14"/>
                <w:szCs w:val="14"/>
                <w:lang w:val="es-CO"/>
              </w:rPr>
            </w:pPr>
            <w:r w:rsidRPr="00BB21AC">
              <w:rPr>
                <w:rFonts w:ascii="Arial" w:hAnsi="Arial" w:cs="Arial"/>
                <w:b/>
                <w:bCs/>
                <w:color w:val="171717" w:themeColor="background2" w:themeShade="1A"/>
                <w:sz w:val="14"/>
                <w:szCs w:val="14"/>
                <w:lang w:val="es-CO"/>
              </w:rPr>
              <w:t>Elementos e insumos de jardinería</w:t>
            </w:r>
          </w:p>
        </w:tc>
        <w:tc>
          <w:tcPr>
            <w:tcW w:w="748" w:type="pct"/>
            <w:shd w:val="clear" w:color="auto" w:fill="F1F1F1"/>
          </w:tcPr>
          <w:p w14:paraId="5580AD1B" w14:textId="77777777" w:rsidR="00FC47FF" w:rsidRPr="00BB21AC" w:rsidRDefault="00FC47FF" w:rsidP="00A02489">
            <w:pPr>
              <w:pStyle w:val="TableParagraph"/>
              <w:spacing w:before="56"/>
              <w:ind w:left="2806" w:right="2791"/>
              <w:jc w:val="center"/>
              <w:rPr>
                <w:rFonts w:ascii="Arial" w:hAnsi="Arial" w:cs="Arial"/>
                <w:b/>
                <w:bCs/>
                <w:color w:val="171717" w:themeColor="background2" w:themeShade="1A"/>
                <w:sz w:val="14"/>
                <w:szCs w:val="14"/>
                <w:lang w:val="es-CO"/>
              </w:rPr>
            </w:pPr>
          </w:p>
        </w:tc>
      </w:tr>
      <w:tr w:rsidR="00FC47FF" w:rsidRPr="00BB21AC" w14:paraId="6E9316E3" w14:textId="447DB941" w:rsidTr="00FC47FF">
        <w:trPr>
          <w:trHeight w:val="211"/>
        </w:trPr>
        <w:tc>
          <w:tcPr>
            <w:tcW w:w="4252" w:type="pct"/>
            <w:gridSpan w:val="3"/>
          </w:tcPr>
          <w:p w14:paraId="45DA9BAD" w14:textId="77777777" w:rsidR="00FC47FF" w:rsidRPr="00BB21AC" w:rsidRDefault="00FC47FF" w:rsidP="00A02489">
            <w:pPr>
              <w:pStyle w:val="TableParagrap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 xml:space="preserve">Los elementos e insumos de jardinería requeridos para el trasplante y reemplazo de plantas deben ser suministrados por la </w:t>
            </w:r>
            <w:r>
              <w:rPr>
                <w:rFonts w:ascii="Arial" w:hAnsi="Arial" w:cs="Arial"/>
                <w:color w:val="171717" w:themeColor="background2" w:themeShade="1A"/>
                <w:sz w:val="14"/>
                <w:szCs w:val="14"/>
                <w:lang w:val="es-CO"/>
              </w:rPr>
              <w:t>DAVAA</w:t>
            </w:r>
            <w:r w:rsidRPr="00BB21AC">
              <w:rPr>
                <w:rFonts w:ascii="Arial" w:hAnsi="Arial" w:cs="Arial"/>
                <w:color w:val="171717" w:themeColor="background2" w:themeShade="1A"/>
                <w:sz w:val="14"/>
                <w:szCs w:val="14"/>
                <w:lang w:val="es-CO"/>
              </w:rPr>
              <w:t>.</w:t>
            </w:r>
          </w:p>
        </w:tc>
        <w:tc>
          <w:tcPr>
            <w:tcW w:w="748" w:type="pct"/>
          </w:tcPr>
          <w:p w14:paraId="2638C14A" w14:textId="77777777" w:rsidR="00FC47FF" w:rsidRPr="00BB21AC" w:rsidRDefault="00FC47FF" w:rsidP="00A02489">
            <w:pPr>
              <w:pStyle w:val="TableParagraph"/>
              <w:rPr>
                <w:rFonts w:ascii="Arial" w:hAnsi="Arial" w:cs="Arial"/>
                <w:color w:val="171717" w:themeColor="background2" w:themeShade="1A"/>
                <w:sz w:val="14"/>
                <w:szCs w:val="14"/>
                <w:lang w:val="es-CO"/>
              </w:rPr>
            </w:pPr>
          </w:p>
        </w:tc>
      </w:tr>
    </w:tbl>
    <w:p w14:paraId="1BE1E78C" w14:textId="77777777" w:rsidR="00FC47FF" w:rsidRDefault="00FC47FF" w:rsidP="00FC47FF">
      <w:pPr>
        <w:pBdr>
          <w:top w:val="nil"/>
          <w:left w:val="nil"/>
          <w:bottom w:val="nil"/>
          <w:right w:val="nil"/>
          <w:between w:val="nil"/>
        </w:pBdr>
        <w:ind w:right="-142"/>
        <w:jc w:val="both"/>
        <w:rPr>
          <w:rFonts w:ascii="Arial Narrow" w:eastAsia="Arial Narrow" w:hAnsi="Arial Narrow" w:cs="Arial Narrow"/>
          <w:b/>
          <w:color w:val="000000"/>
        </w:rPr>
      </w:pPr>
    </w:p>
    <w:p w14:paraId="447C9AAF" w14:textId="77777777" w:rsidR="00FC47FF" w:rsidRPr="00436529" w:rsidRDefault="00FC47FF" w:rsidP="00FC47FF">
      <w:pPr>
        <w:jc w:val="center"/>
        <w:rPr>
          <w:rFonts w:ascii="Arial" w:hAnsi="Arial" w:cs="Arial"/>
          <w:b/>
          <w:bCs/>
          <w:sz w:val="14"/>
          <w:szCs w:val="14"/>
        </w:rPr>
      </w:pPr>
      <w:r w:rsidRPr="00436529">
        <w:rPr>
          <w:rFonts w:ascii="Arial" w:hAnsi="Arial" w:cs="Arial"/>
          <w:b/>
          <w:bCs/>
          <w:sz w:val="14"/>
          <w:szCs w:val="14"/>
        </w:rPr>
        <w:t>NIVELES DE RESPUESTA Y DE SERVICIO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59"/>
        <w:gridCol w:w="6448"/>
        <w:gridCol w:w="1321"/>
      </w:tblGrid>
      <w:tr w:rsidR="00FC47FF" w:rsidRPr="00BB21AC" w14:paraId="29A70E02" w14:textId="6F39B387" w:rsidTr="00FC47FF">
        <w:trPr>
          <w:trHeight w:val="282"/>
          <w:tblHeader/>
        </w:trPr>
        <w:tc>
          <w:tcPr>
            <w:tcW w:w="600" w:type="pct"/>
            <w:shd w:val="clear" w:color="auto" w:fill="D9D9D9" w:themeFill="background1" w:themeFillShade="D9"/>
            <w:vAlign w:val="center"/>
            <w:hideMark/>
          </w:tcPr>
          <w:p w14:paraId="7B470795" w14:textId="77777777" w:rsidR="00FC47FF" w:rsidRPr="00BB21AC" w:rsidRDefault="00FC47FF" w:rsidP="00A02489">
            <w:pPr>
              <w:jc w:val="center"/>
              <w:rPr>
                <w:rFonts w:ascii="Arial" w:eastAsiaTheme="minorHAnsi" w:hAnsi="Arial" w:cs="Arial"/>
                <w:b/>
                <w:bCs/>
                <w:sz w:val="14"/>
                <w:szCs w:val="14"/>
              </w:rPr>
            </w:pPr>
            <w:r w:rsidRPr="00BB21AC">
              <w:rPr>
                <w:rFonts w:ascii="Arial" w:eastAsiaTheme="minorHAnsi" w:hAnsi="Arial" w:cs="Arial"/>
                <w:b/>
                <w:bCs/>
                <w:sz w:val="14"/>
                <w:szCs w:val="14"/>
              </w:rPr>
              <w:lastRenderedPageBreak/>
              <w:t>F. Niveles de respuesta y de servicio</w:t>
            </w:r>
          </w:p>
        </w:tc>
        <w:tc>
          <w:tcPr>
            <w:tcW w:w="3652" w:type="pct"/>
            <w:shd w:val="clear" w:color="auto" w:fill="D9D9D9" w:themeFill="background1" w:themeFillShade="D9"/>
            <w:vAlign w:val="center"/>
            <w:hideMark/>
          </w:tcPr>
          <w:p w14:paraId="6EFAE16D" w14:textId="77777777" w:rsidR="00FC47FF" w:rsidRPr="00BB21AC" w:rsidRDefault="00FC47FF" w:rsidP="00A02489">
            <w:pPr>
              <w:jc w:val="center"/>
              <w:rPr>
                <w:rFonts w:ascii="Arial" w:eastAsiaTheme="minorHAnsi" w:hAnsi="Arial" w:cs="Arial"/>
                <w:b/>
                <w:bCs/>
                <w:sz w:val="14"/>
                <w:szCs w:val="14"/>
              </w:rPr>
            </w:pPr>
            <w:r w:rsidRPr="00BB21AC">
              <w:rPr>
                <w:rFonts w:ascii="Arial" w:eastAsiaTheme="minorHAnsi" w:hAnsi="Arial" w:cs="Arial"/>
                <w:b/>
                <w:bCs/>
                <w:sz w:val="14"/>
                <w:szCs w:val="14"/>
              </w:rPr>
              <w:t>Resultado requerido</w:t>
            </w:r>
          </w:p>
        </w:tc>
        <w:tc>
          <w:tcPr>
            <w:tcW w:w="748" w:type="pct"/>
            <w:shd w:val="clear" w:color="auto" w:fill="D9D9D9" w:themeFill="background1" w:themeFillShade="D9"/>
          </w:tcPr>
          <w:p w14:paraId="13A936DC" w14:textId="6A99E262" w:rsidR="00FC47FF" w:rsidRPr="00BB21AC" w:rsidRDefault="00FC47FF" w:rsidP="00A02489">
            <w:pPr>
              <w:jc w:val="center"/>
              <w:rPr>
                <w:rFonts w:ascii="Arial" w:eastAsiaTheme="minorHAnsi" w:hAnsi="Arial" w:cs="Arial"/>
                <w:b/>
                <w:bCs/>
                <w:sz w:val="14"/>
                <w:szCs w:val="14"/>
              </w:rPr>
            </w:pPr>
            <w:r>
              <w:rPr>
                <w:rFonts w:ascii="Arial" w:eastAsiaTheme="minorHAnsi" w:hAnsi="Arial" w:cs="Arial"/>
                <w:b/>
                <w:bCs/>
                <w:sz w:val="14"/>
                <w:szCs w:val="14"/>
              </w:rPr>
              <w:t>CUMPLE/ NO CUMPLE</w:t>
            </w:r>
          </w:p>
        </w:tc>
      </w:tr>
      <w:tr w:rsidR="00FC47FF" w:rsidRPr="00BB21AC" w14:paraId="634A1E84" w14:textId="5DAA504A" w:rsidTr="00FC47FF">
        <w:trPr>
          <w:trHeight w:val="20"/>
        </w:trPr>
        <w:tc>
          <w:tcPr>
            <w:tcW w:w="600" w:type="pct"/>
            <w:vMerge w:val="restart"/>
            <w:shd w:val="clear" w:color="000000" w:fill="F1F1F1"/>
            <w:vAlign w:val="center"/>
            <w:hideMark/>
          </w:tcPr>
          <w:p w14:paraId="08D11C80" w14:textId="77777777" w:rsidR="00FC47FF" w:rsidRPr="00BB21AC" w:rsidRDefault="00FC47FF" w:rsidP="00A02489">
            <w:pPr>
              <w:jc w:val="center"/>
              <w:rPr>
                <w:rFonts w:ascii="Arial" w:eastAsiaTheme="minorHAnsi" w:hAnsi="Arial" w:cs="Arial"/>
                <w:color w:val="171717" w:themeColor="background2" w:themeShade="1A"/>
                <w:sz w:val="14"/>
                <w:szCs w:val="14"/>
              </w:rPr>
            </w:pPr>
            <w:r w:rsidRPr="00BB21AC">
              <w:rPr>
                <w:rFonts w:ascii="Arial" w:eastAsiaTheme="minorHAnsi" w:hAnsi="Arial" w:cs="Arial"/>
                <w:color w:val="171717" w:themeColor="background2" w:themeShade="1A"/>
                <w:sz w:val="14"/>
                <w:szCs w:val="14"/>
              </w:rPr>
              <w:t>Respuesta a las solicitudes de aseo y cafetería</w:t>
            </w:r>
          </w:p>
        </w:tc>
        <w:tc>
          <w:tcPr>
            <w:tcW w:w="3652" w:type="pct"/>
            <w:vAlign w:val="center"/>
            <w:hideMark/>
          </w:tcPr>
          <w:p w14:paraId="593F0FB3" w14:textId="77777777" w:rsidR="00FC47FF" w:rsidRPr="00BB21AC" w:rsidRDefault="00FC47FF" w:rsidP="00A02489">
            <w:pPr>
              <w:jc w:val="both"/>
              <w:rPr>
                <w:rFonts w:ascii="Arial" w:eastAsiaTheme="minorHAnsi" w:hAnsi="Arial" w:cs="Arial"/>
                <w:color w:val="171717" w:themeColor="background2" w:themeShade="1A"/>
                <w:sz w:val="14"/>
                <w:szCs w:val="14"/>
              </w:rPr>
            </w:pPr>
            <w:r w:rsidRPr="00BB21AC">
              <w:rPr>
                <w:rFonts w:ascii="Arial" w:eastAsiaTheme="minorHAnsi" w:hAnsi="Arial" w:cs="Arial"/>
                <w:color w:val="171717" w:themeColor="background2" w:themeShade="1A"/>
                <w:sz w:val="14"/>
                <w:szCs w:val="14"/>
              </w:rPr>
              <w:t>Respuesta y solución a solicitudes relacionadas con el servicio de aseo y cafetería en máximo 24 horas. De no ser posible lo anterior, informar al supervisor del contrato, justificar el tiempo adicional requerido y ejecutar la solicitud en el menor tiempo posible.</w:t>
            </w:r>
          </w:p>
        </w:tc>
        <w:tc>
          <w:tcPr>
            <w:tcW w:w="748" w:type="pct"/>
          </w:tcPr>
          <w:p w14:paraId="69D713D4" w14:textId="77777777" w:rsidR="00FC47FF" w:rsidRPr="00BB21AC" w:rsidRDefault="00FC47FF" w:rsidP="00A02489">
            <w:pPr>
              <w:jc w:val="both"/>
              <w:rPr>
                <w:rFonts w:ascii="Arial" w:eastAsiaTheme="minorHAnsi" w:hAnsi="Arial" w:cs="Arial"/>
                <w:color w:val="171717" w:themeColor="background2" w:themeShade="1A"/>
                <w:sz w:val="14"/>
                <w:szCs w:val="14"/>
              </w:rPr>
            </w:pPr>
          </w:p>
        </w:tc>
      </w:tr>
      <w:tr w:rsidR="00FC47FF" w:rsidRPr="00BB21AC" w14:paraId="2021A74A" w14:textId="7B2089E6" w:rsidTr="00FC47FF">
        <w:trPr>
          <w:trHeight w:val="20"/>
        </w:trPr>
        <w:tc>
          <w:tcPr>
            <w:tcW w:w="600" w:type="pct"/>
            <w:vMerge/>
            <w:vAlign w:val="center"/>
            <w:hideMark/>
          </w:tcPr>
          <w:p w14:paraId="2D819BA6" w14:textId="77777777" w:rsidR="00FC47FF" w:rsidRPr="00BB21AC" w:rsidRDefault="00FC47FF" w:rsidP="00A02489">
            <w:pPr>
              <w:rPr>
                <w:rFonts w:ascii="Arial" w:eastAsiaTheme="minorHAnsi" w:hAnsi="Arial" w:cs="Arial"/>
                <w:color w:val="171717" w:themeColor="background2" w:themeShade="1A"/>
                <w:sz w:val="14"/>
                <w:szCs w:val="14"/>
              </w:rPr>
            </w:pPr>
          </w:p>
        </w:tc>
        <w:tc>
          <w:tcPr>
            <w:tcW w:w="3652" w:type="pct"/>
            <w:vAlign w:val="center"/>
            <w:hideMark/>
          </w:tcPr>
          <w:p w14:paraId="603D0625" w14:textId="77777777" w:rsidR="00FC47FF" w:rsidRPr="00BB21AC" w:rsidRDefault="00FC47FF" w:rsidP="00A02489">
            <w:pPr>
              <w:jc w:val="both"/>
              <w:rPr>
                <w:rFonts w:ascii="Arial" w:eastAsiaTheme="minorHAnsi" w:hAnsi="Arial" w:cs="Arial"/>
                <w:color w:val="171717" w:themeColor="background2" w:themeShade="1A"/>
                <w:sz w:val="14"/>
                <w:szCs w:val="14"/>
              </w:rPr>
            </w:pPr>
            <w:r w:rsidRPr="00BB21AC">
              <w:rPr>
                <w:rFonts w:ascii="Arial" w:eastAsiaTheme="minorHAnsi" w:hAnsi="Arial" w:cs="Arial"/>
                <w:color w:val="171717" w:themeColor="background2" w:themeShade="1A"/>
                <w:sz w:val="14"/>
                <w:szCs w:val="14"/>
              </w:rPr>
              <w:t>Informe al supervisor del contrato sobre el estado de la solicitud y resultado y sobre si el Proveedor debe ejecutar actividades adicionales para resolver la solicitud.</w:t>
            </w:r>
          </w:p>
        </w:tc>
        <w:tc>
          <w:tcPr>
            <w:tcW w:w="748" w:type="pct"/>
          </w:tcPr>
          <w:p w14:paraId="2A572D40" w14:textId="77777777" w:rsidR="00FC47FF" w:rsidRPr="00BB21AC" w:rsidRDefault="00FC47FF" w:rsidP="00A02489">
            <w:pPr>
              <w:jc w:val="both"/>
              <w:rPr>
                <w:rFonts w:ascii="Arial" w:eastAsiaTheme="minorHAnsi" w:hAnsi="Arial" w:cs="Arial"/>
                <w:color w:val="171717" w:themeColor="background2" w:themeShade="1A"/>
                <w:sz w:val="14"/>
                <w:szCs w:val="14"/>
              </w:rPr>
            </w:pPr>
          </w:p>
        </w:tc>
      </w:tr>
      <w:tr w:rsidR="00FC47FF" w:rsidRPr="00BB21AC" w14:paraId="66D50225" w14:textId="6D6FAAEB" w:rsidTr="00FC47FF">
        <w:trPr>
          <w:trHeight w:val="20"/>
        </w:trPr>
        <w:tc>
          <w:tcPr>
            <w:tcW w:w="600" w:type="pct"/>
            <w:vMerge w:val="restart"/>
            <w:shd w:val="clear" w:color="000000" w:fill="F1F1F1"/>
            <w:vAlign w:val="center"/>
            <w:hideMark/>
          </w:tcPr>
          <w:p w14:paraId="461B804C" w14:textId="77777777" w:rsidR="00FC47FF" w:rsidRPr="00BB21AC" w:rsidRDefault="00FC47FF" w:rsidP="00A02489">
            <w:pPr>
              <w:jc w:val="center"/>
              <w:rPr>
                <w:rFonts w:ascii="Arial" w:eastAsiaTheme="minorHAnsi" w:hAnsi="Arial" w:cs="Arial"/>
                <w:color w:val="171717" w:themeColor="background2" w:themeShade="1A"/>
                <w:sz w:val="14"/>
                <w:szCs w:val="14"/>
              </w:rPr>
            </w:pPr>
            <w:r w:rsidRPr="00BB21AC">
              <w:rPr>
                <w:rFonts w:ascii="Arial" w:eastAsiaTheme="minorHAnsi" w:hAnsi="Arial" w:cs="Arial"/>
                <w:color w:val="171717" w:themeColor="background2" w:themeShade="1A"/>
                <w:sz w:val="14"/>
                <w:szCs w:val="14"/>
              </w:rPr>
              <w:t xml:space="preserve">Respuesta a las solicitudes de mantenimiento locativo básico de la </w:t>
            </w:r>
            <w:r>
              <w:rPr>
                <w:rFonts w:ascii="Arial" w:eastAsiaTheme="minorHAnsi" w:hAnsi="Arial" w:cs="Arial"/>
                <w:color w:val="171717" w:themeColor="background2" w:themeShade="1A"/>
                <w:sz w:val="14"/>
                <w:szCs w:val="14"/>
              </w:rPr>
              <w:t>DAVAA</w:t>
            </w:r>
            <w:r w:rsidRPr="00BB21AC">
              <w:rPr>
                <w:rFonts w:ascii="Arial" w:eastAsiaTheme="minorHAnsi" w:hAnsi="Arial" w:cs="Arial"/>
                <w:color w:val="171717" w:themeColor="background2" w:themeShade="1A"/>
                <w:sz w:val="14"/>
                <w:szCs w:val="14"/>
              </w:rPr>
              <w:t>.</w:t>
            </w:r>
          </w:p>
        </w:tc>
        <w:tc>
          <w:tcPr>
            <w:tcW w:w="3652" w:type="pct"/>
            <w:vAlign w:val="center"/>
            <w:hideMark/>
          </w:tcPr>
          <w:p w14:paraId="2815C937" w14:textId="77777777" w:rsidR="00FC47FF" w:rsidRPr="00BB21AC" w:rsidRDefault="00FC47FF" w:rsidP="00A02489">
            <w:pPr>
              <w:jc w:val="both"/>
              <w:rPr>
                <w:rFonts w:ascii="Arial" w:eastAsiaTheme="minorHAnsi" w:hAnsi="Arial" w:cs="Arial"/>
                <w:color w:val="171717" w:themeColor="background2" w:themeShade="1A"/>
                <w:sz w:val="14"/>
                <w:szCs w:val="14"/>
              </w:rPr>
            </w:pPr>
            <w:r w:rsidRPr="00BB21AC">
              <w:rPr>
                <w:rFonts w:ascii="Arial" w:eastAsiaTheme="minorHAnsi" w:hAnsi="Arial" w:cs="Arial"/>
                <w:color w:val="171717" w:themeColor="background2" w:themeShade="1A"/>
                <w:sz w:val="14"/>
                <w:szCs w:val="14"/>
              </w:rPr>
              <w:t xml:space="preserve">Respuesta y solución a solicitudes de mantenimiento preventivo de la </w:t>
            </w:r>
            <w:r>
              <w:rPr>
                <w:rFonts w:ascii="Arial" w:eastAsiaTheme="minorHAnsi" w:hAnsi="Arial" w:cs="Arial"/>
                <w:color w:val="171717" w:themeColor="background2" w:themeShade="1A"/>
                <w:sz w:val="14"/>
                <w:szCs w:val="14"/>
              </w:rPr>
              <w:t>DAVAA</w:t>
            </w:r>
            <w:r w:rsidRPr="00BB21AC">
              <w:rPr>
                <w:rFonts w:ascii="Arial" w:eastAsiaTheme="minorHAnsi" w:hAnsi="Arial" w:cs="Arial"/>
                <w:color w:val="171717" w:themeColor="background2" w:themeShade="1A"/>
                <w:sz w:val="14"/>
                <w:szCs w:val="14"/>
              </w:rPr>
              <w:t xml:space="preserve"> en menos de ocho (8) horas si el operario auxiliar o de mantenimiento no requiere insumos adicionales para realizar el trabajo.</w:t>
            </w:r>
          </w:p>
        </w:tc>
        <w:tc>
          <w:tcPr>
            <w:tcW w:w="748" w:type="pct"/>
          </w:tcPr>
          <w:p w14:paraId="6FFCDBD3" w14:textId="77777777" w:rsidR="00FC47FF" w:rsidRPr="00BB21AC" w:rsidRDefault="00FC47FF" w:rsidP="00A02489">
            <w:pPr>
              <w:jc w:val="both"/>
              <w:rPr>
                <w:rFonts w:ascii="Arial" w:eastAsiaTheme="minorHAnsi" w:hAnsi="Arial" w:cs="Arial"/>
                <w:color w:val="171717" w:themeColor="background2" w:themeShade="1A"/>
                <w:sz w:val="14"/>
                <w:szCs w:val="14"/>
              </w:rPr>
            </w:pPr>
          </w:p>
        </w:tc>
      </w:tr>
      <w:tr w:rsidR="00FC47FF" w:rsidRPr="00BB21AC" w14:paraId="59D15384" w14:textId="528A2191" w:rsidTr="00FC47FF">
        <w:trPr>
          <w:trHeight w:val="20"/>
        </w:trPr>
        <w:tc>
          <w:tcPr>
            <w:tcW w:w="600" w:type="pct"/>
            <w:vMerge/>
            <w:vAlign w:val="center"/>
            <w:hideMark/>
          </w:tcPr>
          <w:p w14:paraId="14C02401" w14:textId="77777777" w:rsidR="00FC47FF" w:rsidRPr="00BB21AC" w:rsidRDefault="00FC47FF" w:rsidP="00A02489">
            <w:pPr>
              <w:rPr>
                <w:rFonts w:ascii="Arial" w:eastAsiaTheme="minorHAnsi" w:hAnsi="Arial" w:cs="Arial"/>
                <w:color w:val="171717" w:themeColor="background2" w:themeShade="1A"/>
                <w:sz w:val="14"/>
                <w:szCs w:val="14"/>
              </w:rPr>
            </w:pPr>
          </w:p>
        </w:tc>
        <w:tc>
          <w:tcPr>
            <w:tcW w:w="3652" w:type="pct"/>
            <w:vAlign w:val="center"/>
            <w:hideMark/>
          </w:tcPr>
          <w:p w14:paraId="2A31F6AF" w14:textId="77777777" w:rsidR="00FC47FF" w:rsidRPr="00BB21AC" w:rsidRDefault="00FC47FF" w:rsidP="00A02489">
            <w:pPr>
              <w:jc w:val="both"/>
              <w:rPr>
                <w:rFonts w:ascii="Arial" w:eastAsiaTheme="minorHAnsi" w:hAnsi="Arial" w:cs="Arial"/>
                <w:color w:val="171717" w:themeColor="background2" w:themeShade="1A"/>
                <w:sz w:val="14"/>
                <w:szCs w:val="14"/>
              </w:rPr>
            </w:pPr>
            <w:r w:rsidRPr="00BB21AC">
              <w:rPr>
                <w:rFonts w:ascii="Arial" w:eastAsiaTheme="minorHAnsi" w:hAnsi="Arial" w:cs="Arial"/>
                <w:color w:val="171717" w:themeColor="background2" w:themeShade="1A"/>
                <w:sz w:val="14"/>
                <w:szCs w:val="14"/>
              </w:rPr>
              <w:t xml:space="preserve">Respuesta y solución a solicitudes de mantenimiento correctivo de la </w:t>
            </w:r>
            <w:r>
              <w:rPr>
                <w:rFonts w:ascii="Arial" w:eastAsiaTheme="minorHAnsi" w:hAnsi="Arial" w:cs="Arial"/>
                <w:color w:val="171717" w:themeColor="background2" w:themeShade="1A"/>
                <w:sz w:val="14"/>
                <w:szCs w:val="14"/>
              </w:rPr>
              <w:t>DAVAA</w:t>
            </w:r>
            <w:r w:rsidRPr="00BB21AC">
              <w:rPr>
                <w:rFonts w:ascii="Arial" w:eastAsiaTheme="minorHAnsi" w:hAnsi="Arial" w:cs="Arial"/>
                <w:color w:val="171717" w:themeColor="background2" w:themeShade="1A"/>
                <w:sz w:val="14"/>
                <w:szCs w:val="14"/>
              </w:rPr>
              <w:t xml:space="preserve"> en menos de 24 horas si el operario auxiliar o de mantenimiento cuenta con los repuestos e insumos necesarios para realizar el trabajo.</w:t>
            </w:r>
          </w:p>
        </w:tc>
        <w:tc>
          <w:tcPr>
            <w:tcW w:w="748" w:type="pct"/>
          </w:tcPr>
          <w:p w14:paraId="18369184" w14:textId="77777777" w:rsidR="00FC47FF" w:rsidRPr="00BB21AC" w:rsidRDefault="00FC47FF" w:rsidP="00A02489">
            <w:pPr>
              <w:jc w:val="both"/>
              <w:rPr>
                <w:rFonts w:ascii="Arial" w:eastAsiaTheme="minorHAnsi" w:hAnsi="Arial" w:cs="Arial"/>
                <w:color w:val="171717" w:themeColor="background2" w:themeShade="1A"/>
                <w:sz w:val="14"/>
                <w:szCs w:val="14"/>
              </w:rPr>
            </w:pPr>
          </w:p>
        </w:tc>
      </w:tr>
      <w:tr w:rsidR="00FC47FF" w:rsidRPr="00BB21AC" w14:paraId="064C41C5" w14:textId="007946A1" w:rsidTr="00FC47FF">
        <w:trPr>
          <w:trHeight w:val="20"/>
        </w:trPr>
        <w:tc>
          <w:tcPr>
            <w:tcW w:w="600" w:type="pct"/>
            <w:vMerge/>
            <w:vAlign w:val="center"/>
            <w:hideMark/>
          </w:tcPr>
          <w:p w14:paraId="4E7DD4C8" w14:textId="77777777" w:rsidR="00FC47FF" w:rsidRPr="00BB21AC" w:rsidRDefault="00FC47FF" w:rsidP="00A02489">
            <w:pPr>
              <w:rPr>
                <w:rFonts w:ascii="Arial" w:eastAsiaTheme="minorHAnsi" w:hAnsi="Arial" w:cs="Arial"/>
                <w:color w:val="171717" w:themeColor="background2" w:themeShade="1A"/>
                <w:sz w:val="14"/>
                <w:szCs w:val="14"/>
              </w:rPr>
            </w:pPr>
          </w:p>
        </w:tc>
        <w:tc>
          <w:tcPr>
            <w:tcW w:w="3652" w:type="pct"/>
            <w:vAlign w:val="center"/>
            <w:hideMark/>
          </w:tcPr>
          <w:p w14:paraId="4C58D0BA" w14:textId="77777777" w:rsidR="00FC47FF" w:rsidRPr="00BB21AC" w:rsidRDefault="00FC47FF" w:rsidP="00A02489">
            <w:pPr>
              <w:jc w:val="both"/>
              <w:rPr>
                <w:rFonts w:ascii="Arial" w:eastAsiaTheme="minorHAnsi" w:hAnsi="Arial" w:cs="Arial"/>
                <w:color w:val="171717" w:themeColor="background2" w:themeShade="1A"/>
                <w:sz w:val="14"/>
                <w:szCs w:val="14"/>
              </w:rPr>
            </w:pPr>
            <w:r w:rsidRPr="00BB21AC">
              <w:rPr>
                <w:rFonts w:ascii="Arial" w:eastAsiaTheme="minorHAnsi" w:hAnsi="Arial" w:cs="Arial"/>
                <w:color w:val="171717" w:themeColor="background2" w:themeShade="1A"/>
                <w:sz w:val="14"/>
                <w:szCs w:val="14"/>
              </w:rPr>
              <w:t xml:space="preserve">Respuesta y solución a solicitudes de mantenimiento preventivo y correctivo de la </w:t>
            </w:r>
            <w:r>
              <w:rPr>
                <w:rFonts w:ascii="Arial" w:eastAsiaTheme="minorHAnsi" w:hAnsi="Arial" w:cs="Arial"/>
                <w:color w:val="171717" w:themeColor="background2" w:themeShade="1A"/>
                <w:sz w:val="14"/>
                <w:szCs w:val="14"/>
              </w:rPr>
              <w:t>DAVAA</w:t>
            </w:r>
            <w:r w:rsidRPr="00BB21AC">
              <w:rPr>
                <w:rFonts w:ascii="Arial" w:eastAsiaTheme="minorHAnsi" w:hAnsi="Arial" w:cs="Arial"/>
                <w:color w:val="171717" w:themeColor="background2" w:themeShade="1A"/>
                <w:sz w:val="14"/>
                <w:szCs w:val="14"/>
              </w:rPr>
              <w:t xml:space="preserve"> en menos de 24 horas desde el momento en el que el operario auxiliar o de mantenimiento cuenta con los insumos adicionales requeridos para realizar el trabajo.</w:t>
            </w:r>
          </w:p>
        </w:tc>
        <w:tc>
          <w:tcPr>
            <w:tcW w:w="748" w:type="pct"/>
          </w:tcPr>
          <w:p w14:paraId="47974184" w14:textId="77777777" w:rsidR="00FC47FF" w:rsidRPr="00BB21AC" w:rsidRDefault="00FC47FF" w:rsidP="00A02489">
            <w:pPr>
              <w:jc w:val="both"/>
              <w:rPr>
                <w:rFonts w:ascii="Arial" w:eastAsiaTheme="minorHAnsi" w:hAnsi="Arial" w:cs="Arial"/>
                <w:color w:val="171717" w:themeColor="background2" w:themeShade="1A"/>
                <w:sz w:val="14"/>
                <w:szCs w:val="14"/>
              </w:rPr>
            </w:pPr>
          </w:p>
        </w:tc>
      </w:tr>
      <w:tr w:rsidR="00FC47FF" w:rsidRPr="00BB21AC" w14:paraId="2C27BDF8" w14:textId="10B9332F" w:rsidTr="00FC47FF">
        <w:trPr>
          <w:trHeight w:val="20"/>
        </w:trPr>
        <w:tc>
          <w:tcPr>
            <w:tcW w:w="600" w:type="pct"/>
            <w:vMerge/>
            <w:vAlign w:val="center"/>
            <w:hideMark/>
          </w:tcPr>
          <w:p w14:paraId="3683E002" w14:textId="77777777" w:rsidR="00FC47FF" w:rsidRPr="00BB21AC" w:rsidRDefault="00FC47FF" w:rsidP="00A02489">
            <w:pPr>
              <w:rPr>
                <w:rFonts w:ascii="Arial" w:eastAsiaTheme="minorHAnsi" w:hAnsi="Arial" w:cs="Arial"/>
                <w:color w:val="171717" w:themeColor="background2" w:themeShade="1A"/>
                <w:sz w:val="14"/>
                <w:szCs w:val="14"/>
              </w:rPr>
            </w:pPr>
          </w:p>
        </w:tc>
        <w:tc>
          <w:tcPr>
            <w:tcW w:w="3652" w:type="pct"/>
            <w:vAlign w:val="center"/>
            <w:hideMark/>
          </w:tcPr>
          <w:p w14:paraId="7C358477" w14:textId="77777777" w:rsidR="00FC47FF" w:rsidRPr="00BB21AC" w:rsidRDefault="00FC47FF" w:rsidP="00A02489">
            <w:pPr>
              <w:jc w:val="both"/>
              <w:rPr>
                <w:rFonts w:ascii="Arial" w:eastAsiaTheme="minorHAnsi" w:hAnsi="Arial" w:cs="Arial"/>
                <w:color w:val="171717" w:themeColor="background2" w:themeShade="1A"/>
                <w:sz w:val="14"/>
                <w:szCs w:val="14"/>
              </w:rPr>
            </w:pPr>
            <w:r w:rsidRPr="00BB21AC">
              <w:rPr>
                <w:rFonts w:ascii="Arial" w:eastAsiaTheme="minorHAnsi" w:hAnsi="Arial" w:cs="Arial"/>
                <w:color w:val="171717" w:themeColor="background2" w:themeShade="1A"/>
                <w:sz w:val="14"/>
                <w:szCs w:val="14"/>
              </w:rPr>
              <w:t xml:space="preserve">Respuesta y solución a solicitudes de mantenimiento correctivo y preventivo de la </w:t>
            </w:r>
            <w:r>
              <w:rPr>
                <w:rFonts w:ascii="Arial" w:eastAsiaTheme="minorHAnsi" w:hAnsi="Arial" w:cs="Arial"/>
                <w:color w:val="171717" w:themeColor="background2" w:themeShade="1A"/>
                <w:sz w:val="14"/>
                <w:szCs w:val="14"/>
              </w:rPr>
              <w:t>DAVAA</w:t>
            </w:r>
            <w:r w:rsidRPr="00BB21AC">
              <w:rPr>
                <w:rFonts w:ascii="Arial" w:eastAsiaTheme="minorHAnsi" w:hAnsi="Arial" w:cs="Arial"/>
                <w:color w:val="171717" w:themeColor="background2" w:themeShade="1A"/>
                <w:sz w:val="14"/>
                <w:szCs w:val="14"/>
              </w:rPr>
              <w:t xml:space="preserve"> en el tiempo acordado, si esta considera que el trabajo requiere un tiempo de ejecución mayor a 24 horas.</w:t>
            </w:r>
          </w:p>
        </w:tc>
        <w:tc>
          <w:tcPr>
            <w:tcW w:w="748" w:type="pct"/>
          </w:tcPr>
          <w:p w14:paraId="2BED42EE" w14:textId="77777777" w:rsidR="00FC47FF" w:rsidRPr="00BB21AC" w:rsidRDefault="00FC47FF" w:rsidP="00A02489">
            <w:pPr>
              <w:jc w:val="both"/>
              <w:rPr>
                <w:rFonts w:ascii="Arial" w:eastAsiaTheme="minorHAnsi" w:hAnsi="Arial" w:cs="Arial"/>
                <w:color w:val="171717" w:themeColor="background2" w:themeShade="1A"/>
                <w:sz w:val="14"/>
                <w:szCs w:val="14"/>
              </w:rPr>
            </w:pPr>
          </w:p>
        </w:tc>
      </w:tr>
      <w:tr w:rsidR="00FC47FF" w:rsidRPr="00BB21AC" w14:paraId="66C0C786" w14:textId="482D686C" w:rsidTr="00FC47FF">
        <w:trPr>
          <w:trHeight w:val="20"/>
        </w:trPr>
        <w:tc>
          <w:tcPr>
            <w:tcW w:w="600" w:type="pct"/>
            <w:vMerge/>
            <w:vAlign w:val="center"/>
            <w:hideMark/>
          </w:tcPr>
          <w:p w14:paraId="0BAFACF0" w14:textId="77777777" w:rsidR="00FC47FF" w:rsidRPr="00BB21AC" w:rsidRDefault="00FC47FF" w:rsidP="00A02489">
            <w:pPr>
              <w:rPr>
                <w:rFonts w:ascii="Arial" w:eastAsiaTheme="minorHAnsi" w:hAnsi="Arial" w:cs="Arial"/>
                <w:color w:val="171717" w:themeColor="background2" w:themeShade="1A"/>
                <w:sz w:val="14"/>
                <w:szCs w:val="14"/>
              </w:rPr>
            </w:pPr>
          </w:p>
        </w:tc>
        <w:tc>
          <w:tcPr>
            <w:tcW w:w="3652" w:type="pct"/>
            <w:vAlign w:val="center"/>
            <w:hideMark/>
          </w:tcPr>
          <w:p w14:paraId="6D8A1E7E" w14:textId="77777777" w:rsidR="00FC47FF" w:rsidRPr="00BB21AC" w:rsidRDefault="00FC47FF" w:rsidP="00A02489">
            <w:pPr>
              <w:jc w:val="both"/>
              <w:rPr>
                <w:rFonts w:ascii="Arial" w:eastAsiaTheme="minorHAnsi" w:hAnsi="Arial" w:cs="Arial"/>
                <w:color w:val="171717" w:themeColor="background2" w:themeShade="1A"/>
                <w:sz w:val="14"/>
                <w:szCs w:val="14"/>
              </w:rPr>
            </w:pPr>
            <w:r w:rsidRPr="00BB21AC">
              <w:rPr>
                <w:rFonts w:ascii="Arial" w:eastAsiaTheme="minorHAnsi" w:hAnsi="Arial" w:cs="Arial"/>
                <w:color w:val="171717" w:themeColor="background2" w:themeShade="1A"/>
                <w:sz w:val="14"/>
                <w:szCs w:val="14"/>
              </w:rPr>
              <w:t>Informe al supervisor del contrato sobre el estado de la solicitud y resultado y sobre si el Proveedor debe ejecutar actividades adicionales para resolver la solicitud.</w:t>
            </w:r>
          </w:p>
        </w:tc>
        <w:tc>
          <w:tcPr>
            <w:tcW w:w="748" w:type="pct"/>
          </w:tcPr>
          <w:p w14:paraId="110BC769" w14:textId="77777777" w:rsidR="00FC47FF" w:rsidRPr="00BB21AC" w:rsidRDefault="00FC47FF" w:rsidP="00A02489">
            <w:pPr>
              <w:jc w:val="both"/>
              <w:rPr>
                <w:rFonts w:ascii="Arial" w:eastAsiaTheme="minorHAnsi" w:hAnsi="Arial" w:cs="Arial"/>
                <w:color w:val="171717" w:themeColor="background2" w:themeShade="1A"/>
                <w:sz w:val="14"/>
                <w:szCs w:val="14"/>
              </w:rPr>
            </w:pPr>
          </w:p>
        </w:tc>
      </w:tr>
      <w:tr w:rsidR="00FC47FF" w:rsidRPr="00BB21AC" w14:paraId="59B6FC28" w14:textId="0BEDC843" w:rsidTr="00FC47FF">
        <w:trPr>
          <w:trHeight w:val="20"/>
        </w:trPr>
        <w:tc>
          <w:tcPr>
            <w:tcW w:w="600" w:type="pct"/>
            <w:vMerge w:val="restart"/>
            <w:shd w:val="clear" w:color="000000" w:fill="F1F1F1"/>
            <w:vAlign w:val="center"/>
            <w:hideMark/>
          </w:tcPr>
          <w:p w14:paraId="0CB35459" w14:textId="77777777" w:rsidR="00FC47FF" w:rsidRPr="00BB21AC" w:rsidRDefault="00FC47FF" w:rsidP="00A02489">
            <w:pPr>
              <w:jc w:val="center"/>
              <w:rPr>
                <w:rFonts w:ascii="Arial" w:eastAsiaTheme="minorHAnsi" w:hAnsi="Arial" w:cs="Arial"/>
                <w:color w:val="171717" w:themeColor="background2" w:themeShade="1A"/>
                <w:sz w:val="14"/>
                <w:szCs w:val="14"/>
              </w:rPr>
            </w:pPr>
            <w:r w:rsidRPr="00BB21AC">
              <w:rPr>
                <w:rFonts w:ascii="Arial" w:eastAsiaTheme="minorHAnsi" w:hAnsi="Arial" w:cs="Arial"/>
                <w:color w:val="171717" w:themeColor="background2" w:themeShade="1A"/>
                <w:sz w:val="14"/>
                <w:szCs w:val="14"/>
              </w:rPr>
              <w:t>Respuesta a las solicitudes de servicio de jardinería básico</w:t>
            </w:r>
          </w:p>
        </w:tc>
        <w:tc>
          <w:tcPr>
            <w:tcW w:w="3652" w:type="pct"/>
            <w:vAlign w:val="center"/>
            <w:hideMark/>
          </w:tcPr>
          <w:p w14:paraId="56B786B0" w14:textId="77777777" w:rsidR="00FC47FF" w:rsidRPr="00BB21AC" w:rsidRDefault="00FC47FF" w:rsidP="00A02489">
            <w:pPr>
              <w:jc w:val="both"/>
              <w:rPr>
                <w:rFonts w:ascii="Arial" w:eastAsiaTheme="minorHAnsi" w:hAnsi="Arial" w:cs="Arial"/>
                <w:color w:val="171717" w:themeColor="background2" w:themeShade="1A"/>
                <w:sz w:val="14"/>
                <w:szCs w:val="14"/>
              </w:rPr>
            </w:pPr>
            <w:r w:rsidRPr="00BB21AC">
              <w:rPr>
                <w:rFonts w:ascii="Arial" w:eastAsiaTheme="minorHAnsi" w:hAnsi="Arial" w:cs="Arial"/>
                <w:color w:val="171717" w:themeColor="background2" w:themeShade="1A"/>
                <w:sz w:val="14"/>
                <w:szCs w:val="14"/>
              </w:rPr>
              <w:t xml:space="preserve">Respuesta y solución a solicitudes de servicio de jardinería básico de la </w:t>
            </w:r>
            <w:r>
              <w:rPr>
                <w:rFonts w:ascii="Arial" w:eastAsiaTheme="minorHAnsi" w:hAnsi="Arial" w:cs="Arial"/>
                <w:color w:val="171717" w:themeColor="background2" w:themeShade="1A"/>
                <w:sz w:val="14"/>
                <w:szCs w:val="14"/>
              </w:rPr>
              <w:t>DAVAA</w:t>
            </w:r>
            <w:r w:rsidRPr="00BB21AC">
              <w:rPr>
                <w:rFonts w:ascii="Arial" w:eastAsiaTheme="minorHAnsi" w:hAnsi="Arial" w:cs="Arial"/>
                <w:color w:val="171717" w:themeColor="background2" w:themeShade="1A"/>
                <w:sz w:val="14"/>
                <w:szCs w:val="14"/>
              </w:rPr>
              <w:t xml:space="preserve"> en menos de ocho (8) horas si el jardinero no requiere insumos o maquinaria adicional para realizar el trabajo.</w:t>
            </w:r>
          </w:p>
        </w:tc>
        <w:tc>
          <w:tcPr>
            <w:tcW w:w="748" w:type="pct"/>
          </w:tcPr>
          <w:p w14:paraId="3C285FE6" w14:textId="77777777" w:rsidR="00FC47FF" w:rsidRPr="00BB21AC" w:rsidRDefault="00FC47FF" w:rsidP="00A02489">
            <w:pPr>
              <w:jc w:val="both"/>
              <w:rPr>
                <w:rFonts w:ascii="Arial" w:eastAsiaTheme="minorHAnsi" w:hAnsi="Arial" w:cs="Arial"/>
                <w:color w:val="171717" w:themeColor="background2" w:themeShade="1A"/>
                <w:sz w:val="14"/>
                <w:szCs w:val="14"/>
              </w:rPr>
            </w:pPr>
          </w:p>
        </w:tc>
      </w:tr>
      <w:tr w:rsidR="00FC47FF" w:rsidRPr="00BB21AC" w14:paraId="59ED71A3" w14:textId="73F3BED0" w:rsidTr="00FC47FF">
        <w:trPr>
          <w:trHeight w:val="20"/>
        </w:trPr>
        <w:tc>
          <w:tcPr>
            <w:tcW w:w="600" w:type="pct"/>
            <w:vMerge/>
            <w:vAlign w:val="center"/>
            <w:hideMark/>
          </w:tcPr>
          <w:p w14:paraId="5BF46BC9" w14:textId="77777777" w:rsidR="00FC47FF" w:rsidRPr="00BB21AC" w:rsidRDefault="00FC47FF" w:rsidP="00A02489">
            <w:pPr>
              <w:rPr>
                <w:rFonts w:ascii="Arial" w:eastAsiaTheme="minorHAnsi" w:hAnsi="Arial" w:cs="Arial"/>
                <w:color w:val="171717" w:themeColor="background2" w:themeShade="1A"/>
                <w:sz w:val="14"/>
                <w:szCs w:val="14"/>
              </w:rPr>
            </w:pPr>
          </w:p>
        </w:tc>
        <w:tc>
          <w:tcPr>
            <w:tcW w:w="3652" w:type="pct"/>
            <w:vAlign w:val="center"/>
            <w:hideMark/>
          </w:tcPr>
          <w:p w14:paraId="4AD7F561" w14:textId="77777777" w:rsidR="00FC47FF" w:rsidRPr="00BB21AC" w:rsidRDefault="00FC47FF" w:rsidP="00A02489">
            <w:pPr>
              <w:jc w:val="both"/>
              <w:rPr>
                <w:rFonts w:ascii="Arial" w:eastAsiaTheme="minorHAnsi" w:hAnsi="Arial" w:cs="Arial"/>
                <w:color w:val="171717" w:themeColor="background2" w:themeShade="1A"/>
                <w:sz w:val="14"/>
                <w:szCs w:val="14"/>
              </w:rPr>
            </w:pPr>
            <w:r w:rsidRPr="00BB21AC">
              <w:rPr>
                <w:rFonts w:ascii="Arial" w:eastAsiaTheme="minorHAnsi" w:hAnsi="Arial" w:cs="Arial"/>
                <w:color w:val="171717" w:themeColor="background2" w:themeShade="1A"/>
                <w:sz w:val="14"/>
                <w:szCs w:val="14"/>
              </w:rPr>
              <w:t xml:space="preserve">Respuesta y solución a solicitudes de servicio de jardinería básico a la </w:t>
            </w:r>
            <w:r>
              <w:rPr>
                <w:rFonts w:ascii="Arial" w:eastAsiaTheme="minorHAnsi" w:hAnsi="Arial" w:cs="Arial"/>
                <w:color w:val="171717" w:themeColor="background2" w:themeShade="1A"/>
                <w:sz w:val="14"/>
                <w:szCs w:val="14"/>
              </w:rPr>
              <w:t>DAVAA</w:t>
            </w:r>
            <w:r w:rsidRPr="00BB21AC">
              <w:rPr>
                <w:rFonts w:ascii="Arial" w:eastAsiaTheme="minorHAnsi" w:hAnsi="Arial" w:cs="Arial"/>
                <w:color w:val="171717" w:themeColor="background2" w:themeShade="1A"/>
                <w:sz w:val="14"/>
                <w:szCs w:val="14"/>
              </w:rPr>
              <w:t xml:space="preserve"> en menos de 24 horas desde el momento en el que el jardinero cuenta con los insumos y maquinaria adicional requeridos para realizar el trabajo.</w:t>
            </w:r>
          </w:p>
        </w:tc>
        <w:tc>
          <w:tcPr>
            <w:tcW w:w="748" w:type="pct"/>
          </w:tcPr>
          <w:p w14:paraId="68EC1D9B" w14:textId="77777777" w:rsidR="00FC47FF" w:rsidRPr="00BB21AC" w:rsidRDefault="00FC47FF" w:rsidP="00A02489">
            <w:pPr>
              <w:jc w:val="both"/>
              <w:rPr>
                <w:rFonts w:ascii="Arial" w:eastAsiaTheme="minorHAnsi" w:hAnsi="Arial" w:cs="Arial"/>
                <w:color w:val="171717" w:themeColor="background2" w:themeShade="1A"/>
                <w:sz w:val="14"/>
                <w:szCs w:val="14"/>
              </w:rPr>
            </w:pPr>
          </w:p>
        </w:tc>
      </w:tr>
      <w:tr w:rsidR="00FC47FF" w:rsidRPr="00BB21AC" w14:paraId="4F7084B1" w14:textId="4538C0D0" w:rsidTr="00FC47FF">
        <w:trPr>
          <w:trHeight w:val="20"/>
        </w:trPr>
        <w:tc>
          <w:tcPr>
            <w:tcW w:w="600" w:type="pct"/>
            <w:vMerge/>
            <w:vAlign w:val="center"/>
            <w:hideMark/>
          </w:tcPr>
          <w:p w14:paraId="052D6D89" w14:textId="77777777" w:rsidR="00FC47FF" w:rsidRPr="00BB21AC" w:rsidRDefault="00FC47FF" w:rsidP="00A02489">
            <w:pPr>
              <w:rPr>
                <w:rFonts w:ascii="Arial" w:eastAsiaTheme="minorHAnsi" w:hAnsi="Arial" w:cs="Arial"/>
                <w:color w:val="171717" w:themeColor="background2" w:themeShade="1A"/>
                <w:sz w:val="14"/>
                <w:szCs w:val="14"/>
              </w:rPr>
            </w:pPr>
          </w:p>
        </w:tc>
        <w:tc>
          <w:tcPr>
            <w:tcW w:w="3652" w:type="pct"/>
            <w:vAlign w:val="center"/>
            <w:hideMark/>
          </w:tcPr>
          <w:p w14:paraId="3ACFC2CA" w14:textId="77777777" w:rsidR="00FC47FF" w:rsidRPr="00BB21AC" w:rsidRDefault="00FC47FF" w:rsidP="00A02489">
            <w:pPr>
              <w:jc w:val="both"/>
              <w:rPr>
                <w:rFonts w:ascii="Arial" w:eastAsiaTheme="minorHAnsi" w:hAnsi="Arial" w:cs="Arial"/>
                <w:color w:val="171717" w:themeColor="background2" w:themeShade="1A"/>
                <w:sz w:val="14"/>
                <w:szCs w:val="14"/>
              </w:rPr>
            </w:pPr>
            <w:r w:rsidRPr="00BB21AC">
              <w:rPr>
                <w:rFonts w:ascii="Arial" w:eastAsiaTheme="minorHAnsi" w:hAnsi="Arial" w:cs="Arial"/>
                <w:color w:val="171717" w:themeColor="background2" w:themeShade="1A"/>
                <w:sz w:val="14"/>
                <w:szCs w:val="14"/>
              </w:rPr>
              <w:t xml:space="preserve">Respuesta y solución a solicitudes de servicio de jardinería básico de la </w:t>
            </w:r>
            <w:r>
              <w:rPr>
                <w:rFonts w:ascii="Arial" w:eastAsiaTheme="minorHAnsi" w:hAnsi="Arial" w:cs="Arial"/>
                <w:color w:val="171717" w:themeColor="background2" w:themeShade="1A"/>
                <w:sz w:val="14"/>
                <w:szCs w:val="14"/>
              </w:rPr>
              <w:t>DAVAA</w:t>
            </w:r>
            <w:r w:rsidRPr="00BB21AC">
              <w:rPr>
                <w:rFonts w:ascii="Arial" w:eastAsiaTheme="minorHAnsi" w:hAnsi="Arial" w:cs="Arial"/>
                <w:color w:val="171717" w:themeColor="background2" w:themeShade="1A"/>
                <w:sz w:val="14"/>
                <w:szCs w:val="14"/>
              </w:rPr>
              <w:t xml:space="preserve"> en el tiempo acordado, si esta considera que el trabajo requiere un tiempo de ejecución mayor a 24 horas.</w:t>
            </w:r>
          </w:p>
        </w:tc>
        <w:tc>
          <w:tcPr>
            <w:tcW w:w="748" w:type="pct"/>
          </w:tcPr>
          <w:p w14:paraId="2D49CEEB" w14:textId="77777777" w:rsidR="00FC47FF" w:rsidRPr="00BB21AC" w:rsidRDefault="00FC47FF" w:rsidP="00A02489">
            <w:pPr>
              <w:jc w:val="both"/>
              <w:rPr>
                <w:rFonts w:ascii="Arial" w:eastAsiaTheme="minorHAnsi" w:hAnsi="Arial" w:cs="Arial"/>
                <w:color w:val="171717" w:themeColor="background2" w:themeShade="1A"/>
                <w:sz w:val="14"/>
                <w:szCs w:val="14"/>
              </w:rPr>
            </w:pPr>
          </w:p>
        </w:tc>
      </w:tr>
      <w:tr w:rsidR="00FC47FF" w:rsidRPr="00BB21AC" w14:paraId="4961EA28" w14:textId="0393E1AB" w:rsidTr="00FC47FF">
        <w:trPr>
          <w:trHeight w:val="20"/>
        </w:trPr>
        <w:tc>
          <w:tcPr>
            <w:tcW w:w="600" w:type="pct"/>
            <w:vMerge/>
            <w:vAlign w:val="center"/>
            <w:hideMark/>
          </w:tcPr>
          <w:p w14:paraId="2A9F54D1" w14:textId="77777777" w:rsidR="00FC47FF" w:rsidRPr="00BB21AC" w:rsidRDefault="00FC47FF" w:rsidP="00A02489">
            <w:pPr>
              <w:rPr>
                <w:rFonts w:ascii="Arial" w:eastAsiaTheme="minorHAnsi" w:hAnsi="Arial" w:cs="Arial"/>
                <w:color w:val="171717" w:themeColor="background2" w:themeShade="1A"/>
                <w:sz w:val="14"/>
                <w:szCs w:val="14"/>
              </w:rPr>
            </w:pPr>
          </w:p>
        </w:tc>
        <w:tc>
          <w:tcPr>
            <w:tcW w:w="3652" w:type="pct"/>
            <w:vAlign w:val="center"/>
            <w:hideMark/>
          </w:tcPr>
          <w:p w14:paraId="3D859996" w14:textId="77777777" w:rsidR="00FC47FF" w:rsidRPr="00BB21AC" w:rsidRDefault="00FC47FF" w:rsidP="00A02489">
            <w:pPr>
              <w:jc w:val="both"/>
              <w:rPr>
                <w:rFonts w:ascii="Arial" w:eastAsiaTheme="minorHAnsi" w:hAnsi="Arial" w:cs="Arial"/>
                <w:color w:val="171717" w:themeColor="background2" w:themeShade="1A"/>
                <w:sz w:val="14"/>
                <w:szCs w:val="14"/>
              </w:rPr>
            </w:pPr>
            <w:r w:rsidRPr="00BB21AC">
              <w:rPr>
                <w:rFonts w:ascii="Arial" w:eastAsiaTheme="minorHAnsi" w:hAnsi="Arial" w:cs="Arial"/>
                <w:color w:val="171717" w:themeColor="background2" w:themeShade="1A"/>
                <w:sz w:val="14"/>
                <w:szCs w:val="14"/>
              </w:rPr>
              <w:t>Informe al supervisor del contrato sobre el estado de la solicitud y resultado y sobre si el Proveedor debe ejecutar actividades adicionales para resolver la solicitud.</w:t>
            </w:r>
          </w:p>
        </w:tc>
        <w:tc>
          <w:tcPr>
            <w:tcW w:w="748" w:type="pct"/>
          </w:tcPr>
          <w:p w14:paraId="5B451DDC" w14:textId="77777777" w:rsidR="00FC47FF" w:rsidRPr="00BB21AC" w:rsidRDefault="00FC47FF" w:rsidP="00A02489">
            <w:pPr>
              <w:jc w:val="both"/>
              <w:rPr>
                <w:rFonts w:ascii="Arial" w:eastAsiaTheme="minorHAnsi" w:hAnsi="Arial" w:cs="Arial"/>
                <w:color w:val="171717" w:themeColor="background2" w:themeShade="1A"/>
                <w:sz w:val="14"/>
                <w:szCs w:val="14"/>
              </w:rPr>
            </w:pPr>
          </w:p>
        </w:tc>
      </w:tr>
      <w:tr w:rsidR="00FC47FF" w:rsidRPr="00BB21AC" w14:paraId="042E4128" w14:textId="0597585E" w:rsidTr="00FC47FF">
        <w:trPr>
          <w:trHeight w:val="143"/>
        </w:trPr>
        <w:tc>
          <w:tcPr>
            <w:tcW w:w="600" w:type="pct"/>
            <w:vMerge w:val="restart"/>
            <w:shd w:val="clear" w:color="000000" w:fill="F1F1F1"/>
            <w:vAlign w:val="center"/>
            <w:hideMark/>
          </w:tcPr>
          <w:p w14:paraId="4C60D221" w14:textId="77777777" w:rsidR="00FC47FF" w:rsidRPr="00BB21AC" w:rsidRDefault="00FC47FF" w:rsidP="00A02489">
            <w:pPr>
              <w:jc w:val="center"/>
              <w:rPr>
                <w:rFonts w:ascii="Arial" w:eastAsiaTheme="minorHAnsi" w:hAnsi="Arial" w:cs="Arial"/>
                <w:color w:val="171717" w:themeColor="background2" w:themeShade="1A"/>
                <w:sz w:val="14"/>
                <w:szCs w:val="14"/>
              </w:rPr>
            </w:pPr>
            <w:r w:rsidRPr="00BB21AC">
              <w:rPr>
                <w:rFonts w:ascii="Arial" w:eastAsiaTheme="minorHAnsi" w:hAnsi="Arial" w:cs="Arial"/>
                <w:color w:val="171717" w:themeColor="background2" w:themeShade="1A"/>
                <w:sz w:val="14"/>
                <w:szCs w:val="14"/>
              </w:rPr>
              <w:t>Entrega de los Bienes de Aseo y Cafetería</w:t>
            </w:r>
          </w:p>
        </w:tc>
        <w:tc>
          <w:tcPr>
            <w:tcW w:w="3652" w:type="pct"/>
            <w:vAlign w:val="center"/>
            <w:hideMark/>
          </w:tcPr>
          <w:p w14:paraId="396A0E69" w14:textId="77777777" w:rsidR="00FC47FF" w:rsidRPr="00BB21AC" w:rsidRDefault="00FC47FF" w:rsidP="00A02489">
            <w:pPr>
              <w:jc w:val="both"/>
              <w:rPr>
                <w:rFonts w:ascii="Arial" w:eastAsiaTheme="minorHAnsi" w:hAnsi="Arial" w:cs="Arial"/>
                <w:color w:val="171717" w:themeColor="background2" w:themeShade="1A"/>
                <w:sz w:val="14"/>
                <w:szCs w:val="14"/>
              </w:rPr>
            </w:pPr>
            <w:r>
              <w:rPr>
                <w:rFonts w:ascii="Arial" w:eastAsiaTheme="minorHAnsi" w:hAnsi="Arial" w:cs="Arial"/>
                <w:color w:val="171717" w:themeColor="background2" w:themeShade="1A"/>
                <w:sz w:val="14"/>
                <w:szCs w:val="14"/>
              </w:rPr>
              <w:t>L</w:t>
            </w:r>
            <w:r w:rsidRPr="00BB21AC">
              <w:rPr>
                <w:rFonts w:ascii="Arial" w:eastAsiaTheme="minorHAnsi" w:hAnsi="Arial" w:cs="Arial"/>
                <w:color w:val="171717" w:themeColor="background2" w:themeShade="1A"/>
                <w:sz w:val="14"/>
                <w:szCs w:val="14"/>
              </w:rPr>
              <w:t>a fecha de entrega de los bienes podrá ser acordada entre las partes de común acuerdo, dejando la evidencia de</w:t>
            </w:r>
            <w:r>
              <w:rPr>
                <w:rFonts w:ascii="Arial" w:eastAsiaTheme="minorHAnsi" w:hAnsi="Arial" w:cs="Arial"/>
                <w:color w:val="171717" w:themeColor="background2" w:themeShade="1A"/>
                <w:sz w:val="14"/>
                <w:szCs w:val="14"/>
              </w:rPr>
              <w:t>l acuerdo en el acta de inicio.</w:t>
            </w:r>
          </w:p>
          <w:p w14:paraId="34B7A47E" w14:textId="77777777" w:rsidR="00FC47FF" w:rsidRPr="00BB21AC" w:rsidRDefault="00FC47FF" w:rsidP="00A02489">
            <w:pPr>
              <w:jc w:val="both"/>
              <w:rPr>
                <w:rFonts w:ascii="Arial" w:eastAsiaTheme="minorHAnsi" w:hAnsi="Arial" w:cs="Arial"/>
                <w:color w:val="171717" w:themeColor="background2" w:themeShade="1A"/>
                <w:sz w:val="14"/>
                <w:szCs w:val="14"/>
              </w:rPr>
            </w:pPr>
          </w:p>
        </w:tc>
        <w:tc>
          <w:tcPr>
            <w:tcW w:w="748" w:type="pct"/>
          </w:tcPr>
          <w:p w14:paraId="1A25C0A7" w14:textId="77777777" w:rsidR="00FC47FF" w:rsidRDefault="00FC47FF" w:rsidP="00A02489">
            <w:pPr>
              <w:jc w:val="both"/>
              <w:rPr>
                <w:rFonts w:ascii="Arial" w:eastAsiaTheme="minorHAnsi" w:hAnsi="Arial" w:cs="Arial"/>
                <w:color w:val="171717" w:themeColor="background2" w:themeShade="1A"/>
                <w:sz w:val="14"/>
                <w:szCs w:val="14"/>
              </w:rPr>
            </w:pPr>
          </w:p>
        </w:tc>
      </w:tr>
      <w:tr w:rsidR="00FC47FF" w:rsidRPr="00BB21AC" w14:paraId="1725FA89" w14:textId="355C8A7B" w:rsidTr="00FC47FF">
        <w:trPr>
          <w:trHeight w:val="479"/>
        </w:trPr>
        <w:tc>
          <w:tcPr>
            <w:tcW w:w="600" w:type="pct"/>
            <w:vMerge/>
            <w:vAlign w:val="center"/>
            <w:hideMark/>
          </w:tcPr>
          <w:p w14:paraId="7D8644AA" w14:textId="77777777" w:rsidR="00FC47FF" w:rsidRPr="00BB21AC" w:rsidRDefault="00FC47FF" w:rsidP="00A02489">
            <w:pPr>
              <w:rPr>
                <w:rFonts w:ascii="Arial" w:eastAsiaTheme="minorHAnsi" w:hAnsi="Arial" w:cs="Arial"/>
                <w:color w:val="171717" w:themeColor="background2" w:themeShade="1A"/>
                <w:sz w:val="14"/>
                <w:szCs w:val="14"/>
              </w:rPr>
            </w:pPr>
          </w:p>
        </w:tc>
        <w:tc>
          <w:tcPr>
            <w:tcW w:w="3652" w:type="pct"/>
            <w:vAlign w:val="center"/>
            <w:hideMark/>
          </w:tcPr>
          <w:p w14:paraId="2305233F" w14:textId="77777777" w:rsidR="00FC47FF" w:rsidRPr="00BB21AC" w:rsidRDefault="00FC47FF" w:rsidP="00A02489">
            <w:pPr>
              <w:jc w:val="both"/>
              <w:rPr>
                <w:rFonts w:ascii="Arial" w:eastAsiaTheme="minorHAnsi" w:hAnsi="Arial" w:cs="Arial"/>
                <w:color w:val="171717" w:themeColor="background2" w:themeShade="1A"/>
                <w:sz w:val="14"/>
                <w:szCs w:val="14"/>
              </w:rPr>
            </w:pPr>
            <w:r w:rsidRPr="00BB21AC">
              <w:rPr>
                <w:rFonts w:ascii="Arial" w:eastAsiaTheme="minorHAnsi" w:hAnsi="Arial" w:cs="Arial"/>
                <w:color w:val="171717" w:themeColor="background2" w:themeShade="1A"/>
                <w:sz w:val="14"/>
                <w:szCs w:val="14"/>
              </w:rPr>
              <w:t xml:space="preserve">Entrega de los Bienes de Aseo y Cafetería entre las 8:00 a.m. y las 5:00 p.m. de lunes a viernes. En el caso en que la </w:t>
            </w:r>
            <w:r>
              <w:rPr>
                <w:rFonts w:ascii="Arial" w:eastAsiaTheme="minorHAnsi" w:hAnsi="Arial" w:cs="Arial"/>
                <w:color w:val="171717" w:themeColor="background2" w:themeShade="1A"/>
                <w:sz w:val="14"/>
                <w:szCs w:val="14"/>
              </w:rPr>
              <w:t>DAVAA</w:t>
            </w:r>
            <w:r w:rsidRPr="00BB21AC">
              <w:rPr>
                <w:rFonts w:ascii="Arial" w:eastAsiaTheme="minorHAnsi" w:hAnsi="Arial" w:cs="Arial"/>
                <w:color w:val="171717" w:themeColor="background2" w:themeShade="1A"/>
                <w:sz w:val="14"/>
                <w:szCs w:val="14"/>
              </w:rPr>
              <w:t xml:space="preserve"> y el Proveedor acuerden un rango de tiempo diferente deben estipularlo en el Acta de Inicio del que t</w:t>
            </w:r>
            <w:r>
              <w:rPr>
                <w:rFonts w:ascii="Arial" w:eastAsiaTheme="minorHAnsi" w:hAnsi="Arial" w:cs="Arial"/>
                <w:color w:val="171717" w:themeColor="background2" w:themeShade="1A"/>
                <w:sz w:val="14"/>
                <w:szCs w:val="14"/>
              </w:rPr>
              <w:t>rata la minuta</w:t>
            </w:r>
            <w:r w:rsidRPr="00BB21AC">
              <w:rPr>
                <w:rFonts w:ascii="Arial" w:eastAsiaTheme="minorHAnsi" w:hAnsi="Arial" w:cs="Arial"/>
                <w:color w:val="171717" w:themeColor="background2" w:themeShade="1A"/>
                <w:sz w:val="14"/>
                <w:szCs w:val="14"/>
              </w:rPr>
              <w:t>. El Proveedor no debe realizar la entrega de los Bienes de Aseo y Cafetería a través de varias empresas fabricantes o distribuidoras de productos de aseo y cafetería.</w:t>
            </w:r>
          </w:p>
        </w:tc>
        <w:tc>
          <w:tcPr>
            <w:tcW w:w="748" w:type="pct"/>
          </w:tcPr>
          <w:p w14:paraId="3A3952EC" w14:textId="77777777" w:rsidR="00FC47FF" w:rsidRPr="00BB21AC" w:rsidRDefault="00FC47FF" w:rsidP="00A02489">
            <w:pPr>
              <w:jc w:val="both"/>
              <w:rPr>
                <w:rFonts w:ascii="Arial" w:eastAsiaTheme="minorHAnsi" w:hAnsi="Arial" w:cs="Arial"/>
                <w:color w:val="171717" w:themeColor="background2" w:themeShade="1A"/>
                <w:sz w:val="14"/>
                <w:szCs w:val="14"/>
              </w:rPr>
            </w:pPr>
          </w:p>
        </w:tc>
      </w:tr>
      <w:tr w:rsidR="00FC47FF" w:rsidRPr="00BB21AC" w14:paraId="62F480C4" w14:textId="442EF117" w:rsidTr="00FC47FF">
        <w:trPr>
          <w:trHeight w:val="835"/>
        </w:trPr>
        <w:tc>
          <w:tcPr>
            <w:tcW w:w="600" w:type="pct"/>
            <w:vMerge/>
            <w:vAlign w:val="center"/>
            <w:hideMark/>
          </w:tcPr>
          <w:p w14:paraId="27091AA9" w14:textId="77777777" w:rsidR="00FC47FF" w:rsidRPr="00BB21AC" w:rsidRDefault="00FC47FF" w:rsidP="00A02489">
            <w:pPr>
              <w:rPr>
                <w:rFonts w:ascii="Arial" w:eastAsiaTheme="minorHAnsi" w:hAnsi="Arial" w:cs="Arial"/>
                <w:color w:val="171717" w:themeColor="background2" w:themeShade="1A"/>
                <w:sz w:val="14"/>
                <w:szCs w:val="14"/>
              </w:rPr>
            </w:pPr>
          </w:p>
        </w:tc>
        <w:tc>
          <w:tcPr>
            <w:tcW w:w="3652" w:type="pct"/>
            <w:vAlign w:val="center"/>
            <w:hideMark/>
          </w:tcPr>
          <w:p w14:paraId="23508469" w14:textId="77777777" w:rsidR="00FC47FF" w:rsidRPr="00BB21AC" w:rsidRDefault="00FC47FF" w:rsidP="00A02489">
            <w:pPr>
              <w:jc w:val="both"/>
              <w:rPr>
                <w:rFonts w:ascii="Arial" w:eastAsiaTheme="minorHAnsi" w:hAnsi="Arial" w:cs="Arial"/>
                <w:color w:val="171717" w:themeColor="background2" w:themeShade="1A"/>
                <w:sz w:val="14"/>
                <w:szCs w:val="14"/>
              </w:rPr>
            </w:pPr>
            <w:r w:rsidRPr="00BB21AC">
              <w:rPr>
                <w:rFonts w:ascii="Arial" w:eastAsiaTheme="minorHAnsi" w:hAnsi="Arial" w:cs="Arial"/>
                <w:color w:val="171717" w:themeColor="background2" w:themeShade="1A"/>
                <w:sz w:val="14"/>
                <w:szCs w:val="14"/>
              </w:rPr>
              <w:t xml:space="preserve">Reemplazo en el menor tiempo posible de los Bienes de Aseo y Cafetería que se encuentren defectuosos o que no cumplan con las especificaciones técnicas establecidas. Este tiempo no debe exceder tres (3) días hábiles para las Regiones de Cobertura de la 1 a la 11 y cinco (5) días hábiles para las Regiones de Cobertura de la 12 a la 18 desde el momento en el que el Proveedor conoce la necesidad del cambio. En el caso en que la </w:t>
            </w:r>
            <w:r>
              <w:rPr>
                <w:rFonts w:ascii="Arial" w:eastAsiaTheme="minorHAnsi" w:hAnsi="Arial" w:cs="Arial"/>
                <w:color w:val="171717" w:themeColor="background2" w:themeShade="1A"/>
                <w:sz w:val="14"/>
                <w:szCs w:val="14"/>
              </w:rPr>
              <w:t>DAVAA</w:t>
            </w:r>
            <w:r w:rsidRPr="00BB21AC">
              <w:rPr>
                <w:rFonts w:ascii="Arial" w:eastAsiaTheme="minorHAnsi" w:hAnsi="Arial" w:cs="Arial"/>
                <w:color w:val="171717" w:themeColor="background2" w:themeShade="1A"/>
                <w:sz w:val="14"/>
                <w:szCs w:val="14"/>
              </w:rPr>
              <w:t xml:space="preserve"> y el Proveedor acuerden un rango de tiempo diferente deben estipularlo en el Documento de Inicio </w:t>
            </w:r>
          </w:p>
        </w:tc>
        <w:tc>
          <w:tcPr>
            <w:tcW w:w="748" w:type="pct"/>
          </w:tcPr>
          <w:p w14:paraId="57E3D286" w14:textId="77777777" w:rsidR="00FC47FF" w:rsidRPr="00BB21AC" w:rsidRDefault="00FC47FF" w:rsidP="00A02489">
            <w:pPr>
              <w:jc w:val="both"/>
              <w:rPr>
                <w:rFonts w:ascii="Arial" w:eastAsiaTheme="minorHAnsi" w:hAnsi="Arial" w:cs="Arial"/>
                <w:color w:val="171717" w:themeColor="background2" w:themeShade="1A"/>
                <w:sz w:val="14"/>
                <w:szCs w:val="14"/>
              </w:rPr>
            </w:pPr>
          </w:p>
        </w:tc>
      </w:tr>
      <w:tr w:rsidR="00FC47FF" w:rsidRPr="00BB21AC" w14:paraId="45CA4495" w14:textId="5A105058" w:rsidTr="00FC47FF">
        <w:trPr>
          <w:trHeight w:val="497"/>
        </w:trPr>
        <w:tc>
          <w:tcPr>
            <w:tcW w:w="600" w:type="pct"/>
            <w:shd w:val="clear" w:color="000000" w:fill="F1F1F1"/>
            <w:vAlign w:val="center"/>
            <w:hideMark/>
          </w:tcPr>
          <w:p w14:paraId="58FCCA20" w14:textId="77777777" w:rsidR="00FC47FF" w:rsidRPr="00BB21AC" w:rsidRDefault="00FC47FF" w:rsidP="00A02489">
            <w:pPr>
              <w:jc w:val="center"/>
              <w:rPr>
                <w:rFonts w:ascii="Arial" w:eastAsiaTheme="minorHAnsi" w:hAnsi="Arial" w:cs="Arial"/>
                <w:color w:val="171717" w:themeColor="background2" w:themeShade="1A"/>
                <w:sz w:val="14"/>
                <w:szCs w:val="14"/>
              </w:rPr>
            </w:pPr>
            <w:r w:rsidRPr="00BB21AC">
              <w:rPr>
                <w:rFonts w:ascii="Arial" w:eastAsiaTheme="minorHAnsi" w:hAnsi="Arial" w:cs="Arial"/>
                <w:color w:val="171717" w:themeColor="background2" w:themeShade="1A"/>
                <w:sz w:val="14"/>
                <w:szCs w:val="14"/>
              </w:rPr>
              <w:t>Reemplazos del personal</w:t>
            </w:r>
          </w:p>
        </w:tc>
        <w:tc>
          <w:tcPr>
            <w:tcW w:w="3652" w:type="pct"/>
            <w:vAlign w:val="center"/>
            <w:hideMark/>
          </w:tcPr>
          <w:p w14:paraId="74E30F2E" w14:textId="77777777" w:rsidR="00FC47FF" w:rsidRPr="00BB21AC" w:rsidRDefault="00FC47FF" w:rsidP="00A02489">
            <w:pPr>
              <w:jc w:val="both"/>
              <w:rPr>
                <w:rFonts w:ascii="Arial" w:eastAsiaTheme="minorHAnsi" w:hAnsi="Arial" w:cs="Arial"/>
                <w:color w:val="171717" w:themeColor="background2" w:themeShade="1A"/>
                <w:sz w:val="14"/>
                <w:szCs w:val="14"/>
              </w:rPr>
            </w:pPr>
            <w:r w:rsidRPr="00BB21AC">
              <w:rPr>
                <w:rFonts w:ascii="Arial" w:eastAsiaTheme="minorHAnsi" w:hAnsi="Arial" w:cs="Arial"/>
                <w:color w:val="171717" w:themeColor="background2" w:themeShade="1A"/>
                <w:sz w:val="14"/>
                <w:szCs w:val="14"/>
              </w:rPr>
              <w:t xml:space="preserve">Reemplazo temporal del personal ausente por cuenta de retrasos, incapacidades, licencias, vacaciones, retiros y otras causas debidamente justificadas que no permitan el cumplimiento de los horarios acordados para la prestación del servicio en máximo en un (1) día hábil después del turno acordado con la </w:t>
            </w:r>
            <w:r>
              <w:rPr>
                <w:rFonts w:ascii="Arial" w:eastAsiaTheme="minorHAnsi" w:hAnsi="Arial" w:cs="Arial"/>
                <w:color w:val="171717" w:themeColor="background2" w:themeShade="1A"/>
                <w:sz w:val="14"/>
                <w:szCs w:val="14"/>
              </w:rPr>
              <w:t>DAVAA</w:t>
            </w:r>
            <w:r w:rsidRPr="00BB21AC">
              <w:rPr>
                <w:rFonts w:ascii="Arial" w:eastAsiaTheme="minorHAnsi" w:hAnsi="Arial" w:cs="Arial"/>
                <w:color w:val="171717" w:themeColor="background2" w:themeShade="1A"/>
                <w:sz w:val="14"/>
                <w:szCs w:val="14"/>
              </w:rPr>
              <w:t xml:space="preserve"> </w:t>
            </w:r>
          </w:p>
        </w:tc>
        <w:tc>
          <w:tcPr>
            <w:tcW w:w="748" w:type="pct"/>
          </w:tcPr>
          <w:p w14:paraId="3EE72EDD" w14:textId="77777777" w:rsidR="00FC47FF" w:rsidRPr="00BB21AC" w:rsidRDefault="00FC47FF" w:rsidP="00A02489">
            <w:pPr>
              <w:jc w:val="both"/>
              <w:rPr>
                <w:rFonts w:ascii="Arial" w:eastAsiaTheme="minorHAnsi" w:hAnsi="Arial" w:cs="Arial"/>
                <w:color w:val="171717" w:themeColor="background2" w:themeShade="1A"/>
                <w:sz w:val="14"/>
                <w:szCs w:val="14"/>
              </w:rPr>
            </w:pPr>
          </w:p>
        </w:tc>
      </w:tr>
      <w:tr w:rsidR="00FC47FF" w:rsidRPr="00BB21AC" w14:paraId="510B58BF" w14:textId="45FDA788" w:rsidTr="00FC47FF">
        <w:trPr>
          <w:trHeight w:val="20"/>
        </w:trPr>
        <w:tc>
          <w:tcPr>
            <w:tcW w:w="600" w:type="pct"/>
            <w:vMerge w:val="restart"/>
            <w:shd w:val="clear" w:color="000000" w:fill="F1F1F1"/>
            <w:vAlign w:val="center"/>
            <w:hideMark/>
          </w:tcPr>
          <w:p w14:paraId="7BB5DF1E" w14:textId="77777777" w:rsidR="00FC47FF" w:rsidRPr="00BB21AC" w:rsidRDefault="00FC47FF" w:rsidP="00A02489">
            <w:pPr>
              <w:jc w:val="center"/>
              <w:rPr>
                <w:rFonts w:ascii="Arial" w:eastAsiaTheme="minorHAnsi" w:hAnsi="Arial" w:cs="Arial"/>
                <w:color w:val="171717" w:themeColor="background2" w:themeShade="1A"/>
                <w:sz w:val="14"/>
                <w:szCs w:val="14"/>
              </w:rPr>
            </w:pPr>
            <w:r w:rsidRPr="00BB21AC">
              <w:rPr>
                <w:rFonts w:ascii="Arial" w:eastAsiaTheme="minorHAnsi" w:hAnsi="Arial" w:cs="Arial"/>
                <w:color w:val="171717" w:themeColor="background2" w:themeShade="1A"/>
                <w:sz w:val="14"/>
                <w:szCs w:val="14"/>
              </w:rPr>
              <w:t>Requisitos de comunicación y gestión</w:t>
            </w:r>
          </w:p>
        </w:tc>
        <w:tc>
          <w:tcPr>
            <w:tcW w:w="3652" w:type="pct"/>
            <w:vAlign w:val="center"/>
            <w:hideMark/>
          </w:tcPr>
          <w:p w14:paraId="0B3D7DAF" w14:textId="77777777" w:rsidR="00FC47FF" w:rsidRPr="00BB21AC" w:rsidRDefault="00FC47FF" w:rsidP="00A02489">
            <w:pPr>
              <w:jc w:val="both"/>
              <w:rPr>
                <w:rFonts w:ascii="Arial" w:eastAsiaTheme="minorHAnsi" w:hAnsi="Arial" w:cs="Arial"/>
                <w:color w:val="171717" w:themeColor="background2" w:themeShade="1A"/>
                <w:sz w:val="14"/>
                <w:szCs w:val="14"/>
              </w:rPr>
            </w:pPr>
            <w:r w:rsidRPr="00BB21AC">
              <w:rPr>
                <w:rFonts w:ascii="Arial" w:eastAsiaTheme="minorHAnsi" w:hAnsi="Arial" w:cs="Arial"/>
                <w:color w:val="171717" w:themeColor="background2" w:themeShade="1A"/>
                <w:sz w:val="14"/>
                <w:szCs w:val="14"/>
              </w:rPr>
              <w:t xml:space="preserve">Comunicación a la </w:t>
            </w:r>
            <w:r>
              <w:rPr>
                <w:rFonts w:ascii="Arial" w:eastAsiaTheme="minorHAnsi" w:hAnsi="Arial" w:cs="Arial"/>
                <w:color w:val="171717" w:themeColor="background2" w:themeShade="1A"/>
                <w:sz w:val="14"/>
                <w:szCs w:val="14"/>
              </w:rPr>
              <w:t>DAVAA</w:t>
            </w:r>
            <w:r w:rsidRPr="00BB21AC">
              <w:rPr>
                <w:rFonts w:ascii="Arial" w:eastAsiaTheme="minorHAnsi" w:hAnsi="Arial" w:cs="Arial"/>
                <w:color w:val="171717" w:themeColor="background2" w:themeShade="1A"/>
                <w:sz w:val="14"/>
                <w:szCs w:val="14"/>
              </w:rPr>
              <w:t xml:space="preserve"> sobre cualquier inconveniente que se presente con respecto a la prestación del Servicio Integral de Aseo y Cafetería, y ejecución en el menor tiempo posible de las actividades de solución del inconveniente, previa aprobación del supervisor del contrato de la </w:t>
            </w:r>
            <w:r>
              <w:rPr>
                <w:rFonts w:ascii="Arial" w:eastAsiaTheme="minorHAnsi" w:hAnsi="Arial" w:cs="Arial"/>
                <w:color w:val="171717" w:themeColor="background2" w:themeShade="1A"/>
                <w:sz w:val="14"/>
                <w:szCs w:val="14"/>
              </w:rPr>
              <w:t>DAVAA</w:t>
            </w:r>
            <w:r w:rsidRPr="00BB21AC">
              <w:rPr>
                <w:rFonts w:ascii="Arial" w:eastAsiaTheme="minorHAnsi" w:hAnsi="Arial" w:cs="Arial"/>
                <w:color w:val="171717" w:themeColor="background2" w:themeShade="1A"/>
                <w:sz w:val="14"/>
                <w:szCs w:val="14"/>
              </w:rPr>
              <w:t>.</w:t>
            </w:r>
          </w:p>
        </w:tc>
        <w:tc>
          <w:tcPr>
            <w:tcW w:w="748" w:type="pct"/>
          </w:tcPr>
          <w:p w14:paraId="2F10DEAE" w14:textId="77777777" w:rsidR="00FC47FF" w:rsidRPr="00BB21AC" w:rsidRDefault="00FC47FF" w:rsidP="00A02489">
            <w:pPr>
              <w:jc w:val="both"/>
              <w:rPr>
                <w:rFonts w:ascii="Arial" w:eastAsiaTheme="minorHAnsi" w:hAnsi="Arial" w:cs="Arial"/>
                <w:color w:val="171717" w:themeColor="background2" w:themeShade="1A"/>
                <w:sz w:val="14"/>
                <w:szCs w:val="14"/>
              </w:rPr>
            </w:pPr>
          </w:p>
        </w:tc>
      </w:tr>
      <w:tr w:rsidR="00FC47FF" w:rsidRPr="00BB21AC" w14:paraId="46125927" w14:textId="353B7D9F" w:rsidTr="00FC47FF">
        <w:trPr>
          <w:trHeight w:val="20"/>
        </w:trPr>
        <w:tc>
          <w:tcPr>
            <w:tcW w:w="600" w:type="pct"/>
            <w:vMerge/>
            <w:vAlign w:val="center"/>
            <w:hideMark/>
          </w:tcPr>
          <w:p w14:paraId="3B587DBD" w14:textId="77777777" w:rsidR="00FC47FF" w:rsidRPr="00BB21AC" w:rsidRDefault="00FC47FF" w:rsidP="00A02489">
            <w:pPr>
              <w:rPr>
                <w:rFonts w:ascii="Arial" w:eastAsiaTheme="minorHAnsi" w:hAnsi="Arial" w:cs="Arial"/>
                <w:color w:val="171717" w:themeColor="background2" w:themeShade="1A"/>
                <w:sz w:val="14"/>
                <w:szCs w:val="14"/>
              </w:rPr>
            </w:pPr>
          </w:p>
        </w:tc>
        <w:tc>
          <w:tcPr>
            <w:tcW w:w="3652" w:type="pct"/>
            <w:vAlign w:val="center"/>
            <w:hideMark/>
          </w:tcPr>
          <w:p w14:paraId="4CDC9A25" w14:textId="77777777" w:rsidR="00FC47FF" w:rsidRPr="00BB21AC" w:rsidRDefault="00FC47FF" w:rsidP="00A02489">
            <w:pPr>
              <w:jc w:val="both"/>
              <w:rPr>
                <w:rFonts w:ascii="Arial" w:eastAsiaTheme="minorHAnsi" w:hAnsi="Arial" w:cs="Arial"/>
                <w:color w:val="171717" w:themeColor="background2" w:themeShade="1A"/>
                <w:sz w:val="14"/>
                <w:szCs w:val="14"/>
              </w:rPr>
            </w:pPr>
            <w:r w:rsidRPr="00BB21AC">
              <w:rPr>
                <w:rFonts w:ascii="Arial" w:eastAsiaTheme="minorHAnsi" w:hAnsi="Arial" w:cs="Arial"/>
                <w:color w:val="171717" w:themeColor="background2" w:themeShade="1A"/>
                <w:sz w:val="14"/>
                <w:szCs w:val="14"/>
              </w:rPr>
              <w:t>Identificación de manera continua durante l</w:t>
            </w:r>
            <w:r>
              <w:rPr>
                <w:rFonts w:ascii="Arial" w:eastAsiaTheme="minorHAnsi" w:hAnsi="Arial" w:cs="Arial"/>
                <w:color w:val="171717" w:themeColor="background2" w:themeShade="1A"/>
                <w:sz w:val="14"/>
                <w:szCs w:val="14"/>
              </w:rPr>
              <w:t>a vigencia del contrato</w:t>
            </w:r>
            <w:r w:rsidRPr="00BB21AC">
              <w:rPr>
                <w:rFonts w:ascii="Arial" w:eastAsiaTheme="minorHAnsi" w:hAnsi="Arial" w:cs="Arial"/>
                <w:color w:val="171717" w:themeColor="background2" w:themeShade="1A"/>
                <w:sz w:val="14"/>
                <w:szCs w:val="14"/>
              </w:rPr>
              <w:t xml:space="preserve"> de estrategias que mejoren la eficiencia y eficacia de la prestación del Servicio Integral de Aseo y Cafetería en las instalaciones de la </w:t>
            </w:r>
            <w:r>
              <w:rPr>
                <w:rFonts w:ascii="Arial" w:eastAsiaTheme="minorHAnsi" w:hAnsi="Arial" w:cs="Arial"/>
                <w:color w:val="171717" w:themeColor="background2" w:themeShade="1A"/>
                <w:sz w:val="14"/>
                <w:szCs w:val="14"/>
              </w:rPr>
              <w:t>DAVAA</w:t>
            </w:r>
            <w:r w:rsidRPr="00BB21AC">
              <w:rPr>
                <w:rFonts w:ascii="Arial" w:eastAsiaTheme="minorHAnsi" w:hAnsi="Arial" w:cs="Arial"/>
                <w:color w:val="171717" w:themeColor="background2" w:themeShade="1A"/>
                <w:sz w:val="14"/>
                <w:szCs w:val="14"/>
              </w:rPr>
              <w:t>.</w:t>
            </w:r>
            <w:r>
              <w:rPr>
                <w:rFonts w:ascii="Arial" w:eastAsiaTheme="minorHAnsi" w:hAnsi="Arial" w:cs="Arial"/>
                <w:color w:val="171717" w:themeColor="background2" w:themeShade="1A"/>
                <w:sz w:val="14"/>
                <w:szCs w:val="14"/>
              </w:rPr>
              <w:t xml:space="preserve"> </w:t>
            </w:r>
          </w:p>
        </w:tc>
        <w:tc>
          <w:tcPr>
            <w:tcW w:w="748" w:type="pct"/>
          </w:tcPr>
          <w:p w14:paraId="464F1062" w14:textId="77777777" w:rsidR="00FC47FF" w:rsidRPr="00BB21AC" w:rsidRDefault="00FC47FF" w:rsidP="00A02489">
            <w:pPr>
              <w:jc w:val="both"/>
              <w:rPr>
                <w:rFonts w:ascii="Arial" w:eastAsiaTheme="minorHAnsi" w:hAnsi="Arial" w:cs="Arial"/>
                <w:color w:val="171717" w:themeColor="background2" w:themeShade="1A"/>
                <w:sz w:val="14"/>
                <w:szCs w:val="14"/>
              </w:rPr>
            </w:pPr>
          </w:p>
        </w:tc>
      </w:tr>
      <w:tr w:rsidR="00FC47FF" w:rsidRPr="00BB21AC" w14:paraId="2B850514" w14:textId="62344E59" w:rsidTr="00FC47FF">
        <w:trPr>
          <w:trHeight w:val="20"/>
        </w:trPr>
        <w:tc>
          <w:tcPr>
            <w:tcW w:w="600" w:type="pct"/>
            <w:vMerge/>
            <w:vAlign w:val="center"/>
            <w:hideMark/>
          </w:tcPr>
          <w:p w14:paraId="48F31398" w14:textId="77777777" w:rsidR="00FC47FF" w:rsidRPr="00BB21AC" w:rsidRDefault="00FC47FF" w:rsidP="00A02489">
            <w:pPr>
              <w:rPr>
                <w:rFonts w:ascii="Arial" w:eastAsiaTheme="minorHAnsi" w:hAnsi="Arial" w:cs="Arial"/>
                <w:color w:val="171717" w:themeColor="background2" w:themeShade="1A"/>
                <w:sz w:val="14"/>
                <w:szCs w:val="14"/>
              </w:rPr>
            </w:pPr>
          </w:p>
        </w:tc>
        <w:tc>
          <w:tcPr>
            <w:tcW w:w="3652" w:type="pct"/>
            <w:vAlign w:val="center"/>
            <w:hideMark/>
          </w:tcPr>
          <w:p w14:paraId="304393AC" w14:textId="77777777" w:rsidR="00FC47FF" w:rsidRPr="00BB21AC" w:rsidRDefault="00FC47FF" w:rsidP="00A02489">
            <w:pPr>
              <w:jc w:val="both"/>
              <w:rPr>
                <w:rFonts w:ascii="Arial" w:eastAsiaTheme="minorHAnsi" w:hAnsi="Arial" w:cs="Arial"/>
                <w:color w:val="171717" w:themeColor="background2" w:themeShade="1A"/>
                <w:sz w:val="14"/>
                <w:szCs w:val="14"/>
              </w:rPr>
            </w:pPr>
            <w:r w:rsidRPr="00BB21AC">
              <w:rPr>
                <w:rFonts w:ascii="Arial" w:eastAsiaTheme="minorHAnsi" w:hAnsi="Arial" w:cs="Arial"/>
                <w:color w:val="171717" w:themeColor="background2" w:themeShade="1A"/>
                <w:sz w:val="14"/>
                <w:szCs w:val="14"/>
              </w:rPr>
              <w:t xml:space="preserve">Entrega al supervisor del contrato de la </w:t>
            </w:r>
            <w:r>
              <w:rPr>
                <w:rFonts w:ascii="Arial" w:eastAsiaTheme="minorHAnsi" w:hAnsi="Arial" w:cs="Arial"/>
                <w:color w:val="171717" w:themeColor="background2" w:themeShade="1A"/>
                <w:sz w:val="14"/>
                <w:szCs w:val="14"/>
              </w:rPr>
              <w:t>DAVAA</w:t>
            </w:r>
            <w:r w:rsidRPr="00BB21AC">
              <w:rPr>
                <w:rFonts w:ascii="Arial" w:eastAsiaTheme="minorHAnsi" w:hAnsi="Arial" w:cs="Arial"/>
                <w:color w:val="171717" w:themeColor="background2" w:themeShade="1A"/>
                <w:sz w:val="14"/>
                <w:szCs w:val="14"/>
              </w:rPr>
              <w:t xml:space="preserve">, si esta lo requiere para efectos de la supervisión del servicio, de un informe mensual </w:t>
            </w:r>
            <w:r>
              <w:rPr>
                <w:rFonts w:ascii="Arial" w:eastAsiaTheme="minorHAnsi" w:hAnsi="Arial" w:cs="Arial"/>
                <w:color w:val="171717" w:themeColor="background2" w:themeShade="1A"/>
                <w:sz w:val="14"/>
                <w:szCs w:val="14"/>
              </w:rPr>
              <w:t xml:space="preserve">por parte del coordinador de tiempo completo, </w:t>
            </w:r>
            <w:r w:rsidRPr="00BB21AC">
              <w:rPr>
                <w:rFonts w:ascii="Arial" w:eastAsiaTheme="minorHAnsi" w:hAnsi="Arial" w:cs="Arial"/>
                <w:color w:val="171717" w:themeColor="background2" w:themeShade="1A"/>
                <w:sz w:val="14"/>
                <w:szCs w:val="14"/>
              </w:rPr>
              <w:t xml:space="preserve">de gestión que contenga </w:t>
            </w:r>
            <w:r w:rsidRPr="00BB21AC">
              <w:rPr>
                <w:rFonts w:ascii="Arial" w:eastAsiaTheme="minorHAnsi" w:hAnsi="Arial" w:cs="Arial"/>
                <w:color w:val="171717" w:themeColor="background2" w:themeShade="1A"/>
                <w:sz w:val="14"/>
                <w:szCs w:val="14"/>
              </w:rPr>
              <w:lastRenderedPageBreak/>
              <w:t xml:space="preserve">los aspectos indicados por la </w:t>
            </w:r>
            <w:r>
              <w:rPr>
                <w:rFonts w:ascii="Arial" w:eastAsiaTheme="minorHAnsi" w:hAnsi="Arial" w:cs="Arial"/>
                <w:color w:val="171717" w:themeColor="background2" w:themeShade="1A"/>
                <w:sz w:val="14"/>
                <w:szCs w:val="14"/>
              </w:rPr>
              <w:t>DAVAA</w:t>
            </w:r>
            <w:r w:rsidRPr="00BB21AC">
              <w:rPr>
                <w:rFonts w:ascii="Arial" w:eastAsiaTheme="minorHAnsi" w:hAnsi="Arial" w:cs="Arial"/>
                <w:color w:val="171717" w:themeColor="background2" w:themeShade="1A"/>
                <w:sz w:val="14"/>
                <w:szCs w:val="14"/>
              </w:rPr>
              <w:t xml:space="preserve"> relacionados con la prestación del Servicio Integral de Aseo y Cafetería del mes corrido.</w:t>
            </w:r>
          </w:p>
        </w:tc>
        <w:tc>
          <w:tcPr>
            <w:tcW w:w="748" w:type="pct"/>
          </w:tcPr>
          <w:p w14:paraId="0BAEA8DE" w14:textId="77777777" w:rsidR="00FC47FF" w:rsidRPr="00BB21AC" w:rsidRDefault="00FC47FF" w:rsidP="00A02489">
            <w:pPr>
              <w:jc w:val="both"/>
              <w:rPr>
                <w:rFonts w:ascii="Arial" w:eastAsiaTheme="minorHAnsi" w:hAnsi="Arial" w:cs="Arial"/>
                <w:color w:val="171717" w:themeColor="background2" w:themeShade="1A"/>
                <w:sz w:val="14"/>
                <w:szCs w:val="14"/>
              </w:rPr>
            </w:pPr>
          </w:p>
        </w:tc>
      </w:tr>
    </w:tbl>
    <w:p w14:paraId="292090B5" w14:textId="77777777" w:rsidR="00FC47FF" w:rsidRDefault="00FC47FF" w:rsidP="00FC47FF">
      <w:pPr>
        <w:pBdr>
          <w:top w:val="nil"/>
          <w:left w:val="nil"/>
          <w:bottom w:val="nil"/>
          <w:right w:val="nil"/>
          <w:between w:val="nil"/>
        </w:pBdr>
        <w:ind w:right="-142"/>
        <w:jc w:val="both"/>
        <w:rPr>
          <w:rFonts w:ascii="Arial Narrow" w:eastAsia="Arial Narrow" w:hAnsi="Arial Narrow" w:cs="Arial Narrow"/>
          <w:b/>
          <w:color w:val="000000"/>
        </w:rPr>
      </w:pPr>
    </w:p>
    <w:p w14:paraId="615C2B52" w14:textId="77777777" w:rsidR="00FC47FF" w:rsidRPr="00436529" w:rsidRDefault="00FC47FF" w:rsidP="00FC47FF">
      <w:pPr>
        <w:spacing w:line="271" w:lineRule="auto"/>
        <w:jc w:val="center"/>
        <w:rPr>
          <w:rFonts w:ascii="Arial" w:hAnsi="Arial" w:cs="Arial"/>
          <w:b/>
          <w:bCs/>
          <w:sz w:val="14"/>
          <w:szCs w:val="14"/>
        </w:rPr>
      </w:pPr>
      <w:r w:rsidRPr="00436529">
        <w:rPr>
          <w:rFonts w:ascii="Arial" w:hAnsi="Arial" w:cs="Arial"/>
          <w:b/>
          <w:bCs/>
          <w:sz w:val="14"/>
          <w:szCs w:val="14"/>
        </w:rPr>
        <w:t>DOTACIÓN DE PERSONAL</w:t>
      </w:r>
    </w:p>
    <w:tbl>
      <w:tblPr>
        <w:tblStyle w:val="TableNormal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9"/>
        <w:gridCol w:w="6670"/>
        <w:gridCol w:w="1319"/>
      </w:tblGrid>
      <w:tr w:rsidR="00FC47FF" w:rsidRPr="00BB21AC" w14:paraId="6A52D9A6" w14:textId="252441D2" w:rsidTr="00FC47FF">
        <w:trPr>
          <w:trHeight w:val="167"/>
          <w:tblHeader/>
        </w:trPr>
        <w:tc>
          <w:tcPr>
            <w:tcW w:w="475" w:type="pct"/>
            <w:shd w:val="clear" w:color="auto" w:fill="D9D9D9" w:themeFill="background1" w:themeFillShade="D9"/>
          </w:tcPr>
          <w:p w14:paraId="27F6D224" w14:textId="77777777" w:rsidR="00FC47FF" w:rsidRPr="00BB21AC" w:rsidRDefault="00FC47FF" w:rsidP="00A02489">
            <w:pPr>
              <w:widowControl/>
              <w:ind w:hanging="149"/>
              <w:jc w:val="center"/>
              <w:rPr>
                <w:rFonts w:ascii="Arial" w:hAnsi="Arial" w:cs="Arial"/>
                <w:b/>
                <w:bCs/>
                <w:sz w:val="14"/>
                <w:szCs w:val="14"/>
                <w:lang w:val="es-CO"/>
              </w:rPr>
            </w:pPr>
            <w:r w:rsidRPr="00BB21AC">
              <w:rPr>
                <w:rFonts w:ascii="Arial" w:hAnsi="Arial" w:cs="Arial"/>
                <w:b/>
                <w:bCs/>
                <w:sz w:val="14"/>
                <w:szCs w:val="14"/>
                <w:lang w:val="es-CO"/>
              </w:rPr>
              <w:t>G. Dotación del personal</w:t>
            </w:r>
          </w:p>
        </w:tc>
        <w:tc>
          <w:tcPr>
            <w:tcW w:w="3778" w:type="pct"/>
            <w:shd w:val="clear" w:color="auto" w:fill="D9D9D9" w:themeFill="background1" w:themeFillShade="D9"/>
          </w:tcPr>
          <w:p w14:paraId="42E87164" w14:textId="77777777" w:rsidR="00FC47FF" w:rsidRPr="00BB21AC" w:rsidRDefault="00FC47FF" w:rsidP="00A02489">
            <w:pPr>
              <w:widowControl/>
              <w:ind w:hanging="149"/>
              <w:jc w:val="center"/>
              <w:rPr>
                <w:rFonts w:ascii="Arial" w:hAnsi="Arial" w:cs="Arial"/>
                <w:b/>
                <w:bCs/>
                <w:sz w:val="14"/>
                <w:szCs w:val="14"/>
                <w:lang w:val="es-CO"/>
              </w:rPr>
            </w:pPr>
            <w:r w:rsidRPr="00BB21AC">
              <w:rPr>
                <w:rFonts w:ascii="Arial" w:hAnsi="Arial" w:cs="Arial"/>
                <w:b/>
                <w:bCs/>
                <w:sz w:val="14"/>
                <w:szCs w:val="14"/>
                <w:lang w:val="es-CO"/>
              </w:rPr>
              <w:t>Resultado requerido</w:t>
            </w:r>
          </w:p>
        </w:tc>
        <w:tc>
          <w:tcPr>
            <w:tcW w:w="748" w:type="pct"/>
            <w:shd w:val="clear" w:color="auto" w:fill="D9D9D9" w:themeFill="background1" w:themeFillShade="D9"/>
          </w:tcPr>
          <w:p w14:paraId="7AFDE7EF" w14:textId="31F4A4DA" w:rsidR="00FC47FF" w:rsidRPr="00BB21AC" w:rsidRDefault="00FC47FF" w:rsidP="00A02489">
            <w:pPr>
              <w:ind w:hanging="149"/>
              <w:jc w:val="center"/>
              <w:rPr>
                <w:rFonts w:ascii="Arial" w:hAnsi="Arial" w:cs="Arial"/>
                <w:b/>
                <w:bCs/>
                <w:sz w:val="14"/>
                <w:szCs w:val="14"/>
              </w:rPr>
            </w:pPr>
            <w:r>
              <w:rPr>
                <w:rFonts w:ascii="Arial" w:hAnsi="Arial" w:cs="Arial"/>
                <w:b/>
                <w:bCs/>
                <w:sz w:val="14"/>
                <w:szCs w:val="14"/>
              </w:rPr>
              <w:t>CUMPLE/ NO CUMPLE</w:t>
            </w:r>
          </w:p>
        </w:tc>
      </w:tr>
      <w:tr w:rsidR="00FC47FF" w:rsidRPr="00BB21AC" w14:paraId="48DA79B0" w14:textId="79B7A312" w:rsidTr="00FC47FF">
        <w:trPr>
          <w:trHeight w:val="561"/>
        </w:trPr>
        <w:tc>
          <w:tcPr>
            <w:tcW w:w="475" w:type="pct"/>
            <w:shd w:val="clear" w:color="auto" w:fill="F1F1F1"/>
            <w:vAlign w:val="center"/>
          </w:tcPr>
          <w:p w14:paraId="0774AAB9" w14:textId="77777777" w:rsidR="00FC47FF" w:rsidRPr="00BB21AC" w:rsidRDefault="00FC47FF" w:rsidP="00A02489">
            <w:pPr>
              <w:pStyle w:val="TableParagraph"/>
              <w:jc w:val="center"/>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Seguridad industrial</w:t>
            </w:r>
          </w:p>
        </w:tc>
        <w:tc>
          <w:tcPr>
            <w:tcW w:w="3778" w:type="pct"/>
          </w:tcPr>
          <w:p w14:paraId="21C62086" w14:textId="77777777" w:rsidR="00FC47FF" w:rsidRPr="00BB21AC" w:rsidRDefault="00FC47FF" w:rsidP="00A02489">
            <w:pPr>
              <w:pStyle w:val="TableParagraph"/>
              <w:spacing w:before="1" w:line="271" w:lineRule="auto"/>
              <w:ind w:right="45"/>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Todo el personal: operario de aseo y cafetería</w:t>
            </w:r>
            <w:r>
              <w:rPr>
                <w:rFonts w:ascii="Arial" w:hAnsi="Arial" w:cs="Arial"/>
                <w:color w:val="171717" w:themeColor="background2" w:themeShade="1A"/>
                <w:sz w:val="14"/>
                <w:szCs w:val="14"/>
                <w:lang w:val="es-CO"/>
              </w:rPr>
              <w:t>,</w:t>
            </w:r>
            <w:r w:rsidRPr="00BB21AC">
              <w:rPr>
                <w:rFonts w:ascii="Arial" w:hAnsi="Arial" w:cs="Arial"/>
                <w:color w:val="171717" w:themeColor="background2" w:themeShade="1A"/>
                <w:sz w:val="14"/>
                <w:szCs w:val="14"/>
                <w:lang w:val="es-CO"/>
              </w:rPr>
              <w:t xml:space="preserve"> operario de mantenimiento</w:t>
            </w:r>
            <w:r>
              <w:rPr>
                <w:rFonts w:ascii="Arial" w:hAnsi="Arial" w:cs="Arial"/>
                <w:color w:val="171717" w:themeColor="background2" w:themeShade="1A"/>
                <w:sz w:val="14"/>
                <w:szCs w:val="14"/>
                <w:lang w:val="es-CO"/>
              </w:rPr>
              <w:t>,</w:t>
            </w:r>
            <w:r w:rsidRPr="00BB21AC">
              <w:rPr>
                <w:rFonts w:ascii="Arial" w:hAnsi="Arial" w:cs="Arial"/>
                <w:color w:val="171717" w:themeColor="background2" w:themeShade="1A"/>
                <w:sz w:val="14"/>
                <w:szCs w:val="14"/>
                <w:lang w:val="es-CO"/>
              </w:rPr>
              <w:t xml:space="preserve"> operario </w:t>
            </w:r>
            <w:proofErr w:type="gramStart"/>
            <w:r w:rsidRPr="00BB21AC">
              <w:rPr>
                <w:rFonts w:ascii="Arial" w:hAnsi="Arial" w:cs="Arial"/>
                <w:color w:val="171717" w:themeColor="background2" w:themeShade="1A"/>
                <w:sz w:val="14"/>
                <w:szCs w:val="14"/>
                <w:lang w:val="es-CO"/>
              </w:rPr>
              <w:t>auxiliar;  coordinador</w:t>
            </w:r>
            <w:proofErr w:type="gramEnd"/>
            <w:r w:rsidRPr="00BB21AC">
              <w:rPr>
                <w:rFonts w:ascii="Arial" w:hAnsi="Arial" w:cs="Arial"/>
                <w:color w:val="171717" w:themeColor="background2" w:themeShade="1A"/>
                <w:sz w:val="14"/>
                <w:szCs w:val="14"/>
                <w:lang w:val="es-CO"/>
              </w:rPr>
              <w:t xml:space="preserve"> de tiempo </w:t>
            </w:r>
            <w:proofErr w:type="gramStart"/>
            <w:r w:rsidRPr="00BB21AC">
              <w:rPr>
                <w:rFonts w:ascii="Arial" w:hAnsi="Arial" w:cs="Arial"/>
                <w:color w:val="171717" w:themeColor="background2" w:themeShade="1A"/>
                <w:sz w:val="14"/>
                <w:szCs w:val="14"/>
                <w:lang w:val="es-CO"/>
              </w:rPr>
              <w:t>completo;  jardinero</w:t>
            </w:r>
            <w:proofErr w:type="gramEnd"/>
            <w:r w:rsidRPr="00BB21AC">
              <w:rPr>
                <w:rFonts w:ascii="Arial" w:hAnsi="Arial" w:cs="Arial"/>
                <w:color w:val="171717" w:themeColor="background2" w:themeShade="1A"/>
                <w:sz w:val="14"/>
                <w:szCs w:val="14"/>
                <w:lang w:val="es-CO"/>
              </w:rPr>
              <w:t>; cuenta con y porta los elementos de protección y seguridad industrial necesarios de acuerdo con las actividades que ejecute durante la prestación del servicio.</w:t>
            </w:r>
          </w:p>
        </w:tc>
        <w:tc>
          <w:tcPr>
            <w:tcW w:w="748" w:type="pct"/>
          </w:tcPr>
          <w:p w14:paraId="14F7F56F" w14:textId="77777777" w:rsidR="00FC47FF" w:rsidRPr="00BB21AC" w:rsidRDefault="00FC47FF" w:rsidP="00A02489">
            <w:pPr>
              <w:pStyle w:val="TableParagraph"/>
              <w:spacing w:before="1" w:line="271" w:lineRule="auto"/>
              <w:ind w:right="45"/>
              <w:jc w:val="both"/>
              <w:rPr>
                <w:rFonts w:ascii="Arial" w:hAnsi="Arial" w:cs="Arial"/>
                <w:color w:val="171717" w:themeColor="background2" w:themeShade="1A"/>
                <w:sz w:val="14"/>
                <w:szCs w:val="14"/>
                <w:lang w:val="es-CO"/>
              </w:rPr>
            </w:pPr>
          </w:p>
        </w:tc>
      </w:tr>
      <w:tr w:rsidR="00FC47FF" w:rsidRPr="00BB21AC" w14:paraId="1C680078" w14:textId="078F5B99" w:rsidTr="00FC47FF">
        <w:trPr>
          <w:trHeight w:val="1122"/>
        </w:trPr>
        <w:tc>
          <w:tcPr>
            <w:tcW w:w="475" w:type="pct"/>
            <w:shd w:val="clear" w:color="auto" w:fill="F1F1F1"/>
            <w:vAlign w:val="center"/>
          </w:tcPr>
          <w:p w14:paraId="007B39F2" w14:textId="77777777" w:rsidR="00FC47FF" w:rsidRPr="00BB21AC" w:rsidRDefault="00FC47FF" w:rsidP="00A02489">
            <w:pPr>
              <w:pStyle w:val="TableParagraph"/>
              <w:jc w:val="center"/>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Dotación</w:t>
            </w:r>
          </w:p>
        </w:tc>
        <w:tc>
          <w:tcPr>
            <w:tcW w:w="3778" w:type="pct"/>
          </w:tcPr>
          <w:p w14:paraId="126AA6B3" w14:textId="77777777" w:rsidR="00FC47FF" w:rsidRPr="00BB21AC" w:rsidRDefault="00FC47FF" w:rsidP="00A02489">
            <w:pPr>
              <w:pStyle w:val="TableParagraph"/>
              <w:spacing w:before="77"/>
              <w:ind w:left="27"/>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El Proveedor debe suministrar a su costo como mínimo la siguiente dotación para cada perfil de personal:</w:t>
            </w:r>
          </w:p>
          <w:p w14:paraId="2089D3D5" w14:textId="77777777" w:rsidR="00FC47FF" w:rsidRPr="00BB21AC" w:rsidRDefault="00FC47FF" w:rsidP="00A02489">
            <w:pPr>
              <w:pStyle w:val="TableParagraph"/>
              <w:spacing w:before="15"/>
              <w:ind w:left="27" w:right="83"/>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-Operario de aseo y cafetería: uniforme (blusa y falda, o camisa y pantalón), zapatos, delantal, guantes, tapabocas y gorro o malla para pelo.</w:t>
            </w:r>
          </w:p>
          <w:p w14:paraId="62905733" w14:textId="77777777" w:rsidR="00FC47FF" w:rsidRPr="00BB21AC" w:rsidRDefault="00FC47FF" w:rsidP="00A02489">
            <w:pPr>
              <w:pStyle w:val="TableParagraph"/>
              <w:ind w:left="27"/>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-Operario de mantenimiento: uniforme (camisa y overol o camisa y pantalón), zapatos y/o botas según requiera la actividad</w:t>
            </w:r>
          </w:p>
          <w:p w14:paraId="566E264A" w14:textId="77777777" w:rsidR="00FC47FF" w:rsidRPr="00BB21AC" w:rsidRDefault="00FC47FF" w:rsidP="00A02489">
            <w:pPr>
              <w:pStyle w:val="TableParagraph"/>
              <w:spacing w:before="14"/>
              <w:ind w:left="27"/>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-Operario auxiliar: uniforme (camisa y overol o camisa y pantalón), zapatos y/o botas según requiera la actividad.</w:t>
            </w:r>
          </w:p>
          <w:p w14:paraId="5ABFD679" w14:textId="77777777" w:rsidR="00FC47FF" w:rsidRPr="00BB21AC" w:rsidRDefault="00FC47FF" w:rsidP="00A02489">
            <w:pPr>
              <w:pStyle w:val="TableParagraph"/>
              <w:spacing w:before="15"/>
              <w:ind w:left="27"/>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-Coordinador de tiempo completo: uniforme y zapatos.</w:t>
            </w:r>
          </w:p>
          <w:p w14:paraId="0C93C7E3" w14:textId="77777777" w:rsidR="00FC47FF" w:rsidRPr="00BB21AC" w:rsidRDefault="00FC47FF" w:rsidP="00A02489">
            <w:pPr>
              <w:pStyle w:val="TableParagraph"/>
              <w:spacing w:before="15"/>
              <w:ind w:left="27"/>
              <w:jc w:val="both"/>
              <w:rPr>
                <w:rFonts w:ascii="Arial" w:hAnsi="Arial" w:cs="Arial"/>
                <w:color w:val="171717" w:themeColor="background2" w:themeShade="1A"/>
                <w:sz w:val="14"/>
                <w:szCs w:val="14"/>
                <w:lang w:val="es-CO"/>
              </w:rPr>
            </w:pPr>
            <w:r w:rsidRPr="00BB21AC">
              <w:rPr>
                <w:rFonts w:ascii="Arial" w:hAnsi="Arial" w:cs="Arial"/>
                <w:color w:val="171717" w:themeColor="background2" w:themeShade="1A"/>
                <w:sz w:val="14"/>
                <w:szCs w:val="14"/>
                <w:lang w:val="es-CO"/>
              </w:rPr>
              <w:t>-Jardinero: uniforme (camisa y overol o camisa y pantalón), zapatos y/o botas según requiera la actividad.</w:t>
            </w:r>
          </w:p>
        </w:tc>
        <w:tc>
          <w:tcPr>
            <w:tcW w:w="748" w:type="pct"/>
          </w:tcPr>
          <w:p w14:paraId="21B9BFDF" w14:textId="77777777" w:rsidR="00FC47FF" w:rsidRPr="00BB21AC" w:rsidRDefault="00FC47FF" w:rsidP="00A02489">
            <w:pPr>
              <w:pStyle w:val="TableParagraph"/>
              <w:spacing w:before="77"/>
              <w:ind w:left="27"/>
              <w:jc w:val="both"/>
              <w:rPr>
                <w:rFonts w:ascii="Arial" w:hAnsi="Arial" w:cs="Arial"/>
                <w:color w:val="171717" w:themeColor="background2" w:themeShade="1A"/>
                <w:sz w:val="14"/>
                <w:szCs w:val="14"/>
                <w:lang w:val="es-CO"/>
              </w:rPr>
            </w:pPr>
          </w:p>
        </w:tc>
      </w:tr>
    </w:tbl>
    <w:p w14:paraId="5CE6CD7D" w14:textId="77777777" w:rsidR="00FC47FF" w:rsidRDefault="00FC47FF" w:rsidP="00FC47FF">
      <w:pPr>
        <w:pBdr>
          <w:top w:val="nil"/>
          <w:left w:val="nil"/>
          <w:bottom w:val="nil"/>
          <w:right w:val="nil"/>
          <w:between w:val="nil"/>
        </w:pBdr>
        <w:ind w:right="-142"/>
        <w:jc w:val="both"/>
        <w:rPr>
          <w:rFonts w:ascii="Arial Narrow" w:eastAsia="Arial Narrow" w:hAnsi="Arial Narrow" w:cs="Arial Narrow"/>
          <w:b/>
          <w:color w:val="000000"/>
        </w:rPr>
      </w:pPr>
    </w:p>
    <w:p w14:paraId="1D6622B5" w14:textId="77777777" w:rsidR="00FC47FF" w:rsidRPr="00AA7A7B" w:rsidRDefault="00FC47FF" w:rsidP="00FC47FF">
      <w:pPr>
        <w:jc w:val="center"/>
        <w:rPr>
          <w:rFonts w:ascii="Arial" w:hAnsi="Arial" w:cs="Arial"/>
          <w:b/>
          <w:color w:val="000000" w:themeColor="text1"/>
          <w:sz w:val="14"/>
          <w:szCs w:val="14"/>
        </w:rPr>
      </w:pPr>
      <w:r w:rsidRPr="00AA7A7B">
        <w:rPr>
          <w:rFonts w:ascii="Arial" w:hAnsi="Arial" w:cs="Arial"/>
          <w:b/>
          <w:color w:val="000000" w:themeColor="text1"/>
          <w:sz w:val="14"/>
          <w:szCs w:val="14"/>
        </w:rPr>
        <w:t>ESPECIFICACIONES TÉCNICAS DE LOS BIENES DE ASEO Y CAFETERÍA</w:t>
      </w:r>
      <w:r>
        <w:rPr>
          <w:rFonts w:ascii="Arial" w:hAnsi="Arial" w:cs="Arial"/>
          <w:b/>
          <w:color w:val="000000" w:themeColor="text1"/>
          <w:sz w:val="14"/>
          <w:szCs w:val="14"/>
        </w:rPr>
        <w:t xml:space="preserve"> DE ENTREGA MENSUAL </w:t>
      </w: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4"/>
        <w:gridCol w:w="961"/>
        <w:gridCol w:w="4605"/>
        <w:gridCol w:w="809"/>
        <w:gridCol w:w="1095"/>
        <w:gridCol w:w="1084"/>
      </w:tblGrid>
      <w:tr w:rsidR="00FC47FF" w:rsidRPr="00BB21AC" w14:paraId="2557F712" w14:textId="705F1A75" w:rsidTr="00FC47FF">
        <w:trPr>
          <w:trHeight w:val="510"/>
          <w:tblHeader/>
        </w:trPr>
        <w:tc>
          <w:tcPr>
            <w:tcW w:w="155" w:type="pct"/>
            <w:shd w:val="clear" w:color="auto" w:fill="D9D9D9" w:themeFill="background1" w:themeFillShade="D9"/>
            <w:vAlign w:val="center"/>
            <w:hideMark/>
          </w:tcPr>
          <w:p w14:paraId="724E3B9D" w14:textId="77777777" w:rsidR="00FC47FF" w:rsidRPr="00436529" w:rsidRDefault="00FC47FF" w:rsidP="00FC47FF">
            <w:pPr>
              <w:jc w:val="center"/>
              <w:rPr>
                <w:rFonts w:ascii="Arial" w:eastAsia="Times New Roman" w:hAnsi="Arial" w:cs="Arial"/>
                <w:b/>
                <w:bCs/>
                <w:sz w:val="12"/>
                <w:szCs w:val="14"/>
              </w:rPr>
            </w:pPr>
            <w:r w:rsidRPr="00436529">
              <w:rPr>
                <w:rFonts w:ascii="Arial" w:eastAsia="Times New Roman" w:hAnsi="Arial" w:cs="Arial"/>
                <w:b/>
                <w:bCs/>
                <w:sz w:val="12"/>
                <w:szCs w:val="14"/>
              </w:rPr>
              <w:t>#</w:t>
            </w:r>
          </w:p>
        </w:tc>
        <w:tc>
          <w:tcPr>
            <w:tcW w:w="544" w:type="pct"/>
            <w:shd w:val="clear" w:color="auto" w:fill="D9D9D9" w:themeFill="background1" w:themeFillShade="D9"/>
            <w:vAlign w:val="center"/>
            <w:hideMark/>
          </w:tcPr>
          <w:p w14:paraId="3E51E946" w14:textId="77777777" w:rsidR="00FC47FF" w:rsidRPr="00436529" w:rsidRDefault="00FC47FF" w:rsidP="00FC47FF">
            <w:pPr>
              <w:jc w:val="center"/>
              <w:rPr>
                <w:rFonts w:ascii="Arial" w:eastAsia="Times New Roman" w:hAnsi="Arial" w:cs="Arial"/>
                <w:b/>
                <w:bCs/>
                <w:sz w:val="12"/>
                <w:szCs w:val="14"/>
              </w:rPr>
            </w:pPr>
            <w:r w:rsidRPr="00436529">
              <w:rPr>
                <w:rFonts w:ascii="Arial" w:eastAsia="Times New Roman" w:hAnsi="Arial" w:cs="Arial"/>
                <w:b/>
                <w:bCs/>
                <w:sz w:val="12"/>
                <w:szCs w:val="14"/>
              </w:rPr>
              <w:t>BIEN</w:t>
            </w:r>
          </w:p>
        </w:tc>
        <w:tc>
          <w:tcPr>
            <w:tcW w:w="2609" w:type="pct"/>
            <w:shd w:val="clear" w:color="auto" w:fill="D9D9D9" w:themeFill="background1" w:themeFillShade="D9"/>
            <w:vAlign w:val="center"/>
            <w:hideMark/>
          </w:tcPr>
          <w:p w14:paraId="676F0A5A" w14:textId="77777777" w:rsidR="00FC47FF" w:rsidRPr="00436529" w:rsidRDefault="00FC47FF" w:rsidP="00FC47FF">
            <w:pPr>
              <w:jc w:val="center"/>
              <w:rPr>
                <w:rFonts w:ascii="Arial" w:eastAsia="Times New Roman" w:hAnsi="Arial" w:cs="Arial"/>
                <w:b/>
                <w:bCs/>
                <w:sz w:val="12"/>
                <w:szCs w:val="14"/>
              </w:rPr>
            </w:pPr>
            <w:r w:rsidRPr="00436529">
              <w:rPr>
                <w:rFonts w:ascii="Arial" w:eastAsia="Times New Roman" w:hAnsi="Arial" w:cs="Arial"/>
                <w:b/>
                <w:bCs/>
                <w:sz w:val="12"/>
                <w:szCs w:val="14"/>
              </w:rPr>
              <w:t>ESPECIFICACIÓN TÉCNICA</w:t>
            </w:r>
          </w:p>
        </w:tc>
        <w:tc>
          <w:tcPr>
            <w:tcW w:w="458" w:type="pct"/>
            <w:shd w:val="clear" w:color="auto" w:fill="D9D9D9" w:themeFill="background1" w:themeFillShade="D9"/>
            <w:vAlign w:val="center"/>
          </w:tcPr>
          <w:p w14:paraId="29ED1C6D" w14:textId="77777777" w:rsidR="00FC47FF" w:rsidRPr="00436529" w:rsidRDefault="00FC47FF" w:rsidP="00FC47FF">
            <w:pPr>
              <w:jc w:val="center"/>
              <w:rPr>
                <w:rFonts w:ascii="Arial" w:eastAsia="Times New Roman" w:hAnsi="Arial" w:cs="Arial"/>
                <w:b/>
                <w:bCs/>
                <w:sz w:val="12"/>
                <w:szCs w:val="14"/>
              </w:rPr>
            </w:pPr>
            <w:r>
              <w:rPr>
                <w:rFonts w:ascii="Arial" w:eastAsia="Times New Roman" w:hAnsi="Arial" w:cs="Arial"/>
                <w:b/>
                <w:bCs/>
                <w:sz w:val="12"/>
                <w:szCs w:val="14"/>
              </w:rPr>
              <w:t>CANTIDAD</w:t>
            </w:r>
          </w:p>
        </w:tc>
        <w:tc>
          <w:tcPr>
            <w:tcW w:w="620" w:type="pct"/>
            <w:shd w:val="clear" w:color="auto" w:fill="D9D9D9" w:themeFill="background1" w:themeFillShade="D9"/>
            <w:noWrap/>
            <w:vAlign w:val="center"/>
            <w:hideMark/>
          </w:tcPr>
          <w:p w14:paraId="0868537F" w14:textId="77777777" w:rsidR="00FC47FF" w:rsidRPr="00436529" w:rsidRDefault="00FC47FF" w:rsidP="00FC47FF">
            <w:pPr>
              <w:jc w:val="center"/>
              <w:rPr>
                <w:rFonts w:ascii="Arial" w:eastAsia="Times New Roman" w:hAnsi="Arial" w:cs="Arial"/>
                <w:b/>
                <w:bCs/>
                <w:sz w:val="12"/>
                <w:szCs w:val="14"/>
              </w:rPr>
            </w:pPr>
            <w:r w:rsidRPr="00436529">
              <w:rPr>
                <w:rFonts w:ascii="Arial" w:eastAsia="Times New Roman" w:hAnsi="Arial" w:cs="Arial"/>
                <w:b/>
                <w:bCs/>
                <w:sz w:val="12"/>
                <w:szCs w:val="14"/>
              </w:rPr>
              <w:t>PRESENTACIÓN</w:t>
            </w:r>
          </w:p>
        </w:tc>
        <w:tc>
          <w:tcPr>
            <w:tcW w:w="614" w:type="pct"/>
            <w:shd w:val="clear" w:color="auto" w:fill="D9D9D9" w:themeFill="background1" w:themeFillShade="D9"/>
          </w:tcPr>
          <w:p w14:paraId="0B86E3EE" w14:textId="3C4BE1E1" w:rsidR="00FC47FF" w:rsidRPr="00436529" w:rsidRDefault="00FC47FF" w:rsidP="00FC47FF">
            <w:pPr>
              <w:jc w:val="center"/>
              <w:rPr>
                <w:rFonts w:ascii="Arial" w:eastAsia="Times New Roman" w:hAnsi="Arial" w:cs="Arial"/>
                <w:b/>
                <w:bCs/>
                <w:sz w:val="12"/>
                <w:szCs w:val="14"/>
              </w:rPr>
            </w:pPr>
            <w:r>
              <w:rPr>
                <w:rFonts w:ascii="Arial" w:eastAsia="Times New Roman" w:hAnsi="Arial" w:cs="Arial"/>
                <w:b/>
                <w:bCs/>
                <w:sz w:val="12"/>
                <w:szCs w:val="14"/>
              </w:rPr>
              <w:t>CUMPLE/ NO CUMPLE</w:t>
            </w:r>
          </w:p>
        </w:tc>
      </w:tr>
      <w:tr w:rsidR="00FC47FF" w:rsidRPr="00BB21AC" w14:paraId="5239A3BE" w14:textId="50E2EAD1" w:rsidTr="00FC47FF">
        <w:trPr>
          <w:trHeight w:val="842"/>
        </w:trPr>
        <w:tc>
          <w:tcPr>
            <w:tcW w:w="155" w:type="pct"/>
            <w:vAlign w:val="center"/>
          </w:tcPr>
          <w:p w14:paraId="3AAE2F67"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1</w:t>
            </w:r>
          </w:p>
        </w:tc>
        <w:tc>
          <w:tcPr>
            <w:tcW w:w="544" w:type="pct"/>
            <w:vAlign w:val="center"/>
            <w:hideMark/>
          </w:tcPr>
          <w:p w14:paraId="475D4F4B"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Café Social </w:t>
            </w:r>
          </w:p>
        </w:tc>
        <w:tc>
          <w:tcPr>
            <w:tcW w:w="2609" w:type="pct"/>
            <w:vAlign w:val="center"/>
            <w:hideMark/>
          </w:tcPr>
          <w:p w14:paraId="61B7D805"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 Diferentes </w:t>
            </w:r>
            <w:proofErr w:type="spellStart"/>
            <w:r w:rsidRPr="00BB21AC">
              <w:rPr>
                <w:rFonts w:ascii="Arial" w:eastAsia="Times New Roman" w:hAnsi="Arial" w:cs="Arial"/>
                <w:color w:val="4E4D4D"/>
                <w:sz w:val="12"/>
                <w:szCs w:val="14"/>
              </w:rPr>
              <w:t>tostiones</w:t>
            </w:r>
            <w:proofErr w:type="spellEnd"/>
            <w:r w:rsidRPr="00BB21AC">
              <w:rPr>
                <w:rFonts w:ascii="Arial" w:eastAsia="Times New Roman" w:hAnsi="Arial" w:cs="Arial"/>
                <w:color w:val="4E4D4D"/>
                <w:sz w:val="12"/>
                <w:szCs w:val="14"/>
              </w:rPr>
              <w:br/>
              <w:t>- Orgánico y/o artesanal</w:t>
            </w:r>
            <w:r w:rsidRPr="00BB21AC">
              <w:rPr>
                <w:rFonts w:ascii="Arial" w:eastAsia="Times New Roman" w:hAnsi="Arial" w:cs="Arial"/>
                <w:color w:val="4E4D4D"/>
                <w:sz w:val="12"/>
                <w:szCs w:val="14"/>
              </w:rPr>
              <w:br/>
              <w:t xml:space="preserve">- Empacada en bolsa de polipropileno aluminizada resistente a la humedad y al oxígeno.  </w:t>
            </w:r>
            <w:r w:rsidRPr="00BB21AC">
              <w:rPr>
                <w:rFonts w:ascii="Arial" w:eastAsia="Times New Roman" w:hAnsi="Arial" w:cs="Arial"/>
                <w:color w:val="4E4D4D"/>
                <w:sz w:val="12"/>
                <w:szCs w:val="14"/>
              </w:rPr>
              <w:br/>
              <w:t>- Debe cumplir con las Resoluciones 333 de 2011 y 2674 de 2013 hasta la entrada en vigencia de la Resolución 810 de 2021 y aquellas que la modifiquen, adicionen o deroguen</w:t>
            </w:r>
          </w:p>
        </w:tc>
        <w:tc>
          <w:tcPr>
            <w:tcW w:w="458" w:type="pct"/>
            <w:vAlign w:val="center"/>
          </w:tcPr>
          <w:p w14:paraId="64E7279C"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50</w:t>
            </w:r>
          </w:p>
        </w:tc>
        <w:tc>
          <w:tcPr>
            <w:tcW w:w="620" w:type="pct"/>
            <w:vAlign w:val="center"/>
            <w:hideMark/>
          </w:tcPr>
          <w:p w14:paraId="12E765D0"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Bolsa de mínimo 500 g</w:t>
            </w:r>
          </w:p>
        </w:tc>
        <w:tc>
          <w:tcPr>
            <w:tcW w:w="614" w:type="pct"/>
          </w:tcPr>
          <w:p w14:paraId="2C572719"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38036196" w14:textId="2683B563" w:rsidTr="00FC47FF">
        <w:trPr>
          <w:trHeight w:val="529"/>
        </w:trPr>
        <w:tc>
          <w:tcPr>
            <w:tcW w:w="155" w:type="pct"/>
            <w:vAlign w:val="center"/>
          </w:tcPr>
          <w:p w14:paraId="084B9F4C"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2</w:t>
            </w:r>
          </w:p>
        </w:tc>
        <w:tc>
          <w:tcPr>
            <w:tcW w:w="544" w:type="pct"/>
            <w:vAlign w:val="center"/>
            <w:hideMark/>
          </w:tcPr>
          <w:p w14:paraId="582ACFF8"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Limpiador multiusos </w:t>
            </w:r>
          </w:p>
        </w:tc>
        <w:tc>
          <w:tcPr>
            <w:tcW w:w="2609" w:type="pct"/>
            <w:vAlign w:val="center"/>
            <w:hideMark/>
          </w:tcPr>
          <w:p w14:paraId="7D79411F"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Con agente(s) tensoactivo(s) principal(es) con efecto limpiador en una concentración mínima del 8%</w:t>
            </w:r>
            <w:r w:rsidRPr="00BB21AC">
              <w:rPr>
                <w:rFonts w:ascii="Arial" w:eastAsia="Times New Roman" w:hAnsi="Arial" w:cs="Arial"/>
                <w:color w:val="4E4D4D"/>
                <w:sz w:val="12"/>
                <w:szCs w:val="14"/>
              </w:rPr>
              <w:br/>
              <w:t>- Disponible en mínimo (2) dos fragancias</w:t>
            </w:r>
            <w:r w:rsidRPr="00BB21AC">
              <w:rPr>
                <w:rFonts w:ascii="Arial" w:eastAsia="Times New Roman" w:hAnsi="Arial" w:cs="Arial"/>
                <w:color w:val="4E4D4D"/>
                <w:sz w:val="12"/>
                <w:szCs w:val="14"/>
              </w:rPr>
              <w:br/>
              <w:t>- El envase debe estar correctamente etiquetado bajo los parámetros establecidos en el sistema globalmente armonizado (Decreto 1496 de 2018) indicando: nombre comercial del producto, pictogramas de los compuestos peligrosos si aplica e instrucciones de uso de acuerdo con los tiempos de transición descritos en el artículo 24 de la Resolución 773 de 2021.</w:t>
            </w:r>
          </w:p>
        </w:tc>
        <w:tc>
          <w:tcPr>
            <w:tcW w:w="458" w:type="pct"/>
            <w:vAlign w:val="center"/>
          </w:tcPr>
          <w:p w14:paraId="2FC42EE9"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10</w:t>
            </w:r>
          </w:p>
        </w:tc>
        <w:tc>
          <w:tcPr>
            <w:tcW w:w="620" w:type="pct"/>
            <w:vAlign w:val="center"/>
            <w:hideMark/>
          </w:tcPr>
          <w:p w14:paraId="144862CF"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Líquido, en recipiente plástico con capacidad mínima de 3.785 ml </w:t>
            </w:r>
          </w:p>
        </w:tc>
        <w:tc>
          <w:tcPr>
            <w:tcW w:w="614" w:type="pct"/>
          </w:tcPr>
          <w:p w14:paraId="25D25F7F"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545509E0" w14:textId="12A65E63" w:rsidTr="00FC47FF">
        <w:trPr>
          <w:trHeight w:val="712"/>
        </w:trPr>
        <w:tc>
          <w:tcPr>
            <w:tcW w:w="155" w:type="pct"/>
            <w:vAlign w:val="center"/>
          </w:tcPr>
          <w:p w14:paraId="74C38EC8"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3</w:t>
            </w:r>
          </w:p>
        </w:tc>
        <w:tc>
          <w:tcPr>
            <w:tcW w:w="544" w:type="pct"/>
            <w:vAlign w:val="center"/>
            <w:hideMark/>
          </w:tcPr>
          <w:p w14:paraId="0D497FF4"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Líquido desengrasante</w:t>
            </w:r>
          </w:p>
        </w:tc>
        <w:tc>
          <w:tcPr>
            <w:tcW w:w="2609" w:type="pct"/>
            <w:vAlign w:val="center"/>
            <w:hideMark/>
          </w:tcPr>
          <w:p w14:paraId="57BE5954"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 - Con agente(s) tensoactivo(s) principal(es) con efecto limpiador y desengrasante en una concentración mínima del 10%</w:t>
            </w:r>
            <w:r w:rsidRPr="00BB21AC">
              <w:rPr>
                <w:rFonts w:ascii="Arial" w:eastAsia="Times New Roman" w:hAnsi="Arial" w:cs="Arial"/>
                <w:color w:val="4E4D4D"/>
                <w:sz w:val="12"/>
                <w:szCs w:val="14"/>
              </w:rPr>
              <w:br/>
              <w:t>- El envase debe estar correctamente etiquetado bajo los parámetros establecidos en el sistema globalmente armonizado (Decreto 1496 de 2018) indicando: nombre comercial del producto, pictogramas de los compuestos peligrosos si aplica e instrucciones de uso de acuerdo con los tiempos de transición descritos en el artículo 24 de la Resolución 773 de 2021.</w:t>
            </w:r>
            <w:r w:rsidRPr="00BB21AC">
              <w:rPr>
                <w:rFonts w:ascii="Arial" w:eastAsia="Times New Roman" w:hAnsi="Arial" w:cs="Arial"/>
                <w:color w:val="4E4D4D"/>
                <w:sz w:val="12"/>
                <w:szCs w:val="14"/>
              </w:rPr>
              <w:br/>
              <w:t>- Debe contener concentraciones de fósforo iguales o inferiores a 0.65% de fósforo (Resolución 0689 de 2016)</w:t>
            </w:r>
          </w:p>
        </w:tc>
        <w:tc>
          <w:tcPr>
            <w:tcW w:w="458" w:type="pct"/>
            <w:vAlign w:val="center"/>
          </w:tcPr>
          <w:p w14:paraId="3C75D35E"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10</w:t>
            </w:r>
          </w:p>
        </w:tc>
        <w:tc>
          <w:tcPr>
            <w:tcW w:w="620" w:type="pct"/>
            <w:vAlign w:val="center"/>
            <w:hideMark/>
          </w:tcPr>
          <w:p w14:paraId="0F3A8D8D"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Líquido, en recipiente plástico con capacidad mínima de 3.785 ml</w:t>
            </w:r>
          </w:p>
        </w:tc>
        <w:tc>
          <w:tcPr>
            <w:tcW w:w="614" w:type="pct"/>
          </w:tcPr>
          <w:p w14:paraId="137FA7E0"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401F86D9" w14:textId="235800C9" w:rsidTr="00FC47FF">
        <w:trPr>
          <w:trHeight w:val="118"/>
        </w:trPr>
        <w:tc>
          <w:tcPr>
            <w:tcW w:w="155" w:type="pct"/>
            <w:vAlign w:val="center"/>
          </w:tcPr>
          <w:p w14:paraId="5D68C44B"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4</w:t>
            </w:r>
          </w:p>
        </w:tc>
        <w:tc>
          <w:tcPr>
            <w:tcW w:w="544" w:type="pct"/>
            <w:vAlign w:val="center"/>
            <w:hideMark/>
          </w:tcPr>
          <w:p w14:paraId="173F5CFF"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Líquido para limpiar vidrios </w:t>
            </w:r>
          </w:p>
        </w:tc>
        <w:tc>
          <w:tcPr>
            <w:tcW w:w="2609" w:type="pct"/>
            <w:vAlign w:val="center"/>
            <w:hideMark/>
          </w:tcPr>
          <w:p w14:paraId="74DF5DC1"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Con agente(s) principal(es) con efecto limpiador y desengrasante en una concentración mínima del 4%</w:t>
            </w:r>
            <w:r w:rsidRPr="00BB21AC">
              <w:rPr>
                <w:rFonts w:ascii="Arial" w:eastAsia="Times New Roman" w:hAnsi="Arial" w:cs="Arial"/>
                <w:color w:val="4E4D4D"/>
                <w:sz w:val="12"/>
                <w:szCs w:val="14"/>
              </w:rPr>
              <w:br/>
              <w:t>- Disponible mínimo en dos (2) fragancias</w:t>
            </w:r>
            <w:r w:rsidRPr="00BB21AC">
              <w:rPr>
                <w:rFonts w:ascii="Arial" w:eastAsia="Times New Roman" w:hAnsi="Arial" w:cs="Arial"/>
                <w:color w:val="4E4D4D"/>
                <w:sz w:val="12"/>
                <w:szCs w:val="14"/>
              </w:rPr>
              <w:br/>
              <w:t xml:space="preserve"> - El envase debe </w:t>
            </w:r>
            <w:proofErr w:type="gramStart"/>
            <w:r w:rsidRPr="00BB21AC">
              <w:rPr>
                <w:rFonts w:ascii="Arial" w:eastAsia="Times New Roman" w:hAnsi="Arial" w:cs="Arial"/>
                <w:color w:val="4E4D4D"/>
                <w:sz w:val="12"/>
                <w:szCs w:val="14"/>
              </w:rPr>
              <w:t>estar  correctamente</w:t>
            </w:r>
            <w:proofErr w:type="gramEnd"/>
            <w:r w:rsidRPr="00BB21AC">
              <w:rPr>
                <w:rFonts w:ascii="Arial" w:eastAsia="Times New Roman" w:hAnsi="Arial" w:cs="Arial"/>
                <w:color w:val="4E4D4D"/>
                <w:sz w:val="12"/>
                <w:szCs w:val="14"/>
              </w:rPr>
              <w:t xml:space="preserve"> etiquetados bajo los parámetros establecidos en el sistema globalmente armonizado indicando: nombre comercial del producto, pictogramas de los compuestos peligrosos e instrucciones de uso</w:t>
            </w:r>
          </w:p>
        </w:tc>
        <w:tc>
          <w:tcPr>
            <w:tcW w:w="458" w:type="pct"/>
            <w:vAlign w:val="center"/>
          </w:tcPr>
          <w:p w14:paraId="381C9B04"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10</w:t>
            </w:r>
          </w:p>
        </w:tc>
        <w:tc>
          <w:tcPr>
            <w:tcW w:w="620" w:type="pct"/>
            <w:vAlign w:val="center"/>
            <w:hideMark/>
          </w:tcPr>
          <w:p w14:paraId="3C73C37E"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Líquido, en recipiente plástico con capacidad mínima de 3.785 ml</w:t>
            </w:r>
          </w:p>
        </w:tc>
        <w:tc>
          <w:tcPr>
            <w:tcW w:w="614" w:type="pct"/>
          </w:tcPr>
          <w:p w14:paraId="0222F2A5"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61E4D124" w14:textId="11C34C55" w:rsidTr="00FC47FF">
        <w:trPr>
          <w:trHeight w:val="460"/>
        </w:trPr>
        <w:tc>
          <w:tcPr>
            <w:tcW w:w="155" w:type="pct"/>
            <w:vAlign w:val="center"/>
          </w:tcPr>
          <w:p w14:paraId="14851704"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5</w:t>
            </w:r>
          </w:p>
        </w:tc>
        <w:tc>
          <w:tcPr>
            <w:tcW w:w="544" w:type="pct"/>
            <w:vAlign w:val="center"/>
            <w:hideMark/>
          </w:tcPr>
          <w:p w14:paraId="50D0A24F"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Blanqueador o hipoclorito </w:t>
            </w:r>
          </w:p>
        </w:tc>
        <w:tc>
          <w:tcPr>
            <w:tcW w:w="2609" w:type="pct"/>
            <w:vAlign w:val="center"/>
            <w:hideMark/>
          </w:tcPr>
          <w:p w14:paraId="6EEF90D4"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Solución con una concentración mínima del 5%</w:t>
            </w:r>
            <w:r w:rsidRPr="00BB21AC">
              <w:rPr>
                <w:rFonts w:ascii="Arial" w:eastAsia="Times New Roman" w:hAnsi="Arial" w:cs="Arial"/>
                <w:color w:val="4E4D4D"/>
                <w:sz w:val="12"/>
                <w:szCs w:val="14"/>
              </w:rPr>
              <w:br/>
              <w:t xml:space="preserve"> - El  envase del producto deberá estar correctamente etiquetado, indicando: nombre comercial del producto, pictogramas de los compuestos peligrosos e instrucciones de uso</w:t>
            </w:r>
            <w:r w:rsidRPr="00BB21AC">
              <w:rPr>
                <w:rFonts w:ascii="Arial" w:eastAsia="Times New Roman" w:hAnsi="Arial" w:cs="Arial"/>
                <w:color w:val="4E4D4D"/>
                <w:sz w:val="12"/>
                <w:szCs w:val="14"/>
              </w:rPr>
              <w:br/>
              <w:t>- El envase debe estar correctamente etiquetado bajo los parámetros establecidos en el sistema globalmente armonizado (Decreto 1496 de 2018) indicando: nombre comercial del producto, pictogramas de los compuestos peligrosos si aplica e instrucciones de uso de acuerdo con los tiempos de transición descritos en el artículo 24 de la Resolución 773 de 2021.</w:t>
            </w:r>
          </w:p>
        </w:tc>
        <w:tc>
          <w:tcPr>
            <w:tcW w:w="458" w:type="pct"/>
            <w:vAlign w:val="center"/>
          </w:tcPr>
          <w:p w14:paraId="779416F0"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10</w:t>
            </w:r>
          </w:p>
        </w:tc>
        <w:tc>
          <w:tcPr>
            <w:tcW w:w="620" w:type="pct"/>
            <w:vAlign w:val="center"/>
            <w:hideMark/>
          </w:tcPr>
          <w:p w14:paraId="0740F432"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Líquido, en recipiente plástico con capacidad</w:t>
            </w:r>
            <w:r w:rsidRPr="00BB21AC">
              <w:rPr>
                <w:rFonts w:ascii="Arial" w:eastAsia="Times New Roman" w:hAnsi="Arial" w:cs="Arial"/>
                <w:color w:val="4E4D4D"/>
                <w:sz w:val="12"/>
                <w:szCs w:val="14"/>
              </w:rPr>
              <w:br/>
              <w:t>mínima de 3.785 ml</w:t>
            </w:r>
          </w:p>
        </w:tc>
        <w:tc>
          <w:tcPr>
            <w:tcW w:w="614" w:type="pct"/>
          </w:tcPr>
          <w:p w14:paraId="0C5408B0"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7E181C24" w14:textId="0EDE0E13" w:rsidTr="00FC47FF">
        <w:trPr>
          <w:trHeight w:val="429"/>
        </w:trPr>
        <w:tc>
          <w:tcPr>
            <w:tcW w:w="155" w:type="pct"/>
            <w:vAlign w:val="center"/>
          </w:tcPr>
          <w:p w14:paraId="22384E03"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6</w:t>
            </w:r>
          </w:p>
        </w:tc>
        <w:tc>
          <w:tcPr>
            <w:tcW w:w="544" w:type="pct"/>
            <w:vAlign w:val="center"/>
            <w:hideMark/>
          </w:tcPr>
          <w:p w14:paraId="65158D33"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Lustrador de muebles</w:t>
            </w:r>
          </w:p>
        </w:tc>
        <w:tc>
          <w:tcPr>
            <w:tcW w:w="2609" w:type="pct"/>
            <w:vAlign w:val="center"/>
            <w:hideMark/>
          </w:tcPr>
          <w:p w14:paraId="06D6BBA4"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 - Con agentes limpiadores y abrillantadores en una concentración mínima del 5%</w:t>
            </w:r>
            <w:r w:rsidRPr="00BB21AC">
              <w:rPr>
                <w:rFonts w:ascii="Arial" w:eastAsia="Times New Roman" w:hAnsi="Arial" w:cs="Arial"/>
                <w:color w:val="4E4D4D"/>
                <w:sz w:val="12"/>
                <w:szCs w:val="14"/>
              </w:rPr>
              <w:br/>
              <w:t xml:space="preserve">- El envase debe estar correctamente etiquetado bajo los parámetros establecidos en el sistema globalmente armonizado (Decreto 1496 de 2018) indicando: nombre </w:t>
            </w:r>
            <w:r w:rsidRPr="00BB21AC">
              <w:rPr>
                <w:rFonts w:ascii="Arial" w:eastAsia="Times New Roman" w:hAnsi="Arial" w:cs="Arial"/>
                <w:color w:val="4E4D4D"/>
                <w:sz w:val="12"/>
                <w:szCs w:val="14"/>
              </w:rPr>
              <w:lastRenderedPageBreak/>
              <w:t>comercial del producto, pictogramas de los compuestos peligrosos si aplica e instrucciones de uso de acuerdo con los tiempos de transición descritos en el artículo 24 de la Resolución 773 de 2021.</w:t>
            </w:r>
          </w:p>
        </w:tc>
        <w:tc>
          <w:tcPr>
            <w:tcW w:w="458" w:type="pct"/>
            <w:vAlign w:val="center"/>
          </w:tcPr>
          <w:p w14:paraId="76E93B72"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lastRenderedPageBreak/>
              <w:t>10</w:t>
            </w:r>
          </w:p>
        </w:tc>
        <w:tc>
          <w:tcPr>
            <w:tcW w:w="620" w:type="pct"/>
            <w:vAlign w:val="center"/>
            <w:hideMark/>
          </w:tcPr>
          <w:p w14:paraId="6C9A7F72"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Líquido, en recipiente plástico con </w:t>
            </w:r>
            <w:r w:rsidRPr="00BB21AC">
              <w:rPr>
                <w:rFonts w:ascii="Arial" w:eastAsia="Times New Roman" w:hAnsi="Arial" w:cs="Arial"/>
                <w:color w:val="4E4D4D"/>
                <w:sz w:val="12"/>
                <w:szCs w:val="14"/>
              </w:rPr>
              <w:lastRenderedPageBreak/>
              <w:t>capacidad mínima de 200 ml</w:t>
            </w:r>
          </w:p>
        </w:tc>
        <w:tc>
          <w:tcPr>
            <w:tcW w:w="614" w:type="pct"/>
          </w:tcPr>
          <w:p w14:paraId="77CEA2F9"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1BCD1F76" w14:textId="4D4F33E0" w:rsidTr="00FC47FF">
        <w:trPr>
          <w:trHeight w:val="43"/>
        </w:trPr>
        <w:tc>
          <w:tcPr>
            <w:tcW w:w="155" w:type="pct"/>
            <w:vAlign w:val="center"/>
          </w:tcPr>
          <w:p w14:paraId="7DFC8849"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7</w:t>
            </w:r>
          </w:p>
        </w:tc>
        <w:tc>
          <w:tcPr>
            <w:tcW w:w="544" w:type="pct"/>
            <w:vAlign w:val="center"/>
            <w:hideMark/>
          </w:tcPr>
          <w:p w14:paraId="5C05586C"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Líquido cubre rasguños para madera</w:t>
            </w:r>
          </w:p>
        </w:tc>
        <w:tc>
          <w:tcPr>
            <w:tcW w:w="2609" w:type="pct"/>
            <w:vAlign w:val="center"/>
            <w:hideMark/>
          </w:tcPr>
          <w:p w14:paraId="541E0378"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Con agentes limpiadores y abrillantadores en una concentración mínima del 5%</w:t>
            </w:r>
            <w:r w:rsidRPr="00BB21AC">
              <w:rPr>
                <w:rFonts w:ascii="Arial" w:eastAsia="Times New Roman" w:hAnsi="Arial" w:cs="Arial"/>
                <w:color w:val="4E4D4D"/>
                <w:sz w:val="12"/>
                <w:szCs w:val="14"/>
              </w:rPr>
              <w:br/>
              <w:t xml:space="preserve">- De color oscuro para </w:t>
            </w:r>
            <w:proofErr w:type="spellStart"/>
            <w:r w:rsidRPr="00BB21AC">
              <w:rPr>
                <w:rFonts w:ascii="Arial" w:eastAsia="Times New Roman" w:hAnsi="Arial" w:cs="Arial"/>
                <w:color w:val="4E4D4D"/>
                <w:sz w:val="12"/>
                <w:szCs w:val="14"/>
              </w:rPr>
              <w:t>coayudar</w:t>
            </w:r>
            <w:proofErr w:type="spellEnd"/>
            <w:r w:rsidRPr="00BB21AC">
              <w:rPr>
                <w:rFonts w:ascii="Arial" w:eastAsia="Times New Roman" w:hAnsi="Arial" w:cs="Arial"/>
                <w:color w:val="4E4D4D"/>
                <w:sz w:val="12"/>
                <w:szCs w:val="14"/>
              </w:rPr>
              <w:t xml:space="preserve"> a cubrir rasguños en maderas oscuras</w:t>
            </w:r>
          </w:p>
        </w:tc>
        <w:tc>
          <w:tcPr>
            <w:tcW w:w="458" w:type="pct"/>
            <w:vAlign w:val="center"/>
          </w:tcPr>
          <w:p w14:paraId="1E780370"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05</w:t>
            </w:r>
          </w:p>
        </w:tc>
        <w:tc>
          <w:tcPr>
            <w:tcW w:w="620" w:type="pct"/>
            <w:vAlign w:val="center"/>
            <w:hideMark/>
          </w:tcPr>
          <w:p w14:paraId="7D28A84A"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En recipiente plástico</w:t>
            </w:r>
            <w:r w:rsidRPr="00BB21AC">
              <w:rPr>
                <w:rFonts w:ascii="Arial" w:eastAsia="Times New Roman" w:hAnsi="Arial" w:cs="Arial"/>
                <w:color w:val="4E4D4D"/>
                <w:sz w:val="12"/>
                <w:szCs w:val="14"/>
              </w:rPr>
              <w:br/>
              <w:t>con capacidad mínima de 200 ml</w:t>
            </w:r>
          </w:p>
        </w:tc>
        <w:tc>
          <w:tcPr>
            <w:tcW w:w="614" w:type="pct"/>
          </w:tcPr>
          <w:p w14:paraId="7285F74E"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21F2B23E" w14:textId="186D70DC" w:rsidTr="00FC47FF">
        <w:trPr>
          <w:trHeight w:val="43"/>
        </w:trPr>
        <w:tc>
          <w:tcPr>
            <w:tcW w:w="155" w:type="pct"/>
            <w:vAlign w:val="center"/>
          </w:tcPr>
          <w:p w14:paraId="273CC005"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8</w:t>
            </w:r>
          </w:p>
        </w:tc>
        <w:tc>
          <w:tcPr>
            <w:tcW w:w="544" w:type="pct"/>
            <w:vAlign w:val="center"/>
            <w:hideMark/>
          </w:tcPr>
          <w:p w14:paraId="609F4499"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Ambientador </w:t>
            </w:r>
          </w:p>
        </w:tc>
        <w:tc>
          <w:tcPr>
            <w:tcW w:w="2609" w:type="pct"/>
            <w:vAlign w:val="center"/>
            <w:hideMark/>
          </w:tcPr>
          <w:p w14:paraId="5917980B"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Solución con alcohol etílico y solventes.</w:t>
            </w:r>
            <w:r w:rsidRPr="00BB21AC">
              <w:rPr>
                <w:rFonts w:ascii="Arial" w:eastAsia="Times New Roman" w:hAnsi="Arial" w:cs="Arial"/>
                <w:color w:val="4E4D4D"/>
                <w:sz w:val="12"/>
                <w:szCs w:val="14"/>
              </w:rPr>
              <w:br/>
              <w:t>- Con fragancia en una concentración del 1,5%</w:t>
            </w:r>
            <w:r w:rsidRPr="00BB21AC">
              <w:rPr>
                <w:rFonts w:ascii="Arial" w:eastAsia="Times New Roman" w:hAnsi="Arial" w:cs="Arial"/>
                <w:color w:val="4E4D4D"/>
                <w:sz w:val="12"/>
                <w:szCs w:val="14"/>
              </w:rPr>
              <w:br/>
              <w:t>- En múltiples fragancias (Mínimo 5 tipos de fragancias)</w:t>
            </w:r>
            <w:r w:rsidRPr="00BB21AC">
              <w:rPr>
                <w:rFonts w:ascii="Arial" w:eastAsia="Times New Roman" w:hAnsi="Arial" w:cs="Arial"/>
                <w:color w:val="4E4D4D"/>
                <w:sz w:val="12"/>
                <w:szCs w:val="14"/>
              </w:rPr>
              <w:br/>
              <w:t>- El envase debe estar correctamente etiquetado bajo los parámetros establecidos en el sistema globalmente armonizado (Decreto 1496 de 2018) indicando: nombre comercial del producto, pictogramas de los compuestos peligrosos si aplica e instrucciones de uso de acuerdo con los tiempos de transición descritos en el artículo 24 de la Resolución 773 de 2021.</w:t>
            </w:r>
          </w:p>
        </w:tc>
        <w:tc>
          <w:tcPr>
            <w:tcW w:w="458" w:type="pct"/>
            <w:vAlign w:val="center"/>
          </w:tcPr>
          <w:p w14:paraId="7930BE80"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15</w:t>
            </w:r>
          </w:p>
        </w:tc>
        <w:tc>
          <w:tcPr>
            <w:tcW w:w="620" w:type="pct"/>
            <w:vAlign w:val="center"/>
            <w:hideMark/>
          </w:tcPr>
          <w:p w14:paraId="5E0932E7"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Líquido, en recipiente plástico con capacidad</w:t>
            </w:r>
            <w:r w:rsidRPr="00BB21AC">
              <w:rPr>
                <w:rFonts w:ascii="Arial" w:eastAsia="Times New Roman" w:hAnsi="Arial" w:cs="Arial"/>
                <w:color w:val="4E4D4D"/>
                <w:sz w:val="12"/>
                <w:szCs w:val="14"/>
              </w:rPr>
              <w:br/>
              <w:t>mínima de 3.785 ml</w:t>
            </w:r>
          </w:p>
        </w:tc>
        <w:tc>
          <w:tcPr>
            <w:tcW w:w="614" w:type="pct"/>
          </w:tcPr>
          <w:p w14:paraId="398F75C6"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0ADDE674" w14:textId="4FA5FC34" w:rsidTr="00FC47FF">
        <w:trPr>
          <w:trHeight w:val="114"/>
        </w:trPr>
        <w:tc>
          <w:tcPr>
            <w:tcW w:w="155" w:type="pct"/>
            <w:vAlign w:val="center"/>
          </w:tcPr>
          <w:p w14:paraId="76ACC4B2"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9</w:t>
            </w:r>
          </w:p>
        </w:tc>
        <w:tc>
          <w:tcPr>
            <w:tcW w:w="544" w:type="pct"/>
            <w:vAlign w:val="center"/>
            <w:hideMark/>
          </w:tcPr>
          <w:p w14:paraId="5D02C823"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Limpiones </w:t>
            </w:r>
          </w:p>
        </w:tc>
        <w:tc>
          <w:tcPr>
            <w:tcW w:w="2609" w:type="pct"/>
            <w:vAlign w:val="center"/>
            <w:hideMark/>
          </w:tcPr>
          <w:p w14:paraId="4EC4E112"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En tela tipo galleta fileteada</w:t>
            </w:r>
            <w:r w:rsidRPr="00BB21AC">
              <w:rPr>
                <w:rFonts w:ascii="Arial" w:eastAsia="Times New Roman" w:hAnsi="Arial" w:cs="Arial"/>
                <w:color w:val="4E4D4D"/>
                <w:sz w:val="12"/>
                <w:szCs w:val="14"/>
              </w:rPr>
              <w:br/>
              <w:t>- Color blanco o beige sin estampado</w:t>
            </w:r>
            <w:r w:rsidRPr="00BB21AC">
              <w:rPr>
                <w:rFonts w:ascii="Arial" w:eastAsia="Times New Roman" w:hAnsi="Arial" w:cs="Arial"/>
                <w:color w:val="4E4D4D"/>
                <w:sz w:val="12"/>
                <w:szCs w:val="14"/>
              </w:rPr>
              <w:br/>
              <w:t>-Tamaño mínimo de 100 cm de largo por 70 cm de ancho</w:t>
            </w:r>
          </w:p>
        </w:tc>
        <w:tc>
          <w:tcPr>
            <w:tcW w:w="458" w:type="pct"/>
            <w:vAlign w:val="center"/>
          </w:tcPr>
          <w:p w14:paraId="71FB6121"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10</w:t>
            </w:r>
          </w:p>
        </w:tc>
        <w:tc>
          <w:tcPr>
            <w:tcW w:w="620" w:type="pct"/>
            <w:vAlign w:val="center"/>
            <w:hideMark/>
          </w:tcPr>
          <w:p w14:paraId="53CA16EA"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Unidad</w:t>
            </w:r>
          </w:p>
        </w:tc>
        <w:tc>
          <w:tcPr>
            <w:tcW w:w="614" w:type="pct"/>
          </w:tcPr>
          <w:p w14:paraId="2DC9377A"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0E2060B3" w14:textId="1B61FBF8" w:rsidTr="00FC47FF">
        <w:trPr>
          <w:trHeight w:val="106"/>
        </w:trPr>
        <w:tc>
          <w:tcPr>
            <w:tcW w:w="155" w:type="pct"/>
            <w:vAlign w:val="center"/>
          </w:tcPr>
          <w:p w14:paraId="7DDEA2A4"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10</w:t>
            </w:r>
          </w:p>
        </w:tc>
        <w:tc>
          <w:tcPr>
            <w:tcW w:w="544" w:type="pct"/>
            <w:vAlign w:val="center"/>
            <w:hideMark/>
          </w:tcPr>
          <w:p w14:paraId="611257C0"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Bayetilla </w:t>
            </w:r>
          </w:p>
        </w:tc>
        <w:tc>
          <w:tcPr>
            <w:tcW w:w="2609" w:type="pct"/>
            <w:vAlign w:val="center"/>
            <w:hideMark/>
          </w:tcPr>
          <w:p w14:paraId="17BD496D"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 - En tela fileteada</w:t>
            </w:r>
            <w:r w:rsidRPr="00BB21AC">
              <w:rPr>
                <w:rFonts w:ascii="Arial" w:eastAsia="Times New Roman" w:hAnsi="Arial" w:cs="Arial"/>
                <w:color w:val="4E4D4D"/>
                <w:sz w:val="12"/>
                <w:szCs w:val="14"/>
              </w:rPr>
              <w:br/>
              <w:t xml:space="preserve"> </w:t>
            </w:r>
            <w:proofErr w:type="gramStart"/>
            <w:r w:rsidRPr="00BB21AC">
              <w:rPr>
                <w:rFonts w:ascii="Arial" w:eastAsia="Times New Roman" w:hAnsi="Arial" w:cs="Arial"/>
                <w:color w:val="4E4D4D"/>
                <w:sz w:val="12"/>
                <w:szCs w:val="14"/>
              </w:rPr>
              <w:t>-  100</w:t>
            </w:r>
            <w:proofErr w:type="gramEnd"/>
            <w:r w:rsidRPr="00BB21AC">
              <w:rPr>
                <w:rFonts w:ascii="Arial" w:eastAsia="Times New Roman" w:hAnsi="Arial" w:cs="Arial"/>
                <w:color w:val="4E4D4D"/>
                <w:sz w:val="12"/>
                <w:szCs w:val="14"/>
              </w:rPr>
              <w:t xml:space="preserve">% algodón y fibra natural </w:t>
            </w:r>
            <w:r w:rsidRPr="00BB21AC">
              <w:rPr>
                <w:rFonts w:ascii="Arial" w:eastAsia="Times New Roman" w:hAnsi="Arial" w:cs="Arial"/>
                <w:color w:val="4E4D4D"/>
                <w:sz w:val="12"/>
                <w:szCs w:val="14"/>
              </w:rPr>
              <w:br/>
              <w:t>- Color blanco sin estampado</w:t>
            </w:r>
            <w:r w:rsidRPr="00BB21AC">
              <w:rPr>
                <w:rFonts w:ascii="Arial" w:eastAsia="Times New Roman" w:hAnsi="Arial" w:cs="Arial"/>
                <w:color w:val="4E4D4D"/>
                <w:sz w:val="12"/>
                <w:szCs w:val="14"/>
              </w:rPr>
              <w:br/>
              <w:t>-Tamaño mínimo de 100 cm de largo por 70 cm de ancho</w:t>
            </w:r>
          </w:p>
        </w:tc>
        <w:tc>
          <w:tcPr>
            <w:tcW w:w="458" w:type="pct"/>
            <w:vAlign w:val="center"/>
          </w:tcPr>
          <w:p w14:paraId="53B6AAEB"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10</w:t>
            </w:r>
          </w:p>
        </w:tc>
        <w:tc>
          <w:tcPr>
            <w:tcW w:w="620" w:type="pct"/>
            <w:vAlign w:val="center"/>
            <w:hideMark/>
          </w:tcPr>
          <w:p w14:paraId="21C7EEC9"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Unidad</w:t>
            </w:r>
          </w:p>
        </w:tc>
        <w:tc>
          <w:tcPr>
            <w:tcW w:w="614" w:type="pct"/>
          </w:tcPr>
          <w:p w14:paraId="190C18DC"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5F51286D" w14:textId="00227981" w:rsidTr="00FC47FF">
        <w:trPr>
          <w:trHeight w:val="122"/>
        </w:trPr>
        <w:tc>
          <w:tcPr>
            <w:tcW w:w="155" w:type="pct"/>
            <w:vAlign w:val="center"/>
          </w:tcPr>
          <w:p w14:paraId="0B2A780A"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11</w:t>
            </w:r>
          </w:p>
        </w:tc>
        <w:tc>
          <w:tcPr>
            <w:tcW w:w="544" w:type="pct"/>
            <w:vAlign w:val="center"/>
            <w:hideMark/>
          </w:tcPr>
          <w:p w14:paraId="774BD645"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Toalla en tela blanca para pisos por metro (repuesto de haraganes)</w:t>
            </w:r>
          </w:p>
        </w:tc>
        <w:tc>
          <w:tcPr>
            <w:tcW w:w="2609" w:type="pct"/>
            <w:vAlign w:val="center"/>
            <w:hideMark/>
          </w:tcPr>
          <w:p w14:paraId="33680F93"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 - </w:t>
            </w:r>
            <w:proofErr w:type="gramStart"/>
            <w:r w:rsidRPr="00BB21AC">
              <w:rPr>
                <w:rFonts w:ascii="Arial" w:eastAsia="Times New Roman" w:hAnsi="Arial" w:cs="Arial"/>
                <w:color w:val="4E4D4D"/>
                <w:sz w:val="12"/>
                <w:szCs w:val="14"/>
              </w:rPr>
              <w:t>Elaborado  en</w:t>
            </w:r>
            <w:proofErr w:type="gramEnd"/>
            <w:r w:rsidRPr="00BB21AC">
              <w:rPr>
                <w:rFonts w:ascii="Arial" w:eastAsia="Times New Roman" w:hAnsi="Arial" w:cs="Arial"/>
                <w:color w:val="4E4D4D"/>
                <w:sz w:val="12"/>
                <w:szCs w:val="14"/>
              </w:rPr>
              <w:t xml:space="preserve"> microfibras</w:t>
            </w:r>
            <w:r w:rsidRPr="00BB21AC">
              <w:rPr>
                <w:rFonts w:ascii="Arial" w:eastAsia="Times New Roman" w:hAnsi="Arial" w:cs="Arial"/>
                <w:color w:val="4E4D4D"/>
                <w:sz w:val="12"/>
                <w:szCs w:val="14"/>
              </w:rPr>
              <w:br/>
              <w:t xml:space="preserve"> - Color blanco</w:t>
            </w:r>
            <w:r w:rsidRPr="00BB21AC">
              <w:rPr>
                <w:rFonts w:ascii="Arial" w:eastAsia="Times New Roman" w:hAnsi="Arial" w:cs="Arial"/>
                <w:color w:val="4E4D4D"/>
                <w:sz w:val="12"/>
                <w:szCs w:val="14"/>
              </w:rPr>
              <w:br/>
              <w:t xml:space="preserve"> - Tamaño mínimo de 100 cm de largo por 70 cm de ancho</w:t>
            </w:r>
          </w:p>
        </w:tc>
        <w:tc>
          <w:tcPr>
            <w:tcW w:w="458" w:type="pct"/>
            <w:vAlign w:val="center"/>
          </w:tcPr>
          <w:p w14:paraId="3A2A53A5"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10</w:t>
            </w:r>
          </w:p>
        </w:tc>
        <w:tc>
          <w:tcPr>
            <w:tcW w:w="620" w:type="pct"/>
            <w:vAlign w:val="center"/>
            <w:hideMark/>
          </w:tcPr>
          <w:p w14:paraId="04D7A13C"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Unidad</w:t>
            </w:r>
          </w:p>
        </w:tc>
        <w:tc>
          <w:tcPr>
            <w:tcW w:w="614" w:type="pct"/>
          </w:tcPr>
          <w:p w14:paraId="459C0B93"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4264E109" w14:textId="0E74EBB6" w:rsidTr="00FC47FF">
        <w:trPr>
          <w:trHeight w:val="145"/>
        </w:trPr>
        <w:tc>
          <w:tcPr>
            <w:tcW w:w="155" w:type="pct"/>
            <w:vAlign w:val="center"/>
          </w:tcPr>
          <w:p w14:paraId="4788CF30"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12</w:t>
            </w:r>
          </w:p>
        </w:tc>
        <w:tc>
          <w:tcPr>
            <w:tcW w:w="544" w:type="pct"/>
            <w:vAlign w:val="center"/>
            <w:hideMark/>
          </w:tcPr>
          <w:p w14:paraId="66814C5C"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Esponjilla </w:t>
            </w:r>
          </w:p>
        </w:tc>
        <w:tc>
          <w:tcPr>
            <w:tcW w:w="2609" w:type="pct"/>
            <w:vAlign w:val="center"/>
            <w:hideMark/>
          </w:tcPr>
          <w:p w14:paraId="095B6328"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Doble uso (material de esponjilla blanda y abrasiva)</w:t>
            </w:r>
            <w:r w:rsidRPr="00BB21AC">
              <w:rPr>
                <w:rFonts w:ascii="Arial" w:eastAsia="Times New Roman" w:hAnsi="Arial" w:cs="Arial"/>
                <w:color w:val="4E4D4D"/>
                <w:sz w:val="12"/>
                <w:szCs w:val="14"/>
              </w:rPr>
              <w:br/>
              <w:t>- Tamaño mínimo de 7 cm de largo por 10 cm de ancho</w:t>
            </w:r>
            <w:r w:rsidRPr="00BB21AC">
              <w:rPr>
                <w:rFonts w:ascii="Arial" w:eastAsia="Times New Roman" w:hAnsi="Arial" w:cs="Arial"/>
                <w:color w:val="4E4D4D"/>
                <w:sz w:val="12"/>
                <w:szCs w:val="14"/>
              </w:rPr>
              <w:br/>
              <w:t>- No debe contener PVC o Poliestireno expandido u otros plásticos de un solo uso tanto en el envase como en el embalaje</w:t>
            </w:r>
          </w:p>
        </w:tc>
        <w:tc>
          <w:tcPr>
            <w:tcW w:w="458" w:type="pct"/>
            <w:vAlign w:val="center"/>
          </w:tcPr>
          <w:p w14:paraId="11F7A111"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05</w:t>
            </w:r>
          </w:p>
        </w:tc>
        <w:tc>
          <w:tcPr>
            <w:tcW w:w="620" w:type="pct"/>
            <w:vAlign w:val="center"/>
            <w:hideMark/>
          </w:tcPr>
          <w:p w14:paraId="63EAD11B"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Unidad</w:t>
            </w:r>
          </w:p>
        </w:tc>
        <w:tc>
          <w:tcPr>
            <w:tcW w:w="614" w:type="pct"/>
          </w:tcPr>
          <w:p w14:paraId="368356CC"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1E131069" w14:textId="67A593FE" w:rsidTr="00FC47FF">
        <w:trPr>
          <w:trHeight w:val="107"/>
        </w:trPr>
        <w:tc>
          <w:tcPr>
            <w:tcW w:w="155" w:type="pct"/>
            <w:vAlign w:val="center"/>
          </w:tcPr>
          <w:p w14:paraId="3319E326"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13</w:t>
            </w:r>
          </w:p>
        </w:tc>
        <w:tc>
          <w:tcPr>
            <w:tcW w:w="544" w:type="pct"/>
            <w:vAlign w:val="center"/>
            <w:hideMark/>
          </w:tcPr>
          <w:p w14:paraId="032BEA39"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Bolsas plásticas </w:t>
            </w:r>
          </w:p>
        </w:tc>
        <w:tc>
          <w:tcPr>
            <w:tcW w:w="2609" w:type="pct"/>
            <w:vAlign w:val="center"/>
            <w:hideMark/>
          </w:tcPr>
          <w:p w14:paraId="46C52FC6"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Elaborada en polietileno de baja densidad</w:t>
            </w:r>
            <w:r w:rsidRPr="00BB21AC">
              <w:rPr>
                <w:rFonts w:ascii="Arial" w:eastAsia="Times New Roman" w:hAnsi="Arial" w:cs="Arial"/>
                <w:color w:val="4E4D4D"/>
                <w:sz w:val="12"/>
                <w:szCs w:val="14"/>
              </w:rPr>
              <w:br/>
              <w:t>- De color negro</w:t>
            </w:r>
            <w:r w:rsidRPr="00BB21AC">
              <w:rPr>
                <w:rFonts w:ascii="Arial" w:eastAsia="Times New Roman" w:hAnsi="Arial" w:cs="Arial"/>
                <w:color w:val="4E4D4D"/>
                <w:sz w:val="12"/>
                <w:szCs w:val="14"/>
              </w:rPr>
              <w:br/>
              <w:t>- Calibre de mínimo 1</w:t>
            </w:r>
            <w:r w:rsidRPr="00BB21AC">
              <w:rPr>
                <w:rFonts w:ascii="Arial" w:eastAsia="Times New Roman" w:hAnsi="Arial" w:cs="Arial"/>
                <w:color w:val="4E4D4D"/>
                <w:sz w:val="12"/>
                <w:szCs w:val="14"/>
              </w:rPr>
              <w:br/>
              <w:t>- Tamaño de 40 cm de ancho por 55 cm de largo</w:t>
            </w:r>
          </w:p>
        </w:tc>
        <w:tc>
          <w:tcPr>
            <w:tcW w:w="458" w:type="pct"/>
            <w:vAlign w:val="center"/>
          </w:tcPr>
          <w:p w14:paraId="15C69913"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50</w:t>
            </w:r>
          </w:p>
        </w:tc>
        <w:tc>
          <w:tcPr>
            <w:tcW w:w="620" w:type="pct"/>
            <w:vAlign w:val="center"/>
            <w:hideMark/>
          </w:tcPr>
          <w:p w14:paraId="7EEB25B8"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Paquete de mínimo 6</w:t>
            </w:r>
          </w:p>
        </w:tc>
        <w:tc>
          <w:tcPr>
            <w:tcW w:w="614" w:type="pct"/>
          </w:tcPr>
          <w:p w14:paraId="562B66D7"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0D9406E8" w14:textId="5A1531B4" w:rsidTr="00FC47FF">
        <w:trPr>
          <w:trHeight w:val="103"/>
        </w:trPr>
        <w:tc>
          <w:tcPr>
            <w:tcW w:w="155" w:type="pct"/>
            <w:vAlign w:val="center"/>
          </w:tcPr>
          <w:p w14:paraId="5C695CB1"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14</w:t>
            </w:r>
          </w:p>
        </w:tc>
        <w:tc>
          <w:tcPr>
            <w:tcW w:w="544" w:type="pct"/>
            <w:vAlign w:val="center"/>
            <w:hideMark/>
          </w:tcPr>
          <w:p w14:paraId="5115D641"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Bolsas plásticas </w:t>
            </w:r>
          </w:p>
        </w:tc>
        <w:tc>
          <w:tcPr>
            <w:tcW w:w="2609" w:type="pct"/>
            <w:vAlign w:val="center"/>
            <w:hideMark/>
          </w:tcPr>
          <w:p w14:paraId="4DC9614A"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Elaborada en polietileno de baja densidad</w:t>
            </w:r>
            <w:r w:rsidRPr="00BB21AC">
              <w:rPr>
                <w:rFonts w:ascii="Arial" w:eastAsia="Times New Roman" w:hAnsi="Arial" w:cs="Arial"/>
                <w:color w:val="4E4D4D"/>
                <w:sz w:val="12"/>
                <w:szCs w:val="14"/>
              </w:rPr>
              <w:br/>
              <w:t>- De color negro</w:t>
            </w:r>
            <w:r w:rsidRPr="00BB21AC">
              <w:rPr>
                <w:rFonts w:ascii="Arial" w:eastAsia="Times New Roman" w:hAnsi="Arial" w:cs="Arial"/>
                <w:color w:val="4E4D4D"/>
                <w:sz w:val="12"/>
                <w:szCs w:val="14"/>
              </w:rPr>
              <w:br/>
              <w:t>- Calibre de mínimo 3</w:t>
            </w:r>
            <w:r w:rsidRPr="00BB21AC">
              <w:rPr>
                <w:rFonts w:ascii="Arial" w:eastAsia="Times New Roman" w:hAnsi="Arial" w:cs="Arial"/>
                <w:color w:val="4E4D4D"/>
                <w:sz w:val="12"/>
                <w:szCs w:val="14"/>
              </w:rPr>
              <w:br/>
              <w:t>- Tamaño de 80 cm de ancho por 110 cm de largo</w:t>
            </w:r>
          </w:p>
        </w:tc>
        <w:tc>
          <w:tcPr>
            <w:tcW w:w="458" w:type="pct"/>
            <w:vAlign w:val="center"/>
          </w:tcPr>
          <w:p w14:paraId="41A64061"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50</w:t>
            </w:r>
          </w:p>
        </w:tc>
        <w:tc>
          <w:tcPr>
            <w:tcW w:w="620" w:type="pct"/>
            <w:vAlign w:val="center"/>
            <w:hideMark/>
          </w:tcPr>
          <w:p w14:paraId="2200A3AE"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Paquete de mínimo 6</w:t>
            </w:r>
          </w:p>
        </w:tc>
        <w:tc>
          <w:tcPr>
            <w:tcW w:w="614" w:type="pct"/>
          </w:tcPr>
          <w:p w14:paraId="7A2099EF"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2B3F1DDE" w14:textId="4FBE53F8" w:rsidTr="00FC47FF">
        <w:trPr>
          <w:trHeight w:val="110"/>
        </w:trPr>
        <w:tc>
          <w:tcPr>
            <w:tcW w:w="155" w:type="pct"/>
            <w:vAlign w:val="center"/>
          </w:tcPr>
          <w:p w14:paraId="02D9AAB5"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15</w:t>
            </w:r>
          </w:p>
        </w:tc>
        <w:tc>
          <w:tcPr>
            <w:tcW w:w="544" w:type="pct"/>
            <w:vAlign w:val="center"/>
            <w:hideMark/>
          </w:tcPr>
          <w:p w14:paraId="73768C9C"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Papel higiénico </w:t>
            </w:r>
          </w:p>
        </w:tc>
        <w:tc>
          <w:tcPr>
            <w:tcW w:w="2609" w:type="pct"/>
            <w:vAlign w:val="center"/>
            <w:hideMark/>
          </w:tcPr>
          <w:p w14:paraId="25FD38FB"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Rollo con longitud mínima de 400 metros</w:t>
            </w:r>
            <w:r w:rsidRPr="00BB21AC">
              <w:rPr>
                <w:rFonts w:ascii="Arial" w:eastAsia="Times New Roman" w:hAnsi="Arial" w:cs="Arial"/>
                <w:color w:val="4E4D4D"/>
                <w:sz w:val="12"/>
                <w:szCs w:val="14"/>
              </w:rPr>
              <w:br/>
              <w:t>- Hoja sencilla de color natural</w:t>
            </w:r>
            <w:r w:rsidRPr="00BB21AC">
              <w:rPr>
                <w:rFonts w:ascii="Arial" w:eastAsia="Times New Roman" w:hAnsi="Arial" w:cs="Arial"/>
                <w:color w:val="4E4D4D"/>
                <w:sz w:val="12"/>
                <w:szCs w:val="14"/>
              </w:rPr>
              <w:br/>
              <w:t xml:space="preserve">- </w:t>
            </w:r>
            <w:proofErr w:type="spellStart"/>
            <w:r w:rsidRPr="00BB21AC">
              <w:rPr>
                <w:rFonts w:ascii="Arial" w:eastAsia="Times New Roman" w:hAnsi="Arial" w:cs="Arial"/>
                <w:color w:val="4E4D4D"/>
                <w:sz w:val="12"/>
                <w:szCs w:val="14"/>
              </w:rPr>
              <w:t>Sinfragancia</w:t>
            </w:r>
            <w:proofErr w:type="spellEnd"/>
          </w:p>
        </w:tc>
        <w:tc>
          <w:tcPr>
            <w:tcW w:w="458" w:type="pct"/>
            <w:vAlign w:val="center"/>
          </w:tcPr>
          <w:p w14:paraId="7E7FCCC5"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20</w:t>
            </w:r>
          </w:p>
        </w:tc>
        <w:tc>
          <w:tcPr>
            <w:tcW w:w="620" w:type="pct"/>
            <w:vAlign w:val="center"/>
            <w:hideMark/>
          </w:tcPr>
          <w:p w14:paraId="07DFAEBC"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Rollo</w:t>
            </w:r>
          </w:p>
        </w:tc>
        <w:tc>
          <w:tcPr>
            <w:tcW w:w="614" w:type="pct"/>
          </w:tcPr>
          <w:p w14:paraId="53A82B88"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2B4C1944" w14:textId="759AE375" w:rsidTr="00FC47FF">
        <w:trPr>
          <w:trHeight w:val="119"/>
        </w:trPr>
        <w:tc>
          <w:tcPr>
            <w:tcW w:w="155" w:type="pct"/>
            <w:vAlign w:val="center"/>
          </w:tcPr>
          <w:p w14:paraId="2F6990A3"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16</w:t>
            </w:r>
          </w:p>
        </w:tc>
        <w:tc>
          <w:tcPr>
            <w:tcW w:w="544" w:type="pct"/>
            <w:vAlign w:val="center"/>
            <w:hideMark/>
          </w:tcPr>
          <w:p w14:paraId="7FDE7F86"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Toallas para manos </w:t>
            </w:r>
          </w:p>
        </w:tc>
        <w:tc>
          <w:tcPr>
            <w:tcW w:w="2609" w:type="pct"/>
            <w:vAlign w:val="center"/>
            <w:hideMark/>
          </w:tcPr>
          <w:p w14:paraId="15CF2E5E"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 Toallas </w:t>
            </w:r>
            <w:proofErr w:type="spellStart"/>
            <w:r w:rsidRPr="00BB21AC">
              <w:rPr>
                <w:rFonts w:ascii="Arial" w:eastAsia="Times New Roman" w:hAnsi="Arial" w:cs="Arial"/>
                <w:color w:val="4E4D4D"/>
                <w:sz w:val="12"/>
                <w:szCs w:val="14"/>
              </w:rPr>
              <w:t>interdobladas</w:t>
            </w:r>
            <w:proofErr w:type="spellEnd"/>
            <w:r w:rsidRPr="00BB21AC">
              <w:rPr>
                <w:rFonts w:ascii="Arial" w:eastAsia="Times New Roman" w:hAnsi="Arial" w:cs="Arial"/>
                <w:color w:val="4E4D4D"/>
                <w:sz w:val="12"/>
                <w:szCs w:val="14"/>
              </w:rPr>
              <w:t>, paquete con mínimo 150 unidades</w:t>
            </w:r>
            <w:r w:rsidRPr="00BB21AC">
              <w:rPr>
                <w:rFonts w:ascii="Arial" w:eastAsia="Times New Roman" w:hAnsi="Arial" w:cs="Arial"/>
                <w:color w:val="4E4D4D"/>
                <w:sz w:val="12"/>
                <w:szCs w:val="14"/>
              </w:rPr>
              <w:br/>
              <w:t>- Doble hoja con un tamaño mínimo de 20 cm de largo por 15 cm de ancho</w:t>
            </w:r>
            <w:r w:rsidRPr="00BB21AC">
              <w:rPr>
                <w:rFonts w:ascii="Arial" w:eastAsia="Times New Roman" w:hAnsi="Arial" w:cs="Arial"/>
                <w:color w:val="4E4D4D"/>
                <w:sz w:val="12"/>
                <w:szCs w:val="14"/>
              </w:rPr>
              <w:br/>
              <w:t xml:space="preserve"> - Hoja color natural</w:t>
            </w:r>
          </w:p>
        </w:tc>
        <w:tc>
          <w:tcPr>
            <w:tcW w:w="458" w:type="pct"/>
            <w:vAlign w:val="center"/>
          </w:tcPr>
          <w:p w14:paraId="48329B33"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20</w:t>
            </w:r>
          </w:p>
        </w:tc>
        <w:tc>
          <w:tcPr>
            <w:tcW w:w="620" w:type="pct"/>
            <w:vAlign w:val="center"/>
            <w:hideMark/>
          </w:tcPr>
          <w:p w14:paraId="5878BF34"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Unidad</w:t>
            </w:r>
          </w:p>
        </w:tc>
        <w:tc>
          <w:tcPr>
            <w:tcW w:w="614" w:type="pct"/>
          </w:tcPr>
          <w:p w14:paraId="521504A7"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35A65DA7" w14:textId="0B604BF8" w:rsidTr="00FC47FF">
        <w:trPr>
          <w:trHeight w:val="53"/>
        </w:trPr>
        <w:tc>
          <w:tcPr>
            <w:tcW w:w="155" w:type="pct"/>
            <w:vAlign w:val="center"/>
          </w:tcPr>
          <w:p w14:paraId="21720458"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17</w:t>
            </w:r>
          </w:p>
        </w:tc>
        <w:tc>
          <w:tcPr>
            <w:tcW w:w="544" w:type="pct"/>
            <w:vAlign w:val="center"/>
            <w:hideMark/>
          </w:tcPr>
          <w:p w14:paraId="2E1D781D"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Vasos biodegradables </w:t>
            </w:r>
          </w:p>
        </w:tc>
        <w:tc>
          <w:tcPr>
            <w:tcW w:w="2609" w:type="pct"/>
            <w:vAlign w:val="center"/>
            <w:hideMark/>
          </w:tcPr>
          <w:p w14:paraId="3B95C9B3"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 - Elaborado en cartón 97% biodegradable</w:t>
            </w:r>
            <w:r w:rsidRPr="00BB21AC">
              <w:rPr>
                <w:rFonts w:ascii="Arial" w:eastAsia="Times New Roman" w:hAnsi="Arial" w:cs="Arial"/>
                <w:color w:val="4E4D4D"/>
                <w:sz w:val="12"/>
                <w:szCs w:val="14"/>
              </w:rPr>
              <w:br/>
              <w:t xml:space="preserve"> - Capacidad mínima de 6 oz</w:t>
            </w:r>
          </w:p>
        </w:tc>
        <w:tc>
          <w:tcPr>
            <w:tcW w:w="458" w:type="pct"/>
            <w:vAlign w:val="center"/>
          </w:tcPr>
          <w:p w14:paraId="7C67B7B5"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30</w:t>
            </w:r>
          </w:p>
        </w:tc>
        <w:tc>
          <w:tcPr>
            <w:tcW w:w="620" w:type="pct"/>
            <w:vAlign w:val="center"/>
            <w:hideMark/>
          </w:tcPr>
          <w:p w14:paraId="31FF993C"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Paquete de mínimo 50</w:t>
            </w:r>
          </w:p>
        </w:tc>
        <w:tc>
          <w:tcPr>
            <w:tcW w:w="614" w:type="pct"/>
          </w:tcPr>
          <w:p w14:paraId="084F1FA5"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4DD10C46" w14:textId="5E7DB968" w:rsidTr="00FC47FF">
        <w:trPr>
          <w:trHeight w:val="43"/>
        </w:trPr>
        <w:tc>
          <w:tcPr>
            <w:tcW w:w="155" w:type="pct"/>
            <w:vAlign w:val="center"/>
          </w:tcPr>
          <w:p w14:paraId="4A6394C0"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18</w:t>
            </w:r>
          </w:p>
        </w:tc>
        <w:tc>
          <w:tcPr>
            <w:tcW w:w="544" w:type="pct"/>
            <w:vAlign w:val="center"/>
            <w:hideMark/>
          </w:tcPr>
          <w:p w14:paraId="694E75B8"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Mezclador </w:t>
            </w:r>
          </w:p>
        </w:tc>
        <w:tc>
          <w:tcPr>
            <w:tcW w:w="2609" w:type="pct"/>
            <w:vAlign w:val="center"/>
            <w:hideMark/>
          </w:tcPr>
          <w:p w14:paraId="02070A3C"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 </w:t>
            </w:r>
            <w:proofErr w:type="gramStart"/>
            <w:r w:rsidRPr="00BB21AC">
              <w:rPr>
                <w:rFonts w:ascii="Arial" w:eastAsia="Times New Roman" w:hAnsi="Arial" w:cs="Arial"/>
                <w:color w:val="4E4D4D"/>
                <w:sz w:val="12"/>
                <w:szCs w:val="14"/>
              </w:rPr>
              <w:t>Mezcladores  elaborados</w:t>
            </w:r>
            <w:proofErr w:type="gramEnd"/>
            <w:r w:rsidRPr="00BB21AC">
              <w:rPr>
                <w:rFonts w:ascii="Arial" w:eastAsia="Times New Roman" w:hAnsi="Arial" w:cs="Arial"/>
                <w:color w:val="4E4D4D"/>
                <w:sz w:val="12"/>
                <w:szCs w:val="14"/>
              </w:rPr>
              <w:t xml:space="preserve"> en madera y/o </w:t>
            </w:r>
            <w:proofErr w:type="spellStart"/>
            <w:r w:rsidRPr="00BB21AC">
              <w:rPr>
                <w:rFonts w:ascii="Arial" w:eastAsia="Times New Roman" w:hAnsi="Arial" w:cs="Arial"/>
                <w:color w:val="4E4D4D"/>
                <w:sz w:val="12"/>
                <w:szCs w:val="14"/>
              </w:rPr>
              <w:t>apartir</w:t>
            </w:r>
            <w:proofErr w:type="spellEnd"/>
            <w:r w:rsidRPr="00BB21AC">
              <w:rPr>
                <w:rFonts w:ascii="Arial" w:eastAsia="Times New Roman" w:hAnsi="Arial" w:cs="Arial"/>
                <w:color w:val="4E4D4D"/>
                <w:sz w:val="12"/>
                <w:szCs w:val="14"/>
              </w:rPr>
              <w:t xml:space="preserve"> de recursos renovables como la caña de </w:t>
            </w:r>
            <w:proofErr w:type="spellStart"/>
            <w:r w:rsidRPr="00BB21AC">
              <w:rPr>
                <w:rFonts w:ascii="Arial" w:eastAsia="Times New Roman" w:hAnsi="Arial" w:cs="Arial"/>
                <w:color w:val="4E4D4D"/>
                <w:sz w:val="12"/>
                <w:szCs w:val="14"/>
              </w:rPr>
              <w:t>azucar</w:t>
            </w:r>
            <w:proofErr w:type="spellEnd"/>
            <w:r w:rsidRPr="00BB21AC">
              <w:rPr>
                <w:rFonts w:ascii="Arial" w:eastAsia="Times New Roman" w:hAnsi="Arial" w:cs="Arial"/>
                <w:color w:val="4E4D4D"/>
                <w:sz w:val="12"/>
                <w:szCs w:val="14"/>
              </w:rPr>
              <w:t xml:space="preserve"> y/o almidón de maíz</w:t>
            </w:r>
            <w:r w:rsidRPr="00BB21AC">
              <w:rPr>
                <w:rFonts w:ascii="Arial" w:eastAsia="Times New Roman" w:hAnsi="Arial" w:cs="Arial"/>
                <w:color w:val="4E4D4D"/>
                <w:sz w:val="12"/>
                <w:szCs w:val="14"/>
              </w:rPr>
              <w:br/>
              <w:t>- Longitud mínima de 11 cm</w:t>
            </w:r>
          </w:p>
        </w:tc>
        <w:tc>
          <w:tcPr>
            <w:tcW w:w="458" w:type="pct"/>
            <w:vAlign w:val="center"/>
          </w:tcPr>
          <w:p w14:paraId="632052F9"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05</w:t>
            </w:r>
          </w:p>
        </w:tc>
        <w:tc>
          <w:tcPr>
            <w:tcW w:w="620" w:type="pct"/>
            <w:vAlign w:val="center"/>
            <w:hideMark/>
          </w:tcPr>
          <w:p w14:paraId="6A1BF69E"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Paquete de mínimo 500</w:t>
            </w:r>
          </w:p>
        </w:tc>
        <w:tc>
          <w:tcPr>
            <w:tcW w:w="614" w:type="pct"/>
          </w:tcPr>
          <w:p w14:paraId="183EBB07"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31670BAD" w14:textId="3999B2C4" w:rsidTr="00FC47FF">
        <w:trPr>
          <w:trHeight w:val="387"/>
        </w:trPr>
        <w:tc>
          <w:tcPr>
            <w:tcW w:w="155" w:type="pct"/>
            <w:vAlign w:val="center"/>
          </w:tcPr>
          <w:p w14:paraId="67D0C373"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19</w:t>
            </w:r>
          </w:p>
        </w:tc>
        <w:tc>
          <w:tcPr>
            <w:tcW w:w="544" w:type="pct"/>
            <w:vAlign w:val="center"/>
            <w:hideMark/>
          </w:tcPr>
          <w:p w14:paraId="4EE713CE"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Servilleta papel</w:t>
            </w:r>
          </w:p>
        </w:tc>
        <w:tc>
          <w:tcPr>
            <w:tcW w:w="2609" w:type="pct"/>
            <w:vAlign w:val="center"/>
            <w:hideMark/>
          </w:tcPr>
          <w:p w14:paraId="11EF9770"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Tipo cafetería</w:t>
            </w:r>
            <w:r w:rsidRPr="00BB21AC">
              <w:rPr>
                <w:rFonts w:ascii="Arial" w:eastAsia="Times New Roman" w:hAnsi="Arial" w:cs="Arial"/>
                <w:color w:val="4E4D4D"/>
                <w:sz w:val="12"/>
                <w:szCs w:val="14"/>
              </w:rPr>
              <w:br/>
              <w:t xml:space="preserve"> - Dobe hoja</w:t>
            </w:r>
            <w:r w:rsidRPr="00BB21AC">
              <w:rPr>
                <w:rFonts w:ascii="Arial" w:eastAsia="Times New Roman" w:hAnsi="Arial" w:cs="Arial"/>
                <w:color w:val="4E4D4D"/>
                <w:sz w:val="12"/>
                <w:szCs w:val="14"/>
              </w:rPr>
              <w:br/>
              <w:t>- Color blanco</w:t>
            </w:r>
            <w:r w:rsidRPr="00BB21AC">
              <w:rPr>
                <w:rFonts w:ascii="Arial" w:eastAsia="Times New Roman" w:hAnsi="Arial" w:cs="Arial"/>
                <w:color w:val="4E4D4D"/>
                <w:sz w:val="12"/>
                <w:szCs w:val="14"/>
              </w:rPr>
              <w:br/>
              <w:t>- Dimensiones mínimas de 20 cm de largo y 12 cm de ancho</w:t>
            </w:r>
            <w:r w:rsidRPr="00BB21AC">
              <w:rPr>
                <w:rFonts w:ascii="Arial" w:eastAsia="Times New Roman" w:hAnsi="Arial" w:cs="Arial"/>
                <w:color w:val="4E4D4D"/>
                <w:sz w:val="12"/>
                <w:szCs w:val="14"/>
              </w:rPr>
              <w:br/>
              <w:t xml:space="preserve">- 100% Biodegradable </w:t>
            </w:r>
            <w:r w:rsidRPr="00BB21AC">
              <w:rPr>
                <w:rFonts w:ascii="Arial" w:eastAsia="Times New Roman" w:hAnsi="Arial" w:cs="Arial"/>
                <w:color w:val="4E4D4D"/>
                <w:sz w:val="12"/>
                <w:szCs w:val="14"/>
              </w:rPr>
              <w:br/>
              <w:t>- Elaborado a base de papel reciclado no clorado</w:t>
            </w:r>
            <w:r w:rsidRPr="00BB21AC">
              <w:rPr>
                <w:rFonts w:ascii="Arial" w:eastAsia="Times New Roman" w:hAnsi="Arial" w:cs="Arial"/>
                <w:color w:val="4E4D4D"/>
                <w:sz w:val="12"/>
                <w:szCs w:val="14"/>
              </w:rPr>
              <w:br/>
              <w:t>- No debe contener PVC o Poliestireno expandido u otros plásticos de un solo uso tanto en el envase como en el embalaje.</w:t>
            </w:r>
          </w:p>
        </w:tc>
        <w:tc>
          <w:tcPr>
            <w:tcW w:w="458" w:type="pct"/>
            <w:vAlign w:val="center"/>
          </w:tcPr>
          <w:p w14:paraId="2F914FBF"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05</w:t>
            </w:r>
          </w:p>
        </w:tc>
        <w:tc>
          <w:tcPr>
            <w:tcW w:w="620" w:type="pct"/>
            <w:vAlign w:val="center"/>
            <w:hideMark/>
          </w:tcPr>
          <w:p w14:paraId="74AD24BB"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Paquete de mínimo 100 unidades</w:t>
            </w:r>
          </w:p>
        </w:tc>
        <w:tc>
          <w:tcPr>
            <w:tcW w:w="614" w:type="pct"/>
          </w:tcPr>
          <w:p w14:paraId="586BDE05"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0277ADAC" w14:textId="3D315755" w:rsidTr="00FC47FF">
        <w:trPr>
          <w:trHeight w:val="63"/>
        </w:trPr>
        <w:tc>
          <w:tcPr>
            <w:tcW w:w="155" w:type="pct"/>
            <w:vAlign w:val="center"/>
          </w:tcPr>
          <w:p w14:paraId="5937BB7F"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20</w:t>
            </w:r>
          </w:p>
        </w:tc>
        <w:tc>
          <w:tcPr>
            <w:tcW w:w="544" w:type="pct"/>
            <w:vAlign w:val="center"/>
            <w:hideMark/>
          </w:tcPr>
          <w:p w14:paraId="4A20D433"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Azúcar </w:t>
            </w:r>
          </w:p>
        </w:tc>
        <w:tc>
          <w:tcPr>
            <w:tcW w:w="2609" w:type="pct"/>
            <w:vAlign w:val="center"/>
            <w:hideMark/>
          </w:tcPr>
          <w:p w14:paraId="687972EE"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Blanca</w:t>
            </w:r>
            <w:r w:rsidRPr="00BB21AC">
              <w:rPr>
                <w:rFonts w:ascii="Arial" w:eastAsia="Times New Roman" w:hAnsi="Arial" w:cs="Arial"/>
                <w:color w:val="4E4D4D"/>
                <w:sz w:val="12"/>
                <w:szCs w:val="14"/>
              </w:rPr>
              <w:br/>
              <w:t>- Empaque elaborado en materiales atóxicos</w:t>
            </w:r>
            <w:r w:rsidRPr="00BB21AC">
              <w:rPr>
                <w:rFonts w:ascii="Arial" w:eastAsia="Times New Roman" w:hAnsi="Arial" w:cs="Arial"/>
                <w:color w:val="4E4D4D"/>
                <w:sz w:val="12"/>
                <w:szCs w:val="14"/>
              </w:rPr>
              <w:br/>
              <w:t>- Debe cumplir con Resolución 333 de 2011 sobre rotulado y etiquetado nutricional y las normas que la modifiquen</w:t>
            </w:r>
          </w:p>
        </w:tc>
        <w:tc>
          <w:tcPr>
            <w:tcW w:w="458" w:type="pct"/>
            <w:vAlign w:val="center"/>
          </w:tcPr>
          <w:p w14:paraId="163AFC77"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30</w:t>
            </w:r>
          </w:p>
        </w:tc>
        <w:tc>
          <w:tcPr>
            <w:tcW w:w="620" w:type="pct"/>
            <w:vAlign w:val="center"/>
            <w:hideMark/>
          </w:tcPr>
          <w:p w14:paraId="6FF41933"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Bolsa de mínimo 200 sobres o </w:t>
            </w:r>
            <w:proofErr w:type="spellStart"/>
            <w:r w:rsidRPr="00BB21AC">
              <w:rPr>
                <w:rFonts w:ascii="Arial" w:eastAsia="Times New Roman" w:hAnsi="Arial" w:cs="Arial"/>
                <w:color w:val="4E4D4D"/>
                <w:sz w:val="12"/>
                <w:szCs w:val="14"/>
              </w:rPr>
              <w:t>tubipacks</w:t>
            </w:r>
            <w:proofErr w:type="spellEnd"/>
            <w:r w:rsidRPr="00BB21AC">
              <w:rPr>
                <w:rFonts w:ascii="Arial" w:eastAsia="Times New Roman" w:hAnsi="Arial" w:cs="Arial"/>
                <w:color w:val="4E4D4D"/>
                <w:sz w:val="12"/>
                <w:szCs w:val="14"/>
              </w:rPr>
              <w:t xml:space="preserve"> de 5 g</w:t>
            </w:r>
          </w:p>
        </w:tc>
        <w:tc>
          <w:tcPr>
            <w:tcW w:w="614" w:type="pct"/>
          </w:tcPr>
          <w:p w14:paraId="28F038D6"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4FD6F6B4" w14:textId="22C1453B" w:rsidTr="00FC47FF">
        <w:trPr>
          <w:trHeight w:val="104"/>
        </w:trPr>
        <w:tc>
          <w:tcPr>
            <w:tcW w:w="155" w:type="pct"/>
            <w:vAlign w:val="center"/>
          </w:tcPr>
          <w:p w14:paraId="444E4194"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21</w:t>
            </w:r>
          </w:p>
        </w:tc>
        <w:tc>
          <w:tcPr>
            <w:tcW w:w="544" w:type="pct"/>
            <w:vAlign w:val="center"/>
            <w:hideMark/>
          </w:tcPr>
          <w:p w14:paraId="0936970C"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Azúcar </w:t>
            </w:r>
          </w:p>
        </w:tc>
        <w:tc>
          <w:tcPr>
            <w:tcW w:w="2609" w:type="pct"/>
            <w:vAlign w:val="center"/>
            <w:hideMark/>
          </w:tcPr>
          <w:p w14:paraId="0E4D6E65"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Blanca</w:t>
            </w:r>
            <w:r w:rsidRPr="00BB21AC">
              <w:rPr>
                <w:rFonts w:ascii="Arial" w:eastAsia="Times New Roman" w:hAnsi="Arial" w:cs="Arial"/>
                <w:color w:val="4E4D4D"/>
                <w:sz w:val="12"/>
                <w:szCs w:val="14"/>
              </w:rPr>
              <w:br/>
              <w:t>- Empaque elaborado en materiales atóxicos</w:t>
            </w:r>
            <w:r w:rsidRPr="00BB21AC">
              <w:rPr>
                <w:rFonts w:ascii="Arial" w:eastAsia="Times New Roman" w:hAnsi="Arial" w:cs="Arial"/>
                <w:color w:val="4E4D4D"/>
                <w:sz w:val="12"/>
                <w:szCs w:val="14"/>
              </w:rPr>
              <w:br/>
            </w:r>
            <w:r w:rsidRPr="00BB21AC">
              <w:rPr>
                <w:rFonts w:ascii="Arial" w:eastAsia="Times New Roman" w:hAnsi="Arial" w:cs="Arial"/>
                <w:color w:val="4E4D4D"/>
                <w:sz w:val="12"/>
                <w:szCs w:val="14"/>
              </w:rPr>
              <w:lastRenderedPageBreak/>
              <w:t>- Debe cumplir con Resolución 333 de 2011 sobre rotulado y etiquetado nutricional y las normas que la modifiquen</w:t>
            </w:r>
          </w:p>
        </w:tc>
        <w:tc>
          <w:tcPr>
            <w:tcW w:w="458" w:type="pct"/>
            <w:vAlign w:val="center"/>
          </w:tcPr>
          <w:p w14:paraId="4B90D3A9"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lastRenderedPageBreak/>
              <w:t>30</w:t>
            </w:r>
          </w:p>
        </w:tc>
        <w:tc>
          <w:tcPr>
            <w:tcW w:w="620" w:type="pct"/>
            <w:vAlign w:val="center"/>
            <w:hideMark/>
          </w:tcPr>
          <w:p w14:paraId="0E14D25D"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Libra</w:t>
            </w:r>
          </w:p>
        </w:tc>
        <w:tc>
          <w:tcPr>
            <w:tcW w:w="614" w:type="pct"/>
          </w:tcPr>
          <w:p w14:paraId="6B89B9F4"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549C3740" w14:textId="1DAFB776" w:rsidTr="00FC47FF">
        <w:trPr>
          <w:trHeight w:val="120"/>
        </w:trPr>
        <w:tc>
          <w:tcPr>
            <w:tcW w:w="155" w:type="pct"/>
            <w:vAlign w:val="center"/>
          </w:tcPr>
          <w:p w14:paraId="04C324B8"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22</w:t>
            </w:r>
          </w:p>
        </w:tc>
        <w:tc>
          <w:tcPr>
            <w:tcW w:w="544" w:type="pct"/>
            <w:vAlign w:val="center"/>
            <w:hideMark/>
          </w:tcPr>
          <w:p w14:paraId="4D646BB4"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Panela</w:t>
            </w:r>
          </w:p>
        </w:tc>
        <w:tc>
          <w:tcPr>
            <w:tcW w:w="2609" w:type="pct"/>
            <w:vAlign w:val="center"/>
            <w:hideMark/>
          </w:tcPr>
          <w:p w14:paraId="2084AF76" w14:textId="77777777" w:rsidR="00FC47FF" w:rsidRPr="00BB21AC" w:rsidRDefault="00FC47FF" w:rsidP="00FC47FF">
            <w:pPr>
              <w:rPr>
                <w:rFonts w:ascii="Arial" w:eastAsia="Times New Roman" w:hAnsi="Arial" w:cs="Arial"/>
                <w:sz w:val="12"/>
                <w:szCs w:val="14"/>
              </w:rPr>
            </w:pPr>
            <w:r w:rsidRPr="00BB21AC">
              <w:rPr>
                <w:rFonts w:ascii="Arial" w:eastAsia="Times New Roman" w:hAnsi="Arial" w:cs="Arial"/>
                <w:sz w:val="12"/>
                <w:szCs w:val="14"/>
              </w:rPr>
              <w:t xml:space="preserve">- Panela </w:t>
            </w:r>
            <w:proofErr w:type="spellStart"/>
            <w:r w:rsidRPr="00BB21AC">
              <w:rPr>
                <w:rFonts w:ascii="Arial" w:eastAsia="Times New Roman" w:hAnsi="Arial" w:cs="Arial"/>
                <w:sz w:val="12"/>
                <w:szCs w:val="14"/>
              </w:rPr>
              <w:t>instantánes</w:t>
            </w:r>
            <w:proofErr w:type="spellEnd"/>
            <w:r w:rsidRPr="00BB21AC">
              <w:rPr>
                <w:rFonts w:ascii="Arial" w:eastAsia="Times New Roman" w:hAnsi="Arial" w:cs="Arial"/>
                <w:sz w:val="12"/>
                <w:szCs w:val="14"/>
              </w:rPr>
              <w:t xml:space="preserve"> pulverizada, deshidratada</w:t>
            </w:r>
            <w:r w:rsidRPr="00BB21AC">
              <w:rPr>
                <w:rFonts w:ascii="Arial" w:eastAsia="Times New Roman" w:hAnsi="Arial" w:cs="Arial"/>
                <w:sz w:val="12"/>
                <w:szCs w:val="14"/>
              </w:rPr>
              <w:br/>
              <w:t xml:space="preserve">- Debe cumplir con la NTC 1311 </w:t>
            </w:r>
            <w:proofErr w:type="spellStart"/>
            <w:r w:rsidRPr="00BB21AC">
              <w:rPr>
                <w:rFonts w:ascii="Arial" w:eastAsia="Times New Roman" w:hAnsi="Arial" w:cs="Arial"/>
                <w:sz w:val="12"/>
                <w:szCs w:val="14"/>
              </w:rPr>
              <w:t>sobreo</w:t>
            </w:r>
            <w:proofErr w:type="spellEnd"/>
            <w:r w:rsidRPr="00BB21AC">
              <w:rPr>
                <w:rFonts w:ascii="Arial" w:eastAsia="Times New Roman" w:hAnsi="Arial" w:cs="Arial"/>
                <w:sz w:val="12"/>
                <w:szCs w:val="14"/>
              </w:rPr>
              <w:t xml:space="preserve"> productos agrícolas</w:t>
            </w:r>
            <w:r w:rsidRPr="00BB21AC">
              <w:rPr>
                <w:rFonts w:ascii="Arial" w:eastAsia="Times New Roman" w:hAnsi="Arial" w:cs="Arial"/>
                <w:sz w:val="12"/>
                <w:szCs w:val="14"/>
              </w:rPr>
              <w:br/>
              <w:t>- Empaque elaborado en materiales atóxicos</w:t>
            </w:r>
            <w:r w:rsidRPr="00BB21AC">
              <w:rPr>
                <w:rFonts w:ascii="Arial" w:eastAsia="Times New Roman" w:hAnsi="Arial" w:cs="Arial"/>
                <w:sz w:val="12"/>
                <w:szCs w:val="14"/>
              </w:rPr>
              <w:br/>
              <w:t xml:space="preserve">- Debe cumplir con la </w:t>
            </w:r>
            <w:proofErr w:type="spellStart"/>
            <w:r w:rsidRPr="00BB21AC">
              <w:rPr>
                <w:rFonts w:ascii="Arial" w:eastAsia="Times New Roman" w:hAnsi="Arial" w:cs="Arial"/>
                <w:sz w:val="12"/>
                <w:szCs w:val="14"/>
              </w:rPr>
              <w:t>Resolucion</w:t>
            </w:r>
            <w:proofErr w:type="spellEnd"/>
            <w:r w:rsidRPr="00BB21AC">
              <w:rPr>
                <w:rFonts w:ascii="Arial" w:eastAsia="Times New Roman" w:hAnsi="Arial" w:cs="Arial"/>
                <w:sz w:val="12"/>
                <w:szCs w:val="14"/>
              </w:rPr>
              <w:t xml:space="preserve"> 779 de 2006</w:t>
            </w:r>
            <w:r w:rsidRPr="00BB21AC">
              <w:rPr>
                <w:rFonts w:ascii="Arial" w:eastAsia="Times New Roman" w:hAnsi="Arial" w:cs="Arial"/>
                <w:sz w:val="12"/>
                <w:szCs w:val="14"/>
              </w:rPr>
              <w:br/>
              <w:t>- Debe cumplir con Resolución 333 de 2011 sobre rotulado y etiquetado nutricional y las normas que la modifiquen</w:t>
            </w:r>
          </w:p>
        </w:tc>
        <w:tc>
          <w:tcPr>
            <w:tcW w:w="458" w:type="pct"/>
            <w:vAlign w:val="center"/>
          </w:tcPr>
          <w:p w14:paraId="1D4BF7E5"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15</w:t>
            </w:r>
          </w:p>
        </w:tc>
        <w:tc>
          <w:tcPr>
            <w:tcW w:w="620" w:type="pct"/>
            <w:vAlign w:val="center"/>
            <w:hideMark/>
          </w:tcPr>
          <w:p w14:paraId="0671BE3F"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Bolsa de mínimo 100 sobres de mínimo 5 g</w:t>
            </w:r>
          </w:p>
        </w:tc>
        <w:tc>
          <w:tcPr>
            <w:tcW w:w="614" w:type="pct"/>
          </w:tcPr>
          <w:p w14:paraId="791DDA0B"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21C3B5C4" w14:textId="0942D056" w:rsidTr="00FC47FF">
        <w:trPr>
          <w:trHeight w:val="293"/>
        </w:trPr>
        <w:tc>
          <w:tcPr>
            <w:tcW w:w="155" w:type="pct"/>
            <w:vAlign w:val="center"/>
          </w:tcPr>
          <w:p w14:paraId="08006D37"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23</w:t>
            </w:r>
          </w:p>
        </w:tc>
        <w:tc>
          <w:tcPr>
            <w:tcW w:w="544" w:type="pct"/>
            <w:vAlign w:val="center"/>
            <w:hideMark/>
          </w:tcPr>
          <w:p w14:paraId="136A9E17"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Aromática con panela</w:t>
            </w:r>
          </w:p>
        </w:tc>
        <w:tc>
          <w:tcPr>
            <w:tcW w:w="2609" w:type="pct"/>
            <w:vAlign w:val="center"/>
            <w:hideMark/>
          </w:tcPr>
          <w:p w14:paraId="7C3F9A4A"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Contiene sobres de mínimo 6g</w:t>
            </w:r>
            <w:r w:rsidRPr="00BB21AC">
              <w:rPr>
                <w:rFonts w:ascii="Arial" w:eastAsia="Times New Roman" w:hAnsi="Arial" w:cs="Arial"/>
                <w:color w:val="4E4D4D"/>
                <w:sz w:val="12"/>
                <w:szCs w:val="14"/>
              </w:rPr>
              <w:br/>
              <w:t>- Debe cumplir con Resolución 2492 de 2022 sobre rotulado y etiquetado nutricional y las normas que la modifiquen</w:t>
            </w:r>
            <w:r w:rsidRPr="00BB21AC">
              <w:rPr>
                <w:rFonts w:ascii="Arial" w:eastAsia="Times New Roman" w:hAnsi="Arial" w:cs="Arial"/>
                <w:color w:val="4E4D4D"/>
                <w:sz w:val="12"/>
                <w:szCs w:val="14"/>
              </w:rPr>
              <w:br/>
              <w:t>- Debe cumplir con la Resolución 779 de 2006</w:t>
            </w:r>
            <w:r w:rsidRPr="00BB21AC">
              <w:rPr>
                <w:rFonts w:ascii="Arial" w:eastAsia="Times New Roman" w:hAnsi="Arial" w:cs="Arial"/>
                <w:color w:val="4E4D4D"/>
                <w:sz w:val="12"/>
                <w:szCs w:val="14"/>
              </w:rPr>
              <w:br/>
              <w:t xml:space="preserve">- Mínimo </w:t>
            </w:r>
            <w:proofErr w:type="gramStart"/>
            <w:r w:rsidRPr="00BB21AC">
              <w:rPr>
                <w:rFonts w:ascii="Arial" w:eastAsia="Times New Roman" w:hAnsi="Arial" w:cs="Arial"/>
                <w:color w:val="4E4D4D"/>
                <w:sz w:val="12"/>
                <w:szCs w:val="14"/>
              </w:rPr>
              <w:t>12  meses</w:t>
            </w:r>
            <w:proofErr w:type="gramEnd"/>
            <w:r w:rsidRPr="00BB21AC">
              <w:rPr>
                <w:rFonts w:ascii="Arial" w:eastAsia="Times New Roman" w:hAnsi="Arial" w:cs="Arial"/>
                <w:color w:val="4E4D4D"/>
                <w:sz w:val="12"/>
                <w:szCs w:val="14"/>
              </w:rPr>
              <w:t xml:space="preserve"> de vida útil desde la fecha de fabricación</w:t>
            </w:r>
            <w:r w:rsidRPr="00BB21AC">
              <w:rPr>
                <w:rFonts w:ascii="Arial" w:eastAsia="Times New Roman" w:hAnsi="Arial" w:cs="Arial"/>
                <w:color w:val="4E4D4D"/>
                <w:sz w:val="12"/>
                <w:szCs w:val="14"/>
              </w:rPr>
              <w:br/>
              <w:t>- Sabores: Naranja, Jengibre, Papayuela, Frutos rojos, Maracuyá, Limoncillo (Entrega mínima de 3 sabores)</w:t>
            </w:r>
            <w:r w:rsidRPr="00BB21AC">
              <w:rPr>
                <w:rFonts w:ascii="Arial" w:eastAsia="Times New Roman" w:hAnsi="Arial" w:cs="Arial"/>
                <w:color w:val="4E4D4D"/>
                <w:sz w:val="12"/>
                <w:szCs w:val="14"/>
              </w:rPr>
              <w:br/>
              <w:t>- 100% natural</w:t>
            </w:r>
          </w:p>
        </w:tc>
        <w:tc>
          <w:tcPr>
            <w:tcW w:w="458" w:type="pct"/>
            <w:vAlign w:val="center"/>
          </w:tcPr>
          <w:p w14:paraId="2F0F0318"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10</w:t>
            </w:r>
          </w:p>
        </w:tc>
        <w:tc>
          <w:tcPr>
            <w:tcW w:w="620" w:type="pct"/>
            <w:vAlign w:val="center"/>
            <w:hideMark/>
          </w:tcPr>
          <w:p w14:paraId="6DF66D15"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Caja de 100 unidades</w:t>
            </w:r>
          </w:p>
        </w:tc>
        <w:tc>
          <w:tcPr>
            <w:tcW w:w="614" w:type="pct"/>
          </w:tcPr>
          <w:p w14:paraId="633F1BED"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4E42CE51" w14:textId="071F4524" w:rsidTr="00FC47FF">
        <w:trPr>
          <w:trHeight w:val="43"/>
        </w:trPr>
        <w:tc>
          <w:tcPr>
            <w:tcW w:w="155" w:type="pct"/>
            <w:vAlign w:val="center"/>
          </w:tcPr>
          <w:p w14:paraId="6C20F2D9"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24</w:t>
            </w:r>
          </w:p>
        </w:tc>
        <w:tc>
          <w:tcPr>
            <w:tcW w:w="544" w:type="pct"/>
            <w:vAlign w:val="center"/>
            <w:hideMark/>
          </w:tcPr>
          <w:p w14:paraId="47115615"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Agua potable </w:t>
            </w:r>
          </w:p>
        </w:tc>
        <w:tc>
          <w:tcPr>
            <w:tcW w:w="2609" w:type="pct"/>
            <w:vAlign w:val="center"/>
            <w:hideMark/>
          </w:tcPr>
          <w:p w14:paraId="7F204927"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Agua potable purificada sin gas</w:t>
            </w:r>
          </w:p>
        </w:tc>
        <w:tc>
          <w:tcPr>
            <w:tcW w:w="458" w:type="pct"/>
            <w:vAlign w:val="center"/>
          </w:tcPr>
          <w:p w14:paraId="14A36218"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400</w:t>
            </w:r>
          </w:p>
        </w:tc>
        <w:tc>
          <w:tcPr>
            <w:tcW w:w="620" w:type="pct"/>
            <w:vAlign w:val="center"/>
            <w:hideMark/>
          </w:tcPr>
          <w:p w14:paraId="5AF6EF2F"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Botella plástica de</w:t>
            </w:r>
            <w:r w:rsidRPr="00BB21AC">
              <w:rPr>
                <w:rFonts w:ascii="Arial" w:eastAsia="Times New Roman" w:hAnsi="Arial" w:cs="Arial"/>
                <w:color w:val="4E4D4D"/>
                <w:sz w:val="12"/>
                <w:szCs w:val="14"/>
              </w:rPr>
              <w:br/>
              <w:t>mínimo 300 ml</w:t>
            </w:r>
          </w:p>
        </w:tc>
        <w:tc>
          <w:tcPr>
            <w:tcW w:w="614" w:type="pct"/>
          </w:tcPr>
          <w:p w14:paraId="55AC3B16"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4B938C5B" w14:textId="4B639FFF" w:rsidTr="00FC47FF">
        <w:trPr>
          <w:trHeight w:val="43"/>
        </w:trPr>
        <w:tc>
          <w:tcPr>
            <w:tcW w:w="155" w:type="pct"/>
            <w:vAlign w:val="center"/>
          </w:tcPr>
          <w:p w14:paraId="73F1D702"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25</w:t>
            </w:r>
          </w:p>
        </w:tc>
        <w:tc>
          <w:tcPr>
            <w:tcW w:w="544" w:type="pct"/>
            <w:vAlign w:val="center"/>
            <w:hideMark/>
          </w:tcPr>
          <w:p w14:paraId="1FD262E9"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Servilleta de tela</w:t>
            </w:r>
          </w:p>
        </w:tc>
        <w:tc>
          <w:tcPr>
            <w:tcW w:w="2609" w:type="pct"/>
            <w:vAlign w:val="center"/>
            <w:hideMark/>
          </w:tcPr>
          <w:p w14:paraId="65294FCC"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Elaborada en tela</w:t>
            </w:r>
            <w:r w:rsidRPr="00BB21AC">
              <w:rPr>
                <w:rFonts w:ascii="Arial" w:eastAsia="Times New Roman" w:hAnsi="Arial" w:cs="Arial"/>
                <w:color w:val="4E4D4D"/>
                <w:sz w:val="12"/>
                <w:szCs w:val="14"/>
              </w:rPr>
              <w:br/>
              <w:t>- Color blanco</w:t>
            </w:r>
            <w:r w:rsidRPr="00BB21AC">
              <w:rPr>
                <w:rFonts w:ascii="Arial" w:eastAsia="Times New Roman" w:hAnsi="Arial" w:cs="Arial"/>
                <w:color w:val="4E4D4D"/>
                <w:sz w:val="12"/>
                <w:szCs w:val="14"/>
              </w:rPr>
              <w:br/>
              <w:t>- Dimensiones mínimas de 40 cm de largo y 40 cm de ancho.</w:t>
            </w:r>
          </w:p>
        </w:tc>
        <w:tc>
          <w:tcPr>
            <w:tcW w:w="458" w:type="pct"/>
            <w:vAlign w:val="center"/>
          </w:tcPr>
          <w:p w14:paraId="7CE72610"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10</w:t>
            </w:r>
          </w:p>
        </w:tc>
        <w:tc>
          <w:tcPr>
            <w:tcW w:w="620" w:type="pct"/>
            <w:vAlign w:val="center"/>
            <w:hideMark/>
          </w:tcPr>
          <w:p w14:paraId="4AAC35AA"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Unidad</w:t>
            </w:r>
          </w:p>
        </w:tc>
        <w:tc>
          <w:tcPr>
            <w:tcW w:w="614" w:type="pct"/>
          </w:tcPr>
          <w:p w14:paraId="47FDCDC8" w14:textId="77777777" w:rsidR="00FC47FF" w:rsidRPr="00BB21AC" w:rsidRDefault="00FC47FF" w:rsidP="00FC47FF">
            <w:pPr>
              <w:jc w:val="center"/>
              <w:rPr>
                <w:rFonts w:ascii="Arial" w:eastAsia="Times New Roman" w:hAnsi="Arial" w:cs="Arial"/>
                <w:color w:val="4E4D4D"/>
                <w:sz w:val="12"/>
                <w:szCs w:val="14"/>
              </w:rPr>
            </w:pPr>
          </w:p>
        </w:tc>
      </w:tr>
      <w:tr w:rsidR="00FC47FF" w:rsidRPr="00BB21AC" w14:paraId="35D79A67" w14:textId="6ECC4AD2" w:rsidTr="00FC47FF">
        <w:trPr>
          <w:trHeight w:val="291"/>
        </w:trPr>
        <w:tc>
          <w:tcPr>
            <w:tcW w:w="155" w:type="pct"/>
            <w:vAlign w:val="center"/>
          </w:tcPr>
          <w:p w14:paraId="767C517A"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26</w:t>
            </w:r>
          </w:p>
        </w:tc>
        <w:tc>
          <w:tcPr>
            <w:tcW w:w="544" w:type="pct"/>
            <w:vAlign w:val="center"/>
            <w:hideMark/>
          </w:tcPr>
          <w:p w14:paraId="1A4EAE08"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Plato Biodegradable </w:t>
            </w:r>
          </w:p>
        </w:tc>
        <w:tc>
          <w:tcPr>
            <w:tcW w:w="2609" w:type="pct"/>
            <w:vAlign w:val="center"/>
            <w:hideMark/>
          </w:tcPr>
          <w:p w14:paraId="5777345C" w14:textId="77777777" w:rsidR="00FC47FF" w:rsidRPr="00BB21AC" w:rsidRDefault="00FC47FF" w:rsidP="00FC47FF">
            <w:pPr>
              <w:rPr>
                <w:rFonts w:ascii="Arial" w:eastAsia="Times New Roman" w:hAnsi="Arial" w:cs="Arial"/>
                <w:color w:val="4E4D4D"/>
                <w:sz w:val="12"/>
                <w:szCs w:val="14"/>
              </w:rPr>
            </w:pPr>
            <w:r w:rsidRPr="00BB21AC">
              <w:rPr>
                <w:rFonts w:ascii="Arial" w:eastAsia="Times New Roman" w:hAnsi="Arial" w:cs="Arial"/>
                <w:color w:val="4E4D4D"/>
                <w:sz w:val="12"/>
                <w:szCs w:val="14"/>
              </w:rPr>
              <w:t xml:space="preserve">- Plato pando, circular, sin divisiones </w:t>
            </w:r>
            <w:r w:rsidRPr="00BB21AC">
              <w:rPr>
                <w:rFonts w:ascii="Arial" w:eastAsia="Times New Roman" w:hAnsi="Arial" w:cs="Arial"/>
                <w:color w:val="4E4D4D"/>
                <w:sz w:val="12"/>
                <w:szCs w:val="14"/>
              </w:rPr>
              <w:br/>
              <w:t xml:space="preserve">- Biodegradable  </w:t>
            </w:r>
            <w:r w:rsidRPr="00BB21AC">
              <w:rPr>
                <w:rFonts w:ascii="Arial" w:eastAsia="Times New Roman" w:hAnsi="Arial" w:cs="Arial"/>
                <w:color w:val="4E4D4D"/>
                <w:sz w:val="12"/>
                <w:szCs w:val="14"/>
              </w:rPr>
              <w:br/>
              <w:t>-Tamaño: 18 cm</w:t>
            </w:r>
            <w:r w:rsidRPr="00BB21AC">
              <w:rPr>
                <w:rFonts w:ascii="Arial" w:eastAsia="Times New Roman" w:hAnsi="Arial" w:cs="Arial"/>
                <w:color w:val="4E4D4D"/>
                <w:sz w:val="12"/>
                <w:szCs w:val="14"/>
              </w:rPr>
              <w:br/>
              <w:t>- Sin ala</w:t>
            </w:r>
            <w:r w:rsidRPr="00BB21AC">
              <w:rPr>
                <w:rFonts w:ascii="Arial" w:eastAsia="Times New Roman" w:hAnsi="Arial" w:cs="Arial"/>
                <w:color w:val="4E4D4D"/>
                <w:sz w:val="12"/>
                <w:szCs w:val="14"/>
              </w:rPr>
              <w:br/>
              <w:t>- Elaborado con la fibra de caña de azúcar o almidón de maíz</w:t>
            </w:r>
            <w:r w:rsidRPr="00BB21AC">
              <w:rPr>
                <w:rFonts w:ascii="Arial" w:eastAsia="Times New Roman" w:hAnsi="Arial" w:cs="Arial"/>
                <w:color w:val="4E4D4D"/>
                <w:sz w:val="12"/>
                <w:szCs w:val="14"/>
              </w:rPr>
              <w:br/>
              <w:t>- No debe contener PVC o Poliestireno expandido u otros plásticos de un solo uso tanto en el envase como en el embalaje.</w:t>
            </w:r>
          </w:p>
        </w:tc>
        <w:tc>
          <w:tcPr>
            <w:tcW w:w="458" w:type="pct"/>
            <w:vAlign w:val="center"/>
          </w:tcPr>
          <w:p w14:paraId="132083E4" w14:textId="77777777" w:rsidR="00FC47FF" w:rsidRPr="00BB21AC" w:rsidRDefault="00FC47FF" w:rsidP="00FC47FF">
            <w:pPr>
              <w:jc w:val="center"/>
              <w:rPr>
                <w:rFonts w:ascii="Arial" w:eastAsia="Times New Roman" w:hAnsi="Arial" w:cs="Arial"/>
                <w:color w:val="4E4D4D"/>
                <w:sz w:val="12"/>
                <w:szCs w:val="14"/>
              </w:rPr>
            </w:pPr>
            <w:r>
              <w:rPr>
                <w:rFonts w:ascii="Arial" w:eastAsia="Times New Roman" w:hAnsi="Arial" w:cs="Arial"/>
                <w:color w:val="4E4D4D"/>
                <w:sz w:val="12"/>
                <w:szCs w:val="14"/>
              </w:rPr>
              <w:t>30</w:t>
            </w:r>
          </w:p>
        </w:tc>
        <w:tc>
          <w:tcPr>
            <w:tcW w:w="620" w:type="pct"/>
            <w:vAlign w:val="center"/>
            <w:hideMark/>
          </w:tcPr>
          <w:p w14:paraId="61708CD4" w14:textId="77777777" w:rsidR="00FC47FF" w:rsidRPr="00BB21AC" w:rsidRDefault="00FC47FF" w:rsidP="00FC47FF">
            <w:pPr>
              <w:jc w:val="center"/>
              <w:rPr>
                <w:rFonts w:ascii="Arial" w:eastAsia="Times New Roman" w:hAnsi="Arial" w:cs="Arial"/>
                <w:color w:val="4E4D4D"/>
                <w:sz w:val="12"/>
                <w:szCs w:val="14"/>
              </w:rPr>
            </w:pPr>
            <w:r w:rsidRPr="00BB21AC">
              <w:rPr>
                <w:rFonts w:ascii="Arial" w:eastAsia="Times New Roman" w:hAnsi="Arial" w:cs="Arial"/>
                <w:color w:val="4E4D4D"/>
                <w:sz w:val="12"/>
                <w:szCs w:val="14"/>
              </w:rPr>
              <w:t>Unidad</w:t>
            </w:r>
          </w:p>
        </w:tc>
        <w:tc>
          <w:tcPr>
            <w:tcW w:w="614" w:type="pct"/>
          </w:tcPr>
          <w:p w14:paraId="2E5F39F9" w14:textId="77777777" w:rsidR="00FC47FF" w:rsidRPr="00BB21AC" w:rsidRDefault="00FC47FF" w:rsidP="00FC47FF">
            <w:pPr>
              <w:jc w:val="center"/>
              <w:rPr>
                <w:rFonts w:ascii="Arial" w:eastAsia="Times New Roman" w:hAnsi="Arial" w:cs="Arial"/>
                <w:color w:val="4E4D4D"/>
                <w:sz w:val="12"/>
                <w:szCs w:val="14"/>
              </w:rPr>
            </w:pPr>
          </w:p>
        </w:tc>
      </w:tr>
    </w:tbl>
    <w:p w14:paraId="2B4B1EC9" w14:textId="462536D3" w:rsidR="00FC47FF" w:rsidRDefault="00FC47FF" w:rsidP="00FC47FF">
      <w:pPr>
        <w:pBdr>
          <w:top w:val="nil"/>
          <w:left w:val="nil"/>
          <w:bottom w:val="nil"/>
          <w:right w:val="nil"/>
          <w:between w:val="nil"/>
        </w:pBdr>
        <w:ind w:right="-142"/>
        <w:jc w:val="both"/>
        <w:rPr>
          <w:rFonts w:ascii="Arial Narrow" w:eastAsia="Arial Narrow" w:hAnsi="Arial Narrow" w:cs="Arial Narrow"/>
          <w:b/>
          <w:color w:val="000000"/>
        </w:rPr>
      </w:pPr>
      <w:r>
        <w:rPr>
          <w:rFonts w:ascii="Arial Narrow" w:eastAsia="Arial Narrow" w:hAnsi="Arial Narrow" w:cs="Arial Narrow"/>
          <w:b/>
          <w:color w:val="000000"/>
        </w:rPr>
        <w:br w:type="textWrapping" w:clear="all"/>
      </w:r>
    </w:p>
    <w:tbl>
      <w:tblPr>
        <w:tblW w:w="5000" w:type="pct"/>
        <w:tblCellMar>
          <w:left w:w="70" w:type="dxa"/>
          <w:right w:w="70" w:type="dxa"/>
        </w:tblCellMar>
        <w:tblLook w:val="04A0" w:firstRow="1" w:lastRow="0" w:firstColumn="1" w:lastColumn="0" w:noHBand="0" w:noVBand="1"/>
      </w:tblPr>
      <w:tblGrid>
        <w:gridCol w:w="207"/>
        <w:gridCol w:w="1650"/>
        <w:gridCol w:w="5650"/>
        <w:gridCol w:w="1321"/>
      </w:tblGrid>
      <w:tr w:rsidR="00FC47FF" w:rsidRPr="00AA7A7B" w14:paraId="2E5E9F3E" w14:textId="73BA1F5B" w:rsidTr="00FC47FF">
        <w:trPr>
          <w:trHeight w:val="305"/>
          <w:tblHeader/>
        </w:trPr>
        <w:tc>
          <w:tcPr>
            <w:tcW w:w="4252"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7BE8D5CA" w14:textId="77777777" w:rsidR="00FC47FF" w:rsidRPr="00AA7A7B" w:rsidRDefault="00FC47FF" w:rsidP="00A02489">
            <w:pPr>
              <w:jc w:val="center"/>
              <w:rPr>
                <w:rFonts w:ascii="Arial" w:eastAsia="Times New Roman" w:hAnsi="Arial" w:cs="Arial"/>
                <w:b/>
                <w:color w:val="000000" w:themeColor="text1"/>
                <w:sz w:val="12"/>
                <w:szCs w:val="12"/>
              </w:rPr>
            </w:pPr>
            <w:r w:rsidRPr="00AA7A7B">
              <w:rPr>
                <w:rFonts w:ascii="Arial" w:eastAsia="Times New Roman" w:hAnsi="Arial" w:cs="Arial"/>
                <w:b/>
                <w:color w:val="000000" w:themeColor="text1"/>
                <w:sz w:val="12"/>
                <w:szCs w:val="12"/>
              </w:rPr>
              <w:t xml:space="preserve">ESPECIFICACIONES </w:t>
            </w:r>
          </w:p>
        </w:tc>
        <w:tc>
          <w:tcPr>
            <w:tcW w:w="74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651CDAF" w14:textId="6CC7656F" w:rsidR="00FC47FF" w:rsidRPr="00AA7A7B" w:rsidRDefault="00FC47FF" w:rsidP="00A02489">
            <w:pPr>
              <w:jc w:val="center"/>
              <w:rPr>
                <w:rFonts w:ascii="Arial" w:eastAsia="Times New Roman" w:hAnsi="Arial" w:cs="Arial"/>
                <w:b/>
                <w:color w:val="000000" w:themeColor="text1"/>
                <w:sz w:val="12"/>
                <w:szCs w:val="12"/>
              </w:rPr>
            </w:pPr>
            <w:r>
              <w:rPr>
                <w:rFonts w:ascii="Arial" w:eastAsia="Times New Roman" w:hAnsi="Arial" w:cs="Arial"/>
                <w:b/>
                <w:color w:val="000000" w:themeColor="text1"/>
                <w:sz w:val="12"/>
                <w:szCs w:val="12"/>
              </w:rPr>
              <w:t xml:space="preserve">CUMPLE/ NO CUMPLE </w:t>
            </w:r>
          </w:p>
        </w:tc>
      </w:tr>
      <w:tr w:rsidR="00FC47FF" w:rsidRPr="00AA7A7B" w14:paraId="62695B46" w14:textId="4B4C9481" w:rsidTr="00FC47FF">
        <w:trPr>
          <w:trHeight w:val="834"/>
        </w:trPr>
        <w:tc>
          <w:tcPr>
            <w:tcW w:w="117" w:type="pct"/>
            <w:tcBorders>
              <w:top w:val="single" w:sz="4" w:space="0" w:color="auto"/>
              <w:left w:val="single" w:sz="4" w:space="0" w:color="auto"/>
              <w:bottom w:val="single" w:sz="4" w:space="0" w:color="auto"/>
              <w:right w:val="single" w:sz="4" w:space="0" w:color="auto"/>
            </w:tcBorders>
            <w:noWrap/>
            <w:vAlign w:val="center"/>
          </w:tcPr>
          <w:p w14:paraId="7F0FE6E9" w14:textId="77777777" w:rsidR="00FC47FF" w:rsidRPr="00AA7A7B" w:rsidRDefault="00FC47FF" w:rsidP="00A02489">
            <w:pPr>
              <w:jc w:val="center"/>
              <w:rPr>
                <w:rFonts w:ascii="Arial" w:eastAsia="Times New Roman" w:hAnsi="Arial" w:cs="Arial"/>
                <w:color w:val="000000" w:themeColor="text1"/>
                <w:sz w:val="12"/>
                <w:szCs w:val="12"/>
              </w:rPr>
            </w:pPr>
            <w:r>
              <w:rPr>
                <w:rFonts w:ascii="Arial" w:eastAsia="Times New Roman" w:hAnsi="Arial" w:cs="Arial"/>
                <w:color w:val="000000" w:themeColor="text1"/>
                <w:sz w:val="12"/>
                <w:szCs w:val="12"/>
              </w:rPr>
              <w:t>3</w:t>
            </w:r>
          </w:p>
        </w:tc>
        <w:tc>
          <w:tcPr>
            <w:tcW w:w="935" w:type="pct"/>
            <w:tcBorders>
              <w:top w:val="single" w:sz="4" w:space="0" w:color="auto"/>
              <w:left w:val="nil"/>
              <w:bottom w:val="single" w:sz="4" w:space="0" w:color="auto"/>
              <w:right w:val="single" w:sz="4" w:space="0" w:color="auto"/>
            </w:tcBorders>
            <w:vAlign w:val="center"/>
          </w:tcPr>
          <w:p w14:paraId="201A6D3C" w14:textId="77777777" w:rsidR="00FC47FF" w:rsidRPr="00441F71" w:rsidRDefault="00FC47FF" w:rsidP="00A02489">
            <w:pPr>
              <w:jc w:val="center"/>
              <w:rPr>
                <w:rFonts w:ascii="Arial" w:eastAsia="Times New Roman" w:hAnsi="Arial" w:cs="Arial"/>
                <w:color w:val="000000" w:themeColor="text1"/>
                <w:sz w:val="14"/>
                <w:szCs w:val="14"/>
              </w:rPr>
            </w:pPr>
            <w:r w:rsidRPr="00441F71">
              <w:rPr>
                <w:rFonts w:ascii="Arial" w:eastAsia="Times New Roman" w:hAnsi="Arial" w:cs="Arial"/>
                <w:color w:val="000000" w:themeColor="text1"/>
                <w:sz w:val="14"/>
                <w:szCs w:val="14"/>
              </w:rPr>
              <w:t>PERSONAL REQUERIDO</w:t>
            </w:r>
          </w:p>
        </w:tc>
        <w:tc>
          <w:tcPr>
            <w:tcW w:w="3200" w:type="pct"/>
            <w:tcBorders>
              <w:top w:val="single" w:sz="4" w:space="0" w:color="auto"/>
              <w:left w:val="nil"/>
              <w:bottom w:val="single" w:sz="4" w:space="0" w:color="auto"/>
              <w:right w:val="single" w:sz="4" w:space="0" w:color="auto"/>
            </w:tcBorders>
          </w:tcPr>
          <w:p w14:paraId="30DD628D" w14:textId="77777777" w:rsidR="00FC47FF" w:rsidRPr="00AA7A7B" w:rsidRDefault="00FC47FF" w:rsidP="00A02489">
            <w:pPr>
              <w:jc w:val="both"/>
              <w:rPr>
                <w:rFonts w:ascii="Arial" w:eastAsia="Times New Roman" w:hAnsi="Arial" w:cs="Arial"/>
                <w:color w:val="000000" w:themeColor="text1"/>
                <w:sz w:val="12"/>
                <w:szCs w:val="12"/>
              </w:rPr>
            </w:pPr>
            <w:r w:rsidRPr="00AA7A7B">
              <w:rPr>
                <w:rFonts w:ascii="Arial" w:eastAsia="Times New Roman" w:hAnsi="Arial" w:cs="Arial"/>
                <w:color w:val="000000" w:themeColor="text1"/>
                <w:sz w:val="12"/>
                <w:szCs w:val="12"/>
              </w:rPr>
              <w:t>El contratista debe contar para el cumplimiento total del servicio como míni</w:t>
            </w:r>
            <w:r>
              <w:rPr>
                <w:rFonts w:ascii="Arial" w:eastAsia="Times New Roman" w:hAnsi="Arial" w:cs="Arial"/>
                <w:color w:val="000000" w:themeColor="text1"/>
                <w:sz w:val="12"/>
                <w:szCs w:val="12"/>
              </w:rPr>
              <w:t>mo con 12</w:t>
            </w:r>
            <w:r w:rsidRPr="00AA7A7B">
              <w:rPr>
                <w:rFonts w:ascii="Arial" w:eastAsia="Times New Roman" w:hAnsi="Arial" w:cs="Arial"/>
                <w:color w:val="000000" w:themeColor="text1"/>
                <w:sz w:val="12"/>
                <w:szCs w:val="12"/>
              </w:rPr>
              <w:t xml:space="preserve"> funcionarios diarios:</w:t>
            </w:r>
          </w:p>
          <w:p w14:paraId="381A8733" w14:textId="77777777" w:rsidR="00FC47FF" w:rsidRPr="00AA7A7B" w:rsidRDefault="00FC47FF" w:rsidP="00A02489">
            <w:pPr>
              <w:jc w:val="both"/>
              <w:rPr>
                <w:rFonts w:ascii="Arial" w:eastAsia="Times New Roman" w:hAnsi="Arial" w:cs="Arial"/>
                <w:color w:val="000000" w:themeColor="text1"/>
                <w:sz w:val="12"/>
                <w:szCs w:val="12"/>
              </w:rPr>
            </w:pPr>
            <w:r>
              <w:rPr>
                <w:rFonts w:ascii="Arial" w:eastAsia="Times New Roman" w:hAnsi="Arial" w:cs="Arial"/>
                <w:color w:val="000000" w:themeColor="text1"/>
                <w:sz w:val="12"/>
                <w:szCs w:val="12"/>
              </w:rPr>
              <w:t>08</w:t>
            </w:r>
            <w:r w:rsidRPr="00AA7A7B">
              <w:rPr>
                <w:rFonts w:ascii="Arial" w:eastAsia="Times New Roman" w:hAnsi="Arial" w:cs="Arial"/>
                <w:color w:val="000000" w:themeColor="text1"/>
                <w:sz w:val="12"/>
                <w:szCs w:val="12"/>
              </w:rPr>
              <w:t xml:space="preserve"> operarios de aseo y cafetería, </w:t>
            </w:r>
          </w:p>
          <w:p w14:paraId="6CC19068" w14:textId="77777777" w:rsidR="00FC47FF" w:rsidRPr="00AA7A7B" w:rsidRDefault="00FC47FF" w:rsidP="00A02489">
            <w:pPr>
              <w:jc w:val="both"/>
              <w:rPr>
                <w:rFonts w:ascii="Arial" w:eastAsia="Times New Roman" w:hAnsi="Arial" w:cs="Arial"/>
                <w:color w:val="000000" w:themeColor="text1"/>
                <w:sz w:val="12"/>
                <w:szCs w:val="12"/>
              </w:rPr>
            </w:pPr>
            <w:r>
              <w:rPr>
                <w:rFonts w:ascii="Arial" w:eastAsia="Times New Roman" w:hAnsi="Arial" w:cs="Arial"/>
                <w:color w:val="000000" w:themeColor="text1"/>
                <w:sz w:val="12"/>
                <w:szCs w:val="12"/>
              </w:rPr>
              <w:t>01</w:t>
            </w:r>
            <w:r w:rsidRPr="00AA7A7B">
              <w:rPr>
                <w:rFonts w:ascii="Arial" w:eastAsia="Times New Roman" w:hAnsi="Arial" w:cs="Arial"/>
                <w:color w:val="000000" w:themeColor="text1"/>
                <w:sz w:val="12"/>
                <w:szCs w:val="12"/>
              </w:rPr>
              <w:t xml:space="preserve"> jardinero</w:t>
            </w:r>
          </w:p>
          <w:p w14:paraId="58CDE0AA" w14:textId="77777777" w:rsidR="00FC47FF" w:rsidRPr="00AA7A7B" w:rsidRDefault="00FC47FF" w:rsidP="00A02489">
            <w:pPr>
              <w:jc w:val="both"/>
              <w:rPr>
                <w:rFonts w:ascii="Arial" w:eastAsia="Times New Roman" w:hAnsi="Arial" w:cs="Arial"/>
                <w:color w:val="000000" w:themeColor="text1"/>
                <w:sz w:val="12"/>
                <w:szCs w:val="12"/>
              </w:rPr>
            </w:pPr>
            <w:r>
              <w:rPr>
                <w:rFonts w:ascii="Arial" w:eastAsia="Times New Roman" w:hAnsi="Arial" w:cs="Arial"/>
                <w:color w:val="000000" w:themeColor="text1"/>
                <w:sz w:val="12"/>
                <w:szCs w:val="12"/>
              </w:rPr>
              <w:t>01</w:t>
            </w:r>
            <w:r w:rsidRPr="00AA7A7B">
              <w:rPr>
                <w:rFonts w:ascii="Arial" w:eastAsia="Times New Roman" w:hAnsi="Arial" w:cs="Arial"/>
                <w:color w:val="000000" w:themeColor="text1"/>
                <w:sz w:val="12"/>
                <w:szCs w:val="12"/>
              </w:rPr>
              <w:t xml:space="preserve"> operario auxiliar </w:t>
            </w:r>
          </w:p>
          <w:p w14:paraId="6D30AF66" w14:textId="77777777" w:rsidR="00FC47FF" w:rsidRPr="00AA7A7B" w:rsidRDefault="00FC47FF" w:rsidP="00A02489">
            <w:pPr>
              <w:jc w:val="both"/>
              <w:rPr>
                <w:rFonts w:ascii="Arial" w:eastAsia="Times New Roman" w:hAnsi="Arial" w:cs="Arial"/>
                <w:color w:val="000000" w:themeColor="text1"/>
                <w:sz w:val="12"/>
                <w:szCs w:val="12"/>
              </w:rPr>
            </w:pPr>
            <w:r>
              <w:rPr>
                <w:rFonts w:ascii="Arial" w:eastAsia="Times New Roman" w:hAnsi="Arial" w:cs="Arial"/>
                <w:color w:val="000000" w:themeColor="text1"/>
                <w:sz w:val="12"/>
                <w:szCs w:val="12"/>
              </w:rPr>
              <w:t>01</w:t>
            </w:r>
            <w:r w:rsidRPr="00AA7A7B">
              <w:rPr>
                <w:rFonts w:ascii="Arial" w:eastAsia="Times New Roman" w:hAnsi="Arial" w:cs="Arial"/>
                <w:color w:val="000000" w:themeColor="text1"/>
                <w:sz w:val="12"/>
                <w:szCs w:val="12"/>
              </w:rPr>
              <w:t xml:space="preserve"> operario de mantenimiento</w:t>
            </w:r>
          </w:p>
          <w:p w14:paraId="7FC5CD7E" w14:textId="77777777" w:rsidR="00FC47FF" w:rsidRPr="00AA7A7B" w:rsidRDefault="00FC47FF" w:rsidP="00A02489">
            <w:pPr>
              <w:jc w:val="both"/>
              <w:rPr>
                <w:rFonts w:ascii="Arial" w:eastAsia="Times New Roman" w:hAnsi="Arial" w:cs="Arial"/>
                <w:color w:val="000000" w:themeColor="text1"/>
                <w:sz w:val="12"/>
                <w:szCs w:val="12"/>
              </w:rPr>
            </w:pPr>
            <w:r w:rsidRPr="00AA7A7B">
              <w:rPr>
                <w:rFonts w:ascii="Arial" w:eastAsia="Times New Roman" w:hAnsi="Arial" w:cs="Arial"/>
                <w:color w:val="000000" w:themeColor="text1"/>
                <w:sz w:val="12"/>
                <w:szCs w:val="12"/>
              </w:rPr>
              <w:t>01 Coordinador de tiempo completo</w:t>
            </w:r>
          </w:p>
        </w:tc>
        <w:tc>
          <w:tcPr>
            <w:tcW w:w="748" w:type="pct"/>
            <w:tcBorders>
              <w:top w:val="single" w:sz="4" w:space="0" w:color="auto"/>
              <w:left w:val="nil"/>
              <w:bottom w:val="single" w:sz="4" w:space="0" w:color="auto"/>
              <w:right w:val="single" w:sz="4" w:space="0" w:color="auto"/>
            </w:tcBorders>
          </w:tcPr>
          <w:p w14:paraId="53EA0236" w14:textId="77777777" w:rsidR="00FC47FF" w:rsidRPr="00AA7A7B" w:rsidRDefault="00FC47FF" w:rsidP="00A02489">
            <w:pPr>
              <w:jc w:val="both"/>
              <w:rPr>
                <w:rFonts w:ascii="Arial" w:eastAsia="Times New Roman" w:hAnsi="Arial" w:cs="Arial"/>
                <w:color w:val="000000" w:themeColor="text1"/>
                <w:sz w:val="12"/>
                <w:szCs w:val="12"/>
              </w:rPr>
            </w:pPr>
          </w:p>
        </w:tc>
      </w:tr>
      <w:tr w:rsidR="00FC47FF" w:rsidRPr="00AA7A7B" w14:paraId="23C90651" w14:textId="5363BA4B" w:rsidTr="00FC47FF">
        <w:trPr>
          <w:trHeight w:val="47"/>
        </w:trPr>
        <w:tc>
          <w:tcPr>
            <w:tcW w:w="117" w:type="pct"/>
            <w:tcBorders>
              <w:top w:val="single" w:sz="4" w:space="0" w:color="auto"/>
              <w:left w:val="single" w:sz="4" w:space="0" w:color="auto"/>
              <w:bottom w:val="single" w:sz="4" w:space="0" w:color="auto"/>
              <w:right w:val="single" w:sz="4" w:space="0" w:color="auto"/>
            </w:tcBorders>
            <w:noWrap/>
            <w:vAlign w:val="center"/>
          </w:tcPr>
          <w:p w14:paraId="7EDF7A0C" w14:textId="77777777" w:rsidR="00FC47FF" w:rsidRPr="00AA7A7B" w:rsidRDefault="00FC47FF" w:rsidP="00A02489">
            <w:pPr>
              <w:jc w:val="center"/>
              <w:rPr>
                <w:rFonts w:ascii="Arial" w:eastAsia="Times New Roman" w:hAnsi="Arial" w:cs="Arial"/>
                <w:color w:val="000000" w:themeColor="text1"/>
                <w:sz w:val="12"/>
                <w:szCs w:val="12"/>
              </w:rPr>
            </w:pPr>
            <w:r>
              <w:rPr>
                <w:rFonts w:ascii="Arial" w:eastAsia="Times New Roman" w:hAnsi="Arial" w:cs="Arial"/>
                <w:color w:val="000000" w:themeColor="text1"/>
                <w:sz w:val="12"/>
                <w:szCs w:val="12"/>
              </w:rPr>
              <w:t>4</w:t>
            </w:r>
          </w:p>
        </w:tc>
        <w:tc>
          <w:tcPr>
            <w:tcW w:w="935" w:type="pct"/>
            <w:tcBorders>
              <w:top w:val="single" w:sz="4" w:space="0" w:color="auto"/>
              <w:left w:val="nil"/>
              <w:bottom w:val="single" w:sz="4" w:space="0" w:color="auto"/>
              <w:right w:val="single" w:sz="4" w:space="0" w:color="auto"/>
            </w:tcBorders>
            <w:vAlign w:val="center"/>
            <w:hideMark/>
          </w:tcPr>
          <w:p w14:paraId="5E5A1498" w14:textId="77777777" w:rsidR="00FC47FF" w:rsidRPr="00441F71" w:rsidRDefault="00FC47FF" w:rsidP="00A02489">
            <w:pPr>
              <w:jc w:val="center"/>
              <w:rPr>
                <w:rFonts w:ascii="Arial" w:eastAsia="Times New Roman" w:hAnsi="Arial" w:cs="Arial"/>
                <w:color w:val="000000" w:themeColor="text1"/>
                <w:sz w:val="14"/>
                <w:szCs w:val="14"/>
              </w:rPr>
            </w:pPr>
            <w:r w:rsidRPr="00441F71">
              <w:rPr>
                <w:rFonts w:ascii="Arial" w:eastAsia="Times New Roman" w:hAnsi="Arial" w:cs="Arial"/>
                <w:color w:val="000000" w:themeColor="text1"/>
                <w:sz w:val="14"/>
                <w:szCs w:val="14"/>
              </w:rPr>
              <w:t>ESTUDIO DE SEGURIDAD PERSONAL</w:t>
            </w:r>
          </w:p>
          <w:p w14:paraId="40D4FD56" w14:textId="77777777" w:rsidR="00FC47FF" w:rsidRPr="00441F71" w:rsidRDefault="00FC47FF" w:rsidP="00A02489">
            <w:pPr>
              <w:jc w:val="center"/>
              <w:rPr>
                <w:rFonts w:ascii="Arial" w:eastAsia="Times New Roman" w:hAnsi="Arial" w:cs="Arial"/>
                <w:color w:val="000000" w:themeColor="text1"/>
                <w:sz w:val="14"/>
                <w:szCs w:val="14"/>
              </w:rPr>
            </w:pPr>
            <w:r w:rsidRPr="00441F71">
              <w:rPr>
                <w:rFonts w:ascii="Arial" w:eastAsia="Times New Roman" w:hAnsi="Arial" w:cs="Arial"/>
                <w:color w:val="000000" w:themeColor="text1"/>
                <w:sz w:val="14"/>
                <w:szCs w:val="14"/>
              </w:rPr>
              <w:t> </w:t>
            </w:r>
          </w:p>
        </w:tc>
        <w:tc>
          <w:tcPr>
            <w:tcW w:w="3200" w:type="pct"/>
            <w:tcBorders>
              <w:top w:val="single" w:sz="4" w:space="0" w:color="auto"/>
              <w:left w:val="nil"/>
              <w:bottom w:val="single" w:sz="4" w:space="0" w:color="auto"/>
              <w:right w:val="single" w:sz="4" w:space="0" w:color="auto"/>
            </w:tcBorders>
            <w:hideMark/>
          </w:tcPr>
          <w:p w14:paraId="46079838" w14:textId="77777777" w:rsidR="00FC47FF" w:rsidRDefault="00FC47FF" w:rsidP="00A02489">
            <w:pPr>
              <w:jc w:val="both"/>
              <w:rPr>
                <w:rFonts w:ascii="Arial" w:eastAsia="Times New Roman" w:hAnsi="Arial" w:cs="Arial"/>
                <w:color w:val="000000" w:themeColor="text1"/>
                <w:sz w:val="12"/>
                <w:szCs w:val="12"/>
              </w:rPr>
            </w:pPr>
            <w:r w:rsidRPr="00AA7A7B">
              <w:rPr>
                <w:rFonts w:ascii="Arial" w:eastAsia="Times New Roman" w:hAnsi="Arial" w:cs="Arial"/>
                <w:color w:val="000000" w:themeColor="text1"/>
                <w:sz w:val="12"/>
                <w:szCs w:val="12"/>
              </w:rPr>
              <w:t>El contratista deberá entregar al supervisor del contrato, los estudios de seguridad personal (ESP), para autorizar el ingreso a las instalaciones del cantón de Aviación Militar General José Joaquín Matallana. Edificio de la División de Aviación Asalto aéreo del Ejército, de igual forma debe anexar los siguientes documentos:</w:t>
            </w:r>
          </w:p>
          <w:p w14:paraId="2C677D3A" w14:textId="77777777" w:rsidR="00FC47FF" w:rsidRPr="00AA7A7B" w:rsidRDefault="00FC47FF" w:rsidP="00A02489">
            <w:pPr>
              <w:jc w:val="both"/>
              <w:rPr>
                <w:rFonts w:ascii="Arial" w:eastAsia="Times New Roman" w:hAnsi="Arial" w:cs="Arial"/>
                <w:color w:val="000000" w:themeColor="text1"/>
                <w:sz w:val="12"/>
                <w:szCs w:val="12"/>
              </w:rPr>
            </w:pPr>
          </w:p>
          <w:p w14:paraId="193BEE98" w14:textId="77777777" w:rsidR="00FC47FF" w:rsidRPr="00AA7A7B" w:rsidRDefault="00FC47FF" w:rsidP="00A02489">
            <w:pPr>
              <w:jc w:val="both"/>
              <w:rPr>
                <w:rFonts w:ascii="Arial" w:eastAsia="Times New Roman" w:hAnsi="Arial" w:cs="Arial"/>
                <w:color w:val="000000" w:themeColor="text1"/>
                <w:sz w:val="12"/>
                <w:szCs w:val="12"/>
              </w:rPr>
            </w:pPr>
            <w:r w:rsidRPr="00AA7A7B">
              <w:rPr>
                <w:rFonts w:ascii="Arial" w:eastAsia="Times New Roman" w:hAnsi="Arial" w:cs="Arial"/>
                <w:color w:val="000000" w:themeColor="text1"/>
                <w:sz w:val="12"/>
                <w:szCs w:val="12"/>
              </w:rPr>
              <w:t>OFICIO DE SOLICITUD DE INGRESO</w:t>
            </w:r>
          </w:p>
          <w:p w14:paraId="2B3CEC80" w14:textId="77777777" w:rsidR="00FC47FF" w:rsidRPr="00AA7A7B" w:rsidRDefault="00FC47FF" w:rsidP="00A02489">
            <w:pPr>
              <w:jc w:val="both"/>
              <w:rPr>
                <w:rFonts w:ascii="Arial" w:eastAsia="Times New Roman" w:hAnsi="Arial" w:cs="Arial"/>
                <w:color w:val="000000" w:themeColor="text1"/>
                <w:sz w:val="12"/>
                <w:szCs w:val="12"/>
              </w:rPr>
            </w:pPr>
            <w:r w:rsidRPr="00AA7A7B">
              <w:rPr>
                <w:rFonts w:ascii="Arial" w:eastAsia="Times New Roman" w:hAnsi="Arial" w:cs="Arial"/>
                <w:color w:val="000000" w:themeColor="text1"/>
                <w:sz w:val="12"/>
                <w:szCs w:val="12"/>
              </w:rPr>
              <w:t xml:space="preserve">FOTOCOPIA CEDULA DE CIUDADANÍA </w:t>
            </w:r>
          </w:p>
          <w:p w14:paraId="5B49B594" w14:textId="77777777" w:rsidR="00FC47FF" w:rsidRPr="00AA7A7B" w:rsidRDefault="00FC47FF" w:rsidP="00A02489">
            <w:pPr>
              <w:jc w:val="both"/>
              <w:rPr>
                <w:rFonts w:ascii="Arial" w:eastAsia="Times New Roman" w:hAnsi="Arial" w:cs="Arial"/>
                <w:color w:val="000000" w:themeColor="text1"/>
                <w:sz w:val="12"/>
                <w:szCs w:val="12"/>
              </w:rPr>
            </w:pPr>
            <w:proofErr w:type="gramStart"/>
            <w:r w:rsidRPr="00AA7A7B">
              <w:rPr>
                <w:rFonts w:ascii="Arial" w:eastAsia="Times New Roman" w:hAnsi="Arial" w:cs="Arial"/>
                <w:color w:val="000000" w:themeColor="text1"/>
                <w:sz w:val="12"/>
                <w:szCs w:val="12"/>
              </w:rPr>
              <w:t>CARNET</w:t>
            </w:r>
            <w:proofErr w:type="gramEnd"/>
            <w:r w:rsidRPr="00AA7A7B">
              <w:rPr>
                <w:rFonts w:ascii="Arial" w:eastAsia="Times New Roman" w:hAnsi="Arial" w:cs="Arial"/>
                <w:color w:val="000000" w:themeColor="text1"/>
                <w:sz w:val="12"/>
                <w:szCs w:val="12"/>
              </w:rPr>
              <w:t xml:space="preserve"> DE SERVICIOS MÉDICOS</w:t>
            </w:r>
          </w:p>
          <w:p w14:paraId="35C7C8C1" w14:textId="77777777" w:rsidR="00FC47FF" w:rsidRPr="00AA7A7B" w:rsidRDefault="00FC47FF" w:rsidP="00A02489">
            <w:pPr>
              <w:jc w:val="both"/>
              <w:rPr>
                <w:rFonts w:ascii="Arial" w:eastAsia="Times New Roman" w:hAnsi="Arial" w:cs="Arial"/>
                <w:color w:val="000000" w:themeColor="text1"/>
                <w:sz w:val="12"/>
                <w:szCs w:val="12"/>
              </w:rPr>
            </w:pPr>
            <w:r w:rsidRPr="00AA7A7B">
              <w:rPr>
                <w:rFonts w:ascii="Arial" w:eastAsia="Times New Roman" w:hAnsi="Arial" w:cs="Arial"/>
                <w:color w:val="000000" w:themeColor="text1"/>
                <w:sz w:val="12"/>
                <w:szCs w:val="12"/>
              </w:rPr>
              <w:t>CERTIFICADO DE RIESGOS PROFESIONALES</w:t>
            </w:r>
          </w:p>
          <w:p w14:paraId="4C6D73B9" w14:textId="77777777" w:rsidR="00FC47FF" w:rsidRPr="00AA7A7B" w:rsidRDefault="00FC47FF" w:rsidP="00A02489">
            <w:pPr>
              <w:jc w:val="both"/>
              <w:rPr>
                <w:rFonts w:ascii="Arial" w:eastAsia="Times New Roman" w:hAnsi="Arial" w:cs="Arial"/>
                <w:color w:val="000000" w:themeColor="text1"/>
                <w:sz w:val="12"/>
                <w:szCs w:val="12"/>
              </w:rPr>
            </w:pPr>
            <w:r w:rsidRPr="00AA7A7B">
              <w:rPr>
                <w:rFonts w:ascii="Arial" w:eastAsia="Times New Roman" w:hAnsi="Arial" w:cs="Arial"/>
                <w:color w:val="000000" w:themeColor="text1"/>
                <w:sz w:val="12"/>
                <w:szCs w:val="12"/>
              </w:rPr>
              <w:t>ANTECEDENTES DISCIPLINARIOS POLICIA, PROCURADURÍA Y CONTRALORÍA</w:t>
            </w:r>
          </w:p>
          <w:p w14:paraId="1DFD515B" w14:textId="77777777" w:rsidR="00FC47FF" w:rsidRPr="00AA7A7B" w:rsidRDefault="00FC47FF" w:rsidP="00A02489">
            <w:pPr>
              <w:jc w:val="both"/>
              <w:rPr>
                <w:rFonts w:ascii="Arial" w:eastAsia="Times New Roman" w:hAnsi="Arial" w:cs="Arial"/>
                <w:color w:val="000000" w:themeColor="text1"/>
                <w:sz w:val="12"/>
                <w:szCs w:val="12"/>
              </w:rPr>
            </w:pPr>
            <w:r w:rsidRPr="00AA7A7B">
              <w:rPr>
                <w:rFonts w:ascii="Arial" w:eastAsia="Times New Roman" w:hAnsi="Arial" w:cs="Arial"/>
                <w:color w:val="000000" w:themeColor="text1"/>
                <w:sz w:val="12"/>
                <w:szCs w:val="12"/>
              </w:rPr>
              <w:t>DECLARACIÓN DE BINES Y RENTAS</w:t>
            </w:r>
          </w:p>
          <w:p w14:paraId="1A26DF09" w14:textId="77777777" w:rsidR="00FC47FF" w:rsidRDefault="00FC47FF" w:rsidP="00A02489">
            <w:pPr>
              <w:rPr>
                <w:rFonts w:ascii="Arial" w:eastAsia="Times New Roman" w:hAnsi="Arial" w:cs="Arial"/>
                <w:color w:val="000000" w:themeColor="text1"/>
                <w:sz w:val="12"/>
                <w:szCs w:val="12"/>
              </w:rPr>
            </w:pPr>
            <w:r w:rsidRPr="00AA7A7B">
              <w:rPr>
                <w:rFonts w:ascii="Arial" w:eastAsia="Times New Roman" w:hAnsi="Arial" w:cs="Arial"/>
                <w:color w:val="000000" w:themeColor="text1"/>
                <w:sz w:val="12"/>
                <w:szCs w:val="12"/>
              </w:rPr>
              <w:t>ESTUDIO DE SEGURIDAD PERSONAL (ESP D2 DAVAA)</w:t>
            </w:r>
          </w:p>
          <w:p w14:paraId="604720FA" w14:textId="77777777" w:rsidR="00FC47FF" w:rsidRPr="00AA7A7B" w:rsidRDefault="00FC47FF" w:rsidP="00A02489">
            <w:pPr>
              <w:jc w:val="both"/>
              <w:rPr>
                <w:rFonts w:ascii="Arial" w:eastAsia="Times New Roman" w:hAnsi="Arial" w:cs="Arial"/>
                <w:color w:val="000000" w:themeColor="text1"/>
                <w:sz w:val="12"/>
                <w:szCs w:val="12"/>
              </w:rPr>
            </w:pPr>
            <w:r w:rsidRPr="00AA7A7B">
              <w:rPr>
                <w:rFonts w:ascii="Arial" w:eastAsia="Times New Roman" w:hAnsi="Arial" w:cs="Arial"/>
                <w:color w:val="000000" w:themeColor="text1"/>
                <w:sz w:val="12"/>
                <w:szCs w:val="12"/>
              </w:rPr>
              <w:br/>
              <w:t xml:space="preserve">El contratista debe garantizar que contará con la disponibilidad inmediata para reemplazar el personal que no cumpla con los estudios de seguridad que realice la Sección de Contrainteligencia de la División </w:t>
            </w:r>
            <w:r w:rsidRPr="00AA7A7B">
              <w:rPr>
                <w:rFonts w:ascii="Arial" w:eastAsia="Times New Roman" w:hAnsi="Arial" w:cs="Arial"/>
                <w:color w:val="000000" w:themeColor="text1"/>
                <w:sz w:val="12"/>
                <w:szCs w:val="12"/>
              </w:rPr>
              <w:lastRenderedPageBreak/>
              <w:t>de Aviación Asalto aéreo del Ejército., los gastos que ocasione este estudio serán asumidos por el contratista.</w:t>
            </w:r>
          </w:p>
        </w:tc>
        <w:tc>
          <w:tcPr>
            <w:tcW w:w="748" w:type="pct"/>
            <w:tcBorders>
              <w:top w:val="single" w:sz="4" w:space="0" w:color="auto"/>
              <w:left w:val="nil"/>
              <w:bottom w:val="single" w:sz="4" w:space="0" w:color="auto"/>
              <w:right w:val="single" w:sz="4" w:space="0" w:color="auto"/>
            </w:tcBorders>
          </w:tcPr>
          <w:p w14:paraId="33EE9F92" w14:textId="77777777" w:rsidR="00FC47FF" w:rsidRPr="00AA7A7B" w:rsidRDefault="00FC47FF" w:rsidP="00A02489">
            <w:pPr>
              <w:jc w:val="both"/>
              <w:rPr>
                <w:rFonts w:ascii="Arial" w:eastAsia="Times New Roman" w:hAnsi="Arial" w:cs="Arial"/>
                <w:color w:val="000000" w:themeColor="text1"/>
                <w:sz w:val="12"/>
                <w:szCs w:val="12"/>
              </w:rPr>
            </w:pPr>
          </w:p>
        </w:tc>
      </w:tr>
      <w:tr w:rsidR="00FC47FF" w:rsidRPr="00AA7A7B" w14:paraId="1ACE65DF" w14:textId="646C7316" w:rsidTr="00FC47FF">
        <w:trPr>
          <w:trHeight w:val="718"/>
        </w:trPr>
        <w:tc>
          <w:tcPr>
            <w:tcW w:w="117" w:type="pct"/>
            <w:tcBorders>
              <w:top w:val="nil"/>
              <w:left w:val="single" w:sz="4" w:space="0" w:color="auto"/>
              <w:bottom w:val="single" w:sz="4" w:space="0" w:color="auto"/>
              <w:right w:val="single" w:sz="4" w:space="0" w:color="auto"/>
            </w:tcBorders>
            <w:noWrap/>
            <w:vAlign w:val="center"/>
          </w:tcPr>
          <w:p w14:paraId="72040FB0" w14:textId="77777777" w:rsidR="00FC47FF" w:rsidRPr="00AA7A7B" w:rsidRDefault="00FC47FF" w:rsidP="00A02489">
            <w:pPr>
              <w:jc w:val="center"/>
              <w:rPr>
                <w:rFonts w:ascii="Arial" w:eastAsia="Times New Roman" w:hAnsi="Arial" w:cs="Arial"/>
                <w:color w:val="000000" w:themeColor="text1"/>
                <w:sz w:val="12"/>
                <w:szCs w:val="12"/>
              </w:rPr>
            </w:pPr>
            <w:r>
              <w:rPr>
                <w:rFonts w:ascii="Arial" w:eastAsia="Times New Roman" w:hAnsi="Arial" w:cs="Arial"/>
                <w:color w:val="000000" w:themeColor="text1"/>
                <w:sz w:val="12"/>
                <w:szCs w:val="12"/>
              </w:rPr>
              <w:t>5</w:t>
            </w:r>
          </w:p>
        </w:tc>
        <w:tc>
          <w:tcPr>
            <w:tcW w:w="935" w:type="pct"/>
            <w:tcBorders>
              <w:top w:val="single" w:sz="4" w:space="0" w:color="auto"/>
              <w:left w:val="nil"/>
              <w:bottom w:val="single" w:sz="4" w:space="0" w:color="auto"/>
              <w:right w:val="single" w:sz="4" w:space="0" w:color="auto"/>
            </w:tcBorders>
            <w:vAlign w:val="center"/>
            <w:hideMark/>
          </w:tcPr>
          <w:p w14:paraId="20DAD0F8" w14:textId="77777777" w:rsidR="00FC47FF" w:rsidRPr="00441F71" w:rsidRDefault="00FC47FF" w:rsidP="00A02489">
            <w:pPr>
              <w:jc w:val="center"/>
              <w:rPr>
                <w:rFonts w:ascii="Arial" w:eastAsia="Times New Roman" w:hAnsi="Arial" w:cs="Arial"/>
                <w:color w:val="000000" w:themeColor="text1"/>
                <w:sz w:val="14"/>
                <w:szCs w:val="14"/>
              </w:rPr>
            </w:pPr>
            <w:r w:rsidRPr="00441F71">
              <w:rPr>
                <w:rFonts w:ascii="Arial" w:eastAsia="Times New Roman" w:hAnsi="Arial" w:cs="Arial"/>
                <w:color w:val="000000" w:themeColor="text1"/>
                <w:sz w:val="14"/>
                <w:szCs w:val="14"/>
              </w:rPr>
              <w:t xml:space="preserve">HORARIO </w:t>
            </w:r>
          </w:p>
          <w:p w14:paraId="058F81A7" w14:textId="77777777" w:rsidR="00FC47FF" w:rsidRPr="00441F71" w:rsidRDefault="00FC47FF" w:rsidP="00A02489">
            <w:pPr>
              <w:jc w:val="center"/>
              <w:rPr>
                <w:rFonts w:ascii="Arial" w:eastAsia="Times New Roman" w:hAnsi="Arial" w:cs="Arial"/>
                <w:color w:val="000000" w:themeColor="text1"/>
                <w:sz w:val="14"/>
                <w:szCs w:val="14"/>
              </w:rPr>
            </w:pPr>
            <w:r w:rsidRPr="00441F71">
              <w:rPr>
                <w:rFonts w:ascii="Arial" w:eastAsia="Times New Roman" w:hAnsi="Arial" w:cs="Arial"/>
                <w:color w:val="000000" w:themeColor="text1"/>
                <w:sz w:val="14"/>
                <w:szCs w:val="14"/>
              </w:rPr>
              <w:t> </w:t>
            </w:r>
          </w:p>
        </w:tc>
        <w:tc>
          <w:tcPr>
            <w:tcW w:w="3200" w:type="pct"/>
            <w:tcBorders>
              <w:top w:val="single" w:sz="4" w:space="0" w:color="auto"/>
              <w:left w:val="nil"/>
              <w:bottom w:val="single" w:sz="4" w:space="0" w:color="auto"/>
              <w:right w:val="single" w:sz="4" w:space="0" w:color="auto"/>
            </w:tcBorders>
            <w:vAlign w:val="center"/>
            <w:hideMark/>
          </w:tcPr>
          <w:p w14:paraId="6D6DA90D" w14:textId="77777777" w:rsidR="00FC47FF" w:rsidRPr="00AA7A7B" w:rsidRDefault="00FC47FF" w:rsidP="00A02489">
            <w:pPr>
              <w:jc w:val="both"/>
              <w:rPr>
                <w:rFonts w:ascii="Arial" w:eastAsia="Times New Roman" w:hAnsi="Arial" w:cs="Arial"/>
                <w:color w:val="000000" w:themeColor="text1"/>
                <w:sz w:val="12"/>
                <w:szCs w:val="12"/>
              </w:rPr>
            </w:pPr>
            <w:r w:rsidRPr="00AA7A7B">
              <w:rPr>
                <w:rFonts w:ascii="Arial" w:eastAsia="Times New Roman" w:hAnsi="Arial" w:cs="Arial"/>
                <w:color w:val="000000" w:themeColor="text1"/>
                <w:sz w:val="12"/>
                <w:szCs w:val="12"/>
              </w:rPr>
              <w:t xml:space="preserve">El servicio se prestará de lunes </w:t>
            </w:r>
            <w:proofErr w:type="spellStart"/>
            <w:r>
              <w:rPr>
                <w:rFonts w:ascii="Arial" w:eastAsia="Times New Roman" w:hAnsi="Arial" w:cs="Arial"/>
                <w:color w:val="000000" w:themeColor="text1"/>
                <w:sz w:val="12"/>
                <w:szCs w:val="12"/>
              </w:rPr>
              <w:t>sabado</w:t>
            </w:r>
            <w:proofErr w:type="spellEnd"/>
            <w:r w:rsidRPr="00AA7A7B">
              <w:rPr>
                <w:rFonts w:ascii="Arial" w:eastAsia="Times New Roman" w:hAnsi="Arial" w:cs="Arial"/>
                <w:color w:val="000000" w:themeColor="text1"/>
                <w:sz w:val="12"/>
                <w:szCs w:val="12"/>
              </w:rPr>
              <w:t xml:space="preserve"> de 06:00 a 18:00 </w:t>
            </w:r>
            <w:proofErr w:type="spellStart"/>
            <w:r w:rsidRPr="00AA7A7B">
              <w:rPr>
                <w:rFonts w:ascii="Arial" w:eastAsia="Times New Roman" w:hAnsi="Arial" w:cs="Arial"/>
                <w:color w:val="000000" w:themeColor="text1"/>
                <w:sz w:val="12"/>
                <w:szCs w:val="12"/>
              </w:rPr>
              <w:t>hrs</w:t>
            </w:r>
            <w:proofErr w:type="spellEnd"/>
            <w:r w:rsidRPr="00AA7A7B">
              <w:rPr>
                <w:rFonts w:ascii="Arial" w:eastAsia="Times New Roman" w:hAnsi="Arial" w:cs="Arial"/>
                <w:color w:val="000000" w:themeColor="text1"/>
                <w:sz w:val="12"/>
                <w:szCs w:val="12"/>
              </w:rPr>
              <w:t>. En dos turn</w:t>
            </w:r>
            <w:r>
              <w:rPr>
                <w:rFonts w:ascii="Arial" w:eastAsia="Times New Roman" w:hAnsi="Arial" w:cs="Arial"/>
                <w:color w:val="000000" w:themeColor="text1"/>
                <w:sz w:val="12"/>
                <w:szCs w:val="12"/>
              </w:rPr>
              <w:t xml:space="preserve">os y el </w:t>
            </w:r>
            <w:proofErr w:type="gramStart"/>
            <w:r>
              <w:rPr>
                <w:rFonts w:ascii="Arial" w:eastAsia="Times New Roman" w:hAnsi="Arial" w:cs="Arial"/>
                <w:color w:val="000000" w:themeColor="text1"/>
                <w:sz w:val="12"/>
                <w:szCs w:val="12"/>
              </w:rPr>
              <w:t>día sábado</w:t>
            </w:r>
            <w:proofErr w:type="gramEnd"/>
            <w:r>
              <w:rPr>
                <w:rFonts w:ascii="Arial" w:eastAsia="Times New Roman" w:hAnsi="Arial" w:cs="Arial"/>
                <w:color w:val="000000" w:themeColor="text1"/>
                <w:sz w:val="12"/>
                <w:szCs w:val="12"/>
              </w:rPr>
              <w:t xml:space="preserve"> de 07:00 a 11</w:t>
            </w:r>
            <w:r w:rsidRPr="00AA7A7B">
              <w:rPr>
                <w:rFonts w:ascii="Arial" w:eastAsia="Times New Roman" w:hAnsi="Arial" w:cs="Arial"/>
                <w:color w:val="000000" w:themeColor="text1"/>
                <w:sz w:val="12"/>
                <w:szCs w:val="12"/>
              </w:rPr>
              <w:t xml:space="preserve">:00 </w:t>
            </w:r>
            <w:r>
              <w:rPr>
                <w:rFonts w:ascii="Arial" w:eastAsia="Times New Roman" w:hAnsi="Arial" w:cs="Arial"/>
                <w:color w:val="000000" w:themeColor="text1"/>
                <w:sz w:val="12"/>
                <w:szCs w:val="12"/>
              </w:rPr>
              <w:t xml:space="preserve">horas </w:t>
            </w:r>
            <w:r w:rsidRPr="00AA7A7B">
              <w:rPr>
                <w:rFonts w:ascii="Arial" w:eastAsia="Times New Roman" w:hAnsi="Arial" w:cs="Arial"/>
                <w:color w:val="000000" w:themeColor="text1"/>
                <w:sz w:val="12"/>
                <w:szCs w:val="12"/>
              </w:rPr>
              <w:t>en un turno</w:t>
            </w:r>
            <w:r>
              <w:rPr>
                <w:rFonts w:ascii="Arial" w:eastAsia="Times New Roman" w:hAnsi="Arial" w:cs="Arial"/>
                <w:color w:val="000000" w:themeColor="text1"/>
                <w:sz w:val="12"/>
                <w:szCs w:val="12"/>
              </w:rPr>
              <w:t>.</w:t>
            </w:r>
            <w:r w:rsidRPr="00AA7A7B">
              <w:rPr>
                <w:rFonts w:ascii="Arial" w:eastAsia="Times New Roman" w:hAnsi="Arial" w:cs="Arial"/>
                <w:color w:val="000000" w:themeColor="text1"/>
                <w:sz w:val="12"/>
                <w:szCs w:val="12"/>
              </w:rPr>
              <w:t xml:space="preserve"> así mismo el contratista entregará una propuesta de horario de disponibilidad de personal, el cual abarque las horas anteriormente mencionadas.</w:t>
            </w:r>
          </w:p>
          <w:p w14:paraId="22FB3935" w14:textId="77777777" w:rsidR="00FC47FF" w:rsidRPr="00AA7A7B" w:rsidRDefault="00FC47FF" w:rsidP="00A02489">
            <w:pPr>
              <w:jc w:val="both"/>
              <w:rPr>
                <w:rFonts w:ascii="Arial" w:eastAsia="Times New Roman" w:hAnsi="Arial" w:cs="Arial"/>
                <w:color w:val="000000" w:themeColor="text1"/>
                <w:sz w:val="12"/>
                <w:szCs w:val="12"/>
              </w:rPr>
            </w:pPr>
            <w:r w:rsidRPr="00AA7A7B">
              <w:rPr>
                <w:rFonts w:ascii="Arial" w:eastAsia="Times New Roman" w:hAnsi="Arial" w:cs="Arial"/>
                <w:color w:val="000000" w:themeColor="text1"/>
                <w:sz w:val="12"/>
                <w:szCs w:val="12"/>
              </w:rPr>
              <w:t xml:space="preserve">El contratista se obliga a cumplir con todas las disposiciones laborales y de seguridad social vigentes en Colombia, garantizando el pago oportuno de salarios, prestaciones sociales, aportes parafiscales y de seguridad social integral a sus trabajadores. </w:t>
            </w:r>
          </w:p>
        </w:tc>
        <w:tc>
          <w:tcPr>
            <w:tcW w:w="748" w:type="pct"/>
            <w:tcBorders>
              <w:top w:val="single" w:sz="4" w:space="0" w:color="auto"/>
              <w:left w:val="nil"/>
              <w:bottom w:val="single" w:sz="4" w:space="0" w:color="auto"/>
              <w:right w:val="single" w:sz="4" w:space="0" w:color="auto"/>
            </w:tcBorders>
          </w:tcPr>
          <w:p w14:paraId="2F880509" w14:textId="77777777" w:rsidR="00FC47FF" w:rsidRPr="00AA7A7B" w:rsidRDefault="00FC47FF" w:rsidP="00A02489">
            <w:pPr>
              <w:jc w:val="both"/>
              <w:rPr>
                <w:rFonts w:ascii="Arial" w:eastAsia="Times New Roman" w:hAnsi="Arial" w:cs="Arial"/>
                <w:color w:val="000000" w:themeColor="text1"/>
                <w:sz w:val="12"/>
                <w:szCs w:val="12"/>
              </w:rPr>
            </w:pPr>
          </w:p>
        </w:tc>
      </w:tr>
    </w:tbl>
    <w:p w14:paraId="4A0DE3C3" w14:textId="77777777" w:rsidR="004B381E" w:rsidRDefault="004B381E" w:rsidP="00463D5F">
      <w:pPr>
        <w:pBdr>
          <w:top w:val="nil"/>
          <w:left w:val="nil"/>
          <w:bottom w:val="nil"/>
          <w:right w:val="nil"/>
          <w:between w:val="nil"/>
        </w:pBdr>
        <w:ind w:right="59"/>
        <w:jc w:val="both"/>
        <w:rPr>
          <w:rFonts w:ascii="Arial Narrow" w:eastAsia="Arial Narrow" w:hAnsi="Arial Narrow" w:cs="Arial Narrow"/>
          <w:b/>
          <w:color w:val="000000"/>
          <w:sz w:val="20"/>
          <w:szCs w:val="20"/>
        </w:rPr>
      </w:pPr>
    </w:p>
    <w:p w14:paraId="191CC944" w14:textId="53171C86" w:rsidR="008F63A8" w:rsidRDefault="008F63A8" w:rsidP="008F63A8">
      <w:pPr>
        <w:jc w:val="both"/>
        <w:rPr>
          <w:rFonts w:ascii="Arial Narrow" w:eastAsia="Arial Narrow" w:hAnsi="Arial Narrow" w:cs="Arial Narrow"/>
          <w:color w:val="000000" w:themeColor="text1"/>
        </w:rPr>
      </w:pPr>
      <w:r w:rsidRPr="008F63A8">
        <w:rPr>
          <w:rFonts w:ascii="Arial Narrow" w:eastAsia="Arial Narrow" w:hAnsi="Arial Narrow" w:cs="Arial Narrow"/>
          <w:b/>
          <w:bCs/>
          <w:color w:val="000000" w:themeColor="text1"/>
        </w:rPr>
        <w:t>Nota 1:</w:t>
      </w:r>
      <w:r w:rsidRPr="00920C02">
        <w:rPr>
          <w:rFonts w:ascii="Arial Narrow" w:eastAsia="Arial Narrow" w:hAnsi="Arial Narrow" w:cs="Arial Narrow"/>
          <w:color w:val="000000" w:themeColor="text1"/>
        </w:rPr>
        <w:t xml:space="preserve"> El oferente debe presentar su oferta teniendo en cuenta toda y cada una de las condiciones técnicas exigidas, sin que le presente cambio alguno, so pena de ser rechazado.</w:t>
      </w:r>
    </w:p>
    <w:p w14:paraId="43B67CA4" w14:textId="77777777" w:rsidR="003A1DEB" w:rsidRPr="00920C02" w:rsidRDefault="003A1DEB" w:rsidP="008F63A8">
      <w:pPr>
        <w:jc w:val="both"/>
        <w:rPr>
          <w:rFonts w:ascii="Arial Narrow" w:eastAsia="Arial Narrow" w:hAnsi="Arial Narrow" w:cs="Arial Narrow"/>
          <w:color w:val="000000" w:themeColor="text1"/>
        </w:rPr>
      </w:pPr>
    </w:p>
    <w:p w14:paraId="744CD11E" w14:textId="77777777" w:rsidR="003A1B35" w:rsidRPr="00C66BA6" w:rsidRDefault="003A1B35" w:rsidP="003A1B35">
      <w:pPr>
        <w:pStyle w:val="Body1"/>
        <w:contextualSpacing/>
        <w:jc w:val="both"/>
        <w:outlineLvl w:val="0"/>
        <w:rPr>
          <w:rFonts w:ascii="Arial Narrow" w:hAnsi="Arial Narrow" w:cs="Arial"/>
          <w:b/>
          <w:bCs/>
          <w:color w:val="auto"/>
          <w:sz w:val="22"/>
          <w:szCs w:val="22"/>
          <w:u w:val="single"/>
          <w:lang w:val="es-CO"/>
        </w:rPr>
      </w:pPr>
      <w:r w:rsidRPr="00C66BA6">
        <w:rPr>
          <w:rFonts w:ascii="Arial Narrow" w:hAnsi="Arial Narrow" w:cs="Arial"/>
          <w:b/>
          <w:bCs/>
          <w:color w:val="auto"/>
          <w:sz w:val="22"/>
          <w:szCs w:val="22"/>
          <w:u w:val="single"/>
          <w:lang w:val="es-CO"/>
        </w:rPr>
        <w:t xml:space="preserve">CON LA FIRMA DEL PRESENTE DOCUMENTO, ME COMPROMETO A CUMPLIR TODAS Y CADA UNA DE LA ESPECIFICACIONES TÉCNICAS SOLICITADAS PARA EL PROCESO </w:t>
      </w:r>
    </w:p>
    <w:p w14:paraId="41FF5672" w14:textId="77777777" w:rsidR="003A1B35" w:rsidRPr="00C66BA6" w:rsidRDefault="003A1B35" w:rsidP="003A1B35">
      <w:pPr>
        <w:pStyle w:val="Body1"/>
        <w:contextualSpacing/>
        <w:jc w:val="both"/>
        <w:outlineLvl w:val="0"/>
        <w:rPr>
          <w:rFonts w:ascii="Arial Narrow" w:hAnsi="Arial Narrow" w:cs="Arial"/>
          <w:b/>
          <w:bCs/>
          <w:color w:val="auto"/>
          <w:sz w:val="22"/>
          <w:szCs w:val="22"/>
          <w:lang w:val="es-CO"/>
        </w:rPr>
      </w:pPr>
    </w:p>
    <w:p w14:paraId="7BA438A4" w14:textId="77777777" w:rsidR="003A1B35" w:rsidRPr="00C66BA6" w:rsidRDefault="003A1B35" w:rsidP="003A1B35">
      <w:pPr>
        <w:pStyle w:val="Body1"/>
        <w:contextualSpacing/>
        <w:jc w:val="center"/>
        <w:outlineLvl w:val="0"/>
        <w:rPr>
          <w:rFonts w:ascii="Arial Narrow" w:hAnsi="Arial Narrow" w:cs="Arial"/>
          <w:b/>
          <w:bCs/>
          <w:color w:val="auto"/>
          <w:sz w:val="22"/>
          <w:szCs w:val="22"/>
          <w:lang w:val="es-CO"/>
        </w:rPr>
      </w:pPr>
    </w:p>
    <w:p w14:paraId="661DD4A0"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FIRMA: _________________________________________</w:t>
      </w:r>
    </w:p>
    <w:p w14:paraId="2172F171" w14:textId="6BD8C2DD" w:rsidR="003A1B35" w:rsidRPr="00C34CC6" w:rsidRDefault="003A1B35" w:rsidP="003A1B35">
      <w:pPr>
        <w:spacing w:line="276" w:lineRule="auto"/>
        <w:jc w:val="both"/>
        <w:rPr>
          <w:rFonts w:ascii="Arial Narrow" w:hAnsi="Arial Narrow"/>
          <w:b/>
          <w:bCs/>
        </w:rPr>
      </w:pPr>
      <w:r w:rsidRPr="00C34CC6">
        <w:rPr>
          <w:rFonts w:ascii="Arial Narrow" w:hAnsi="Arial Narrow"/>
          <w:b/>
          <w:bCs/>
        </w:rPr>
        <w:t xml:space="preserve">Nombre o Razón Social del </w:t>
      </w:r>
      <w:r w:rsidR="003A1DEB" w:rsidRPr="00C34CC6">
        <w:rPr>
          <w:rFonts w:ascii="Arial Narrow" w:hAnsi="Arial Narrow"/>
          <w:b/>
          <w:bCs/>
        </w:rPr>
        <w:t>Proponente: _</w:t>
      </w:r>
      <w:r w:rsidRPr="00C34CC6">
        <w:rPr>
          <w:rFonts w:ascii="Arial Narrow" w:hAnsi="Arial Narrow"/>
          <w:b/>
          <w:bCs/>
        </w:rPr>
        <w:t>_____________</w:t>
      </w:r>
    </w:p>
    <w:p w14:paraId="51A5446E" w14:textId="77777777" w:rsidR="003A1B35" w:rsidRDefault="003A1B35" w:rsidP="003A1B35">
      <w:pPr>
        <w:spacing w:line="276" w:lineRule="auto"/>
        <w:jc w:val="both"/>
        <w:rPr>
          <w:rFonts w:ascii="Arial Narrow" w:hAnsi="Arial Narrow"/>
          <w:b/>
          <w:bCs/>
        </w:rPr>
      </w:pPr>
      <w:r w:rsidRPr="00C34CC6">
        <w:rPr>
          <w:rFonts w:ascii="Arial Narrow" w:hAnsi="Arial Narrow"/>
          <w:b/>
          <w:bCs/>
        </w:rPr>
        <w:t>NIT: ________________________________</w:t>
      </w:r>
      <w:r>
        <w:rPr>
          <w:rFonts w:ascii="Arial Narrow" w:hAnsi="Arial Narrow"/>
          <w:b/>
          <w:bCs/>
        </w:rPr>
        <w:t>_____________</w:t>
      </w:r>
    </w:p>
    <w:p w14:paraId="4C3F1BA2"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 xml:space="preserve">Nombre del Representante Legal: </w:t>
      </w:r>
      <w:r>
        <w:rPr>
          <w:rFonts w:ascii="Arial Narrow" w:hAnsi="Arial Narrow"/>
          <w:b/>
          <w:bCs/>
        </w:rPr>
        <w:t>____________________</w:t>
      </w:r>
    </w:p>
    <w:p w14:paraId="2C13F05E"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C.C. No.</w:t>
      </w:r>
      <w:r w:rsidRPr="00C34CC6">
        <w:rPr>
          <w:rFonts w:ascii="Arial Narrow" w:hAnsi="Arial Narrow"/>
          <w:b/>
          <w:bCs/>
        </w:rPr>
        <w:tab/>
      </w:r>
      <w:r>
        <w:rPr>
          <w:rFonts w:ascii="Arial Narrow" w:hAnsi="Arial Narrow"/>
          <w:b/>
          <w:bCs/>
        </w:rPr>
        <w:t xml:space="preserve">_______________ </w:t>
      </w:r>
      <w:r w:rsidRPr="00C34CC6">
        <w:rPr>
          <w:rFonts w:ascii="Arial Narrow" w:hAnsi="Arial Narrow"/>
          <w:b/>
          <w:bCs/>
        </w:rPr>
        <w:t>de</w:t>
      </w:r>
      <w:r>
        <w:rPr>
          <w:rFonts w:ascii="Arial Narrow" w:hAnsi="Arial Narrow"/>
          <w:b/>
          <w:bCs/>
        </w:rPr>
        <w:t xml:space="preserve"> ________________________</w:t>
      </w:r>
      <w:r w:rsidRPr="00C34CC6">
        <w:rPr>
          <w:rFonts w:ascii="Arial Narrow" w:hAnsi="Arial Narrow"/>
          <w:b/>
          <w:bCs/>
        </w:rPr>
        <w:tab/>
        <w:t xml:space="preserve"> </w:t>
      </w:r>
    </w:p>
    <w:p w14:paraId="3999D08F" w14:textId="53DAAA34" w:rsidR="004412EC" w:rsidRPr="00F61F32" w:rsidRDefault="003A1B35" w:rsidP="00D13B08">
      <w:pPr>
        <w:jc w:val="both"/>
        <w:rPr>
          <w:rFonts w:ascii="Arial Narrow" w:hAnsi="Arial Narrow" w:cs="Arial"/>
          <w:b/>
          <w:bCs/>
          <w:sz w:val="20"/>
        </w:rPr>
      </w:pPr>
      <w:r w:rsidRPr="000445B9">
        <w:rPr>
          <w:rFonts w:ascii="Arial Narrow" w:hAnsi="Arial Narrow"/>
          <w:color w:val="BFBFBF" w:themeColor="background1" w:themeShade="BF"/>
        </w:rPr>
        <w:t>Este anexo hará parte integral del contrato respectivo.</w:t>
      </w:r>
    </w:p>
    <w:sectPr w:rsidR="004412EC" w:rsidRPr="00F61F32" w:rsidSect="00CB2C42">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8F148" w14:textId="77777777" w:rsidR="00AA73D8" w:rsidRDefault="00AA73D8" w:rsidP="009764F2">
      <w:pPr>
        <w:spacing w:after="0" w:line="240" w:lineRule="auto"/>
      </w:pPr>
      <w:r>
        <w:separator/>
      </w:r>
    </w:p>
  </w:endnote>
  <w:endnote w:type="continuationSeparator" w:id="0">
    <w:p w14:paraId="6EBE4681" w14:textId="77777777" w:rsidR="00AA73D8" w:rsidRDefault="00AA73D8" w:rsidP="00976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Arial Bold">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IHKIBC+TimesNewRoman">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panose1 w:val="02030600000101010101"/>
    <w:charset w:val="81"/>
    <w:family w:val="roman"/>
    <w:pitch w:val="variable"/>
    <w:sig w:usb0="B00002AF" w:usb1="69D77CFB" w:usb2="00000030" w:usb3="00000000" w:csb0="0008009F" w:csb1="00000000"/>
  </w:font>
  <w:font w:name="Frutiger 45 Light">
    <w:altName w:val="Arial"/>
    <w:panose1 w:val="00000000000000000000"/>
    <w:charset w:val="00"/>
    <w:family w:val="roman"/>
    <w:notTrueType/>
    <w:pitch w:val="default"/>
  </w:font>
  <w:font w:name="Bookman">
    <w:panose1 w:val="00000000000000000000"/>
    <w:charset w:val="00"/>
    <w:family w:val="roman"/>
    <w:notTrueType/>
    <w:pitch w:val="default"/>
  </w:font>
  <w:font w:name="BBVA Office Light">
    <w:altName w:val="BBVA Office Light"/>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Helvetica Neue">
    <w:altName w:val="Times New Roman"/>
    <w:panose1 w:val="00000000000000000000"/>
    <w:charset w:val="00"/>
    <w:family w:val="roman"/>
    <w:notTrueType/>
    <w:pitch w:val="default"/>
  </w:font>
  <w:font w:name="Liberation Serif">
    <w:altName w:val="Times New Roman"/>
    <w:charset w:val="00"/>
    <w:family w:val="roman"/>
    <w:pitch w:val="variable"/>
  </w:font>
  <w:font w:name="Liberation Sans">
    <w:altName w:val="Arial"/>
    <w:charset w:val="00"/>
    <w:family w:val="swiss"/>
    <w:pitch w:val="variable"/>
  </w:font>
  <w:font w:name="DejaVu Sans">
    <w:altName w:val="Arial"/>
    <w:charset w:val="00"/>
    <w:family w:val="swiss"/>
    <w:pitch w:val="variable"/>
    <w:sig w:usb0="00000000" w:usb1="5200FDFF" w:usb2="0A042021" w:usb3="00000000" w:csb0="000001BF" w:csb1="00000000"/>
  </w:font>
  <w:font w:name="Arial MT">
    <w:altName w:val="Arial"/>
    <w:charset w:val="01"/>
    <w:family w:val="swiss"/>
    <w:pitch w:val="variable"/>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Euphemia">
    <w:charset w:val="00"/>
    <w:family w:val="swiss"/>
    <w:pitch w:val="variable"/>
    <w:sig w:usb0="8000006F" w:usb1="0000004A" w:usb2="00002000" w:usb3="00000000" w:csb0="00000001" w:csb1="00000000"/>
  </w:font>
  <w:font w:name="Sans Serif 12cpi">
    <w:charset w:val="00"/>
    <w:family w:val="moder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3038D" w14:textId="77777777" w:rsidR="00AA73D8" w:rsidRDefault="00AA73D8" w:rsidP="009764F2">
      <w:pPr>
        <w:spacing w:after="0" w:line="240" w:lineRule="auto"/>
      </w:pPr>
      <w:r>
        <w:separator/>
      </w:r>
    </w:p>
  </w:footnote>
  <w:footnote w:type="continuationSeparator" w:id="0">
    <w:p w14:paraId="011B2202" w14:textId="77777777" w:rsidR="00AA73D8" w:rsidRDefault="00AA73D8" w:rsidP="009764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styleLink w:val="List181"/>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5" w15:restartNumberingAfterBreak="0">
    <w:nsid w:val="00FF6D4C"/>
    <w:multiLevelType w:val="hybridMultilevel"/>
    <w:tmpl w:val="B0646296"/>
    <w:lvl w:ilvl="0" w:tplc="056C471E">
      <w:start w:val="3"/>
      <w:numFmt w:val="bullet"/>
      <w:lvlText w:val="-"/>
      <w:lvlJc w:val="left"/>
      <w:pPr>
        <w:ind w:left="360" w:hanging="360"/>
      </w:pPr>
      <w:rPr>
        <w:rFonts w:ascii="Arial Narrow" w:eastAsia="Arial Narrow" w:hAnsi="Arial Narrow" w:cs="Arial Narro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167009E"/>
    <w:multiLevelType w:val="hybridMultilevel"/>
    <w:tmpl w:val="13868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C56BD6"/>
    <w:multiLevelType w:val="hybridMultilevel"/>
    <w:tmpl w:val="D06E9C9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5275AAA"/>
    <w:multiLevelType w:val="multilevel"/>
    <w:tmpl w:val="E2AC9D3E"/>
    <w:styleLink w:val="List8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9"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0" w15:restartNumberingAfterBreak="0">
    <w:nsid w:val="08D05794"/>
    <w:multiLevelType w:val="multilevel"/>
    <w:tmpl w:val="37AEA0B4"/>
    <w:styleLink w:val="WW8Num501112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2"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C652FD9"/>
    <w:multiLevelType w:val="multilevel"/>
    <w:tmpl w:val="D1AC7158"/>
    <w:styleLink w:val="Estilo331"/>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4"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5"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6"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7"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8"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19"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1B74782E"/>
    <w:multiLevelType w:val="multilevel"/>
    <w:tmpl w:val="307EA072"/>
    <w:styleLink w:val="List141"/>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2" w15:restartNumberingAfterBreak="0">
    <w:nsid w:val="1B9969EE"/>
    <w:multiLevelType w:val="multilevel"/>
    <w:tmpl w:val="1678826E"/>
    <w:styleLink w:val="List131"/>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3" w15:restartNumberingAfterBreak="0">
    <w:nsid w:val="20952B77"/>
    <w:multiLevelType w:val="multilevel"/>
    <w:tmpl w:val="7222E2B4"/>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24"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6" w15:restartNumberingAfterBreak="0">
    <w:nsid w:val="21945453"/>
    <w:multiLevelType w:val="multilevel"/>
    <w:tmpl w:val="68AAB8BC"/>
    <w:styleLink w:val="List1711"/>
    <w:lvl w:ilvl="0">
      <w:start w:val="1"/>
      <w:numFmt w:val="decimal"/>
      <w:pStyle w:val="Log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28"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7AA5E88"/>
    <w:multiLevelType w:val="hybridMultilevel"/>
    <w:tmpl w:val="A63009A8"/>
    <w:styleLink w:val="WW8Num504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312923D7"/>
    <w:multiLevelType w:val="multilevel"/>
    <w:tmpl w:val="3C980E38"/>
    <w:styleLink w:val="List172"/>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2" w15:restartNumberingAfterBreak="0">
    <w:nsid w:val="32245C7B"/>
    <w:multiLevelType w:val="hybridMultilevel"/>
    <w:tmpl w:val="BA68BAEE"/>
    <w:styleLink w:val="List1652"/>
    <w:lvl w:ilvl="0" w:tplc="EFCE6016">
      <w:start w:val="1"/>
      <w:numFmt w:val="decimal"/>
      <w:lvlText w:val="%1."/>
      <w:lvlJc w:val="left"/>
      <w:pPr>
        <w:ind w:left="360" w:hanging="360"/>
      </w:pPr>
      <w:rPr>
        <w:rFonts w:hint="default"/>
        <w:b w:val="0"/>
        <w:color w:val="00000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331027B9"/>
    <w:multiLevelType w:val="hybridMultilevel"/>
    <w:tmpl w:val="1D362988"/>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33232B7"/>
    <w:multiLevelType w:val="hybridMultilevel"/>
    <w:tmpl w:val="D2383E96"/>
    <w:lvl w:ilvl="0" w:tplc="87C4E3A4">
      <w:start w:val="4"/>
      <w:numFmt w:val="bullet"/>
      <w:lvlText w:val="-"/>
      <w:lvlJc w:val="left"/>
      <w:pPr>
        <w:ind w:left="360" w:hanging="360"/>
      </w:pPr>
      <w:rPr>
        <w:rFonts w:ascii="Arial Narrow" w:eastAsia="Arial Narrow" w:hAnsi="Arial Narrow" w:cs="Arial Narrow"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9A53D05"/>
    <w:multiLevelType w:val="multilevel"/>
    <w:tmpl w:val="3564AF90"/>
    <w:styleLink w:val="List161"/>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7"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38" w15:restartNumberingAfterBreak="0">
    <w:nsid w:val="3F170352"/>
    <w:multiLevelType w:val="multilevel"/>
    <w:tmpl w:val="32BCA0BA"/>
    <w:styleLink w:val="List12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9"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0" w15:restartNumberingAfterBreak="0">
    <w:nsid w:val="44664AE2"/>
    <w:multiLevelType w:val="hybridMultilevel"/>
    <w:tmpl w:val="0F404BC4"/>
    <w:styleLink w:val="WW8Num502"/>
    <w:lvl w:ilvl="0" w:tplc="3612989E">
      <w:start w:val="1"/>
      <w:numFmt w:val="lowerLetter"/>
      <w:lvlText w:val="%1."/>
      <w:lvlJc w:val="left"/>
      <w:pPr>
        <w:ind w:left="645" w:hanging="284"/>
      </w:pPr>
      <w:rPr>
        <w:rFonts w:ascii="Arial" w:eastAsia="Arial" w:hAnsi="Arial" w:cs="Arial" w:hint="default"/>
        <w:b/>
        <w:bCs/>
        <w:w w:val="82"/>
        <w:sz w:val="22"/>
        <w:szCs w:val="22"/>
        <w:lang w:val="es-ES" w:eastAsia="en-US" w:bidi="ar-SA"/>
      </w:rPr>
    </w:lvl>
    <w:lvl w:ilvl="1" w:tplc="79B482BA">
      <w:numFmt w:val="bullet"/>
      <w:lvlText w:val="•"/>
      <w:lvlJc w:val="left"/>
      <w:pPr>
        <w:ind w:left="1568" w:hanging="284"/>
      </w:pPr>
      <w:rPr>
        <w:lang w:val="es-ES" w:eastAsia="en-US" w:bidi="ar-SA"/>
      </w:rPr>
    </w:lvl>
    <w:lvl w:ilvl="2" w:tplc="B4A8316E">
      <w:numFmt w:val="bullet"/>
      <w:lvlText w:val="•"/>
      <w:lvlJc w:val="left"/>
      <w:pPr>
        <w:ind w:left="2496" w:hanging="284"/>
      </w:pPr>
      <w:rPr>
        <w:lang w:val="es-ES" w:eastAsia="en-US" w:bidi="ar-SA"/>
      </w:rPr>
    </w:lvl>
    <w:lvl w:ilvl="3" w:tplc="AF7A7B66">
      <w:numFmt w:val="bullet"/>
      <w:lvlText w:val="•"/>
      <w:lvlJc w:val="left"/>
      <w:pPr>
        <w:ind w:left="3424" w:hanging="284"/>
      </w:pPr>
      <w:rPr>
        <w:lang w:val="es-ES" w:eastAsia="en-US" w:bidi="ar-SA"/>
      </w:rPr>
    </w:lvl>
    <w:lvl w:ilvl="4" w:tplc="5D04E010">
      <w:numFmt w:val="bullet"/>
      <w:lvlText w:val="•"/>
      <w:lvlJc w:val="left"/>
      <w:pPr>
        <w:ind w:left="4352" w:hanging="284"/>
      </w:pPr>
      <w:rPr>
        <w:lang w:val="es-ES" w:eastAsia="en-US" w:bidi="ar-SA"/>
      </w:rPr>
    </w:lvl>
    <w:lvl w:ilvl="5" w:tplc="775ED7D6">
      <w:numFmt w:val="bullet"/>
      <w:lvlText w:val="•"/>
      <w:lvlJc w:val="left"/>
      <w:pPr>
        <w:ind w:left="5280" w:hanging="284"/>
      </w:pPr>
      <w:rPr>
        <w:lang w:val="es-ES" w:eastAsia="en-US" w:bidi="ar-SA"/>
      </w:rPr>
    </w:lvl>
    <w:lvl w:ilvl="6" w:tplc="D5AE14C8">
      <w:numFmt w:val="bullet"/>
      <w:lvlText w:val="•"/>
      <w:lvlJc w:val="left"/>
      <w:pPr>
        <w:ind w:left="6208" w:hanging="284"/>
      </w:pPr>
      <w:rPr>
        <w:lang w:val="es-ES" w:eastAsia="en-US" w:bidi="ar-SA"/>
      </w:rPr>
    </w:lvl>
    <w:lvl w:ilvl="7" w:tplc="945E82C6">
      <w:numFmt w:val="bullet"/>
      <w:lvlText w:val="•"/>
      <w:lvlJc w:val="left"/>
      <w:pPr>
        <w:ind w:left="7136" w:hanging="284"/>
      </w:pPr>
      <w:rPr>
        <w:lang w:val="es-ES" w:eastAsia="en-US" w:bidi="ar-SA"/>
      </w:rPr>
    </w:lvl>
    <w:lvl w:ilvl="8" w:tplc="59C40F6A">
      <w:numFmt w:val="bullet"/>
      <w:lvlText w:val="•"/>
      <w:lvlJc w:val="left"/>
      <w:pPr>
        <w:ind w:left="8064" w:hanging="284"/>
      </w:pPr>
      <w:rPr>
        <w:lang w:val="es-ES" w:eastAsia="en-US" w:bidi="ar-SA"/>
      </w:rPr>
    </w:lvl>
  </w:abstractNum>
  <w:abstractNum w:abstractNumId="41"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3" w15:restartNumberingAfterBreak="0">
    <w:nsid w:val="4876104F"/>
    <w:multiLevelType w:val="hybridMultilevel"/>
    <w:tmpl w:val="5B38D0F6"/>
    <w:lvl w:ilvl="0" w:tplc="D7764CBA">
      <w:start w:val="4"/>
      <w:numFmt w:val="bullet"/>
      <w:lvlText w:val="-"/>
      <w:lvlJc w:val="left"/>
      <w:pPr>
        <w:ind w:left="360" w:hanging="360"/>
      </w:pPr>
      <w:rPr>
        <w:rFonts w:ascii="Arial Narrow" w:eastAsia="Arial Narrow" w:hAnsi="Arial Narrow" w:cs="Arial Narrow" w:hint="default"/>
      </w:rPr>
    </w:lvl>
    <w:lvl w:ilvl="1" w:tplc="D7764CBA">
      <w:start w:val="4"/>
      <w:numFmt w:val="bullet"/>
      <w:lvlText w:val="-"/>
      <w:lvlJc w:val="left"/>
      <w:pPr>
        <w:ind w:left="1080" w:hanging="360"/>
      </w:pPr>
      <w:rPr>
        <w:rFonts w:ascii="Arial Narrow" w:eastAsia="Arial Narrow" w:hAnsi="Arial Narrow" w:cs="Arial Narro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5"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6"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47"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49"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0" w15:restartNumberingAfterBreak="0">
    <w:nsid w:val="58CB318D"/>
    <w:multiLevelType w:val="multilevel"/>
    <w:tmpl w:val="3D1A9E8E"/>
    <w:styleLink w:val="List7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51" w15:restartNumberingAfterBreak="0">
    <w:nsid w:val="5B284FFF"/>
    <w:multiLevelType w:val="hybridMultilevel"/>
    <w:tmpl w:val="1BAE481C"/>
    <w:lvl w:ilvl="0" w:tplc="AB160C0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5C183CF3"/>
    <w:multiLevelType w:val="hybridMultilevel"/>
    <w:tmpl w:val="51DCF8A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54"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5" w15:restartNumberingAfterBreak="0">
    <w:nsid w:val="66785AC5"/>
    <w:multiLevelType w:val="hybridMultilevel"/>
    <w:tmpl w:val="DA72C2B0"/>
    <w:styleLink w:val="WW8Num5011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6" w15:restartNumberingAfterBreak="0">
    <w:nsid w:val="66DD7767"/>
    <w:multiLevelType w:val="hybridMultilevel"/>
    <w:tmpl w:val="A0D0E68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9" w15:restartNumberingAfterBreak="0">
    <w:nsid w:val="69245C4E"/>
    <w:multiLevelType w:val="hybridMultilevel"/>
    <w:tmpl w:val="C8F8606A"/>
    <w:styleLink w:val="List101"/>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97D3C06"/>
    <w:multiLevelType w:val="multilevel"/>
    <w:tmpl w:val="FD0A09BA"/>
    <w:styleLink w:val="Lista4111111211"/>
    <w:lvl w:ilvl="0">
      <w:start w:val="1"/>
      <w:numFmt w:val="lowerLetter"/>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61" w15:restartNumberingAfterBreak="0">
    <w:nsid w:val="6C1D59A4"/>
    <w:multiLevelType w:val="hybridMultilevel"/>
    <w:tmpl w:val="321CCDF2"/>
    <w:styleLink w:val="WW8Num5012411"/>
    <w:lvl w:ilvl="0" w:tplc="55782F26">
      <w:start w:val="1"/>
      <w:numFmt w:val="decimal"/>
      <w:lvlText w:val="%1."/>
      <w:lvlJc w:val="left"/>
      <w:pPr>
        <w:ind w:left="720" w:hanging="360"/>
      </w:pPr>
      <w:rPr>
        <w:rFonts w:ascii="Arial Narrow" w:eastAsia="Cambria" w:hAnsi="Arial Narrow"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73986BD0"/>
    <w:multiLevelType w:val="hybridMultilevel"/>
    <w:tmpl w:val="2E56E3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992346D"/>
    <w:multiLevelType w:val="multilevel"/>
    <w:tmpl w:val="FA1A841E"/>
    <w:styleLink w:val="List6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65" w15:restartNumberingAfterBreak="0">
    <w:nsid w:val="7B61044B"/>
    <w:multiLevelType w:val="multilevel"/>
    <w:tmpl w:val="BD60A5AE"/>
    <w:styleLink w:val="List11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6" w15:restartNumberingAfterBreak="0">
    <w:nsid w:val="7FBA61F6"/>
    <w:multiLevelType w:val="multilevel"/>
    <w:tmpl w:val="E5D000A0"/>
    <w:styleLink w:val="Estiloimportado9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67" w15:restartNumberingAfterBreak="0">
    <w:nsid w:val="7FDD0A85"/>
    <w:multiLevelType w:val="multilevel"/>
    <w:tmpl w:val="89341F04"/>
    <w:styleLink w:val="List151"/>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522130632">
    <w:abstractNumId w:val="45"/>
  </w:num>
  <w:num w:numId="2" w16cid:durableId="1467621993">
    <w:abstractNumId w:val="0"/>
  </w:num>
  <w:num w:numId="3" w16cid:durableId="1147935927">
    <w:abstractNumId w:val="46"/>
  </w:num>
  <w:num w:numId="4" w16cid:durableId="171576989">
    <w:abstractNumId w:val="42"/>
  </w:num>
  <w:num w:numId="5" w16cid:durableId="933323291">
    <w:abstractNumId w:val="64"/>
  </w:num>
  <w:num w:numId="6" w16cid:durableId="1404530026">
    <w:abstractNumId w:val="54"/>
  </w:num>
  <w:num w:numId="7" w16cid:durableId="54474125">
    <w:abstractNumId w:val="66"/>
  </w:num>
  <w:num w:numId="8" w16cid:durableId="1942759507">
    <w:abstractNumId w:val="50"/>
  </w:num>
  <w:num w:numId="9" w16cid:durableId="1900247004">
    <w:abstractNumId w:val="8"/>
  </w:num>
  <w:num w:numId="10" w16cid:durableId="1142885936">
    <w:abstractNumId w:val="65"/>
  </w:num>
  <w:num w:numId="11" w16cid:durableId="2002003207">
    <w:abstractNumId w:val="38"/>
  </w:num>
  <w:num w:numId="12" w16cid:durableId="372076231">
    <w:abstractNumId w:val="22"/>
  </w:num>
  <w:num w:numId="13" w16cid:durableId="1085688197">
    <w:abstractNumId w:val="67"/>
  </w:num>
  <w:num w:numId="14" w16cid:durableId="125509902">
    <w:abstractNumId w:val="36"/>
  </w:num>
  <w:num w:numId="15" w16cid:durableId="102966858">
    <w:abstractNumId w:val="31"/>
  </w:num>
  <w:num w:numId="16" w16cid:durableId="1476678051">
    <w:abstractNumId w:val="3"/>
  </w:num>
  <w:num w:numId="17" w16cid:durableId="1192378147">
    <w:abstractNumId w:val="2"/>
  </w:num>
  <w:num w:numId="18" w16cid:durableId="1343319087">
    <w:abstractNumId w:val="1"/>
  </w:num>
  <w:num w:numId="19" w16cid:durableId="1713185316">
    <w:abstractNumId w:val="9"/>
  </w:num>
  <w:num w:numId="20" w16cid:durableId="796681714">
    <w:abstractNumId w:val="21"/>
  </w:num>
  <w:num w:numId="21" w16cid:durableId="1277103841">
    <w:abstractNumId w:val="59"/>
  </w:num>
  <w:num w:numId="22" w16cid:durableId="12706256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8554272">
    <w:abstractNumId w:val="62"/>
  </w:num>
  <w:num w:numId="24" w16cid:durableId="20805921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1532639">
    <w:abstractNumId w:val="4"/>
  </w:num>
  <w:num w:numId="26" w16cid:durableId="402221777">
    <w:abstractNumId w:val="55"/>
  </w:num>
  <w:num w:numId="27" w16cid:durableId="879784334">
    <w:abstractNumId w:val="12"/>
  </w:num>
  <w:num w:numId="28" w16cid:durableId="431820350">
    <w:abstractNumId w:val="53"/>
  </w:num>
  <w:num w:numId="29" w16cid:durableId="1932814798">
    <w:abstractNumId w:val="17"/>
  </w:num>
  <w:num w:numId="30" w16cid:durableId="1159494283">
    <w:abstractNumId w:val="28"/>
  </w:num>
  <w:num w:numId="31" w16cid:durableId="316763348">
    <w:abstractNumId w:val="27"/>
  </w:num>
  <w:num w:numId="32" w16cid:durableId="1950161408">
    <w:abstractNumId w:val="11"/>
  </w:num>
  <w:num w:numId="33" w16cid:durableId="1030909940">
    <w:abstractNumId w:val="19"/>
  </w:num>
  <w:num w:numId="34" w16cid:durableId="1879274468">
    <w:abstractNumId w:val="47"/>
  </w:num>
  <w:num w:numId="35" w16cid:durableId="404037671">
    <w:abstractNumId w:val="35"/>
  </w:num>
  <w:num w:numId="36" w16cid:durableId="1793745605">
    <w:abstractNumId w:val="25"/>
  </w:num>
  <w:num w:numId="37" w16cid:durableId="1442844823">
    <w:abstractNumId w:val="18"/>
  </w:num>
  <w:num w:numId="38" w16cid:durableId="1721592394">
    <w:abstractNumId w:val="49"/>
  </w:num>
  <w:num w:numId="39" w16cid:durableId="1089354212">
    <w:abstractNumId w:val="41"/>
  </w:num>
  <w:num w:numId="40" w16cid:durableId="490144817">
    <w:abstractNumId w:val="48"/>
  </w:num>
  <w:num w:numId="41" w16cid:durableId="642269744">
    <w:abstractNumId w:val="20"/>
  </w:num>
  <w:num w:numId="42" w16cid:durableId="665208356">
    <w:abstractNumId w:val="15"/>
  </w:num>
  <w:num w:numId="43" w16cid:durableId="1357536380">
    <w:abstractNumId w:val="14"/>
  </w:num>
  <w:num w:numId="44" w16cid:durableId="582030647">
    <w:abstractNumId w:val="30"/>
  </w:num>
  <w:num w:numId="45" w16cid:durableId="1499466599">
    <w:abstractNumId w:val="57"/>
  </w:num>
  <w:num w:numId="46" w16cid:durableId="1758012843">
    <w:abstractNumId w:val="16"/>
  </w:num>
  <w:num w:numId="47" w16cid:durableId="195509516">
    <w:abstractNumId w:val="39"/>
  </w:num>
  <w:num w:numId="48" w16cid:durableId="336687948">
    <w:abstractNumId w:val="24"/>
  </w:num>
  <w:num w:numId="49" w16cid:durableId="102236886">
    <w:abstractNumId w:val="37"/>
  </w:num>
  <w:num w:numId="50" w16cid:durableId="709837646">
    <w:abstractNumId w:val="58"/>
  </w:num>
  <w:num w:numId="51" w16cid:durableId="432897835">
    <w:abstractNumId w:val="33"/>
  </w:num>
  <w:num w:numId="52" w16cid:durableId="1325740759">
    <w:abstractNumId w:val="32"/>
  </w:num>
  <w:num w:numId="53" w16cid:durableId="460612180">
    <w:abstractNumId w:val="29"/>
  </w:num>
  <w:num w:numId="54" w16cid:durableId="386805441">
    <w:abstractNumId w:val="61"/>
  </w:num>
  <w:num w:numId="55" w16cid:durableId="1351949329">
    <w:abstractNumId w:val="10"/>
  </w:num>
  <w:num w:numId="56" w16cid:durableId="625355817">
    <w:abstractNumId w:val="13"/>
  </w:num>
  <w:num w:numId="57" w16cid:durableId="883365871">
    <w:abstractNumId w:val="26"/>
  </w:num>
  <w:num w:numId="58" w16cid:durableId="1700619308">
    <w:abstractNumId w:val="40"/>
  </w:num>
  <w:num w:numId="59" w16cid:durableId="1916158445">
    <w:abstractNumId w:val="44"/>
  </w:num>
  <w:num w:numId="60" w16cid:durableId="739327565">
    <w:abstractNumId w:val="60"/>
  </w:num>
  <w:num w:numId="61" w16cid:durableId="384648781">
    <w:abstractNumId w:val="63"/>
  </w:num>
  <w:num w:numId="62" w16cid:durableId="28379631">
    <w:abstractNumId w:val="52"/>
  </w:num>
  <w:num w:numId="63" w16cid:durableId="1971476909">
    <w:abstractNumId w:val="6"/>
  </w:num>
  <w:num w:numId="64" w16cid:durableId="416557640">
    <w:abstractNumId w:val="56"/>
  </w:num>
  <w:num w:numId="65" w16cid:durableId="1981763969">
    <w:abstractNumId w:val="7"/>
  </w:num>
  <w:num w:numId="66" w16cid:durableId="544172051">
    <w:abstractNumId w:val="43"/>
  </w:num>
  <w:num w:numId="67" w16cid:durableId="1698506741">
    <w:abstractNumId w:val="51"/>
  </w:num>
  <w:num w:numId="68" w16cid:durableId="877550029">
    <w:abstractNumId w:val="34"/>
  </w:num>
  <w:num w:numId="69" w16cid:durableId="2113473184">
    <w:abstractNumId w:val="5"/>
  </w:num>
  <w:num w:numId="70" w16cid:durableId="1602762026">
    <w:abstractNumId w:val="2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E42"/>
    <w:rsid w:val="000011BA"/>
    <w:rsid w:val="00011CDA"/>
    <w:rsid w:val="000620EB"/>
    <w:rsid w:val="000636F0"/>
    <w:rsid w:val="00071CAC"/>
    <w:rsid w:val="000768D6"/>
    <w:rsid w:val="0007767D"/>
    <w:rsid w:val="00094E23"/>
    <w:rsid w:val="000B7170"/>
    <w:rsid w:val="000D0C17"/>
    <w:rsid w:val="000E1F7E"/>
    <w:rsid w:val="000F1350"/>
    <w:rsid w:val="000F6AF8"/>
    <w:rsid w:val="000F6FC0"/>
    <w:rsid w:val="0011193E"/>
    <w:rsid w:val="00111D37"/>
    <w:rsid w:val="00112429"/>
    <w:rsid w:val="0013361D"/>
    <w:rsid w:val="00133D2B"/>
    <w:rsid w:val="0016214B"/>
    <w:rsid w:val="00172FD5"/>
    <w:rsid w:val="001905F0"/>
    <w:rsid w:val="001B005E"/>
    <w:rsid w:val="001B3E06"/>
    <w:rsid w:val="001D3A2E"/>
    <w:rsid w:val="001F0A32"/>
    <w:rsid w:val="001F1903"/>
    <w:rsid w:val="001F4BC0"/>
    <w:rsid w:val="001F58DE"/>
    <w:rsid w:val="00222FE0"/>
    <w:rsid w:val="00260B0E"/>
    <w:rsid w:val="002759D1"/>
    <w:rsid w:val="002916FA"/>
    <w:rsid w:val="002A128C"/>
    <w:rsid w:val="002A2988"/>
    <w:rsid w:val="002A2A3F"/>
    <w:rsid w:val="002A47D4"/>
    <w:rsid w:val="002B08E6"/>
    <w:rsid w:val="002B1BF0"/>
    <w:rsid w:val="002B3676"/>
    <w:rsid w:val="002B3F05"/>
    <w:rsid w:val="002C46CE"/>
    <w:rsid w:val="002E1C76"/>
    <w:rsid w:val="002E25D3"/>
    <w:rsid w:val="002E4AE9"/>
    <w:rsid w:val="002E63B7"/>
    <w:rsid w:val="0030442F"/>
    <w:rsid w:val="003108E8"/>
    <w:rsid w:val="00323E42"/>
    <w:rsid w:val="003417A0"/>
    <w:rsid w:val="0035716E"/>
    <w:rsid w:val="003812E7"/>
    <w:rsid w:val="00396154"/>
    <w:rsid w:val="003A1B35"/>
    <w:rsid w:val="003A1DEB"/>
    <w:rsid w:val="003C1134"/>
    <w:rsid w:val="003C351D"/>
    <w:rsid w:val="003C4A19"/>
    <w:rsid w:val="003D3098"/>
    <w:rsid w:val="003D3A10"/>
    <w:rsid w:val="003D62A8"/>
    <w:rsid w:val="003E2769"/>
    <w:rsid w:val="003F3285"/>
    <w:rsid w:val="00423020"/>
    <w:rsid w:val="00425053"/>
    <w:rsid w:val="00436826"/>
    <w:rsid w:val="004412EB"/>
    <w:rsid w:val="004412EC"/>
    <w:rsid w:val="004450F7"/>
    <w:rsid w:val="00463D5F"/>
    <w:rsid w:val="00483628"/>
    <w:rsid w:val="004903D8"/>
    <w:rsid w:val="004A0D77"/>
    <w:rsid w:val="004A4DBD"/>
    <w:rsid w:val="004B1214"/>
    <w:rsid w:val="004B381E"/>
    <w:rsid w:val="004B66A6"/>
    <w:rsid w:val="004C1145"/>
    <w:rsid w:val="004C54DD"/>
    <w:rsid w:val="004C61A5"/>
    <w:rsid w:val="004D1CEA"/>
    <w:rsid w:val="004D7068"/>
    <w:rsid w:val="004F473C"/>
    <w:rsid w:val="00525ABD"/>
    <w:rsid w:val="0052726A"/>
    <w:rsid w:val="00534071"/>
    <w:rsid w:val="005479BE"/>
    <w:rsid w:val="00550E22"/>
    <w:rsid w:val="00560613"/>
    <w:rsid w:val="00576185"/>
    <w:rsid w:val="005814B2"/>
    <w:rsid w:val="0058387B"/>
    <w:rsid w:val="0058486C"/>
    <w:rsid w:val="0058505E"/>
    <w:rsid w:val="005B279E"/>
    <w:rsid w:val="005B2CFD"/>
    <w:rsid w:val="005B6893"/>
    <w:rsid w:val="005C48D8"/>
    <w:rsid w:val="005C6EC7"/>
    <w:rsid w:val="005D71F2"/>
    <w:rsid w:val="005E09BD"/>
    <w:rsid w:val="005E4C47"/>
    <w:rsid w:val="005F1679"/>
    <w:rsid w:val="005F3E5E"/>
    <w:rsid w:val="005F62EB"/>
    <w:rsid w:val="00613745"/>
    <w:rsid w:val="006247CE"/>
    <w:rsid w:val="0065417B"/>
    <w:rsid w:val="0066313E"/>
    <w:rsid w:val="00675A4C"/>
    <w:rsid w:val="00675C0D"/>
    <w:rsid w:val="006772AE"/>
    <w:rsid w:val="00684094"/>
    <w:rsid w:val="006919A9"/>
    <w:rsid w:val="006A6593"/>
    <w:rsid w:val="006B41EE"/>
    <w:rsid w:val="006B7708"/>
    <w:rsid w:val="006D0270"/>
    <w:rsid w:val="006D26FD"/>
    <w:rsid w:val="006D374A"/>
    <w:rsid w:val="006D7FF2"/>
    <w:rsid w:val="006E1989"/>
    <w:rsid w:val="006E243C"/>
    <w:rsid w:val="006F14C3"/>
    <w:rsid w:val="006F7D17"/>
    <w:rsid w:val="00703EC6"/>
    <w:rsid w:val="007042A7"/>
    <w:rsid w:val="00731EFD"/>
    <w:rsid w:val="0073429A"/>
    <w:rsid w:val="00745F61"/>
    <w:rsid w:val="0077434C"/>
    <w:rsid w:val="007800DC"/>
    <w:rsid w:val="007C290A"/>
    <w:rsid w:val="007D2357"/>
    <w:rsid w:val="007E2446"/>
    <w:rsid w:val="007F2DB9"/>
    <w:rsid w:val="008021F3"/>
    <w:rsid w:val="0080300A"/>
    <w:rsid w:val="00805AF3"/>
    <w:rsid w:val="00806911"/>
    <w:rsid w:val="00821D15"/>
    <w:rsid w:val="00850EBE"/>
    <w:rsid w:val="00854F9D"/>
    <w:rsid w:val="0085541A"/>
    <w:rsid w:val="008628FB"/>
    <w:rsid w:val="00884A12"/>
    <w:rsid w:val="00893A49"/>
    <w:rsid w:val="008A1EED"/>
    <w:rsid w:val="008A30BF"/>
    <w:rsid w:val="008A5D61"/>
    <w:rsid w:val="008C36CA"/>
    <w:rsid w:val="008C507B"/>
    <w:rsid w:val="008E3E0B"/>
    <w:rsid w:val="008F63A8"/>
    <w:rsid w:val="009049E3"/>
    <w:rsid w:val="0091615E"/>
    <w:rsid w:val="009210EF"/>
    <w:rsid w:val="009255EE"/>
    <w:rsid w:val="00933E33"/>
    <w:rsid w:val="00940095"/>
    <w:rsid w:val="00942647"/>
    <w:rsid w:val="00945B10"/>
    <w:rsid w:val="00946802"/>
    <w:rsid w:val="0094755E"/>
    <w:rsid w:val="00972560"/>
    <w:rsid w:val="009764F2"/>
    <w:rsid w:val="00980A30"/>
    <w:rsid w:val="00992691"/>
    <w:rsid w:val="009A3BAC"/>
    <w:rsid w:val="009A3CEB"/>
    <w:rsid w:val="009A4150"/>
    <w:rsid w:val="009B55E1"/>
    <w:rsid w:val="009C6185"/>
    <w:rsid w:val="009C66CA"/>
    <w:rsid w:val="009D4231"/>
    <w:rsid w:val="009F1496"/>
    <w:rsid w:val="00A03AF2"/>
    <w:rsid w:val="00A159D0"/>
    <w:rsid w:val="00A22D69"/>
    <w:rsid w:val="00A233FC"/>
    <w:rsid w:val="00A26040"/>
    <w:rsid w:val="00A31194"/>
    <w:rsid w:val="00A3393D"/>
    <w:rsid w:val="00A43D53"/>
    <w:rsid w:val="00A517F5"/>
    <w:rsid w:val="00A51D38"/>
    <w:rsid w:val="00A63E28"/>
    <w:rsid w:val="00A703D4"/>
    <w:rsid w:val="00A7607A"/>
    <w:rsid w:val="00A954CD"/>
    <w:rsid w:val="00A97B24"/>
    <w:rsid w:val="00AA03E6"/>
    <w:rsid w:val="00AA73D8"/>
    <w:rsid w:val="00AB3085"/>
    <w:rsid w:val="00AB3515"/>
    <w:rsid w:val="00AB5ACB"/>
    <w:rsid w:val="00AC7344"/>
    <w:rsid w:val="00AE2ABC"/>
    <w:rsid w:val="00AE3F3F"/>
    <w:rsid w:val="00AF3992"/>
    <w:rsid w:val="00B0172C"/>
    <w:rsid w:val="00B048BB"/>
    <w:rsid w:val="00B10B5A"/>
    <w:rsid w:val="00B36A86"/>
    <w:rsid w:val="00B37C1D"/>
    <w:rsid w:val="00B407FB"/>
    <w:rsid w:val="00B418D5"/>
    <w:rsid w:val="00B47238"/>
    <w:rsid w:val="00B5432D"/>
    <w:rsid w:val="00B72424"/>
    <w:rsid w:val="00B85ABF"/>
    <w:rsid w:val="00B8706E"/>
    <w:rsid w:val="00B909DA"/>
    <w:rsid w:val="00B95C38"/>
    <w:rsid w:val="00BB1F2D"/>
    <w:rsid w:val="00C24D89"/>
    <w:rsid w:val="00C31F48"/>
    <w:rsid w:val="00C439FB"/>
    <w:rsid w:val="00C5150D"/>
    <w:rsid w:val="00C51D34"/>
    <w:rsid w:val="00C70B58"/>
    <w:rsid w:val="00C82B8D"/>
    <w:rsid w:val="00C93361"/>
    <w:rsid w:val="00CA1BAC"/>
    <w:rsid w:val="00CA3C2F"/>
    <w:rsid w:val="00CB079C"/>
    <w:rsid w:val="00CB1C9A"/>
    <w:rsid w:val="00CB2C42"/>
    <w:rsid w:val="00CB6257"/>
    <w:rsid w:val="00CC0E3A"/>
    <w:rsid w:val="00CD39A0"/>
    <w:rsid w:val="00CD7A69"/>
    <w:rsid w:val="00CE0E06"/>
    <w:rsid w:val="00CE0E69"/>
    <w:rsid w:val="00CE4ADC"/>
    <w:rsid w:val="00D13B08"/>
    <w:rsid w:val="00D155D1"/>
    <w:rsid w:val="00D217C1"/>
    <w:rsid w:val="00D22F93"/>
    <w:rsid w:val="00D307E0"/>
    <w:rsid w:val="00D3702E"/>
    <w:rsid w:val="00D53632"/>
    <w:rsid w:val="00D546CD"/>
    <w:rsid w:val="00D602EF"/>
    <w:rsid w:val="00D6495B"/>
    <w:rsid w:val="00D73636"/>
    <w:rsid w:val="00D824F0"/>
    <w:rsid w:val="00D85C87"/>
    <w:rsid w:val="00D91FDD"/>
    <w:rsid w:val="00DB45B6"/>
    <w:rsid w:val="00DB4C2A"/>
    <w:rsid w:val="00DB6757"/>
    <w:rsid w:val="00DC42C3"/>
    <w:rsid w:val="00DC6C7C"/>
    <w:rsid w:val="00DE3D53"/>
    <w:rsid w:val="00DE64D3"/>
    <w:rsid w:val="00DF5949"/>
    <w:rsid w:val="00E06285"/>
    <w:rsid w:val="00E07EE5"/>
    <w:rsid w:val="00E37E93"/>
    <w:rsid w:val="00E42AB7"/>
    <w:rsid w:val="00E857D0"/>
    <w:rsid w:val="00E96143"/>
    <w:rsid w:val="00EB6B6D"/>
    <w:rsid w:val="00EB7320"/>
    <w:rsid w:val="00EB7BC4"/>
    <w:rsid w:val="00EF0835"/>
    <w:rsid w:val="00EF7F4F"/>
    <w:rsid w:val="00F006A2"/>
    <w:rsid w:val="00F13420"/>
    <w:rsid w:val="00F172C5"/>
    <w:rsid w:val="00F24A08"/>
    <w:rsid w:val="00F25680"/>
    <w:rsid w:val="00F27B8B"/>
    <w:rsid w:val="00F30881"/>
    <w:rsid w:val="00F3572B"/>
    <w:rsid w:val="00F44E23"/>
    <w:rsid w:val="00F4568C"/>
    <w:rsid w:val="00F51D75"/>
    <w:rsid w:val="00F53A04"/>
    <w:rsid w:val="00F56179"/>
    <w:rsid w:val="00F61F32"/>
    <w:rsid w:val="00F65A40"/>
    <w:rsid w:val="00F83412"/>
    <w:rsid w:val="00F917B0"/>
    <w:rsid w:val="00F94328"/>
    <w:rsid w:val="00F97D77"/>
    <w:rsid w:val="00FA7A71"/>
    <w:rsid w:val="00FC09C9"/>
    <w:rsid w:val="00FC47FF"/>
    <w:rsid w:val="00FD2D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B2A1C"/>
  <w15:chartTrackingRefBased/>
  <w15:docId w15:val="{8D98FAF4-0CDE-4414-A2E8-A4E59088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E42"/>
    <w:rPr>
      <w:rFonts w:ascii="Cambria" w:eastAsia="Cambria" w:hAnsi="Cambria" w:cs="Times New Roman"/>
    </w:rPr>
  </w:style>
  <w:style w:type="paragraph" w:styleId="Ttulo1">
    <w:name w:val="heading 1"/>
    <w:aliases w:val="título 1,Pregunta,Edgar 1,MT1,AL Título 1,Title1,Title1 AL,Gesamzüberschrift,h1,Nombre Proyecto"/>
    <w:basedOn w:val="Normal"/>
    <w:next w:val="Normal"/>
    <w:link w:val="Ttulo1Car"/>
    <w:uiPriority w:val="9"/>
    <w:qFormat/>
    <w:rsid w:val="00323E42"/>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
    <w:basedOn w:val="Normal"/>
    <w:next w:val="Normal"/>
    <w:link w:val="Ttulo2Car"/>
    <w:uiPriority w:val="9"/>
    <w:unhideWhenUsed/>
    <w:qFormat/>
    <w:rsid w:val="00323E42"/>
    <w:pPr>
      <w:keepNext/>
      <w:keepLines/>
      <w:spacing w:before="40" w:after="0"/>
      <w:outlineLvl w:val="1"/>
    </w:pPr>
    <w:rPr>
      <w:rFonts w:ascii="Calibri" w:eastAsia="MS Gothic" w:hAnsi="Calibri"/>
      <w:color w:val="365F91"/>
      <w:sz w:val="26"/>
      <w:szCs w:val="26"/>
    </w:rPr>
  </w:style>
  <w:style w:type="paragraph" w:styleId="Ttulo3">
    <w:name w:val="heading 3"/>
    <w:aliases w:val="Edgar 3,alltoc,Heading 3 - old"/>
    <w:basedOn w:val="Normal"/>
    <w:link w:val="Ttulo3Car"/>
    <w:qFormat/>
    <w:rsid w:val="00323E42"/>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
    <w:basedOn w:val="Normal"/>
    <w:link w:val="Ttulo4Car"/>
    <w:uiPriority w:val="9"/>
    <w:qFormat/>
    <w:rsid w:val="00323E42"/>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basedOn w:val="Normal"/>
    <w:next w:val="Normal"/>
    <w:link w:val="Ttulo5Car"/>
    <w:uiPriority w:val="9"/>
    <w:unhideWhenUsed/>
    <w:qFormat/>
    <w:rsid w:val="00323E42"/>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nhideWhenUsed/>
    <w:qFormat/>
    <w:rsid w:val="00323E42"/>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
    <w:unhideWhenUsed/>
    <w:qFormat/>
    <w:rsid w:val="00323E42"/>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aliases w:val="AL Título 8,Título 8 AL"/>
    <w:basedOn w:val="Normal"/>
    <w:next w:val="Normal"/>
    <w:link w:val="Ttulo8Car"/>
    <w:uiPriority w:val="9"/>
    <w:qFormat/>
    <w:rsid w:val="00323E42"/>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iPriority w:val="9"/>
    <w:unhideWhenUsed/>
    <w:qFormat/>
    <w:rsid w:val="00323E42"/>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AL Título 1 Car,Title1 Car,Title1 AL Car,Gesamzüberschrift Car,h1 Car,Nombre Proyecto Car"/>
    <w:basedOn w:val="Fuentedeprrafopredeter"/>
    <w:link w:val="Ttulo1"/>
    <w:uiPriority w:val="9"/>
    <w:rsid w:val="00323E42"/>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323E42"/>
    <w:rPr>
      <w:rFonts w:ascii="Calibri" w:eastAsia="MS Gothic" w:hAnsi="Calibri" w:cs="Times New Roman"/>
      <w:color w:val="365F91"/>
      <w:sz w:val="26"/>
      <w:szCs w:val="26"/>
    </w:rPr>
  </w:style>
  <w:style w:type="character" w:customStyle="1" w:styleId="Ttulo3Car">
    <w:name w:val="Título 3 Car"/>
    <w:aliases w:val="Edgar 3 Car,alltoc Car,Heading 3 - old Car"/>
    <w:basedOn w:val="Fuentedeprrafopredeter"/>
    <w:link w:val="Ttulo3"/>
    <w:rsid w:val="00323E42"/>
    <w:rPr>
      <w:rFonts w:ascii="Times New Roman" w:eastAsia="Times New Roman" w:hAnsi="Times New Roman" w:cs="Times New Roman"/>
      <w:b/>
      <w:bCs/>
      <w:sz w:val="27"/>
      <w:szCs w:val="27"/>
      <w:lang w:val="es-ES" w:eastAsia="es-ES"/>
    </w:rPr>
  </w:style>
  <w:style w:type="character" w:customStyle="1" w:styleId="Ttulo4Car">
    <w:name w:val="Título 4 Car"/>
    <w:aliases w:val="Edgar 4 Car"/>
    <w:basedOn w:val="Fuentedeprrafopredeter"/>
    <w:link w:val="Ttulo4"/>
    <w:uiPriority w:val="9"/>
    <w:rsid w:val="00323E42"/>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323E42"/>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rsid w:val="00323E4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rsid w:val="00323E42"/>
    <w:rPr>
      <w:rFonts w:ascii="Calibri Light" w:eastAsia="Times New Roman" w:hAnsi="Calibri Light" w:cs="Times New Roman"/>
      <w:i/>
      <w:iCs/>
      <w:color w:val="1F4D78"/>
      <w:lang w:val="es-ES" w:eastAsia="es-ES"/>
    </w:rPr>
  </w:style>
  <w:style w:type="character" w:customStyle="1" w:styleId="Ttulo8Car">
    <w:name w:val="Título 8 Car"/>
    <w:aliases w:val="AL Título 8 Car,Título 8 AL Car"/>
    <w:basedOn w:val="Fuentedeprrafopredeter"/>
    <w:link w:val="Ttulo8"/>
    <w:uiPriority w:val="9"/>
    <w:rsid w:val="00323E42"/>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uiPriority w:val="9"/>
    <w:rsid w:val="00323E42"/>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nhideWhenUsed/>
    <w:qFormat/>
    <w:rsid w:val="00323E42"/>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323E42"/>
    <w:rPr>
      <w:rFonts w:ascii="Cambria" w:eastAsia="Cambria" w:hAnsi="Cambria" w:cs="Times New Roman"/>
    </w:rPr>
  </w:style>
  <w:style w:type="paragraph" w:styleId="Piedepgina">
    <w:name w:val="footer"/>
    <w:aliases w:val="Car13, Car13,AL Pie de página,Pie de página AL,f,pie de página,Rodapé1"/>
    <w:basedOn w:val="Normal"/>
    <w:link w:val="PiedepginaCar"/>
    <w:uiPriority w:val="99"/>
    <w:unhideWhenUsed/>
    <w:qFormat/>
    <w:rsid w:val="00323E42"/>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uiPriority w:val="99"/>
    <w:qFormat/>
    <w:rsid w:val="00323E42"/>
    <w:rPr>
      <w:rFonts w:ascii="Cambria" w:eastAsia="Cambria" w:hAnsi="Cambria" w:cs="Times New Roman"/>
    </w:rPr>
  </w:style>
  <w:style w:type="paragraph" w:styleId="Sinespaciado">
    <w:name w:val="No Spacing"/>
    <w:aliases w:val="Aries,k,Sin espaciado4,Medium Grid 2,Stinking Styles3,No Spacing,Sin espaciado3,Formato,Sin espaciado41,Encabezado CCE,alejo,sin espacio arial 12,B,Normal11,Sin espaciado5"/>
    <w:link w:val="SinespaciadoCar"/>
    <w:uiPriority w:val="1"/>
    <w:qFormat/>
    <w:rsid w:val="00323E42"/>
    <w:pPr>
      <w:spacing w:after="0" w:line="240" w:lineRule="auto"/>
    </w:pPr>
    <w:rPr>
      <w:rFonts w:ascii="Cambria" w:eastAsia="Cambria" w:hAnsi="Cambria" w:cs="Times New Roman"/>
    </w:rPr>
  </w:style>
  <w:style w:type="character" w:styleId="Hipervnculo">
    <w:name w:val="Hyperlink"/>
    <w:uiPriority w:val="99"/>
    <w:qFormat/>
    <w:rsid w:val="00323E42"/>
    <w:rPr>
      <w:color w:val="0000FF"/>
      <w:u w:val="single"/>
    </w:rPr>
  </w:style>
  <w:style w:type="table" w:styleId="Tablaconcuadrcula">
    <w:name w:val="Table Grid"/>
    <w:basedOn w:val="Tablanormal"/>
    <w:uiPriority w:val="39"/>
    <w:qFormat/>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323E42"/>
    <w:rPr>
      <w:sz w:val="18"/>
      <w:szCs w:val="18"/>
    </w:rPr>
  </w:style>
  <w:style w:type="paragraph" w:styleId="Textocomentario">
    <w:name w:val="annotation text"/>
    <w:basedOn w:val="Normal"/>
    <w:link w:val="TextocomentarioCar"/>
    <w:uiPriority w:val="99"/>
    <w:unhideWhenUsed/>
    <w:qFormat/>
    <w:rsid w:val="00323E42"/>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323E42"/>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323E42"/>
    <w:rPr>
      <w:b/>
      <w:bCs/>
      <w:sz w:val="20"/>
      <w:szCs w:val="20"/>
    </w:rPr>
  </w:style>
  <w:style w:type="character" w:customStyle="1" w:styleId="AsuntodelcomentarioCar">
    <w:name w:val="Asunto del comentario Car"/>
    <w:basedOn w:val="TextocomentarioCar"/>
    <w:link w:val="Asuntodelcomentario"/>
    <w:uiPriority w:val="99"/>
    <w:rsid w:val="00323E42"/>
    <w:rPr>
      <w:rFonts w:ascii="Cambria" w:eastAsia="Cambria" w:hAnsi="Cambria" w:cs="Times New Roman"/>
      <w:b/>
      <w:bCs/>
      <w:sz w:val="20"/>
      <w:szCs w:val="20"/>
    </w:rPr>
  </w:style>
  <w:style w:type="paragraph" w:styleId="Textodeglobo">
    <w:name w:val="Balloon Text"/>
    <w:basedOn w:val="Normal"/>
    <w:link w:val="TextodegloboCar"/>
    <w:uiPriority w:val="99"/>
    <w:unhideWhenUsed/>
    <w:rsid w:val="00323E42"/>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rsid w:val="00323E42"/>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1"/>
    <w:qFormat/>
    <w:rsid w:val="00323E42"/>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qFormat/>
    <w:rsid w:val="00323E42"/>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rsid w:val="00323E42"/>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Normal (Web)1 Car Car Car"/>
    <w:basedOn w:val="Normal"/>
    <w:link w:val="NormalWebCar"/>
    <w:uiPriority w:val="99"/>
    <w:qFormat/>
    <w:rsid w:val="00323E42"/>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323E42"/>
    <w:rPr>
      <w:sz w:val="24"/>
      <w:szCs w:val="24"/>
      <w:lang w:val="es-ES" w:eastAsia="es-ES"/>
    </w:rPr>
  </w:style>
  <w:style w:type="table" w:styleId="Listavistosa-nfasis1">
    <w:name w:val="Colorful List Accent 1"/>
    <w:basedOn w:val="Tablanormal"/>
    <w:link w:val="Listavistosa-nfasis1Car1"/>
    <w:uiPriority w:val="34"/>
    <w:unhideWhenUsed/>
    <w:rsid w:val="00323E42"/>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uiPriority w:val="99"/>
    <w:qFormat/>
    <w:rsid w:val="00323E42"/>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323E42"/>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323E42"/>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323E42"/>
    <w:rPr>
      <w:sz w:val="24"/>
      <w:szCs w:val="24"/>
      <w:lang w:val="es-ES" w:eastAsia="es-ES" w:bidi="ar-SA"/>
    </w:rPr>
  </w:style>
  <w:style w:type="table" w:styleId="Cuadrculamedia2">
    <w:name w:val="Medium Grid 2"/>
    <w:basedOn w:val="Tablanormal"/>
    <w:link w:val="Cuadrculamedia2Car2"/>
    <w:uiPriority w:val="1"/>
    <w:unhideWhenUsed/>
    <w:rsid w:val="00323E42"/>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323E42"/>
  </w:style>
  <w:style w:type="character" w:styleId="nfasis">
    <w:name w:val="Emphasis"/>
    <w:aliases w:val="NORMAL"/>
    <w:uiPriority w:val="20"/>
    <w:qFormat/>
    <w:rsid w:val="00323E42"/>
    <w:rPr>
      <w:i/>
      <w:iCs/>
    </w:rPr>
  </w:style>
  <w:style w:type="character" w:styleId="Fuerte">
    <w:name w:val="Strong"/>
    <w:uiPriority w:val="22"/>
    <w:qFormat/>
    <w:rsid w:val="00323E42"/>
    <w:rPr>
      <w:b/>
      <w:bCs/>
    </w:rPr>
  </w:style>
  <w:style w:type="paragraph" w:customStyle="1" w:styleId="default0">
    <w:name w:val="default"/>
    <w:basedOn w:val="Normal"/>
    <w:uiPriority w:val="99"/>
    <w:qFormat/>
    <w:rsid w:val="00323E42"/>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uiPriority w:val="99"/>
    <w:qFormat/>
    <w:rsid w:val="00323E42"/>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Sin espaciado4 Car,Medium Grid 2 Car,Stinking Styles3 Car,No Spacing Car,Sin espaciado3 Car,Formato Car,Sin espaciado41 Car,Encabezado CCE Car,alejo Car,sin espacio arial 12 Car,B Car,Normal11 Car,Sin espaciado5 Car"/>
    <w:link w:val="Sinespaciado"/>
    <w:uiPriority w:val="1"/>
    <w:qFormat/>
    <w:rsid w:val="00323E42"/>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qFormat/>
    <w:rsid w:val="00323E42"/>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nhideWhenUsed/>
    <w:rsid w:val="00323E42"/>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323E42"/>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323E42"/>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323E42"/>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323E42"/>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323E42"/>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 Car Car Car,Car Car,Car Car Car, Car2,Car2,caption,Puesto1, Car,Title"/>
    <w:basedOn w:val="Normal"/>
    <w:link w:val="TtuloCar"/>
    <w:qFormat/>
    <w:rsid w:val="00323E42"/>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Puesto1 Car1, Car Car"/>
    <w:basedOn w:val="Fuentedeprrafopredeter"/>
    <w:rsid w:val="00323E42"/>
    <w:rPr>
      <w:rFonts w:asciiTheme="majorHAnsi" w:eastAsiaTheme="majorEastAsia" w:hAnsiTheme="majorHAnsi" w:cstheme="majorBidi"/>
      <w:spacing w:val="-10"/>
      <w:kern w:val="28"/>
      <w:sz w:val="56"/>
      <w:szCs w:val="56"/>
    </w:rPr>
  </w:style>
  <w:style w:type="character" w:customStyle="1" w:styleId="TtuloCar">
    <w:name w:val="Título Car"/>
    <w:aliases w:val="TITULO 1 Car1,Título AL + 9 pt Car1,Sin Negrita + 10 pt Car1,Sin Negrita Car1,Título1 Car, Car Car Car Car,Car Car Car1,Car Car Car Car, Car2 Car,Car2 Car,caption Car,Puesto1 Car2, Car Car1,Title Car"/>
    <w:link w:val="Ttulo"/>
    <w:rsid w:val="00323E42"/>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323E42"/>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323E42"/>
    <w:rPr>
      <w:rFonts w:ascii="Times New Roman" w:eastAsia="Times New Roman" w:hAnsi="Times New Roman" w:cs="Times New Roman"/>
      <w:sz w:val="28"/>
      <w:szCs w:val="20"/>
      <w:lang w:val="es-ES" w:eastAsia="es-ES"/>
    </w:rPr>
  </w:style>
  <w:style w:type="character" w:customStyle="1" w:styleId="last24">
    <w:name w:val="last24"/>
    <w:rsid w:val="00323E42"/>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323E42"/>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323E42"/>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23E42"/>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323E42"/>
    <w:rPr>
      <w:rFonts w:ascii="Arial" w:eastAsia="Times New Roman" w:hAnsi="Arial" w:cs="Arial"/>
      <w:vanish/>
      <w:sz w:val="16"/>
      <w:szCs w:val="16"/>
      <w:lang w:val="es-ES" w:eastAsia="es-ES"/>
    </w:rPr>
  </w:style>
  <w:style w:type="paragraph" w:customStyle="1" w:styleId="Car">
    <w:name w:val="Car"/>
    <w:basedOn w:val="Normal"/>
    <w:qFormat/>
    <w:rsid w:val="00323E42"/>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323E42"/>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323E42"/>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323E42"/>
  </w:style>
  <w:style w:type="paragraph" w:customStyle="1" w:styleId="1Car">
    <w:name w:val="1 Car"/>
    <w:basedOn w:val="Normal"/>
    <w:uiPriority w:val="1"/>
    <w:qFormat/>
    <w:rsid w:val="00323E42"/>
    <w:pPr>
      <w:spacing w:line="240" w:lineRule="exact"/>
    </w:pPr>
    <w:rPr>
      <w:rFonts w:ascii="Verdana" w:eastAsia="Times New Roman" w:hAnsi="Verdana"/>
      <w:sz w:val="20"/>
      <w:szCs w:val="20"/>
      <w:lang w:val="en-US"/>
    </w:rPr>
  </w:style>
  <w:style w:type="paragraph" w:customStyle="1" w:styleId="CharCarCarCarCar">
    <w:name w:val="Char Car Car Car Car"/>
    <w:basedOn w:val="Normal"/>
    <w:uiPriority w:val="1"/>
    <w:qFormat/>
    <w:rsid w:val="00323E42"/>
    <w:pPr>
      <w:spacing w:line="240" w:lineRule="exact"/>
    </w:pPr>
    <w:rPr>
      <w:rFonts w:ascii="Verdana" w:eastAsia="Times New Roman" w:hAnsi="Verdana"/>
      <w:sz w:val="20"/>
      <w:szCs w:val="20"/>
      <w:lang w:val="en-US"/>
    </w:rPr>
  </w:style>
  <w:style w:type="paragraph" w:styleId="Descripcin">
    <w:name w:val="caption"/>
    <w:aliases w:val="Epígrafe"/>
    <w:basedOn w:val="Normal"/>
    <w:next w:val="Normal"/>
    <w:qFormat/>
    <w:rsid w:val="00323E42"/>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323E42"/>
  </w:style>
  <w:style w:type="paragraph" w:customStyle="1" w:styleId="ecxmsonormal">
    <w:name w:val="ecxmsonormal"/>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323E42"/>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uiPriority w:val="99"/>
    <w:qFormat/>
    <w:rsid w:val="00323E42"/>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rsid w:val="00323E42"/>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323E42"/>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323E42"/>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aliases w:val="Car10"/>
    <w:basedOn w:val="Normal"/>
    <w:link w:val="TextosinformatoCar"/>
    <w:rsid w:val="00323E42"/>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aliases w:val="Car10 Car"/>
    <w:basedOn w:val="Fuentedeprrafopredeter"/>
    <w:link w:val="Textosinformato"/>
    <w:rsid w:val="00323E42"/>
    <w:rPr>
      <w:rFonts w:ascii="Courier New" w:eastAsia="Times New Roman" w:hAnsi="Courier New" w:cs="Times New Roman"/>
      <w:sz w:val="20"/>
      <w:szCs w:val="20"/>
      <w:lang w:val="ru-RU" w:eastAsia="ru-RU"/>
    </w:rPr>
  </w:style>
  <w:style w:type="character" w:customStyle="1" w:styleId="ps981">
    <w:name w:val="ps981"/>
    <w:basedOn w:val="Fuentedeprrafopredeter"/>
    <w:rsid w:val="00323E42"/>
  </w:style>
  <w:style w:type="character" w:customStyle="1" w:styleId="ps861">
    <w:name w:val="ps861"/>
    <w:basedOn w:val="Fuentedeprrafopredeter"/>
    <w:rsid w:val="00323E42"/>
  </w:style>
  <w:style w:type="character" w:customStyle="1" w:styleId="ps851">
    <w:name w:val="ps851"/>
    <w:basedOn w:val="Fuentedeprrafopredeter"/>
    <w:rsid w:val="00323E42"/>
  </w:style>
  <w:style w:type="character" w:customStyle="1" w:styleId="ps931">
    <w:name w:val="ps931"/>
    <w:basedOn w:val="Fuentedeprrafopredeter"/>
    <w:rsid w:val="00323E42"/>
  </w:style>
  <w:style w:type="character" w:customStyle="1" w:styleId="ps941">
    <w:name w:val="ps941"/>
    <w:basedOn w:val="Fuentedeprrafopredeter"/>
    <w:rsid w:val="00323E42"/>
  </w:style>
  <w:style w:type="character" w:customStyle="1" w:styleId="ps891">
    <w:name w:val="ps891"/>
    <w:basedOn w:val="Fuentedeprrafopredeter"/>
    <w:rsid w:val="00323E42"/>
  </w:style>
  <w:style w:type="character" w:customStyle="1" w:styleId="ps901">
    <w:name w:val="ps901"/>
    <w:basedOn w:val="Fuentedeprrafopredeter"/>
    <w:rsid w:val="00323E42"/>
  </w:style>
  <w:style w:type="paragraph" w:styleId="Textoindependiente2">
    <w:name w:val="Body Text 2"/>
    <w:aliases w:val=" Car8,Car8"/>
    <w:basedOn w:val="Normal"/>
    <w:link w:val="Textoindependiente2Car"/>
    <w:qFormat/>
    <w:rsid w:val="00323E42"/>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323E42"/>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323E42"/>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
    <w:basedOn w:val="Normal"/>
    <w:link w:val="TextonotapieCar"/>
    <w:uiPriority w:val="99"/>
    <w:qFormat/>
    <w:rsid w:val="00323E42"/>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323E42"/>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BVI fnr Car Car,BVI fnr Car Car Car Car,Ref. de nota al pie2,Nota de pie"/>
    <w:uiPriority w:val="99"/>
    <w:rsid w:val="00323E42"/>
    <w:rPr>
      <w:vertAlign w:val="superscript"/>
    </w:rPr>
  </w:style>
  <w:style w:type="paragraph" w:customStyle="1" w:styleId="Style16">
    <w:name w:val="Style16"/>
    <w:basedOn w:val="Normal"/>
    <w:uiPriority w:val="99"/>
    <w:qFormat/>
    <w:rsid w:val="00323E42"/>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323E42"/>
    <w:rPr>
      <w:rFonts w:ascii="Arial" w:hAnsi="Arial" w:cs="Arial"/>
      <w:sz w:val="22"/>
      <w:szCs w:val="22"/>
    </w:rPr>
  </w:style>
  <w:style w:type="paragraph" w:customStyle="1" w:styleId="xl56">
    <w:name w:val="xl56"/>
    <w:basedOn w:val="Normal"/>
    <w:uiPriority w:val="99"/>
    <w:qFormat/>
    <w:rsid w:val="00323E42"/>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323E42"/>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semiHidden/>
    <w:rsid w:val="00323E42"/>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323E42"/>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323E42"/>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323E4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323E42"/>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323E42"/>
    <w:pPr>
      <w:numPr>
        <w:numId w:val="3"/>
      </w:numPr>
    </w:pPr>
  </w:style>
  <w:style w:type="paragraph" w:customStyle="1" w:styleId="CM39">
    <w:name w:val="CM39"/>
    <w:next w:val="Default"/>
    <w:uiPriority w:val="1"/>
    <w:qFormat/>
    <w:rsid w:val="00323E42"/>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1"/>
    <w:qFormat/>
    <w:rsid w:val="00323E42"/>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323E42"/>
    <w:pPr>
      <w:numPr>
        <w:numId w:val="4"/>
      </w:numPr>
    </w:pPr>
  </w:style>
  <w:style w:type="numbering" w:customStyle="1" w:styleId="Estiloimportado8">
    <w:name w:val="Estilo importado 8"/>
    <w:rsid w:val="00323E42"/>
  </w:style>
  <w:style w:type="numbering" w:customStyle="1" w:styleId="Estiloimportado9">
    <w:name w:val="Estilo importado 9"/>
    <w:rsid w:val="00323E42"/>
    <w:pPr>
      <w:numPr>
        <w:numId w:val="6"/>
      </w:numPr>
    </w:pPr>
  </w:style>
  <w:style w:type="numbering" w:customStyle="1" w:styleId="List7">
    <w:name w:val="List 7"/>
    <w:basedOn w:val="Sinlista"/>
    <w:rsid w:val="00323E42"/>
  </w:style>
  <w:style w:type="numbering" w:customStyle="1" w:styleId="List8">
    <w:name w:val="List 8"/>
    <w:basedOn w:val="Sinlista"/>
    <w:rsid w:val="00323E42"/>
  </w:style>
  <w:style w:type="numbering" w:customStyle="1" w:styleId="List10">
    <w:name w:val="List 10"/>
    <w:basedOn w:val="Sinlista"/>
    <w:rsid w:val="00323E42"/>
  </w:style>
  <w:style w:type="numbering" w:customStyle="1" w:styleId="List11">
    <w:name w:val="List 11"/>
    <w:basedOn w:val="Sinlista"/>
    <w:rsid w:val="00323E42"/>
  </w:style>
  <w:style w:type="numbering" w:customStyle="1" w:styleId="List12">
    <w:name w:val="List 12"/>
    <w:basedOn w:val="Sinlista"/>
    <w:rsid w:val="00323E42"/>
  </w:style>
  <w:style w:type="numbering" w:customStyle="1" w:styleId="List13">
    <w:name w:val="List 13"/>
    <w:basedOn w:val="Sinlista"/>
    <w:rsid w:val="00323E42"/>
  </w:style>
  <w:style w:type="numbering" w:customStyle="1" w:styleId="List14">
    <w:name w:val="List 14"/>
    <w:basedOn w:val="Sinlista"/>
    <w:rsid w:val="00323E42"/>
    <w:pPr>
      <w:numPr>
        <w:numId w:val="19"/>
      </w:numPr>
    </w:pPr>
  </w:style>
  <w:style w:type="numbering" w:customStyle="1" w:styleId="List15">
    <w:name w:val="List 15"/>
    <w:basedOn w:val="Sinlista"/>
    <w:rsid w:val="00323E42"/>
  </w:style>
  <w:style w:type="numbering" w:customStyle="1" w:styleId="List16">
    <w:name w:val="List 16"/>
    <w:basedOn w:val="Sinlista"/>
    <w:rsid w:val="00323E42"/>
  </w:style>
  <w:style w:type="numbering" w:customStyle="1" w:styleId="List17">
    <w:name w:val="List 17"/>
    <w:basedOn w:val="Sinlista"/>
    <w:rsid w:val="00323E42"/>
  </w:style>
  <w:style w:type="paragraph" w:customStyle="1" w:styleId="ecxmsolistparagraph">
    <w:name w:val="ecxmsolistparagraph"/>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323E42"/>
  </w:style>
  <w:style w:type="paragraph" w:styleId="Lista">
    <w:name w:val="List"/>
    <w:basedOn w:val="Normal"/>
    <w:unhideWhenUsed/>
    <w:rsid w:val="00323E42"/>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323E42"/>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323E42"/>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323E42"/>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323E42"/>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323E42"/>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323E42"/>
  </w:style>
  <w:style w:type="character" w:styleId="Hipervnculovisitado">
    <w:name w:val="FollowedHyperlink"/>
    <w:uiPriority w:val="99"/>
    <w:unhideWhenUsed/>
    <w:rsid w:val="00323E42"/>
    <w:rPr>
      <w:color w:val="800080"/>
      <w:u w:val="single"/>
    </w:rPr>
  </w:style>
  <w:style w:type="paragraph" w:customStyle="1" w:styleId="xl65">
    <w:name w:val="xl65"/>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323E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323E42"/>
    <w:pPr>
      <w:spacing w:after="120"/>
      <w:ind w:left="849"/>
      <w:contextualSpacing/>
    </w:pPr>
  </w:style>
  <w:style w:type="table" w:customStyle="1" w:styleId="TableGrid">
    <w:name w:val="TableGrid"/>
    <w:rsid w:val="00323E42"/>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323E42"/>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323E42"/>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323E42"/>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323E4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323E4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323E42"/>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323E42"/>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323E42"/>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323E42"/>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323E42"/>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323E4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323E42"/>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323E42"/>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323E4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323E42"/>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323E42"/>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323E42"/>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323E42"/>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323E42"/>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323E42"/>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323E42"/>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323E42"/>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323E42"/>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323E4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323E4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323E42"/>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323E4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323E42"/>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323E42"/>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323E42"/>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323E4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323E42"/>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323E42"/>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323E42"/>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h Car2,h8 Car2"/>
    <w:uiPriority w:val="99"/>
    <w:semiHidden/>
    <w:rsid w:val="00323E42"/>
    <w:rPr>
      <w:rFonts w:eastAsia="Cambria"/>
      <w:sz w:val="22"/>
      <w:szCs w:val="22"/>
      <w:lang w:val="es-CO" w:eastAsia="en-US"/>
    </w:rPr>
  </w:style>
  <w:style w:type="character" w:customStyle="1" w:styleId="PiedepginaCar1">
    <w:name w:val="Pie de página Car1"/>
    <w:aliases w:val="Car13 Car1,AL Pie de página Car1,Pie de página AL Car1,f Car1,pie de página Car1,Rodapé1 Car1"/>
    <w:uiPriority w:val="99"/>
    <w:semiHidden/>
    <w:rsid w:val="00323E42"/>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323E42"/>
    <w:rPr>
      <w:rFonts w:eastAsia="Cambria"/>
      <w:sz w:val="22"/>
      <w:szCs w:val="22"/>
      <w:lang w:val="es-CO" w:eastAsia="en-US"/>
    </w:rPr>
  </w:style>
  <w:style w:type="character" w:customStyle="1" w:styleId="Textoindependiente2Car1">
    <w:name w:val="Texto independiente 2 Car1"/>
    <w:aliases w:val="Car8 Car1"/>
    <w:semiHidden/>
    <w:rsid w:val="00323E42"/>
    <w:rPr>
      <w:rFonts w:eastAsia="Cambria"/>
      <w:sz w:val="22"/>
      <w:szCs w:val="22"/>
      <w:lang w:val="es-CO" w:eastAsia="en-US"/>
    </w:rPr>
  </w:style>
  <w:style w:type="character" w:customStyle="1" w:styleId="TextocomentarioCar1">
    <w:name w:val="Texto comentario Car1"/>
    <w:semiHidden/>
    <w:rsid w:val="00323E42"/>
    <w:rPr>
      <w:rFonts w:eastAsia="Cambria"/>
      <w:sz w:val="20"/>
      <w:szCs w:val="20"/>
      <w:lang w:val="es-CO" w:eastAsia="en-US"/>
    </w:rPr>
  </w:style>
  <w:style w:type="paragraph" w:customStyle="1" w:styleId="xl188">
    <w:name w:val="xl188"/>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323E42"/>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323E42"/>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323E42"/>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323E42"/>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323E42"/>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uiPriority w:val="99"/>
    <w:semiHidden/>
    <w:rsid w:val="00323E42"/>
    <w:rPr>
      <w:rFonts w:ascii="Calibri" w:eastAsia="MS Gothic" w:hAnsi="Calibri" w:cs="Times New Roman"/>
      <w:color w:val="404040"/>
      <w:sz w:val="20"/>
      <w:szCs w:val="20"/>
      <w:lang w:val="es-CO" w:eastAsia="en-US"/>
    </w:rPr>
  </w:style>
  <w:style w:type="character" w:customStyle="1" w:styleId="AsuntodelcomentarioCar1">
    <w:name w:val="Asunto del comentario Car1"/>
    <w:uiPriority w:val="99"/>
    <w:semiHidden/>
    <w:rsid w:val="00323E42"/>
    <w:rPr>
      <w:rFonts w:eastAsia="Cambria"/>
      <w:b/>
      <w:bCs/>
      <w:sz w:val="20"/>
      <w:szCs w:val="20"/>
      <w:lang w:val="es-CO" w:eastAsia="en-US"/>
    </w:rPr>
  </w:style>
  <w:style w:type="character" w:customStyle="1" w:styleId="TextodegloboCar1">
    <w:name w:val="Texto de globo Car1"/>
    <w:uiPriority w:val="99"/>
    <w:semiHidden/>
    <w:rsid w:val="00323E42"/>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323E42"/>
    <w:rPr>
      <w:rFonts w:eastAsia="Cambria"/>
      <w:sz w:val="16"/>
      <w:szCs w:val="16"/>
      <w:lang w:val="es-CO" w:eastAsia="en-US"/>
    </w:rPr>
  </w:style>
  <w:style w:type="character" w:customStyle="1" w:styleId="SaludoCar1">
    <w:name w:val="Saludo Car1"/>
    <w:semiHidden/>
    <w:rsid w:val="00323E42"/>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caption Car1"/>
    <w:rsid w:val="00323E42"/>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323E42"/>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323E42"/>
    <w:rPr>
      <w:rFonts w:eastAsia="Cambria"/>
      <w:sz w:val="22"/>
      <w:szCs w:val="22"/>
      <w:lang w:val="es-CO" w:eastAsia="en-US"/>
    </w:rPr>
  </w:style>
  <w:style w:type="character" w:customStyle="1" w:styleId="Sangra2detindependienteCar1">
    <w:name w:val="Sangría 2 de t. independiente Car1"/>
    <w:semiHidden/>
    <w:rsid w:val="00323E42"/>
    <w:rPr>
      <w:rFonts w:eastAsia="Cambria"/>
      <w:sz w:val="22"/>
      <w:szCs w:val="22"/>
      <w:lang w:val="es-CO" w:eastAsia="en-US"/>
    </w:rPr>
  </w:style>
  <w:style w:type="character" w:customStyle="1" w:styleId="TextosinformatoCar1">
    <w:name w:val="Texto sin formato Car1"/>
    <w:rsid w:val="00323E42"/>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Car3 Car Car,ft Car"/>
    <w:uiPriority w:val="99"/>
    <w:semiHidden/>
    <w:rsid w:val="00323E42"/>
    <w:rPr>
      <w:rFonts w:eastAsia="Cambria"/>
      <w:sz w:val="20"/>
      <w:szCs w:val="20"/>
      <w:lang w:val="es-CO" w:eastAsia="en-US"/>
    </w:rPr>
  </w:style>
  <w:style w:type="paragraph" w:customStyle="1" w:styleId="Body1">
    <w:name w:val="Body 1"/>
    <w:uiPriority w:val="99"/>
    <w:qFormat/>
    <w:rsid w:val="00323E42"/>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323E42"/>
    <w:rPr>
      <w:lang w:val="es-ES"/>
    </w:rPr>
  </w:style>
  <w:style w:type="paragraph" w:customStyle="1" w:styleId="Listamulticolor-nfasis13">
    <w:name w:val="Lista multicolor - Énfasis 13"/>
    <w:basedOn w:val="Normal"/>
    <w:link w:val="Listamulticolor-nfasis1Car1"/>
    <w:uiPriority w:val="34"/>
    <w:qFormat/>
    <w:rsid w:val="00323E42"/>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qFormat/>
    <w:rsid w:val="00323E42"/>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uiPriority w:val="99"/>
    <w:qFormat/>
    <w:rsid w:val="00323E42"/>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323E42"/>
    <w:rPr>
      <w:rFonts w:ascii="Times New Roman" w:eastAsia="Times New Roman" w:hAnsi="Times New Roman" w:cs="Times New Roman"/>
      <w:sz w:val="20"/>
      <w:szCs w:val="20"/>
      <w:lang w:val="es-ES"/>
    </w:rPr>
  </w:style>
  <w:style w:type="paragraph" w:customStyle="1" w:styleId="Sangradet">
    <w:name w:val="Sangría de t"/>
    <w:aliases w:val="independiente, independiente"/>
    <w:basedOn w:val="Normal"/>
    <w:uiPriority w:val="99"/>
    <w:qFormat/>
    <w:rsid w:val="00323E42"/>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323E42"/>
    <w:pPr>
      <w:spacing w:after="0" w:line="240" w:lineRule="auto"/>
    </w:pPr>
    <w:rPr>
      <w:rFonts w:ascii="Calibri" w:eastAsia="Calibri" w:hAnsi="Calibri" w:cs="Times New Roman"/>
    </w:rPr>
  </w:style>
  <w:style w:type="paragraph" w:customStyle="1" w:styleId="Sinespaciado2">
    <w:name w:val="Sin espaciado2"/>
    <w:uiPriority w:val="1"/>
    <w:qFormat/>
    <w:rsid w:val="00323E42"/>
    <w:pPr>
      <w:spacing w:after="0" w:line="240" w:lineRule="auto"/>
    </w:pPr>
    <w:rPr>
      <w:rFonts w:ascii="Calibri" w:eastAsia="Calibri" w:hAnsi="Calibri" w:cs="Times New Roman"/>
    </w:rPr>
  </w:style>
  <w:style w:type="paragraph" w:customStyle="1" w:styleId="MARITZA30">
    <w:name w:val="MARITZA3"/>
    <w:uiPriority w:val="99"/>
    <w:qFormat/>
    <w:rsid w:val="00323E4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uiPriority w:val="99"/>
    <w:qFormat/>
    <w:rsid w:val="00323E42"/>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323E42"/>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323E42"/>
    <w:rPr>
      <w:vertAlign w:val="superscript"/>
    </w:rPr>
  </w:style>
  <w:style w:type="paragraph" w:styleId="Textonotaalfinal">
    <w:name w:val="endnote text"/>
    <w:basedOn w:val="Normal"/>
    <w:link w:val="TextonotaalfinalCar"/>
    <w:unhideWhenUsed/>
    <w:rsid w:val="00323E42"/>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323E42"/>
    <w:rPr>
      <w:rFonts w:ascii="Cambria" w:eastAsia="Cambria" w:hAnsi="Cambria" w:cs="Times New Roman"/>
      <w:sz w:val="20"/>
      <w:szCs w:val="20"/>
    </w:rPr>
  </w:style>
  <w:style w:type="table" w:styleId="Tablamoderna">
    <w:name w:val="Table Contemporary"/>
    <w:basedOn w:val="Tablanormal"/>
    <w:semiHidden/>
    <w:unhideWhenUsed/>
    <w:rsid w:val="00323E42"/>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323E42"/>
    <w:rPr>
      <w:sz w:val="24"/>
      <w:szCs w:val="24"/>
      <w:lang w:val="es-ES" w:eastAsia="es-ES"/>
    </w:rPr>
  </w:style>
  <w:style w:type="character" w:customStyle="1" w:styleId="field-content">
    <w:name w:val="field-content"/>
    <w:basedOn w:val="Fuentedeprrafopredeter"/>
    <w:rsid w:val="00323E42"/>
  </w:style>
  <w:style w:type="character" w:customStyle="1" w:styleId="Cuerpodeltexto">
    <w:name w:val="Cuerpo del texto_"/>
    <w:link w:val="Cuerpodeltexto0"/>
    <w:rsid w:val="00323E42"/>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323E42"/>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323E42"/>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323E42"/>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323E42"/>
    <w:rPr>
      <w:rFonts w:ascii="IHKIBC+TimesNewRoman" w:eastAsia="Times New Roman" w:hAnsi="IHKIBC+TimesNewRoman" w:cs="IHKIBC+TimesNewRoman"/>
      <w:color w:val="000000"/>
      <w:sz w:val="24"/>
      <w:szCs w:val="24"/>
      <w:lang w:val="es-ES" w:eastAsia="es-ES"/>
    </w:rPr>
  </w:style>
  <w:style w:type="character" w:customStyle="1" w:styleId="hps">
    <w:name w:val="hps"/>
    <w:rsid w:val="00323E42"/>
  </w:style>
  <w:style w:type="character" w:customStyle="1" w:styleId="Ttulo1Car1">
    <w:name w:val="Título 1 Car1"/>
    <w:aliases w:val="título 1 Car1,Pregunta Car1,Edgar 1 Car1,MT1 Car1"/>
    <w:rsid w:val="00323E42"/>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323E42"/>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323E42"/>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semiHidden/>
    <w:rsid w:val="00323E42"/>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32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323E42"/>
    <w:rPr>
      <w:rFonts w:ascii="Courier New" w:eastAsia="Times New Roman" w:hAnsi="Courier New" w:cs="Courier New"/>
      <w:sz w:val="20"/>
      <w:szCs w:val="20"/>
      <w:lang w:eastAsia="es-CO"/>
    </w:rPr>
  </w:style>
  <w:style w:type="character" w:customStyle="1" w:styleId="CierreCar">
    <w:name w:val="Cierre Car"/>
    <w:link w:val="Cierre"/>
    <w:locked/>
    <w:rsid w:val="00323E42"/>
    <w:rPr>
      <w:rFonts w:ascii="Times New Roman" w:hAnsi="Times New Roman"/>
      <w:lang w:val="x-none" w:eastAsia="x-none"/>
    </w:rPr>
  </w:style>
  <w:style w:type="character" w:customStyle="1" w:styleId="EncabezadodemensajeCar">
    <w:name w:val="Encabezado de mensaje Car"/>
    <w:link w:val="Encabezadodemensaje"/>
    <w:locked/>
    <w:rsid w:val="00323E42"/>
    <w:rPr>
      <w:rFonts w:ascii="Arial" w:hAnsi="Arial" w:cs="Arial"/>
      <w:sz w:val="24"/>
      <w:shd w:val="pct20" w:color="auto" w:fill="auto"/>
      <w:lang w:val="x-none" w:eastAsia="x-none"/>
    </w:rPr>
  </w:style>
  <w:style w:type="character" w:customStyle="1" w:styleId="FechaCar">
    <w:name w:val="Fecha Car"/>
    <w:link w:val="Fecha"/>
    <w:locked/>
    <w:rsid w:val="00323E42"/>
    <w:rPr>
      <w:rFonts w:ascii="Times New Roman" w:hAnsi="Times New Roman"/>
      <w:lang w:val="x-none" w:eastAsia="x-none"/>
    </w:rPr>
  </w:style>
  <w:style w:type="character" w:customStyle="1" w:styleId="Textoindependienteprimerasangra2Car">
    <w:name w:val="Texto independiente primera sangría 2 Car"/>
    <w:link w:val="Textoindependienteprimerasangra2"/>
    <w:locked/>
    <w:rsid w:val="00323E42"/>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323E42"/>
    <w:rPr>
      <w:rFonts w:ascii="Arial" w:hAnsi="Arial" w:cs="Arial"/>
      <w:lang w:val="x-none" w:eastAsia="x-none"/>
    </w:rPr>
  </w:style>
  <w:style w:type="character" w:customStyle="1" w:styleId="MapadeldocumentoCar">
    <w:name w:val="Mapa del documento Car"/>
    <w:link w:val="Mapadeldocumento"/>
    <w:locked/>
    <w:rsid w:val="00323E42"/>
    <w:rPr>
      <w:rFonts w:ascii="Tahoma" w:hAnsi="Tahoma" w:cs="Tahoma"/>
      <w:lang w:val="x-none" w:eastAsia="x-none"/>
    </w:rPr>
  </w:style>
  <w:style w:type="paragraph" w:customStyle="1" w:styleId="Articulo">
    <w:name w:val="Articulo"/>
    <w:basedOn w:val="Normal"/>
    <w:next w:val="Normal"/>
    <w:link w:val="ArticuloCar"/>
    <w:autoRedefine/>
    <w:uiPriority w:val="99"/>
    <w:qFormat/>
    <w:rsid w:val="00323E42"/>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uiPriority w:val="99"/>
    <w:qFormat/>
    <w:rsid w:val="00323E42"/>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uiPriority w:val="99"/>
    <w:qFormat/>
    <w:rsid w:val="00323E42"/>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323E42"/>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323E4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uiPriority w:val="99"/>
    <w:qFormat/>
    <w:rsid w:val="00323E42"/>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uiPriority w:val="99"/>
    <w:qFormat/>
    <w:rsid w:val="00323E42"/>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uiPriority w:val="99"/>
    <w:qFormat/>
    <w:rsid w:val="00323E42"/>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323E42"/>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323E42"/>
    <w:pPr>
      <w:spacing w:line="240" w:lineRule="exact"/>
    </w:pPr>
    <w:rPr>
      <w:rFonts w:ascii="Times New Roman" w:eastAsia="Times New Roman" w:hAnsi="Times New Roman"/>
      <w:sz w:val="21"/>
      <w:szCs w:val="21"/>
      <w:lang w:val="en-US"/>
    </w:rPr>
  </w:style>
  <w:style w:type="paragraph" w:customStyle="1" w:styleId="maritza40">
    <w:name w:val="maritza4"/>
    <w:basedOn w:val="Normal"/>
    <w:qFormat/>
    <w:rsid w:val="00323E42"/>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uiPriority w:val="99"/>
    <w:qFormat/>
    <w:rsid w:val="00323E42"/>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qFormat/>
    <w:rsid w:val="00323E42"/>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323E42"/>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323E42"/>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rsid w:val="00323E42"/>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323E42"/>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uiPriority w:val="99"/>
    <w:qFormat/>
    <w:rsid w:val="00323E42"/>
    <w:pPr>
      <w:spacing w:line="240" w:lineRule="exact"/>
    </w:pPr>
    <w:rPr>
      <w:rFonts w:ascii="Verdana" w:eastAsia="Times New Roman" w:hAnsi="Verdana"/>
      <w:sz w:val="20"/>
      <w:szCs w:val="20"/>
      <w:lang w:val="en-US"/>
    </w:rPr>
  </w:style>
  <w:style w:type="paragraph" w:customStyle="1" w:styleId="Textopredeterminado">
    <w:name w:val="Texto predeterminado"/>
    <w:basedOn w:val="Normal"/>
    <w:uiPriority w:val="99"/>
    <w:qFormat/>
    <w:rsid w:val="00323E42"/>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323E42"/>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uiPriority w:val="99"/>
    <w:qFormat/>
    <w:rsid w:val="00323E42"/>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uiPriority w:val="99"/>
    <w:semiHidden/>
    <w:rsid w:val="00323E42"/>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323E42"/>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qFormat/>
    <w:rsid w:val="00323E42"/>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323E42"/>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323E42"/>
    <w:rPr>
      <w:rFonts w:ascii="Cambria" w:eastAsia="Cambria" w:hAnsi="Cambria" w:cs="Times New Roman"/>
      <w:sz w:val="16"/>
      <w:szCs w:val="16"/>
    </w:rPr>
  </w:style>
  <w:style w:type="paragraph" w:styleId="Mapadeldocumento">
    <w:name w:val="Document Map"/>
    <w:basedOn w:val="Normal"/>
    <w:link w:val="MapadeldocumentoCar"/>
    <w:unhideWhenUsed/>
    <w:rsid w:val="00323E42"/>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323E42"/>
    <w:rPr>
      <w:rFonts w:ascii="Segoe UI" w:eastAsia="Cambria" w:hAnsi="Segoe UI" w:cs="Segoe UI"/>
      <w:sz w:val="16"/>
      <w:szCs w:val="16"/>
    </w:rPr>
  </w:style>
  <w:style w:type="paragraph" w:styleId="Fecha">
    <w:name w:val="Date"/>
    <w:basedOn w:val="Normal"/>
    <w:next w:val="Normal"/>
    <w:link w:val="FechaCar"/>
    <w:unhideWhenUsed/>
    <w:rsid w:val="00323E42"/>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323E42"/>
    <w:rPr>
      <w:rFonts w:ascii="Cambria" w:eastAsia="Cambria" w:hAnsi="Cambria" w:cs="Times New Roman"/>
    </w:rPr>
  </w:style>
  <w:style w:type="character" w:customStyle="1" w:styleId="CarCar5">
    <w:name w:val="Car Car5"/>
    <w:rsid w:val="00323E42"/>
    <w:rPr>
      <w:rFonts w:ascii="Arial" w:hAnsi="Arial" w:cs="Arial" w:hint="default"/>
      <w:sz w:val="24"/>
      <w:lang w:val="es-CO"/>
    </w:rPr>
  </w:style>
  <w:style w:type="paragraph" w:styleId="Encabezadodemensaje">
    <w:name w:val="Message Header"/>
    <w:basedOn w:val="Normal"/>
    <w:link w:val="EncabezadodemensajeCar"/>
    <w:unhideWhenUsed/>
    <w:rsid w:val="00323E4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323E42"/>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323E42"/>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uiPriority w:val="99"/>
    <w:semiHidden/>
    <w:rsid w:val="00323E42"/>
    <w:rPr>
      <w:rFonts w:ascii="Cambria" w:eastAsia="Cambria" w:hAnsi="Cambria" w:cs="Times New Roman"/>
    </w:rPr>
  </w:style>
  <w:style w:type="character" w:customStyle="1" w:styleId="CarCar51">
    <w:name w:val="Car Car51"/>
    <w:rsid w:val="00323E42"/>
    <w:rPr>
      <w:rFonts w:ascii="Arial" w:hAnsi="Arial" w:cs="Arial" w:hint="default"/>
      <w:sz w:val="24"/>
      <w:lang w:val="es-CO"/>
    </w:rPr>
  </w:style>
  <w:style w:type="character" w:customStyle="1" w:styleId="editsection">
    <w:name w:val="editsection"/>
    <w:rsid w:val="00323E42"/>
  </w:style>
  <w:style w:type="character" w:customStyle="1" w:styleId="mw-headline">
    <w:name w:val="mw-headline"/>
    <w:rsid w:val="00323E42"/>
  </w:style>
  <w:style w:type="paragraph" w:styleId="Textoindependienteprimerasangra2">
    <w:name w:val="Body Text First Indent 2"/>
    <w:basedOn w:val="Sangradetextonormal"/>
    <w:link w:val="Textoindependienteprimerasangra2Car"/>
    <w:unhideWhenUsed/>
    <w:rsid w:val="00323E42"/>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semiHidden/>
    <w:rsid w:val="00323E42"/>
    <w:rPr>
      <w:rFonts w:ascii="Times New Roman" w:eastAsia="Times New Roman" w:hAnsi="Times New Roman" w:cs="Times New Roman"/>
      <w:sz w:val="24"/>
      <w:szCs w:val="24"/>
      <w:lang w:val="es-ES" w:eastAsia="es-ES"/>
    </w:rPr>
  </w:style>
  <w:style w:type="character" w:customStyle="1" w:styleId="PuestoCar1">
    <w:name w:val="Puesto Car1"/>
    <w:aliases w:val="Puesto1 Car,Car Car Car2"/>
    <w:uiPriority w:val="10"/>
    <w:rsid w:val="00323E42"/>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323E42"/>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323E42"/>
    <w:rPr>
      <w:rFonts w:ascii="Times New Roman" w:eastAsia="Times New Roman" w:hAnsi="Times New Roman" w:cs="Times New Roman"/>
      <w:sz w:val="24"/>
      <w:szCs w:val="24"/>
      <w:lang w:val="en-GB"/>
    </w:rPr>
  </w:style>
  <w:style w:type="character" w:customStyle="1" w:styleId="Ttulo6Car1">
    <w:name w:val="Título 6 Car1"/>
    <w:aliases w:val="H6 Car1,Enum1 Car1"/>
    <w:uiPriority w:val="9"/>
    <w:semiHidden/>
    <w:rsid w:val="00323E42"/>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1"/>
    <w:uiPriority w:val="34"/>
    <w:qFormat/>
    <w:locked/>
    <w:rsid w:val="00534071"/>
    <w:rPr>
      <w:rFonts w:ascii="Times New Roman" w:eastAsia="Times New Roman" w:hAnsi="Times New Roman" w:cs="Times New Roman"/>
      <w:sz w:val="24"/>
      <w:szCs w:val="24"/>
      <w:lang w:val="es-ES" w:eastAsia="es-ES"/>
    </w:rPr>
  </w:style>
  <w:style w:type="paragraph" w:customStyle="1" w:styleId="p2">
    <w:name w:val="p2"/>
    <w:basedOn w:val="Normal"/>
    <w:qFormat/>
    <w:rsid w:val="00534071"/>
    <w:pPr>
      <w:spacing w:after="15" w:line="240" w:lineRule="auto"/>
    </w:pPr>
    <w:rPr>
      <w:rFonts w:ascii="Arial" w:eastAsia="Calibri" w:hAnsi="Arial" w:cs="Arial"/>
      <w:sz w:val="17"/>
      <w:szCs w:val="17"/>
      <w:lang w:val="es-ES" w:eastAsia="es-ES"/>
    </w:rPr>
  </w:style>
  <w:style w:type="character" w:customStyle="1" w:styleId="span2">
    <w:name w:val="span2"/>
    <w:qFormat/>
    <w:rsid w:val="00534071"/>
    <w:rPr>
      <w:sz w:val="15"/>
      <w:szCs w:val="15"/>
    </w:rPr>
  </w:style>
  <w:style w:type="paragraph" w:customStyle="1" w:styleId="p1">
    <w:name w:val="p1"/>
    <w:basedOn w:val="Normal"/>
    <w:qFormat/>
    <w:rsid w:val="00534071"/>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534071"/>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534071"/>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534071"/>
    <w:pPr>
      <w:spacing w:after="0" w:line="240" w:lineRule="auto"/>
    </w:pPr>
    <w:rPr>
      <w:rFonts w:ascii="Arial" w:eastAsia="Calibri" w:hAnsi="Arial" w:cs="Arial"/>
      <w:sz w:val="15"/>
      <w:szCs w:val="15"/>
      <w:lang w:val="es-ES" w:eastAsia="es-ES"/>
    </w:rPr>
  </w:style>
  <w:style w:type="character" w:customStyle="1" w:styleId="s1">
    <w:name w:val="s1"/>
    <w:qFormat/>
    <w:rsid w:val="00534071"/>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53407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qFormat/>
    <w:rsid w:val="0053407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2A2A3F"/>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Ttulo11">
    <w:name w:val="Título 11"/>
    <w:basedOn w:val="Normal"/>
    <w:uiPriority w:val="1"/>
    <w:qFormat/>
    <w:rsid w:val="004412EC"/>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Ttulo21">
    <w:name w:val="Título 21"/>
    <w:basedOn w:val="Normal"/>
    <w:uiPriority w:val="1"/>
    <w:qFormat/>
    <w:rsid w:val="004412EC"/>
    <w:pPr>
      <w:widowControl w:val="0"/>
      <w:autoSpaceDE w:val="0"/>
      <w:autoSpaceDN w:val="0"/>
      <w:spacing w:after="0" w:line="240" w:lineRule="auto"/>
      <w:ind w:left="322"/>
      <w:outlineLvl w:val="2"/>
    </w:pPr>
    <w:rPr>
      <w:rFonts w:ascii="Arial Narrow" w:eastAsia="Arial Narrow" w:hAnsi="Arial Narrow" w:cs="Arial Narrow"/>
      <w:b/>
      <w:bCs/>
      <w:i/>
      <w:lang w:val="es-ES" w:eastAsia="es-ES" w:bidi="es-ES"/>
    </w:rPr>
  </w:style>
  <w:style w:type="paragraph" w:customStyle="1" w:styleId="info">
    <w:name w:val="inf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4412EC"/>
    <w:pPr>
      <w:numPr>
        <w:numId w:val="23"/>
      </w:numPr>
    </w:pPr>
  </w:style>
  <w:style w:type="paragraph" w:customStyle="1" w:styleId="Cuadrculamediana22">
    <w:name w:val="Cuadrícula mediana 22"/>
    <w:link w:val="Cuadrculamediana2Car1"/>
    <w:uiPriority w:val="1"/>
    <w:qFormat/>
    <w:rsid w:val="004412EC"/>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4412EC"/>
    <w:rPr>
      <w:rFonts w:ascii="Calibri" w:eastAsia="Calibri" w:hAnsi="Calibri" w:cs="Times New Roman"/>
      <w:lang w:val="es-ES"/>
    </w:rPr>
  </w:style>
  <w:style w:type="paragraph" w:customStyle="1" w:styleId="m-6579992594986048582xxmsonormal">
    <w:name w:val="m_-6579992594986048582x_x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4412EC"/>
  </w:style>
  <w:style w:type="character" w:customStyle="1" w:styleId="vortalnumericspan">
    <w:name w:val="vortalnumericspan"/>
    <w:rsid w:val="004412EC"/>
  </w:style>
  <w:style w:type="paragraph" w:customStyle="1" w:styleId="bg-black">
    <w:name w:val="bg-black"/>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4412EC"/>
  </w:style>
  <w:style w:type="paragraph" w:customStyle="1" w:styleId="contenido">
    <w:name w:val="contenid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
    <w:name w:val="Sin lista1"/>
    <w:next w:val="Sinlista"/>
    <w:uiPriority w:val="99"/>
    <w:semiHidden/>
    <w:unhideWhenUsed/>
    <w:rsid w:val="004412EC"/>
  </w:style>
  <w:style w:type="table" w:customStyle="1" w:styleId="Tablaconcuadrcula3">
    <w:name w:val="Tabla con cuadrícula3"/>
    <w:basedOn w:val="Tablanormal"/>
    <w:next w:val="Tablaconcuadrcula"/>
    <w:uiPriority w:val="59"/>
    <w:rsid w:val="0080691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21">
    <w:name w:val="Tabla normal 21"/>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
    <w:name w:val="Tabla con cuadrícula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baj">
    <w:name w:val="b_aj"/>
    <w:rsid w:val="0016214B"/>
  </w:style>
  <w:style w:type="paragraph" w:customStyle="1" w:styleId="textomed">
    <w:name w:val="textom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eNormal1">
    <w:name w:val="Table Normal1"/>
    <w:uiPriority w:val="2"/>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16214B"/>
  </w:style>
  <w:style w:type="table" w:customStyle="1" w:styleId="Tablaconcuadrcula311">
    <w:name w:val="Tabla con cuadrícula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16214B"/>
    <w:pPr>
      <w:widowControl w:val="0"/>
      <w:tabs>
        <w:tab w:val="left" w:pos="960"/>
        <w:tab w:val="right" w:leader="underscore" w:pos="8840"/>
      </w:tabs>
      <w:spacing w:after="0" w:line="240" w:lineRule="auto"/>
      <w:ind w:left="482"/>
      <w:jc w:val="both"/>
    </w:pPr>
    <w:rPr>
      <w:rFonts w:ascii="Arial" w:eastAsia="Times New Roman" w:hAnsi="Arial" w:cs="Cambria"/>
      <w:i/>
      <w:szCs w:val="20"/>
    </w:rPr>
  </w:style>
  <w:style w:type="paragraph" w:customStyle="1" w:styleId="Pa4">
    <w:name w:val="Pa4"/>
    <w:basedOn w:val="Normal"/>
    <w:next w:val="Normal"/>
    <w:uiPriority w:val="99"/>
    <w:qFormat/>
    <w:rsid w:val="0016214B"/>
    <w:pPr>
      <w:autoSpaceDE w:val="0"/>
      <w:autoSpaceDN w:val="0"/>
      <w:adjustRightInd w:val="0"/>
      <w:spacing w:after="0" w:line="241" w:lineRule="atLeast"/>
    </w:pPr>
    <w:rPr>
      <w:rFonts w:ascii="Frutiger 45 Light" w:eastAsia="Calibri" w:hAnsi="Frutiger 45 Light" w:cs="Cambria"/>
      <w:sz w:val="24"/>
      <w:szCs w:val="24"/>
    </w:rPr>
  </w:style>
  <w:style w:type="paragraph" w:customStyle="1" w:styleId="Pa6">
    <w:name w:val="Pa6"/>
    <w:basedOn w:val="Default"/>
    <w:next w:val="Default"/>
    <w:uiPriority w:val="99"/>
    <w:qFormat/>
    <w:rsid w:val="0016214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Textoindependiente31">
    <w:name w:val="Texto independiente 31"/>
    <w:basedOn w:val="Normal"/>
    <w:uiPriority w:val="99"/>
    <w:qFormat/>
    <w:rsid w:val="0016214B"/>
    <w:pPr>
      <w:spacing w:after="0" w:line="240" w:lineRule="auto"/>
      <w:jc w:val="both"/>
    </w:pPr>
    <w:rPr>
      <w:rFonts w:ascii="Arial" w:eastAsia="Calibri" w:hAnsi="Arial" w:cs="Cambria"/>
      <w:szCs w:val="24"/>
      <w:lang w:val="es-ES" w:eastAsia="es-ES"/>
    </w:rPr>
  </w:style>
  <w:style w:type="paragraph" w:styleId="Textodebloque">
    <w:name w:val="Block Text"/>
    <w:basedOn w:val="Normal"/>
    <w:rsid w:val="0016214B"/>
    <w:pPr>
      <w:spacing w:after="0" w:line="240" w:lineRule="auto"/>
      <w:ind w:left="284" w:right="760"/>
      <w:jc w:val="both"/>
    </w:pPr>
    <w:rPr>
      <w:rFonts w:ascii="Times New Roman" w:eastAsia="Times New Roman" w:hAnsi="Times New Roman" w:cs="Cambria"/>
      <w:sz w:val="20"/>
      <w:szCs w:val="20"/>
      <w:lang w:val="es-ES_tradnl" w:eastAsia="es-ES"/>
    </w:rPr>
  </w:style>
  <w:style w:type="paragraph" w:customStyle="1" w:styleId="LessonPlanglh0">
    <w:name w:val="Lesson Plan glh"/>
    <w:basedOn w:val="Normal"/>
    <w:qFormat/>
    <w:rsid w:val="0016214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Cambria"/>
      <w:sz w:val="24"/>
      <w:szCs w:val="20"/>
      <w:lang w:val="en-US"/>
    </w:rPr>
  </w:style>
  <w:style w:type="paragraph" w:customStyle="1" w:styleId="Ttulo2ttulo2">
    <w:name w:val="Título 2.título 2"/>
    <w:basedOn w:val="Normal"/>
    <w:next w:val="Normal"/>
    <w:qFormat/>
    <w:rsid w:val="0016214B"/>
    <w:pPr>
      <w:widowControl w:val="0"/>
      <w:tabs>
        <w:tab w:val="num" w:pos="1104"/>
      </w:tabs>
      <w:autoSpaceDE w:val="0"/>
      <w:autoSpaceDN w:val="0"/>
      <w:spacing w:before="240" w:after="60" w:line="240" w:lineRule="auto"/>
      <w:ind w:left="1104" w:hanging="396"/>
      <w:jc w:val="both"/>
    </w:pPr>
    <w:rPr>
      <w:rFonts w:ascii="Verdana" w:eastAsia="Times New Roman" w:hAnsi="Verdana" w:cs="Cambria"/>
      <w:b/>
      <w:szCs w:val="20"/>
      <w:lang w:val="es-ES_tradnl" w:eastAsia="es-ES"/>
    </w:rPr>
  </w:style>
  <w:style w:type="paragraph" w:customStyle="1" w:styleId="Direccininterior">
    <w:name w:val="Dirección interior"/>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Infodocumentosadjuntos">
    <w:name w:val="Info documentos adjuntos"/>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tibitoc0">
    <w:name w:val="tibitoc"/>
    <w:basedOn w:val="Normal"/>
    <w:qFormat/>
    <w:rsid w:val="0016214B"/>
    <w:pPr>
      <w:spacing w:after="0" w:line="240" w:lineRule="auto"/>
      <w:jc w:val="center"/>
    </w:pPr>
    <w:rPr>
      <w:rFonts w:ascii="Arial" w:eastAsia="Arial Unicode MS" w:hAnsi="Arial" w:cs="Arial"/>
      <w:b/>
      <w:bCs/>
      <w:lang w:eastAsia="es-ES"/>
    </w:rPr>
  </w:style>
  <w:style w:type="paragraph" w:customStyle="1" w:styleId="subttulo20">
    <w:name w:val="subttulo2"/>
    <w:basedOn w:val="Normal"/>
    <w:qFormat/>
    <w:rsid w:val="0016214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16214B"/>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16214B"/>
    <w:pPr>
      <w:spacing w:after="0" w:line="240" w:lineRule="auto"/>
      <w:jc w:val="both"/>
    </w:pPr>
    <w:rPr>
      <w:rFonts w:ascii="Tahoma" w:eastAsia="Arial Unicode MS" w:hAnsi="Tahoma" w:cs="Tahoma"/>
      <w:sz w:val="24"/>
      <w:szCs w:val="24"/>
      <w:lang w:eastAsia="es-ES"/>
    </w:rPr>
  </w:style>
  <w:style w:type="paragraph" w:styleId="Listaconvietas">
    <w:name w:val="List Bullet"/>
    <w:basedOn w:val="Normal"/>
    <w:autoRedefine/>
    <w:rsid w:val="0016214B"/>
    <w:pPr>
      <w:tabs>
        <w:tab w:val="num" w:pos="360"/>
      </w:tabs>
      <w:spacing w:after="0" w:line="240" w:lineRule="auto"/>
      <w:ind w:left="360" w:hanging="360"/>
    </w:pPr>
    <w:rPr>
      <w:rFonts w:ascii="Arial" w:eastAsia="Times New Roman" w:hAnsi="Arial" w:cs="Arial"/>
      <w:b/>
      <w:bCs/>
      <w:color w:val="000000"/>
      <w:sz w:val="24"/>
      <w:szCs w:val="24"/>
      <w:lang w:eastAsia="es-ES"/>
    </w:rPr>
  </w:style>
  <w:style w:type="paragraph" w:customStyle="1" w:styleId="Revision1">
    <w:name w:val="Revision1"/>
    <w:hidden/>
    <w:uiPriority w:val="99"/>
    <w:semiHidden/>
    <w:qFormat/>
    <w:rsid w:val="0016214B"/>
    <w:pPr>
      <w:spacing w:after="0" w:line="240" w:lineRule="auto"/>
    </w:pPr>
    <w:rPr>
      <w:rFonts w:ascii="Times New Roman" w:eastAsia="Times New Roman" w:hAnsi="Times New Roman" w:cs="Cambria"/>
      <w:sz w:val="24"/>
      <w:szCs w:val="24"/>
      <w:lang w:val="es-ES" w:eastAsia="es-ES"/>
    </w:rPr>
  </w:style>
  <w:style w:type="table" w:styleId="Tablaclsica2">
    <w:name w:val="Table Classic 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16214B"/>
    <w:pPr>
      <w:spacing w:after="0" w:line="240" w:lineRule="auto"/>
      <w:ind w:left="720"/>
      <w:contextualSpacing/>
    </w:pPr>
    <w:rPr>
      <w:rFonts w:ascii="Times New Roman" w:eastAsia="Times New Roman" w:hAnsi="Times New Roman" w:cs="Cambria"/>
      <w:sz w:val="24"/>
      <w:szCs w:val="24"/>
      <w:lang w:val="es-ES" w:eastAsia="es-ES"/>
    </w:rPr>
  </w:style>
  <w:style w:type="paragraph" w:customStyle="1" w:styleId="Style12">
    <w:name w:val="Style 12"/>
    <w:uiPriority w:val="99"/>
    <w:qFormat/>
    <w:rsid w:val="0016214B"/>
    <w:pPr>
      <w:widowControl w:val="0"/>
      <w:autoSpaceDE w:val="0"/>
      <w:autoSpaceDN w:val="0"/>
      <w:adjustRightInd w:val="0"/>
      <w:spacing w:after="0" w:line="240" w:lineRule="auto"/>
    </w:pPr>
    <w:rPr>
      <w:rFonts w:ascii="Times New Roman" w:eastAsia="Times New Roman" w:hAnsi="Times New Roman" w:cs="Cambria"/>
      <w:sz w:val="24"/>
      <w:szCs w:val="24"/>
      <w:lang w:val="en-US" w:eastAsia="es-CO"/>
    </w:rPr>
  </w:style>
  <w:style w:type="character" w:customStyle="1" w:styleId="textonavy1">
    <w:name w:val="texto_navy1"/>
    <w:rsid w:val="0016214B"/>
    <w:rPr>
      <w:color w:val="000080"/>
    </w:rPr>
  </w:style>
  <w:style w:type="paragraph" w:customStyle="1" w:styleId="rtejustify">
    <w:name w:val="rtejustif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ArticuloCar">
    <w:name w:val="Articulo Car"/>
    <w:link w:val="Articulo"/>
    <w:uiPriority w:val="99"/>
    <w:rsid w:val="0016214B"/>
    <w:rPr>
      <w:rFonts w:ascii="Arial Narrow" w:eastAsia="Times New Roman" w:hAnsi="Arial Narrow" w:cs="Arial"/>
      <w:bCs/>
      <w:color w:val="000000"/>
      <w:szCs w:val="24"/>
      <w:lang w:val="es-ES_tradnl" w:eastAsia="es-ES"/>
    </w:rPr>
  </w:style>
  <w:style w:type="character" w:customStyle="1" w:styleId="baj1">
    <w:name w:val="b_aj1"/>
    <w:rsid w:val="0016214B"/>
    <w:rPr>
      <w:b/>
      <w:bCs/>
      <w:color w:val="244700"/>
    </w:rPr>
  </w:style>
  <w:style w:type="paragraph" w:customStyle="1" w:styleId="DefaultParagraphFontParaCharCharCharCar">
    <w:name w:val="Default Paragraph Font Para Char Char Char Car"/>
    <w:basedOn w:val="Normal"/>
    <w:next w:val="Asuntodelcomentario"/>
    <w:autoRedefine/>
    <w:qFormat/>
    <w:rsid w:val="0016214B"/>
    <w:pPr>
      <w:spacing w:after="0" w:line="240" w:lineRule="auto"/>
      <w:jc w:val="both"/>
    </w:pPr>
    <w:rPr>
      <w:rFonts w:ascii="Arial Narrow" w:eastAsia="Calibri" w:hAnsi="Arial Narrow" w:cs="Cambria"/>
      <w:b/>
      <w:lang w:val="es-ES"/>
    </w:rPr>
  </w:style>
  <w:style w:type="paragraph" w:customStyle="1" w:styleId="2">
    <w:name w:val="2"/>
    <w:basedOn w:val="Normal"/>
    <w:next w:val="Sangradetextonormal"/>
    <w:uiPriority w:val="99"/>
    <w:qFormat/>
    <w:rsid w:val="0016214B"/>
    <w:pPr>
      <w:spacing w:after="0" w:line="240" w:lineRule="auto"/>
      <w:ind w:left="1418"/>
      <w:jc w:val="both"/>
    </w:pPr>
    <w:rPr>
      <w:rFonts w:ascii="Tahoma" w:eastAsia="Calibri" w:hAnsi="Tahoma" w:cs="Cambria"/>
      <w:b/>
      <w:spacing w:val="-2"/>
      <w:sz w:val="24"/>
      <w:szCs w:val="24"/>
      <w:lang w:val="es-ES"/>
    </w:rPr>
  </w:style>
  <w:style w:type="table" w:customStyle="1" w:styleId="Tablaconcuadrcula4">
    <w:name w:val="Tabla con cuadrícula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Sangradetextonormal"/>
    <w:uiPriority w:val="99"/>
    <w:qFormat/>
    <w:rsid w:val="0016214B"/>
    <w:pPr>
      <w:spacing w:after="120" w:line="240" w:lineRule="auto"/>
      <w:ind w:left="283"/>
    </w:pPr>
    <w:rPr>
      <w:rFonts w:ascii="Times New Roman" w:eastAsia="Times New Roman" w:hAnsi="Times New Roman" w:cs="Cambria"/>
      <w:sz w:val="20"/>
      <w:szCs w:val="20"/>
      <w:lang w:val="es-ES_tradnl" w:eastAsia="es-ES"/>
    </w:rPr>
  </w:style>
  <w:style w:type="paragraph" w:customStyle="1" w:styleId="Style2">
    <w:name w:val="Style 2"/>
    <w:basedOn w:val="Normal"/>
    <w:uiPriority w:val="99"/>
    <w:qFormat/>
    <w:rsid w:val="0016214B"/>
    <w:pPr>
      <w:widowControl w:val="0"/>
      <w:autoSpaceDE w:val="0"/>
      <w:autoSpaceDN w:val="0"/>
      <w:spacing w:before="252" w:after="0" w:line="240" w:lineRule="auto"/>
      <w:ind w:left="72" w:right="72"/>
      <w:jc w:val="both"/>
    </w:pPr>
    <w:rPr>
      <w:rFonts w:ascii="Times New Roman" w:eastAsia="Times New Roman" w:hAnsi="Times New Roman" w:cs="Cambria"/>
      <w:sz w:val="24"/>
      <w:szCs w:val="24"/>
      <w:lang w:val="en-US" w:eastAsia="es-ES"/>
    </w:rPr>
  </w:style>
  <w:style w:type="paragraph" w:customStyle="1" w:styleId="CharChar">
    <w:name w:val="Char Char"/>
    <w:basedOn w:val="Normal"/>
    <w:qFormat/>
    <w:rsid w:val="0016214B"/>
    <w:pPr>
      <w:spacing w:after="0" w:line="240" w:lineRule="exact"/>
    </w:pPr>
    <w:rPr>
      <w:rFonts w:ascii="Verdana" w:eastAsia="Times New Roman" w:hAnsi="Verdana" w:cs="Cambria"/>
      <w:sz w:val="20"/>
      <w:szCs w:val="20"/>
      <w:lang w:val="en-US"/>
    </w:rPr>
  </w:style>
  <w:style w:type="numbering" w:customStyle="1" w:styleId="Sinlista11">
    <w:name w:val="Sin lista11"/>
    <w:next w:val="Sinlista"/>
    <w:uiPriority w:val="99"/>
    <w:semiHidden/>
    <w:unhideWhenUsed/>
    <w:rsid w:val="0016214B"/>
  </w:style>
  <w:style w:type="paragraph" w:customStyle="1" w:styleId="TEXTO">
    <w:name w:val="TEXTO"/>
    <w:uiPriority w:val="99"/>
    <w:qFormat/>
    <w:rsid w:val="0016214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Cambria"/>
      <w:lang w:val="es-ES" w:eastAsia="es-ES"/>
    </w:rPr>
  </w:style>
  <w:style w:type="paragraph" w:customStyle="1" w:styleId="ListaCC">
    <w:name w:val="Lista CC."/>
    <w:basedOn w:val="Normal"/>
    <w:qFormat/>
    <w:rsid w:val="0016214B"/>
    <w:pPr>
      <w:spacing w:after="200" w:line="276" w:lineRule="auto"/>
    </w:pPr>
    <w:rPr>
      <w:rFonts w:ascii="Calibri" w:eastAsia="Times New Roman" w:hAnsi="Calibri" w:cs="Cambria"/>
      <w:lang w:val="es-AR" w:eastAsia="es-AR"/>
    </w:rPr>
  </w:style>
  <w:style w:type="paragraph" w:customStyle="1" w:styleId="ttulo0">
    <w:name w:val="título"/>
    <w:qFormat/>
    <w:rsid w:val="0016214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Cambria"/>
      <w:b/>
      <w:caps/>
      <w:color w:val="000000"/>
      <w:lang w:val="es-ES" w:eastAsia="es-ES"/>
    </w:rPr>
  </w:style>
  <w:style w:type="paragraph" w:customStyle="1" w:styleId="xl22">
    <w:name w:val="xl22"/>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16214B"/>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uiPriority w:val="99"/>
    <w:qFormat/>
    <w:rsid w:val="0016214B"/>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uiPriority w:val="99"/>
    <w:qFormat/>
    <w:rsid w:val="001621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uiPriority w:val="99"/>
    <w:qFormat/>
    <w:rsid w:val="0016214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uiPriority w:val="99"/>
    <w:qFormat/>
    <w:rsid w:val="0016214B"/>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16214B"/>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16214B"/>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16214B"/>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16214B"/>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16214B"/>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16214B"/>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4">
    <w:name w:val="xl54"/>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16214B"/>
    <w:rPr>
      <w:vertAlign w:val="superscript"/>
    </w:rPr>
  </w:style>
  <w:style w:type="character" w:customStyle="1" w:styleId="CarCar13">
    <w:name w:val="Car Car13"/>
    <w:rsid w:val="0016214B"/>
    <w:rPr>
      <w:rFonts w:ascii="Arial" w:hAnsi="Arial"/>
      <w:sz w:val="24"/>
      <w:lang w:val="es-CO" w:eastAsia="es-ES" w:bidi="ar-SA"/>
    </w:rPr>
  </w:style>
  <w:style w:type="paragraph" w:customStyle="1" w:styleId="FR2">
    <w:name w:val="FR2"/>
    <w:uiPriority w:val="99"/>
    <w:qFormat/>
    <w:rsid w:val="0016214B"/>
    <w:pPr>
      <w:widowControl w:val="0"/>
      <w:autoSpaceDE w:val="0"/>
      <w:autoSpaceDN w:val="0"/>
      <w:adjustRightInd w:val="0"/>
      <w:spacing w:after="0" w:line="340" w:lineRule="auto"/>
      <w:jc w:val="both"/>
    </w:pPr>
    <w:rPr>
      <w:rFonts w:ascii="Arial" w:eastAsia="Times New Roman" w:hAnsi="Arial" w:cs="Cambria"/>
      <w:lang w:val="es-ES_tradnl"/>
    </w:rPr>
  </w:style>
  <w:style w:type="character" w:customStyle="1" w:styleId="CarCar15">
    <w:name w:val="Car Car15"/>
    <w:rsid w:val="0016214B"/>
    <w:rPr>
      <w:rFonts w:ascii="Cambria" w:eastAsia="Times New Roman" w:hAnsi="Cambria" w:cs="Times New Roman"/>
      <w:b/>
      <w:bCs/>
      <w:kern w:val="32"/>
      <w:sz w:val="32"/>
      <w:szCs w:val="32"/>
      <w:lang w:val="es-ES" w:eastAsia="es-ES"/>
    </w:rPr>
  </w:style>
  <w:style w:type="paragraph" w:styleId="Firma">
    <w:name w:val="Signature"/>
    <w:basedOn w:val="Normal"/>
    <w:link w:val="FirmaCar"/>
    <w:rsid w:val="0016214B"/>
    <w:pPr>
      <w:spacing w:after="0" w:line="240" w:lineRule="auto"/>
      <w:ind w:left="4252"/>
    </w:pPr>
    <w:rPr>
      <w:rFonts w:ascii="Times New Roman" w:eastAsia="Times New Roman" w:hAnsi="Times New Roman" w:cs="Cambria"/>
      <w:sz w:val="24"/>
      <w:szCs w:val="24"/>
      <w:lang w:val="es-ES_tradnl" w:eastAsia="es-ES"/>
    </w:rPr>
  </w:style>
  <w:style w:type="character" w:customStyle="1" w:styleId="FirmaCar">
    <w:name w:val="Firma Car"/>
    <w:basedOn w:val="Fuentedeprrafopredeter"/>
    <w:link w:val="Firma"/>
    <w:rsid w:val="0016214B"/>
    <w:rPr>
      <w:rFonts w:ascii="Times New Roman" w:eastAsia="Times New Roman" w:hAnsi="Times New Roman" w:cs="Cambria"/>
      <w:sz w:val="24"/>
      <w:szCs w:val="24"/>
      <w:lang w:val="es-ES_tradnl" w:eastAsia="es-ES"/>
    </w:rPr>
  </w:style>
  <w:style w:type="paragraph" w:styleId="Textoindependienteprimerasangra">
    <w:name w:val="Body Text First Indent"/>
    <w:basedOn w:val="Textoindependiente"/>
    <w:link w:val="TextoindependienteprimerasangraCar"/>
    <w:rsid w:val="0016214B"/>
    <w:pPr>
      <w:tabs>
        <w:tab w:val="clear" w:pos="2268"/>
      </w:tabs>
      <w:spacing w:after="120"/>
      <w:ind w:firstLine="210"/>
      <w:jc w:val="left"/>
    </w:pPr>
    <w:rPr>
      <w:rFonts w:ascii="Times New Roman" w:hAnsi="Times New Roman" w:cs="Cambria"/>
      <w:sz w:val="24"/>
      <w:szCs w:val="24"/>
      <w:lang w:val="es-ES"/>
    </w:rPr>
  </w:style>
  <w:style w:type="character" w:customStyle="1" w:styleId="TextoindependienteprimerasangraCar">
    <w:name w:val="Texto independiente primera sangría Car"/>
    <w:basedOn w:val="TextoindependienteCar"/>
    <w:link w:val="Textoindependienteprimerasangra"/>
    <w:rsid w:val="0016214B"/>
    <w:rPr>
      <w:rFonts w:ascii="Times New Roman" w:eastAsia="Times New Roman" w:hAnsi="Times New Roman" w:cs="Cambria"/>
      <w:sz w:val="24"/>
      <w:szCs w:val="24"/>
      <w:lang w:val="es-ES" w:eastAsia="es-ES"/>
    </w:rPr>
  </w:style>
  <w:style w:type="paragraph" w:customStyle="1" w:styleId="Estilo">
    <w:name w:val="Estilo"/>
    <w:uiPriority w:val="99"/>
    <w:qFormat/>
    <w:rsid w:val="0016214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16214B"/>
    <w:pPr>
      <w:spacing w:after="324" w:line="240" w:lineRule="auto"/>
    </w:pPr>
    <w:rPr>
      <w:rFonts w:ascii="Times New Roman" w:eastAsia="Times New Roman" w:hAnsi="Times New Roman" w:cs="Cambria"/>
      <w:sz w:val="24"/>
      <w:szCs w:val="24"/>
      <w:lang w:val="es-ES_tradnl" w:eastAsia="es-ES"/>
    </w:rPr>
  </w:style>
  <w:style w:type="paragraph" w:customStyle="1" w:styleId="Technical4">
    <w:name w:val="Technical 4"/>
    <w:uiPriority w:val="99"/>
    <w:qFormat/>
    <w:rsid w:val="0016214B"/>
    <w:pPr>
      <w:tabs>
        <w:tab w:val="left" w:pos="-720"/>
      </w:tabs>
      <w:suppressAutoHyphens/>
      <w:spacing w:after="0" w:line="240" w:lineRule="auto"/>
    </w:pPr>
    <w:rPr>
      <w:rFonts w:ascii="Courier New" w:eastAsia="Times New Roman" w:hAnsi="Courier New" w:cs="Cambria"/>
      <w:b/>
      <w:sz w:val="24"/>
      <w:lang w:val="en-US" w:eastAsia="es-ES"/>
    </w:rPr>
  </w:style>
  <w:style w:type="paragraph" w:customStyle="1" w:styleId="ParaAttribute6">
    <w:name w:val="ParaAttribute6"/>
    <w:uiPriority w:val="99"/>
    <w:qFormat/>
    <w:rsid w:val="0016214B"/>
    <w:pPr>
      <w:widowControl w:val="0"/>
      <w:wordWrap w:val="0"/>
      <w:spacing w:after="0" w:line="240" w:lineRule="auto"/>
      <w:ind w:right="51"/>
      <w:jc w:val="center"/>
    </w:pPr>
    <w:rPr>
      <w:rFonts w:ascii="Times New Roman" w:eastAsia="¹Å" w:hAnsi="Times New Roman" w:cs="Cambria"/>
      <w:lang w:eastAsia="es-CO"/>
    </w:rPr>
  </w:style>
  <w:style w:type="paragraph" w:customStyle="1" w:styleId="ParaAttribute94">
    <w:name w:val="ParaAttribute94"/>
    <w:uiPriority w:val="99"/>
    <w:qFormat/>
    <w:rsid w:val="0016214B"/>
    <w:pPr>
      <w:widowControl w:val="0"/>
      <w:wordWrap w:val="0"/>
      <w:spacing w:after="0" w:line="240" w:lineRule="auto"/>
    </w:pPr>
    <w:rPr>
      <w:rFonts w:ascii="Times New Roman" w:eastAsia="¹Å" w:hAnsi="Times New Roman" w:cs="Cambria"/>
      <w:lang w:eastAsia="es-CO"/>
    </w:rPr>
  </w:style>
  <w:style w:type="character" w:customStyle="1" w:styleId="CharAttribute19">
    <w:name w:val="CharAttribute19"/>
    <w:rsid w:val="0016214B"/>
    <w:rPr>
      <w:rFonts w:ascii="Arial" w:eastAsia="Times New Roman"/>
      <w:spacing w:val="-8"/>
    </w:rPr>
  </w:style>
  <w:style w:type="character" w:customStyle="1" w:styleId="CharAttribute10">
    <w:name w:val="CharAttribute10"/>
    <w:rsid w:val="0016214B"/>
    <w:rPr>
      <w:rFonts w:ascii="Arial" w:eastAsia="Times New Roman"/>
      <w:b/>
    </w:rPr>
  </w:style>
  <w:style w:type="character" w:customStyle="1" w:styleId="CharAttribute7">
    <w:name w:val="CharAttribute7"/>
    <w:rsid w:val="0016214B"/>
    <w:rPr>
      <w:rFonts w:ascii="¹Å" w:eastAsia="¹Å" w:hAnsi="¹Å" w:hint="default"/>
      <w:sz w:val="22"/>
    </w:rPr>
  </w:style>
  <w:style w:type="character" w:customStyle="1" w:styleId="st">
    <w:name w:val="st"/>
    <w:basedOn w:val="Fuentedeprrafopredeter"/>
    <w:rsid w:val="0016214B"/>
  </w:style>
  <w:style w:type="character" w:customStyle="1" w:styleId="txt3">
    <w:name w:val="txt3"/>
    <w:basedOn w:val="Fuentedeprrafopredeter"/>
    <w:rsid w:val="0016214B"/>
  </w:style>
  <w:style w:type="character" w:customStyle="1" w:styleId="it">
    <w:name w:val="it"/>
    <w:basedOn w:val="Fuentedeprrafopredeter"/>
    <w:rsid w:val="0016214B"/>
  </w:style>
  <w:style w:type="paragraph" w:customStyle="1" w:styleId="center">
    <w:name w:val="center"/>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Pa14">
    <w:name w:val="Pa14"/>
    <w:basedOn w:val="Default"/>
    <w:next w:val="Default"/>
    <w:uiPriority w:val="99"/>
    <w:qFormat/>
    <w:rsid w:val="0016214B"/>
    <w:pPr>
      <w:spacing w:line="201" w:lineRule="atLeast"/>
    </w:pPr>
    <w:rPr>
      <w:rFonts w:ascii="BBVA Office Light" w:eastAsia="Calibri" w:hAnsi="BBVA Office Light" w:cs="Times New Roman"/>
      <w:color w:val="auto"/>
      <w:lang w:val="es-CO" w:eastAsia="en-US"/>
    </w:rPr>
  </w:style>
  <w:style w:type="character" w:customStyle="1" w:styleId="spelle">
    <w:name w:val="spelle"/>
    <w:basedOn w:val="Fuentedeprrafopredeter"/>
    <w:rsid w:val="0016214B"/>
  </w:style>
  <w:style w:type="character" w:customStyle="1" w:styleId="SinespaciadoCar1">
    <w:name w:val="Sin espaciado Car1"/>
    <w:uiPriority w:val="1"/>
    <w:rsid w:val="0016214B"/>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16214B"/>
  </w:style>
  <w:style w:type="character" w:customStyle="1" w:styleId="bottompane">
    <w:name w:val="bottompane"/>
    <w:basedOn w:val="Fuentedeprrafopredeter"/>
    <w:rsid w:val="0016214B"/>
  </w:style>
  <w:style w:type="paragraph" w:customStyle="1" w:styleId="Firmapuesto">
    <w:name w:val="Firma puesto"/>
    <w:basedOn w:val="Firma"/>
    <w:uiPriority w:val="99"/>
    <w:qFormat/>
    <w:rsid w:val="0016214B"/>
    <w:pPr>
      <w:jc w:val="both"/>
    </w:pPr>
    <w:rPr>
      <w:rFonts w:ascii="Arial" w:hAnsi="Arial"/>
      <w:szCs w:val="20"/>
      <w:lang w:val="es-ES" w:eastAsia="es-CO"/>
    </w:rPr>
  </w:style>
  <w:style w:type="paragraph" w:customStyle="1" w:styleId="Firmaorganizacin">
    <w:name w:val="Firma organización"/>
    <w:basedOn w:val="Firma"/>
    <w:uiPriority w:val="99"/>
    <w:qFormat/>
    <w:rsid w:val="0016214B"/>
    <w:pPr>
      <w:jc w:val="both"/>
    </w:pPr>
    <w:rPr>
      <w:rFonts w:ascii="Arial" w:hAnsi="Arial"/>
      <w:szCs w:val="20"/>
      <w:lang w:val="es-ES" w:eastAsia="es-CO"/>
    </w:rPr>
  </w:style>
  <w:style w:type="character" w:styleId="MquinadeescribirHTML">
    <w:name w:val="HTML Typewriter"/>
    <w:uiPriority w:val="99"/>
    <w:unhideWhenUsed/>
    <w:rsid w:val="0016214B"/>
    <w:rPr>
      <w:rFonts w:ascii="Courier New" w:hAnsi="Courier New"/>
      <w:sz w:val="20"/>
    </w:rPr>
  </w:style>
  <w:style w:type="character" w:customStyle="1" w:styleId="textonavy">
    <w:name w:val="texto_navy"/>
    <w:rsid w:val="0016214B"/>
  </w:style>
  <w:style w:type="paragraph" w:customStyle="1" w:styleId="p9">
    <w:name w:val="p9"/>
    <w:basedOn w:val="Normal"/>
    <w:qFormat/>
    <w:rsid w:val="0016214B"/>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0">
    <w:name w:val="sangra2detindependiente1"/>
    <w:basedOn w:val="Normal"/>
    <w:uiPriority w:val="99"/>
    <w:qFormat/>
    <w:rsid w:val="0016214B"/>
    <w:pPr>
      <w:spacing w:after="0" w:line="240" w:lineRule="auto"/>
      <w:ind w:left="709" w:hanging="1"/>
      <w:jc w:val="both"/>
    </w:pPr>
    <w:rPr>
      <w:rFonts w:ascii="Arial" w:eastAsia="Times New Roman" w:hAnsi="Arial" w:cs="Arial"/>
      <w:sz w:val="24"/>
      <w:szCs w:val="24"/>
      <w:lang w:val="es-ES_tradnl" w:eastAsia="es-ES"/>
    </w:rPr>
  </w:style>
  <w:style w:type="paragraph" w:customStyle="1" w:styleId="Textoindependiente0">
    <w:name w:val="Texto independiente(."/>
    <w:basedOn w:val="Normal"/>
    <w:uiPriority w:val="99"/>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special-font1">
    <w:name w:val="special-font1"/>
    <w:rsid w:val="0016214B"/>
    <w:rPr>
      <w:rFonts w:ascii="Trebuchet MS" w:hAnsi="Trebuchet MS" w:hint="default"/>
      <w:b/>
      <w:bCs/>
      <w:sz w:val="18"/>
      <w:szCs w:val="18"/>
    </w:rPr>
  </w:style>
  <w:style w:type="character" w:customStyle="1" w:styleId="negrilla1">
    <w:name w:val="negrilla1"/>
    <w:rsid w:val="0016214B"/>
    <w:rPr>
      <w:b/>
      <w:bCs/>
    </w:rPr>
  </w:style>
  <w:style w:type="character" w:customStyle="1" w:styleId="xml-text">
    <w:name w:val="xml-text"/>
    <w:basedOn w:val="Fuentedeprrafopredeter"/>
    <w:rsid w:val="0016214B"/>
  </w:style>
  <w:style w:type="table" w:customStyle="1" w:styleId="Tablaconcuadrcula111">
    <w:name w:val="Tabla con cuadrícula11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6214B"/>
  </w:style>
  <w:style w:type="numbering" w:customStyle="1" w:styleId="Sinlista4">
    <w:name w:val="Sin lista4"/>
    <w:next w:val="Sinlista"/>
    <w:uiPriority w:val="99"/>
    <w:semiHidden/>
    <w:unhideWhenUsed/>
    <w:rsid w:val="0016214B"/>
  </w:style>
  <w:style w:type="table" w:customStyle="1" w:styleId="Tablaconcuadrcula5">
    <w:name w:val="Tabla con cuadrícula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6214B"/>
  </w:style>
  <w:style w:type="table" w:customStyle="1" w:styleId="Tablaconcuadrcula6">
    <w:name w:val="Tabla con cuadrícula6"/>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16214B"/>
  </w:style>
  <w:style w:type="table" w:customStyle="1" w:styleId="Tablaconcuadrcula7">
    <w:name w:val="Tabla con cuadrícula7"/>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16214B"/>
  </w:style>
  <w:style w:type="table" w:customStyle="1" w:styleId="Tablaconcuadrcula8">
    <w:name w:val="Tabla con cuadrícula8"/>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16214B"/>
    <w:pPr>
      <w:spacing w:after="0" w:line="240" w:lineRule="auto"/>
      <w:ind w:left="1132" w:hanging="283"/>
      <w:contextualSpacing/>
    </w:pPr>
    <w:rPr>
      <w:rFonts w:ascii="Times New Roman" w:eastAsia="Times New Roman" w:hAnsi="Times New Roman" w:cs="Cambria"/>
      <w:sz w:val="20"/>
      <w:szCs w:val="20"/>
      <w:lang w:val="es-ES_tradnl" w:eastAsia="es-ES"/>
    </w:rPr>
  </w:style>
  <w:style w:type="paragraph" w:customStyle="1" w:styleId="Lneadeasunto">
    <w:name w:val="Línea de asunto"/>
    <w:basedOn w:val="Normal"/>
    <w:uiPriority w:val="99"/>
    <w:qFormat/>
    <w:rsid w:val="0016214B"/>
    <w:pPr>
      <w:spacing w:after="0" w:line="240" w:lineRule="auto"/>
    </w:pPr>
    <w:rPr>
      <w:rFonts w:ascii="Times New Roman" w:eastAsia="Times New Roman" w:hAnsi="Times New Roman" w:cs="Cambria"/>
      <w:sz w:val="20"/>
      <w:szCs w:val="20"/>
      <w:lang w:val="es-ES_tradnl" w:eastAsia="es-ES"/>
    </w:rPr>
  </w:style>
  <w:style w:type="table" w:customStyle="1" w:styleId="TableGrid1">
    <w:name w:val="TableGrid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character" w:customStyle="1" w:styleId="st1">
    <w:name w:val="st1"/>
    <w:basedOn w:val="Fuentedeprrafopredeter"/>
    <w:rsid w:val="0016214B"/>
  </w:style>
  <w:style w:type="paragraph" w:styleId="Sangranormal">
    <w:name w:val="Normal Indent"/>
    <w:basedOn w:val="Normal"/>
    <w:rsid w:val="0016214B"/>
    <w:pPr>
      <w:spacing w:after="0" w:line="240" w:lineRule="auto"/>
      <w:ind w:left="708"/>
    </w:pPr>
    <w:rPr>
      <w:rFonts w:ascii="Times New Roman" w:eastAsia="Times New Roman" w:hAnsi="Times New Roman" w:cs="Cambria"/>
      <w:sz w:val="24"/>
      <w:szCs w:val="24"/>
      <w:lang w:val="es-ES" w:eastAsia="es-ES"/>
    </w:rPr>
  </w:style>
  <w:style w:type="character" w:customStyle="1" w:styleId="HeaderChar">
    <w:name w:val="Header Char"/>
    <w:aliases w:val="h Char,h8 Char,h9 Char,h10 Char,h18 Char"/>
    <w:locked/>
    <w:rsid w:val="0016214B"/>
    <w:rPr>
      <w:rFonts w:ascii="Times New Roman" w:hAnsi="Times New Roman" w:cs="Times New Roman"/>
      <w:sz w:val="20"/>
      <w:szCs w:val="20"/>
      <w:lang w:val="es-ES" w:eastAsia="es-ES"/>
    </w:rPr>
  </w:style>
  <w:style w:type="character" w:customStyle="1" w:styleId="TitleChar">
    <w:name w:val="Title Char"/>
    <w:locked/>
    <w:rsid w:val="0016214B"/>
    <w:rPr>
      <w:rFonts w:ascii="Arial" w:hAnsi="Arial" w:cs="Arial"/>
      <w:b/>
      <w:bCs/>
      <w:sz w:val="24"/>
      <w:szCs w:val="24"/>
      <w:lang w:val="es-ES" w:eastAsia="es-ES"/>
    </w:rPr>
  </w:style>
  <w:style w:type="character" w:customStyle="1" w:styleId="linkc">
    <w:name w:val="linkc"/>
    <w:rsid w:val="0016214B"/>
  </w:style>
  <w:style w:type="character" w:customStyle="1" w:styleId="Sangra2detindependienteCar10">
    <w:name w:val="Sangría 2 de t.independiente Car1"/>
    <w:semiHidden/>
    <w:rsid w:val="0016214B"/>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16214B"/>
    <w:rPr>
      <w:rFonts w:ascii="Cambria" w:eastAsia="MS Mincho" w:hAnsi="Cambria" w:cs="Times New Roman"/>
      <w:sz w:val="16"/>
      <w:szCs w:val="16"/>
      <w:lang w:val="es-ES_tradnl" w:eastAsia="es-ES"/>
    </w:rPr>
  </w:style>
  <w:style w:type="table" w:customStyle="1" w:styleId="Cuadrculadetablaclara1">
    <w:name w:val="Cuadrícula de tabla clara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rsid w:val="0016214B"/>
    <w:rPr>
      <w:rFonts w:ascii="Consolas" w:eastAsia="MS Mincho" w:hAnsi="Consolas" w:cs="Consolas"/>
      <w:sz w:val="20"/>
      <w:szCs w:val="20"/>
      <w:lang w:val="es-ES_tradnl" w:eastAsia="es-ES"/>
    </w:rPr>
  </w:style>
  <w:style w:type="character" w:customStyle="1" w:styleId="intellitxt">
    <w:name w:val="intellitxt"/>
    <w:rsid w:val="0016214B"/>
  </w:style>
  <w:style w:type="paragraph" w:styleId="TDC6">
    <w:name w:val="toc 6"/>
    <w:basedOn w:val="Normal"/>
    <w:qFormat/>
    <w:rsid w:val="0016214B"/>
    <w:pPr>
      <w:spacing w:after="0" w:line="240" w:lineRule="auto"/>
      <w:ind w:left="720"/>
      <w:contextualSpacing/>
    </w:pPr>
    <w:rPr>
      <w:rFonts w:eastAsia="MS Mincho" w:cs="Cambria"/>
      <w:sz w:val="24"/>
      <w:szCs w:val="24"/>
      <w:lang w:val="es-ES_tradnl" w:eastAsia="es-ES"/>
    </w:rPr>
  </w:style>
  <w:style w:type="numbering" w:customStyle="1" w:styleId="WW8Num501">
    <w:name w:val="WW8Num501"/>
    <w:rsid w:val="0016214B"/>
  </w:style>
  <w:style w:type="paragraph" w:customStyle="1" w:styleId="ListaCC0">
    <w:name w:val="Lista CC"/>
    <w:basedOn w:val="Normal"/>
    <w:uiPriority w:val="1"/>
    <w:qFormat/>
    <w:rsid w:val="0016214B"/>
    <w:pPr>
      <w:spacing w:after="0" w:line="240" w:lineRule="auto"/>
      <w:jc w:val="both"/>
    </w:pPr>
    <w:rPr>
      <w:rFonts w:ascii="Arial" w:eastAsia="Times New Roman" w:hAnsi="Arial" w:cs="Arial"/>
      <w:sz w:val="24"/>
      <w:szCs w:val="24"/>
      <w:lang w:val="es-ES" w:eastAsia="es-ES"/>
    </w:rPr>
  </w:style>
  <w:style w:type="paragraph" w:customStyle="1" w:styleId="Textoindependiente1">
    <w:name w:val="Texto independiente("/>
    <w:basedOn w:val="Normal"/>
    <w:uiPriority w:val="1"/>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barrainftex">
    <w:name w:val="barrainftex"/>
    <w:rsid w:val="0016214B"/>
  </w:style>
  <w:style w:type="numbering" w:customStyle="1" w:styleId="Sinlista111">
    <w:name w:val="Sin lista111"/>
    <w:next w:val="Sinlista"/>
    <w:uiPriority w:val="99"/>
    <w:semiHidden/>
    <w:unhideWhenUsed/>
    <w:rsid w:val="0016214B"/>
  </w:style>
  <w:style w:type="character" w:customStyle="1" w:styleId="FirmaCar1">
    <w:name w:val="Firma Car1"/>
    <w:uiPriority w:val="99"/>
    <w:semiHidden/>
    <w:rsid w:val="0016214B"/>
  </w:style>
  <w:style w:type="character" w:customStyle="1" w:styleId="TextoindependienteprimerasangraCar1">
    <w:name w:val="Texto independiente primera sangría Car1"/>
    <w:uiPriority w:val="99"/>
    <w:semiHidden/>
    <w:rsid w:val="0016214B"/>
    <w:rPr>
      <w:rFonts w:ascii="Cambria" w:eastAsia="MS Mincho" w:hAnsi="Cambria" w:cs="Times New Roman"/>
      <w:sz w:val="24"/>
      <w:szCs w:val="24"/>
      <w:lang w:val="es-ES_tradnl" w:eastAsia="es-ES"/>
    </w:rPr>
  </w:style>
  <w:style w:type="table" w:customStyle="1" w:styleId="Tablaclsica21">
    <w:name w:val="Tabla clásica 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
    <w:name w:val="WW8Num5011"/>
    <w:rsid w:val="0016214B"/>
    <w:pPr>
      <w:numPr>
        <w:numId w:val="48"/>
      </w:numPr>
    </w:pPr>
  </w:style>
  <w:style w:type="numbering" w:customStyle="1" w:styleId="Lista411111">
    <w:name w:val="Lista 411111"/>
    <w:basedOn w:val="Sinlista"/>
    <w:rsid w:val="0016214B"/>
    <w:pPr>
      <w:numPr>
        <w:numId w:val="36"/>
      </w:numPr>
    </w:pPr>
  </w:style>
  <w:style w:type="paragraph" w:customStyle="1" w:styleId="paraattribute110">
    <w:name w:val="paraattribute11"/>
    <w:basedOn w:val="Normal"/>
    <w:uiPriority w:val="99"/>
    <w:qFormat/>
    <w:rsid w:val="0016214B"/>
    <w:pPr>
      <w:wordWrap w:val="0"/>
      <w:spacing w:after="0" w:line="240" w:lineRule="auto"/>
      <w:ind w:right="51"/>
      <w:jc w:val="both"/>
    </w:pPr>
    <w:rPr>
      <w:rFonts w:ascii="Times New Roman" w:eastAsia="Calibri" w:hAnsi="Times New Roman" w:cs="Cambria"/>
      <w:sz w:val="20"/>
      <w:szCs w:val="20"/>
      <w:lang w:eastAsia="es-CO"/>
    </w:rPr>
  </w:style>
  <w:style w:type="character" w:customStyle="1" w:styleId="Cuadrculamedia2Car">
    <w:name w:val="Cuadrícula media 2 Car"/>
    <w:link w:val="Cuadrculamedia21"/>
    <w:uiPriority w:val="1"/>
    <w:locked/>
    <w:rsid w:val="0016214B"/>
    <w:rPr>
      <w:rFonts w:ascii="Times New Roman" w:eastAsia="Times New Roman" w:hAnsi="Times New Roman" w:cs="Times New Roman"/>
      <w:sz w:val="24"/>
      <w:szCs w:val="24"/>
      <w:lang w:val="es-ES" w:eastAsia="es-ES"/>
    </w:rPr>
  </w:style>
  <w:style w:type="table" w:customStyle="1" w:styleId="Cuadrculamedia21">
    <w:name w:val="Cuadrícula media 21"/>
    <w:basedOn w:val="Tablanormal"/>
    <w:link w:val="Cuadrculamedia2Car"/>
    <w:uiPriority w:val="1"/>
    <w:semiHidden/>
    <w:unhideWhenUsed/>
    <w:rsid w:val="0016214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16214B"/>
    <w:rPr>
      <w:rFonts w:cs="Helvetica Neue"/>
      <w:color w:val="000000"/>
    </w:rPr>
  </w:style>
  <w:style w:type="character" w:customStyle="1" w:styleId="A6">
    <w:name w:val="A6"/>
    <w:uiPriority w:val="99"/>
    <w:rsid w:val="0016214B"/>
    <w:rPr>
      <w:rFonts w:cs="Helvetica Neue"/>
      <w:color w:val="000000"/>
      <w:sz w:val="16"/>
      <w:szCs w:val="16"/>
    </w:rPr>
  </w:style>
  <w:style w:type="table" w:customStyle="1" w:styleId="Tablaconcuadrcula9">
    <w:name w:val="Tabla con cuadrícula9"/>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unhideWhenUsed/>
    <w:rsid w:val="0016214B"/>
    <w:rPr>
      <w:i w:val="0"/>
      <w:iCs w:val="0"/>
      <w:color w:val="006621"/>
    </w:rPr>
  </w:style>
  <w:style w:type="paragraph" w:customStyle="1" w:styleId="ui-state-highlight">
    <w:name w:val="ui-state-highlight"/>
    <w:basedOn w:val="Normal"/>
    <w:uiPriority w:val="99"/>
    <w:qFormat/>
    <w:rsid w:val="0016214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Cambria"/>
      <w:color w:val="363636"/>
      <w:sz w:val="24"/>
      <w:szCs w:val="24"/>
      <w:lang w:val="es-ES" w:eastAsia="es-ES"/>
    </w:rPr>
  </w:style>
  <w:style w:type="paragraph" w:customStyle="1" w:styleId="Standard">
    <w:name w:val="Standard"/>
    <w:uiPriority w:val="99"/>
    <w:qFormat/>
    <w:rsid w:val="0016214B"/>
    <w:pPr>
      <w:suppressAutoHyphens/>
      <w:autoSpaceDN w:val="0"/>
      <w:spacing w:after="0" w:line="240" w:lineRule="auto"/>
    </w:pPr>
    <w:rPr>
      <w:rFonts w:ascii="Times New Roman" w:eastAsia="Times New Roman" w:hAnsi="Times New Roman" w:cs="Cambria"/>
      <w:kern w:val="3"/>
      <w:sz w:val="24"/>
      <w:szCs w:val="24"/>
      <w:lang w:val="es-ES" w:eastAsia="zh-CN"/>
    </w:rPr>
  </w:style>
  <w:style w:type="paragraph" w:customStyle="1" w:styleId="Textbody">
    <w:name w:val="Text body"/>
    <w:basedOn w:val="Standard"/>
    <w:uiPriority w:val="99"/>
    <w:qFormat/>
    <w:rsid w:val="0016214B"/>
  </w:style>
  <w:style w:type="paragraph" w:customStyle="1" w:styleId="Style77">
    <w:name w:val="Style77"/>
    <w:basedOn w:val="Normal"/>
    <w:uiPriority w:val="99"/>
    <w:qFormat/>
    <w:rsid w:val="0016214B"/>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texto1">
    <w:name w:val="texto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paragraph" w:customStyle="1" w:styleId="font6">
    <w:name w:val="font6"/>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rsid w:val="0016214B"/>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character" w:customStyle="1" w:styleId="NoSpacingChar">
    <w:name w:val="No Spacing Char"/>
    <w:link w:val="NoSpacing1"/>
    <w:uiPriority w:val="1"/>
    <w:locked/>
    <w:rsid w:val="0016214B"/>
    <w:rPr>
      <w:rFonts w:ascii="Times New Roman" w:eastAsia="Times New Roman" w:hAnsi="Times New Roman"/>
      <w:lang w:val="es-ES"/>
    </w:rPr>
  </w:style>
  <w:style w:type="paragraph" w:customStyle="1" w:styleId="NoSpacing1">
    <w:name w:val="No Spacing1"/>
    <w:link w:val="NoSpacingChar"/>
    <w:uiPriority w:val="1"/>
    <w:qFormat/>
    <w:rsid w:val="0016214B"/>
    <w:pPr>
      <w:spacing w:after="0" w:line="240" w:lineRule="auto"/>
    </w:pPr>
    <w:rPr>
      <w:rFonts w:ascii="Times New Roman" w:eastAsia="Times New Roman" w:hAnsi="Times New Roman"/>
      <w:lang w:val="es-ES"/>
    </w:rPr>
  </w:style>
  <w:style w:type="paragraph" w:customStyle="1" w:styleId="ParaAttribute4">
    <w:name w:val="ParaAttribute4"/>
    <w:qFormat/>
    <w:rsid w:val="0016214B"/>
    <w:pPr>
      <w:widowControl w:val="0"/>
      <w:wordWrap w:val="0"/>
      <w:spacing w:after="0" w:line="240" w:lineRule="auto"/>
      <w:jc w:val="both"/>
    </w:pPr>
    <w:rPr>
      <w:rFonts w:ascii="Times New Roman" w:eastAsia="¹Å" w:hAnsi="Times New Roman" w:cs="Cambria"/>
      <w:lang w:eastAsia="es-CO"/>
    </w:rPr>
  </w:style>
  <w:style w:type="paragraph" w:customStyle="1" w:styleId="Text">
    <w:name w:val="Text"/>
    <w:aliases w:val="t"/>
    <w:basedOn w:val="Normal"/>
    <w:uiPriority w:val="99"/>
    <w:qFormat/>
    <w:rsid w:val="0016214B"/>
    <w:pPr>
      <w:spacing w:before="80" w:after="80" w:line="240" w:lineRule="auto"/>
      <w:ind w:left="388" w:hanging="360"/>
      <w:jc w:val="both"/>
    </w:pPr>
    <w:rPr>
      <w:rFonts w:ascii="Helvetica" w:eastAsia="Times New Roman" w:hAnsi="Helvetica" w:cs="Cambria"/>
      <w:sz w:val="24"/>
      <w:szCs w:val="20"/>
      <w:lang w:val="es-ES" w:eastAsia="es-ES"/>
    </w:rPr>
  </w:style>
  <w:style w:type="paragraph" w:customStyle="1" w:styleId="Logro">
    <w:name w:val="Logro"/>
    <w:basedOn w:val="Normal"/>
    <w:uiPriority w:val="99"/>
    <w:qFormat/>
    <w:rsid w:val="0016214B"/>
    <w:pPr>
      <w:numPr>
        <w:numId w:val="24"/>
      </w:numPr>
      <w:spacing w:after="0" w:line="240" w:lineRule="auto"/>
      <w:jc w:val="both"/>
    </w:pPr>
    <w:rPr>
      <w:rFonts w:ascii="Arial" w:eastAsia="Times New Roman" w:hAnsi="Arial" w:cs="Cambria"/>
      <w:sz w:val="24"/>
      <w:szCs w:val="24"/>
      <w:lang w:val="es-ES" w:eastAsia="es-ES"/>
    </w:rPr>
  </w:style>
  <w:style w:type="paragraph" w:customStyle="1" w:styleId="H5">
    <w:name w:val="H5"/>
    <w:basedOn w:val="Normal"/>
    <w:next w:val="Normal"/>
    <w:uiPriority w:val="99"/>
    <w:qFormat/>
    <w:rsid w:val="0016214B"/>
    <w:pPr>
      <w:keepNext/>
      <w:tabs>
        <w:tab w:val="num" w:pos="720"/>
      </w:tabs>
      <w:snapToGrid w:val="0"/>
      <w:spacing w:before="100" w:after="100" w:line="240" w:lineRule="auto"/>
      <w:outlineLvl w:val="5"/>
    </w:pPr>
    <w:rPr>
      <w:rFonts w:ascii="Times New Roman" w:eastAsia="Times New Roman" w:hAnsi="Times New Roman" w:cs="Cambria"/>
      <w:b/>
      <w:sz w:val="20"/>
      <w:szCs w:val="24"/>
      <w:lang w:val="es-ES" w:eastAsia="es-ES"/>
    </w:rPr>
  </w:style>
  <w:style w:type="paragraph" w:customStyle="1" w:styleId="Textodeglobo1">
    <w:name w:val="Texto de globo1"/>
    <w:basedOn w:val="Normal"/>
    <w:uiPriority w:val="99"/>
    <w:semiHidden/>
    <w:qFormat/>
    <w:rsid w:val="0016214B"/>
    <w:pPr>
      <w:spacing w:after="0" w:line="240" w:lineRule="auto"/>
    </w:pPr>
    <w:rPr>
      <w:rFonts w:ascii="Tahoma" w:eastAsia="Times New Roman" w:hAnsi="Tahoma" w:cs="Tahoma"/>
      <w:sz w:val="16"/>
      <w:szCs w:val="16"/>
      <w:lang w:val="es-ES" w:eastAsia="es-ES"/>
    </w:rPr>
  </w:style>
  <w:style w:type="paragraph" w:customStyle="1" w:styleId="estilo488">
    <w:name w:val="estilo488"/>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CharAttribute8">
    <w:name w:val="CharAttribute8"/>
    <w:rsid w:val="0016214B"/>
    <w:rPr>
      <w:rFonts w:ascii="Arial" w:eastAsia="Times New Roman" w:hAnsi="Arial" w:cs="Arial" w:hint="default"/>
    </w:rPr>
  </w:style>
  <w:style w:type="character" w:customStyle="1" w:styleId="FontStyle116">
    <w:name w:val="Font Style116"/>
    <w:uiPriority w:val="99"/>
    <w:rsid w:val="0016214B"/>
    <w:rPr>
      <w:rFonts w:ascii="Tahoma" w:hAnsi="Tahoma" w:cs="Tahoma" w:hint="default"/>
      <w:b/>
      <w:bCs/>
      <w:sz w:val="20"/>
      <w:szCs w:val="20"/>
    </w:rPr>
  </w:style>
  <w:style w:type="character" w:customStyle="1" w:styleId="FontStyle126">
    <w:name w:val="Font Style126"/>
    <w:uiPriority w:val="99"/>
    <w:rsid w:val="0016214B"/>
    <w:rPr>
      <w:rFonts w:ascii="Tahoma" w:hAnsi="Tahoma" w:cs="Tahoma" w:hint="default"/>
      <w:sz w:val="16"/>
      <w:szCs w:val="16"/>
    </w:rPr>
  </w:style>
  <w:style w:type="character" w:customStyle="1" w:styleId="FontStyle122">
    <w:name w:val="Font Style122"/>
    <w:uiPriority w:val="99"/>
    <w:rsid w:val="0016214B"/>
    <w:rPr>
      <w:rFonts w:ascii="Tahoma" w:hAnsi="Tahoma" w:cs="Tahoma" w:hint="default"/>
      <w:sz w:val="20"/>
      <w:szCs w:val="20"/>
    </w:rPr>
  </w:style>
  <w:style w:type="character" w:customStyle="1" w:styleId="texto0">
    <w:name w:val="texto"/>
    <w:rsid w:val="0016214B"/>
  </w:style>
  <w:style w:type="character" w:customStyle="1" w:styleId="titulos">
    <w:name w:val="titulos"/>
    <w:rsid w:val="0016214B"/>
  </w:style>
  <w:style w:type="character" w:customStyle="1" w:styleId="CarCar2">
    <w:name w:val="Car Car2"/>
    <w:rsid w:val="0016214B"/>
    <w:rPr>
      <w:rFonts w:ascii="Arial" w:hAnsi="Arial" w:cs="Arial" w:hint="default"/>
      <w:bCs/>
      <w:sz w:val="24"/>
      <w:szCs w:val="24"/>
      <w:lang w:val="es-ES" w:eastAsia="es-ES" w:bidi="ar-SA"/>
    </w:rPr>
  </w:style>
  <w:style w:type="character" w:customStyle="1" w:styleId="CarCar1">
    <w:name w:val="Car Car1"/>
    <w:rsid w:val="0016214B"/>
    <w:rPr>
      <w:rFonts w:ascii="Arial" w:hAnsi="Arial" w:cs="Arial" w:hint="default"/>
      <w:bCs/>
      <w:sz w:val="24"/>
      <w:szCs w:val="24"/>
      <w:lang w:val="es-ES" w:eastAsia="es-ES" w:bidi="ar-SA"/>
    </w:rPr>
  </w:style>
  <w:style w:type="character" w:customStyle="1" w:styleId="themebody">
    <w:name w:val="themebody"/>
    <w:rsid w:val="0016214B"/>
  </w:style>
  <w:style w:type="character" w:customStyle="1" w:styleId="icnplsldrk">
    <w:name w:val="icn_pls_l_drk"/>
    <w:rsid w:val="0016214B"/>
  </w:style>
  <w:style w:type="character" w:customStyle="1" w:styleId="footnote">
    <w:name w:val="footnote"/>
    <w:rsid w:val="0016214B"/>
  </w:style>
  <w:style w:type="character" w:customStyle="1" w:styleId="literaturelink">
    <w:name w:val="literature_link"/>
    <w:rsid w:val="0016214B"/>
  </w:style>
  <w:style w:type="character" w:customStyle="1" w:styleId="mb-caption">
    <w:name w:val="mb-caption"/>
    <w:rsid w:val="0016214B"/>
  </w:style>
  <w:style w:type="character" w:customStyle="1" w:styleId="mb-count-value">
    <w:name w:val="mb-count-value"/>
    <w:rsid w:val="0016214B"/>
  </w:style>
  <w:style w:type="character" w:customStyle="1" w:styleId="mb-count-heading">
    <w:name w:val="mb-count-heading"/>
    <w:rsid w:val="0016214B"/>
  </w:style>
  <w:style w:type="character" w:customStyle="1" w:styleId="mb-total-value">
    <w:name w:val="mb-total-value"/>
    <w:rsid w:val="0016214B"/>
  </w:style>
  <w:style w:type="table" w:customStyle="1" w:styleId="Tablaconcuadrcula10">
    <w:name w:val="Tabla con cuadrícula10"/>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
    <w:name w:val="WW8Num50"/>
    <w:rsid w:val="0016214B"/>
    <w:pPr>
      <w:numPr>
        <w:numId w:val="42"/>
      </w:numPr>
    </w:pPr>
  </w:style>
  <w:style w:type="paragraph" w:customStyle="1" w:styleId="Style25">
    <w:name w:val="Style25"/>
    <w:basedOn w:val="Normal"/>
    <w:uiPriority w:val="99"/>
    <w:qFormat/>
    <w:rsid w:val="0016214B"/>
    <w:pPr>
      <w:widowControl w:val="0"/>
      <w:autoSpaceDE w:val="0"/>
      <w:autoSpaceDN w:val="0"/>
      <w:adjustRightInd w:val="0"/>
      <w:spacing w:after="0" w:line="509" w:lineRule="exact"/>
      <w:ind w:firstLine="514"/>
    </w:pPr>
    <w:rPr>
      <w:rFonts w:ascii="Arial Narrow" w:eastAsia="Times New Roman" w:hAnsi="Arial Narrow" w:cs="Cambria"/>
      <w:sz w:val="24"/>
      <w:szCs w:val="24"/>
      <w:lang w:val="es-ES" w:eastAsia="es-ES"/>
    </w:rPr>
  </w:style>
  <w:style w:type="character" w:customStyle="1" w:styleId="FontStyle63">
    <w:name w:val="Font Style63"/>
    <w:uiPriority w:val="99"/>
    <w:rsid w:val="0016214B"/>
    <w:rPr>
      <w:rFonts w:ascii="Arial Narrow" w:hAnsi="Arial Narrow" w:cs="Arial Narrow"/>
      <w:b/>
      <w:bCs/>
      <w:sz w:val="20"/>
      <w:szCs w:val="20"/>
    </w:rPr>
  </w:style>
  <w:style w:type="character" w:customStyle="1" w:styleId="titleemph1">
    <w:name w:val="title_emph1"/>
    <w:rsid w:val="0016214B"/>
    <w:rPr>
      <w:rFonts w:ascii="Arial" w:hAnsi="Arial" w:cs="Arial" w:hint="default"/>
      <w:b/>
      <w:bCs/>
      <w:sz w:val="18"/>
      <w:szCs w:val="18"/>
    </w:rPr>
  </w:style>
  <w:style w:type="numbering" w:customStyle="1" w:styleId="Lista41">
    <w:name w:val="Lista 41"/>
    <w:basedOn w:val="Sinlista"/>
    <w:rsid w:val="0016214B"/>
  </w:style>
  <w:style w:type="paragraph" w:customStyle="1" w:styleId="WW-Textbody1">
    <w:name w:val="WW-Text body1"/>
    <w:basedOn w:val="Normal"/>
    <w:qFormat/>
    <w:rsid w:val="0016214B"/>
    <w:pPr>
      <w:spacing w:after="120" w:line="240" w:lineRule="auto"/>
    </w:pPr>
    <w:rPr>
      <w:rFonts w:ascii="Liberation Serif" w:eastAsia="Calibri" w:hAnsi="Liberation Serif" w:cs="Cambria"/>
      <w:sz w:val="24"/>
      <w:szCs w:val="24"/>
      <w:lang w:val="es-ES" w:eastAsia="es-ES"/>
    </w:rPr>
  </w:style>
  <w:style w:type="paragraph" w:customStyle="1" w:styleId="subdued">
    <w:name w:val="subdu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4d22fa39-3b07-410d-87fe-14fd7dd39265">
    <w:name w:val="4d22fa39-3b07-410d-87fe-14fd7dd39265"/>
    <w:basedOn w:val="Normal"/>
    <w:uiPriority w:val="99"/>
    <w:qFormat/>
    <w:rsid w:val="0016214B"/>
    <w:pPr>
      <w:spacing w:after="0" w:line="240" w:lineRule="auto"/>
    </w:pPr>
    <w:rPr>
      <w:rFonts w:ascii="Times New Roman" w:eastAsia="Calibri" w:hAnsi="Times New Roman" w:cs="Cambria"/>
      <w:sz w:val="24"/>
      <w:szCs w:val="24"/>
      <w:lang w:eastAsia="es-CO"/>
    </w:rPr>
  </w:style>
  <w:style w:type="character" w:customStyle="1" w:styleId="A9">
    <w:name w:val="A9"/>
    <w:rsid w:val="0016214B"/>
    <w:rPr>
      <w:color w:val="000000"/>
      <w:sz w:val="19"/>
    </w:rPr>
  </w:style>
  <w:style w:type="paragraph" w:customStyle="1" w:styleId="Pa39">
    <w:name w:val="Pa39"/>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38">
    <w:name w:val="Pa38"/>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9">
    <w:name w:val="pa9"/>
    <w:basedOn w:val="Normal"/>
    <w:qFormat/>
    <w:rsid w:val="0016214B"/>
    <w:pPr>
      <w:spacing w:before="100" w:beforeAutospacing="1" w:after="100" w:afterAutospacing="1" w:line="240" w:lineRule="auto"/>
    </w:pPr>
    <w:rPr>
      <w:rFonts w:ascii="Times New Roman" w:eastAsia="Times New Roman" w:hAnsi="Times New Roman" w:cs="Cambria"/>
      <w:color w:val="663300"/>
      <w:sz w:val="24"/>
      <w:szCs w:val="24"/>
      <w:lang w:val="es-ES" w:eastAsia="es-ES"/>
    </w:rPr>
  </w:style>
  <w:style w:type="paragraph" w:customStyle="1" w:styleId="Sangra3detindependiente1">
    <w:name w:val="Sangría 3 de t. independiente1"/>
    <w:basedOn w:val="Normal"/>
    <w:qFormat/>
    <w:rsid w:val="0016214B"/>
    <w:pPr>
      <w:suppressAutoHyphens/>
      <w:spacing w:after="0" w:line="240" w:lineRule="auto"/>
      <w:ind w:left="360"/>
      <w:jc w:val="both"/>
    </w:pPr>
    <w:rPr>
      <w:rFonts w:ascii="Times New Roman" w:eastAsia="Times New Roman" w:hAnsi="Times New Roman" w:cs="Cambria"/>
      <w:sz w:val="24"/>
      <w:szCs w:val="28"/>
      <w:lang w:eastAsia="ar-SA"/>
    </w:rPr>
  </w:style>
  <w:style w:type="paragraph" w:customStyle="1" w:styleId="Textosinformato2">
    <w:name w:val="Texto sin formato2"/>
    <w:basedOn w:val="Normal"/>
    <w:qFormat/>
    <w:rsid w:val="0016214B"/>
    <w:pPr>
      <w:spacing w:after="0" w:line="240" w:lineRule="auto"/>
    </w:pPr>
    <w:rPr>
      <w:rFonts w:ascii="Courier New" w:eastAsia="Times New Roman" w:hAnsi="Courier New" w:cs="Courier New"/>
      <w:sz w:val="24"/>
      <w:szCs w:val="24"/>
      <w:lang w:val="es-ES" w:eastAsia="es-ES"/>
    </w:rPr>
  </w:style>
  <w:style w:type="paragraph" w:customStyle="1" w:styleId="Textoindependiente22">
    <w:name w:val="Texto independiente 22"/>
    <w:basedOn w:val="Normal"/>
    <w:qFormat/>
    <w:rsid w:val="0016214B"/>
    <w:pPr>
      <w:tabs>
        <w:tab w:val="left" w:pos="6663"/>
      </w:tabs>
      <w:suppressAutoHyphens/>
      <w:spacing w:after="0" w:line="240" w:lineRule="auto"/>
      <w:jc w:val="both"/>
    </w:pPr>
    <w:rPr>
      <w:rFonts w:ascii="Arial" w:eastAsia="Times New Roman" w:hAnsi="Arial" w:cs="Cambria"/>
      <w:sz w:val="24"/>
      <w:szCs w:val="24"/>
      <w:lang w:val="es-ES_tradnl" w:eastAsia="ar-SA"/>
    </w:rPr>
  </w:style>
  <w:style w:type="paragraph" w:customStyle="1" w:styleId="CM46">
    <w:name w:val="CM46"/>
    <w:basedOn w:val="Normal"/>
    <w:next w:val="Normal"/>
    <w:uiPriority w:val="99"/>
    <w:qFormat/>
    <w:rsid w:val="0016214B"/>
    <w:pPr>
      <w:autoSpaceDE w:val="0"/>
      <w:autoSpaceDN w:val="0"/>
      <w:adjustRightInd w:val="0"/>
      <w:spacing w:after="275" w:line="240" w:lineRule="auto"/>
    </w:pPr>
    <w:rPr>
      <w:rFonts w:ascii="Arial" w:eastAsia="Times New Roman" w:hAnsi="Arial" w:cs="Arial"/>
      <w:sz w:val="24"/>
      <w:szCs w:val="24"/>
      <w:lang w:eastAsia="es-CO"/>
    </w:rPr>
  </w:style>
  <w:style w:type="paragraph" w:customStyle="1" w:styleId="ECO">
    <w:name w:val="ECO"/>
    <w:basedOn w:val="Normal"/>
    <w:uiPriority w:val="99"/>
    <w:qFormat/>
    <w:rsid w:val="0016214B"/>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paragraph" w:customStyle="1" w:styleId="Cuerpodetexto">
    <w:name w:val="Cuerpo de texto"/>
    <w:basedOn w:val="Normal"/>
    <w:uiPriority w:val="99"/>
    <w:qFormat/>
    <w:rsid w:val="0016214B"/>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customStyle="1" w:styleId="toa">
    <w:name w:val="toa"/>
    <w:basedOn w:val="Normal"/>
    <w:uiPriority w:val="99"/>
    <w:qFormat/>
    <w:rsid w:val="0016214B"/>
    <w:pPr>
      <w:tabs>
        <w:tab w:val="left" w:pos="0"/>
        <w:tab w:val="left" w:pos="9000"/>
        <w:tab w:val="right" w:pos="9360"/>
      </w:tabs>
      <w:suppressAutoHyphens/>
      <w:spacing w:after="0" w:line="240" w:lineRule="auto"/>
      <w:jc w:val="both"/>
    </w:pPr>
    <w:rPr>
      <w:rFonts w:ascii="Tahoma" w:eastAsia="Times New Roman" w:hAnsi="Tahoma" w:cs="Tahoma"/>
      <w:spacing w:val="-2"/>
      <w:sz w:val="24"/>
      <w:szCs w:val="24"/>
      <w:lang w:val="en-US"/>
    </w:rPr>
  </w:style>
  <w:style w:type="table" w:customStyle="1" w:styleId="TableGrid10">
    <w:name w:val="Table Grid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16214B"/>
    <w:rPr>
      <w:i/>
      <w:iCs/>
      <w:color w:val="808080"/>
    </w:rPr>
  </w:style>
  <w:style w:type="table" w:customStyle="1" w:styleId="Tablaclsica24">
    <w:name w:val="Tabla clásica 24"/>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
    <w:name w:val="Estilo31"/>
    <w:rsid w:val="0016214B"/>
    <w:pPr>
      <w:numPr>
        <w:numId w:val="44"/>
      </w:numPr>
    </w:pPr>
  </w:style>
  <w:style w:type="numbering" w:customStyle="1" w:styleId="Sinlista21">
    <w:name w:val="Sin lista21"/>
    <w:next w:val="Sinlista"/>
    <w:uiPriority w:val="99"/>
    <w:semiHidden/>
    <w:unhideWhenUsed/>
    <w:rsid w:val="0016214B"/>
  </w:style>
  <w:style w:type="table" w:customStyle="1" w:styleId="Cuadrculamedia22">
    <w:name w:val="Cuadrícula media 22"/>
    <w:basedOn w:val="Tablanormal"/>
    <w:next w:val="Cuadrculamedia21"/>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
    <w:name w:val="Tabla clásica 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
    <w:name w:val="Tabla con cuadrícula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
    <w:name w:val="Tabla con cuadrícula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
    <w:name w:val="Tabla con cuadrícula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16214B"/>
  </w:style>
  <w:style w:type="numbering" w:customStyle="1" w:styleId="Lista4111111">
    <w:name w:val="Lista 4111111"/>
    <w:rsid w:val="0016214B"/>
  </w:style>
  <w:style w:type="numbering" w:customStyle="1" w:styleId="WW8Num5012">
    <w:name w:val="WW8Num5012"/>
    <w:rsid w:val="0016214B"/>
  </w:style>
  <w:style w:type="table" w:customStyle="1" w:styleId="Tablaclsica241">
    <w:name w:val="Tabla clásica 2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
    <w:name w:val="Tabla con cuadrícula91"/>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rsid w:val="0016214B"/>
  </w:style>
  <w:style w:type="numbering" w:customStyle="1" w:styleId="Lista41111111">
    <w:name w:val="Lista 41111111"/>
    <w:rsid w:val="0016214B"/>
  </w:style>
  <w:style w:type="numbering" w:customStyle="1" w:styleId="WW8Num50121">
    <w:name w:val="WW8Num50121"/>
    <w:rsid w:val="0016214B"/>
    <w:pPr>
      <w:numPr>
        <w:numId w:val="45"/>
      </w:numPr>
    </w:pPr>
  </w:style>
  <w:style w:type="table" w:customStyle="1" w:styleId="Tablaconcuadrcula101">
    <w:name w:val="Tabla con cuadrícula10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16214B"/>
    <w:pPr>
      <w:numPr>
        <w:numId w:val="58"/>
      </w:numPr>
    </w:pPr>
  </w:style>
  <w:style w:type="numbering" w:customStyle="1" w:styleId="Lista411">
    <w:name w:val="Lista 411"/>
    <w:basedOn w:val="Sinlista"/>
    <w:rsid w:val="0016214B"/>
  </w:style>
  <w:style w:type="numbering" w:customStyle="1" w:styleId="Sinlista12">
    <w:name w:val="Sin lista12"/>
    <w:next w:val="Sinlista"/>
    <w:uiPriority w:val="99"/>
    <w:semiHidden/>
    <w:unhideWhenUsed/>
    <w:rsid w:val="0016214B"/>
  </w:style>
  <w:style w:type="table" w:customStyle="1" w:styleId="Tablaclsica25">
    <w:name w:val="Tabla clásica 2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16214B"/>
  </w:style>
  <w:style w:type="numbering" w:customStyle="1" w:styleId="Sinlista22">
    <w:name w:val="Sin lista22"/>
    <w:next w:val="Sinlista"/>
    <w:uiPriority w:val="99"/>
    <w:semiHidden/>
    <w:unhideWhenUsed/>
    <w:rsid w:val="0016214B"/>
  </w:style>
  <w:style w:type="numbering" w:customStyle="1" w:styleId="WW8Num50112">
    <w:name w:val="WW8Num50112"/>
    <w:rsid w:val="0016214B"/>
  </w:style>
  <w:style w:type="numbering" w:customStyle="1" w:styleId="Lista4111112">
    <w:name w:val="Lista 4111112"/>
    <w:rsid w:val="0016214B"/>
  </w:style>
  <w:style w:type="numbering" w:customStyle="1" w:styleId="WW8Num5013">
    <w:name w:val="WW8Num5013"/>
    <w:rsid w:val="0016214B"/>
  </w:style>
  <w:style w:type="numbering" w:customStyle="1" w:styleId="Sinlista31">
    <w:name w:val="Sin lista31"/>
    <w:next w:val="Sinlista"/>
    <w:uiPriority w:val="99"/>
    <w:semiHidden/>
    <w:unhideWhenUsed/>
    <w:rsid w:val="0016214B"/>
  </w:style>
  <w:style w:type="table" w:customStyle="1" w:styleId="Tablaclsica242">
    <w:name w:val="Tabla clásica 2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16214B"/>
    <w:pPr>
      <w:numPr>
        <w:numId w:val="26"/>
      </w:numPr>
    </w:pPr>
  </w:style>
  <w:style w:type="numbering" w:customStyle="1" w:styleId="Lista41111112">
    <w:name w:val="Lista 41111112"/>
    <w:rsid w:val="0016214B"/>
  </w:style>
  <w:style w:type="numbering" w:customStyle="1" w:styleId="WW8Num50122">
    <w:name w:val="WW8Num50122"/>
    <w:rsid w:val="0016214B"/>
  </w:style>
  <w:style w:type="table" w:customStyle="1" w:styleId="Tablaconcuadrcula102">
    <w:name w:val="Tabla con cuadrícula10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16214B"/>
  </w:style>
  <w:style w:type="numbering" w:customStyle="1" w:styleId="Lista412">
    <w:name w:val="Lista 412"/>
    <w:basedOn w:val="Sinlista"/>
    <w:rsid w:val="0016214B"/>
  </w:style>
  <w:style w:type="numbering" w:customStyle="1" w:styleId="Sinlista13">
    <w:name w:val="Sin lista13"/>
    <w:next w:val="Sinlista"/>
    <w:uiPriority w:val="99"/>
    <w:semiHidden/>
    <w:unhideWhenUsed/>
    <w:rsid w:val="0016214B"/>
  </w:style>
  <w:style w:type="table" w:customStyle="1" w:styleId="TableGrid11">
    <w:name w:val="Table Grid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16214B"/>
  </w:style>
  <w:style w:type="numbering" w:customStyle="1" w:styleId="Sinlista23">
    <w:name w:val="Sin lista23"/>
    <w:next w:val="Sinlista"/>
    <w:uiPriority w:val="99"/>
    <w:semiHidden/>
    <w:unhideWhenUsed/>
    <w:rsid w:val="0016214B"/>
  </w:style>
  <w:style w:type="table" w:customStyle="1" w:styleId="Cuadrculamedia23">
    <w:name w:val="Cuadrícula media 23"/>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
    <w:name w:val="Tabla con cuadrícula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
    <w:name w:val="Tabla con cuadrícula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
    <w:name w:val="WW8Num50113"/>
    <w:rsid w:val="0016214B"/>
  </w:style>
  <w:style w:type="numbering" w:customStyle="1" w:styleId="Lista4111113">
    <w:name w:val="Lista 4111113"/>
    <w:rsid w:val="0016214B"/>
  </w:style>
  <w:style w:type="numbering" w:customStyle="1" w:styleId="WW8Num5014">
    <w:name w:val="WW8Num5014"/>
    <w:rsid w:val="0016214B"/>
  </w:style>
  <w:style w:type="numbering" w:customStyle="1" w:styleId="Sinlista32">
    <w:name w:val="Sin lista32"/>
    <w:next w:val="Sinlista"/>
    <w:uiPriority w:val="99"/>
    <w:semiHidden/>
    <w:unhideWhenUsed/>
    <w:rsid w:val="0016214B"/>
  </w:style>
  <w:style w:type="table" w:customStyle="1" w:styleId="Tablaclsica243">
    <w:name w:val="Tabla clásica 243"/>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
    <w:name w:val="Tabla con cuadrícula9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16214B"/>
  </w:style>
  <w:style w:type="numbering" w:customStyle="1" w:styleId="Lista41111113">
    <w:name w:val="Lista 41111113"/>
    <w:rsid w:val="0016214B"/>
  </w:style>
  <w:style w:type="numbering" w:customStyle="1" w:styleId="WW8Num50123">
    <w:name w:val="WW8Num50123"/>
    <w:rsid w:val="0016214B"/>
  </w:style>
  <w:style w:type="table" w:customStyle="1" w:styleId="Tablaconcuadrcula103">
    <w:name w:val="Tabla con cuadrícula103"/>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rsid w:val="0016214B"/>
  </w:style>
  <w:style w:type="numbering" w:customStyle="1" w:styleId="Lista413">
    <w:name w:val="Lista 413"/>
    <w:basedOn w:val="Sinlista"/>
    <w:rsid w:val="0016214B"/>
  </w:style>
  <w:style w:type="numbering" w:customStyle="1" w:styleId="Sinlista14">
    <w:name w:val="Sin lista14"/>
    <w:next w:val="Sinlista"/>
    <w:uiPriority w:val="99"/>
    <w:semiHidden/>
    <w:unhideWhenUsed/>
    <w:rsid w:val="0016214B"/>
  </w:style>
  <w:style w:type="table" w:customStyle="1" w:styleId="TableGrid12">
    <w:name w:val="Table Grid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16214B"/>
    <w:pPr>
      <w:numPr>
        <w:numId w:val="46"/>
      </w:numPr>
    </w:pPr>
  </w:style>
  <w:style w:type="numbering" w:customStyle="1" w:styleId="Sinlista24">
    <w:name w:val="Sin lista24"/>
    <w:next w:val="Sinlista"/>
    <w:uiPriority w:val="99"/>
    <w:semiHidden/>
    <w:unhideWhenUsed/>
    <w:rsid w:val="0016214B"/>
  </w:style>
  <w:style w:type="table" w:customStyle="1" w:styleId="Cuadrculamedia24">
    <w:name w:val="Cuadrícula media 24"/>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qFormat/>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
    <w:name w:val="WW8Num50114"/>
    <w:rsid w:val="0016214B"/>
  </w:style>
  <w:style w:type="numbering" w:customStyle="1" w:styleId="Lista4111114">
    <w:name w:val="Lista 4111114"/>
    <w:rsid w:val="0016214B"/>
  </w:style>
  <w:style w:type="numbering" w:customStyle="1" w:styleId="WW8Num5015">
    <w:name w:val="WW8Num5015"/>
    <w:rsid w:val="0016214B"/>
    <w:pPr>
      <w:numPr>
        <w:numId w:val="43"/>
      </w:numPr>
    </w:pPr>
  </w:style>
  <w:style w:type="numbering" w:customStyle="1" w:styleId="Sinlista33">
    <w:name w:val="Sin lista33"/>
    <w:next w:val="Sinlista"/>
    <w:uiPriority w:val="99"/>
    <w:semiHidden/>
    <w:unhideWhenUsed/>
    <w:rsid w:val="0016214B"/>
  </w:style>
  <w:style w:type="table" w:customStyle="1" w:styleId="Tablaclsica244">
    <w:name w:val="Tabla clásica 244"/>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16214B"/>
    <w:pPr>
      <w:numPr>
        <w:numId w:val="47"/>
      </w:numPr>
    </w:pPr>
  </w:style>
  <w:style w:type="numbering" w:customStyle="1" w:styleId="WW8Num50124">
    <w:name w:val="WW8Num50124"/>
    <w:rsid w:val="0016214B"/>
  </w:style>
  <w:style w:type="table" w:customStyle="1" w:styleId="Tablaconcuadrcula104">
    <w:name w:val="Tabla con cuadrícula104"/>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aconcuadrcula26">
    <w:name w:val="Tabla con cuadrícula26"/>
    <w:basedOn w:val="Tablanormal"/>
    <w:next w:val="Tablaconcuadrcula"/>
    <w:uiPriority w:val="5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30">
    <w:name w:val="xl1203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31">
    <w:name w:val="xl12031"/>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2">
    <w:name w:val="xl1203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24"/>
      <w:szCs w:val="24"/>
      <w:lang w:val="es-ES" w:eastAsia="es-ES"/>
    </w:rPr>
  </w:style>
  <w:style w:type="paragraph" w:customStyle="1" w:styleId="xl12033">
    <w:name w:val="xl120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b/>
      <w:bCs/>
      <w:sz w:val="24"/>
      <w:szCs w:val="24"/>
      <w:lang w:val="es-ES" w:eastAsia="es-ES"/>
    </w:rPr>
  </w:style>
  <w:style w:type="paragraph" w:customStyle="1" w:styleId="xl12034">
    <w:name w:val="xl120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b/>
      <w:bCs/>
      <w:sz w:val="24"/>
      <w:szCs w:val="24"/>
      <w:lang w:val="es-ES" w:eastAsia="es-ES"/>
    </w:rPr>
  </w:style>
  <w:style w:type="paragraph" w:customStyle="1" w:styleId="xl12035">
    <w:name w:val="xl12035"/>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6">
    <w:name w:val="xl12036"/>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7">
    <w:name w:val="xl1203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8">
    <w:name w:val="xl120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39">
    <w:name w:val="xl120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0">
    <w:name w:val="xl120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41">
    <w:name w:val="xl12041"/>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2">
    <w:name w:val="xl1204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3">
    <w:name w:val="xl1204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4">
    <w:name w:val="xl1204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45">
    <w:name w:val="xl1204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6">
    <w:name w:val="xl12046"/>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paragraph" w:customStyle="1" w:styleId="xl12047">
    <w:name w:val="xl1204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table" w:customStyle="1" w:styleId="Tablaconcuadrcula27">
    <w:name w:val="Tabla con cuadrícula27"/>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16214B"/>
  </w:style>
  <w:style w:type="table" w:customStyle="1" w:styleId="TableNormal2">
    <w:name w:val="Table Normal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
    <w:name w:val="Sin lista9"/>
    <w:next w:val="Sinlista"/>
    <w:uiPriority w:val="99"/>
    <w:semiHidden/>
    <w:unhideWhenUsed/>
    <w:rsid w:val="0016214B"/>
  </w:style>
  <w:style w:type="table" w:customStyle="1" w:styleId="TableNormal3">
    <w:name w:val="Table Normal3"/>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
    <w:name w:val="Sin lista10"/>
    <w:next w:val="Sinlista"/>
    <w:uiPriority w:val="99"/>
    <w:semiHidden/>
    <w:unhideWhenUsed/>
    <w:rsid w:val="0016214B"/>
  </w:style>
  <w:style w:type="table" w:customStyle="1" w:styleId="Tablaconcuadrcula30">
    <w:name w:val="Tabla con cuadrícula30"/>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qFormat/>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
    <w:name w:val="TableGrid4"/>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
    <w:name w:val="Sin lista15"/>
    <w:next w:val="Sinlista"/>
    <w:uiPriority w:val="99"/>
    <w:semiHidden/>
    <w:unhideWhenUsed/>
    <w:rsid w:val="0016214B"/>
  </w:style>
  <w:style w:type="table" w:customStyle="1" w:styleId="Tablaconcuadrcula36">
    <w:name w:val="Tabla con cuadrícula36"/>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16214B"/>
  </w:style>
  <w:style w:type="numbering" w:customStyle="1" w:styleId="Sinlista25">
    <w:name w:val="Sin lista25"/>
    <w:next w:val="Sinlista"/>
    <w:uiPriority w:val="99"/>
    <w:semiHidden/>
    <w:unhideWhenUsed/>
    <w:rsid w:val="0016214B"/>
  </w:style>
  <w:style w:type="table" w:customStyle="1" w:styleId="Tablaconcuadrcula1112">
    <w:name w:val="Tabla con cuadrícula1112"/>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16214B"/>
  </w:style>
  <w:style w:type="table" w:customStyle="1" w:styleId="Tablaconcuadrcula124">
    <w:name w:val="Tabla con cuadrícula12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6214B"/>
  </w:style>
  <w:style w:type="table" w:customStyle="1" w:styleId="Tablaconcuadrcula54">
    <w:name w:val="Tabla con cuadrícula5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16214B"/>
  </w:style>
  <w:style w:type="table" w:customStyle="1" w:styleId="Tablaconcuadrcula64">
    <w:name w:val="Tabla con cuadrícula6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16214B"/>
  </w:style>
  <w:style w:type="table" w:customStyle="1" w:styleId="Tablaconcuadrcula74">
    <w:name w:val="Tabla con cuadrícula7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16214B"/>
  </w:style>
  <w:style w:type="table" w:customStyle="1" w:styleId="Tablaconcuadrcula84">
    <w:name w:val="Tabla con cuadrícula8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16214B"/>
  </w:style>
  <w:style w:type="table" w:customStyle="1" w:styleId="Tablaclsica214">
    <w:name w:val="Tabla clásica 214"/>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
    <w:name w:val="Cuadrícula media 2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16214B"/>
  </w:style>
  <w:style w:type="table" w:customStyle="1" w:styleId="TableGrid13">
    <w:name w:val="Table Grid13"/>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
    <w:name w:val="Sin lista211"/>
    <w:next w:val="Sinlista"/>
    <w:uiPriority w:val="99"/>
    <w:semiHidden/>
    <w:unhideWhenUsed/>
    <w:rsid w:val="0016214B"/>
  </w:style>
  <w:style w:type="table" w:customStyle="1" w:styleId="Cuadrculamedia221">
    <w:name w:val="Cuadrícula media 22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
    <w:name w:val="Tabla con cuadrícula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16214B"/>
  </w:style>
  <w:style w:type="numbering" w:customStyle="1" w:styleId="Lista41111115">
    <w:name w:val="Lista 41111115"/>
    <w:rsid w:val="0016214B"/>
  </w:style>
  <w:style w:type="numbering" w:customStyle="1" w:styleId="WW8Num50125">
    <w:name w:val="WW8Num50125"/>
    <w:rsid w:val="0016214B"/>
  </w:style>
  <w:style w:type="table" w:customStyle="1" w:styleId="Tablaclsica2411">
    <w:name w:val="Tabla clásica 2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16214B"/>
  </w:style>
  <w:style w:type="numbering" w:customStyle="1" w:styleId="Lista411111111">
    <w:name w:val="Lista 411111111"/>
    <w:rsid w:val="0016214B"/>
  </w:style>
  <w:style w:type="table" w:customStyle="1" w:styleId="Tablaconcuadrcula1011">
    <w:name w:val="Tabla con cuadrícula101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16214B"/>
  </w:style>
  <w:style w:type="numbering" w:customStyle="1" w:styleId="Lista4111">
    <w:name w:val="Lista 4111"/>
    <w:basedOn w:val="Sinlista"/>
    <w:rsid w:val="0016214B"/>
  </w:style>
  <w:style w:type="numbering" w:customStyle="1" w:styleId="Sinlista121">
    <w:name w:val="Sin lista121"/>
    <w:next w:val="Sinlista"/>
    <w:uiPriority w:val="99"/>
    <w:semiHidden/>
    <w:unhideWhenUsed/>
    <w:rsid w:val="0016214B"/>
  </w:style>
  <w:style w:type="table" w:customStyle="1" w:styleId="Tablaclsica251">
    <w:name w:val="Tabla clásica 2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16214B"/>
  </w:style>
  <w:style w:type="numbering" w:customStyle="1" w:styleId="Sinlista221">
    <w:name w:val="Sin lista221"/>
    <w:next w:val="Sinlista"/>
    <w:uiPriority w:val="99"/>
    <w:semiHidden/>
    <w:unhideWhenUsed/>
    <w:rsid w:val="0016214B"/>
  </w:style>
  <w:style w:type="numbering" w:customStyle="1" w:styleId="WW8Num501121">
    <w:name w:val="WW8Num501121"/>
    <w:rsid w:val="0016214B"/>
  </w:style>
  <w:style w:type="numbering" w:customStyle="1" w:styleId="Lista41111121">
    <w:name w:val="Lista 41111121"/>
    <w:rsid w:val="0016214B"/>
  </w:style>
  <w:style w:type="numbering" w:customStyle="1" w:styleId="WW8Num50131">
    <w:name w:val="WW8Num50131"/>
    <w:rsid w:val="0016214B"/>
  </w:style>
  <w:style w:type="numbering" w:customStyle="1" w:styleId="Sinlista311">
    <w:name w:val="Sin lista311"/>
    <w:next w:val="Sinlista"/>
    <w:uiPriority w:val="99"/>
    <w:semiHidden/>
    <w:unhideWhenUsed/>
    <w:rsid w:val="0016214B"/>
  </w:style>
  <w:style w:type="table" w:customStyle="1" w:styleId="Tablaclsica2421">
    <w:name w:val="Tabla clásica 242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16214B"/>
  </w:style>
  <w:style w:type="table" w:customStyle="1" w:styleId="Tablaconcuadrcula1021">
    <w:name w:val="Tabla con cuadrícula102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16214B"/>
  </w:style>
  <w:style w:type="numbering" w:customStyle="1" w:styleId="Lista4121">
    <w:name w:val="Lista 4121"/>
    <w:basedOn w:val="Sinlista"/>
    <w:rsid w:val="0016214B"/>
  </w:style>
  <w:style w:type="numbering" w:customStyle="1" w:styleId="Sinlista131">
    <w:name w:val="Sin lista131"/>
    <w:next w:val="Sinlista"/>
    <w:uiPriority w:val="99"/>
    <w:semiHidden/>
    <w:unhideWhenUsed/>
    <w:rsid w:val="0016214B"/>
  </w:style>
  <w:style w:type="table" w:customStyle="1" w:styleId="TableGrid111">
    <w:name w:val="Table Grid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16214B"/>
  </w:style>
  <w:style w:type="numbering" w:customStyle="1" w:styleId="Sinlista231">
    <w:name w:val="Sin lista231"/>
    <w:next w:val="Sinlista"/>
    <w:uiPriority w:val="99"/>
    <w:semiHidden/>
    <w:unhideWhenUsed/>
    <w:rsid w:val="0016214B"/>
  </w:style>
  <w:style w:type="table" w:customStyle="1" w:styleId="Cuadrculamedia231">
    <w:name w:val="Cuadrícula media 23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
    <w:name w:val="WW8Num501131"/>
    <w:rsid w:val="0016214B"/>
  </w:style>
  <w:style w:type="numbering" w:customStyle="1" w:styleId="Lista41111131">
    <w:name w:val="Lista 41111131"/>
    <w:rsid w:val="0016214B"/>
  </w:style>
  <w:style w:type="numbering" w:customStyle="1" w:styleId="WW8Num50141">
    <w:name w:val="WW8Num50141"/>
    <w:rsid w:val="0016214B"/>
  </w:style>
  <w:style w:type="numbering" w:customStyle="1" w:styleId="Sinlista321">
    <w:name w:val="Sin lista321"/>
    <w:next w:val="Sinlista"/>
    <w:uiPriority w:val="99"/>
    <w:semiHidden/>
    <w:unhideWhenUsed/>
    <w:rsid w:val="0016214B"/>
  </w:style>
  <w:style w:type="table" w:customStyle="1" w:styleId="Tablaclsica2431">
    <w:name w:val="Tabla clásica 243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16214B"/>
  </w:style>
  <w:style w:type="numbering" w:customStyle="1" w:styleId="Lista411111131">
    <w:name w:val="Lista 411111131"/>
    <w:rsid w:val="0016214B"/>
  </w:style>
  <w:style w:type="numbering" w:customStyle="1" w:styleId="WW8Num501231">
    <w:name w:val="WW8Num501231"/>
    <w:rsid w:val="0016214B"/>
  </w:style>
  <w:style w:type="table" w:customStyle="1" w:styleId="Tablaconcuadrcula1031">
    <w:name w:val="Tabla con cuadrícula103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
    <w:name w:val="Sin lista141"/>
    <w:next w:val="Sinlista"/>
    <w:uiPriority w:val="99"/>
    <w:semiHidden/>
    <w:unhideWhenUsed/>
    <w:rsid w:val="0016214B"/>
  </w:style>
  <w:style w:type="table" w:customStyle="1" w:styleId="TableGrid121">
    <w:name w:val="Table Grid12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
    <w:name w:val="Sin lista241"/>
    <w:next w:val="Sinlista"/>
    <w:uiPriority w:val="99"/>
    <w:semiHidden/>
    <w:unhideWhenUsed/>
    <w:rsid w:val="0016214B"/>
  </w:style>
  <w:style w:type="table" w:customStyle="1" w:styleId="Cuadrculamedia241">
    <w:name w:val="Cuadrícula media 24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
    <w:name w:val="WW8Num501141"/>
    <w:rsid w:val="0016214B"/>
  </w:style>
  <w:style w:type="numbering" w:customStyle="1" w:styleId="Lista41111141">
    <w:name w:val="Lista 41111141"/>
    <w:rsid w:val="0016214B"/>
  </w:style>
  <w:style w:type="numbering" w:customStyle="1" w:styleId="Sinlista331">
    <w:name w:val="Sin lista331"/>
    <w:next w:val="Sinlista"/>
    <w:uiPriority w:val="99"/>
    <w:semiHidden/>
    <w:unhideWhenUsed/>
    <w:rsid w:val="0016214B"/>
  </w:style>
  <w:style w:type="table" w:customStyle="1" w:styleId="Tablaclsica2441">
    <w:name w:val="Tabla clásica 24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
    <w:name w:val="Tabla con cuadrícula27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16214B"/>
  </w:style>
  <w:style w:type="table" w:customStyle="1" w:styleId="Cuadrculadetablaclara3">
    <w:name w:val="Cuadrícula de tabla clara3"/>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
    <w:name w:val="Sin lista91"/>
    <w:next w:val="Sinlista"/>
    <w:uiPriority w:val="99"/>
    <w:semiHidden/>
    <w:unhideWhenUsed/>
    <w:rsid w:val="0016214B"/>
  </w:style>
  <w:style w:type="table" w:customStyle="1" w:styleId="TableNormal31">
    <w:name w:val="Table Normal3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6">
    <w:name w:val="Sin lista16"/>
    <w:next w:val="Sinlista"/>
    <w:uiPriority w:val="99"/>
    <w:semiHidden/>
    <w:unhideWhenUsed/>
    <w:rsid w:val="0016214B"/>
  </w:style>
  <w:style w:type="table" w:customStyle="1" w:styleId="Tablaconcuadrcula37">
    <w:name w:val="Tabla con cuadrícula37"/>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5">
    <w:name w:val="TableGrid5"/>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16214B"/>
  </w:style>
  <w:style w:type="table" w:customStyle="1" w:styleId="Tablaconcuadrcula38">
    <w:name w:val="Tabla con cuadrícula38"/>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16214B"/>
  </w:style>
  <w:style w:type="numbering" w:customStyle="1" w:styleId="Sinlista26">
    <w:name w:val="Sin lista26"/>
    <w:next w:val="Sinlista"/>
    <w:uiPriority w:val="99"/>
    <w:semiHidden/>
    <w:unhideWhenUsed/>
    <w:rsid w:val="0016214B"/>
  </w:style>
  <w:style w:type="table" w:customStyle="1" w:styleId="Tablaconcuadrcula1113">
    <w:name w:val="Tabla con cuadrícula11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16214B"/>
  </w:style>
  <w:style w:type="table" w:customStyle="1" w:styleId="Tablaconcuadrcula125">
    <w:name w:val="Tabla con cuadrícula12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6214B"/>
  </w:style>
  <w:style w:type="table" w:customStyle="1" w:styleId="Tablaconcuadrcula55">
    <w:name w:val="Tabla con cuadrícula5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6214B"/>
  </w:style>
  <w:style w:type="table" w:customStyle="1" w:styleId="Tablaconcuadrcula65">
    <w:name w:val="Tabla con cuadrícula6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16214B"/>
  </w:style>
  <w:style w:type="table" w:customStyle="1" w:styleId="Tablaconcuadrcula75">
    <w:name w:val="Tabla con cuadrícula7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16214B"/>
  </w:style>
  <w:style w:type="table" w:customStyle="1" w:styleId="Tablaconcuadrcula85">
    <w:name w:val="Tabla con cuadrícula8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
    <w:name w:val="WW8Num5016"/>
    <w:rsid w:val="0016214B"/>
    <w:pPr>
      <w:numPr>
        <w:numId w:val="29"/>
      </w:numPr>
    </w:pPr>
  </w:style>
  <w:style w:type="numbering" w:customStyle="1" w:styleId="Sinlista1112">
    <w:name w:val="Sin lista1112"/>
    <w:next w:val="Sinlista"/>
    <w:uiPriority w:val="99"/>
    <w:semiHidden/>
    <w:unhideWhenUsed/>
    <w:rsid w:val="0016214B"/>
  </w:style>
  <w:style w:type="table" w:customStyle="1" w:styleId="Tablaclsica215">
    <w:name w:val="Tabla clásica 215"/>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16214B"/>
    <w:pPr>
      <w:numPr>
        <w:numId w:val="41"/>
      </w:numPr>
    </w:pPr>
  </w:style>
  <w:style w:type="numbering" w:customStyle="1" w:styleId="Lista4111115">
    <w:name w:val="Lista 4111115"/>
    <w:basedOn w:val="Sinlista"/>
    <w:rsid w:val="0016214B"/>
    <w:pPr>
      <w:numPr>
        <w:numId w:val="28"/>
      </w:numPr>
    </w:pPr>
  </w:style>
  <w:style w:type="table" w:customStyle="1" w:styleId="Cuadrculamedia212">
    <w:name w:val="Cuadrícula media 212"/>
    <w:basedOn w:val="Tablanormal"/>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16214B"/>
    <w:pPr>
      <w:numPr>
        <w:numId w:val="34"/>
      </w:numPr>
    </w:pPr>
  </w:style>
  <w:style w:type="numbering" w:customStyle="1" w:styleId="Lista415">
    <w:name w:val="Lista 415"/>
    <w:basedOn w:val="Sinlista"/>
    <w:rsid w:val="0016214B"/>
  </w:style>
  <w:style w:type="table" w:customStyle="1" w:styleId="TableGrid14">
    <w:name w:val="Table Grid14"/>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16214B"/>
    <w:pPr>
      <w:numPr>
        <w:numId w:val="37"/>
      </w:numPr>
    </w:pPr>
  </w:style>
  <w:style w:type="numbering" w:customStyle="1" w:styleId="Sinlista212">
    <w:name w:val="Sin lista212"/>
    <w:next w:val="Sinlista"/>
    <w:uiPriority w:val="99"/>
    <w:semiHidden/>
    <w:unhideWhenUsed/>
    <w:rsid w:val="0016214B"/>
  </w:style>
  <w:style w:type="table" w:customStyle="1" w:styleId="Cuadrculamedia222">
    <w:name w:val="Cuadrícula media 22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16214B"/>
  </w:style>
  <w:style w:type="numbering" w:customStyle="1" w:styleId="Lista41111116">
    <w:name w:val="Lista 41111116"/>
    <w:rsid w:val="0016214B"/>
  </w:style>
  <w:style w:type="numbering" w:customStyle="1" w:styleId="WW8Num50126">
    <w:name w:val="WW8Num50126"/>
    <w:rsid w:val="0016214B"/>
  </w:style>
  <w:style w:type="table" w:customStyle="1" w:styleId="Tablaclsica2412">
    <w:name w:val="Tabla clásica 241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16214B"/>
  </w:style>
  <w:style w:type="numbering" w:customStyle="1" w:styleId="Lista411111112">
    <w:name w:val="Lista 411111112"/>
    <w:rsid w:val="0016214B"/>
  </w:style>
  <w:style w:type="numbering" w:customStyle="1" w:styleId="WW8Num501211">
    <w:name w:val="WW8Num501211"/>
    <w:rsid w:val="0016214B"/>
    <w:pPr>
      <w:numPr>
        <w:numId w:val="38"/>
      </w:numPr>
    </w:pPr>
  </w:style>
  <w:style w:type="table" w:customStyle="1" w:styleId="Tablaconcuadrcula1012">
    <w:name w:val="Tabla con cuadrícula101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16214B"/>
  </w:style>
  <w:style w:type="numbering" w:customStyle="1" w:styleId="Lista4112">
    <w:name w:val="Lista 4112"/>
    <w:basedOn w:val="Sinlista"/>
    <w:rsid w:val="0016214B"/>
  </w:style>
  <w:style w:type="numbering" w:customStyle="1" w:styleId="Sinlista122">
    <w:name w:val="Sin lista122"/>
    <w:next w:val="Sinlista"/>
    <w:uiPriority w:val="99"/>
    <w:semiHidden/>
    <w:unhideWhenUsed/>
    <w:rsid w:val="0016214B"/>
  </w:style>
  <w:style w:type="table" w:customStyle="1" w:styleId="Tablaclsica252">
    <w:name w:val="Tabla clásica 25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16214B"/>
  </w:style>
  <w:style w:type="numbering" w:customStyle="1" w:styleId="Sinlista222">
    <w:name w:val="Sin lista222"/>
    <w:next w:val="Sinlista"/>
    <w:uiPriority w:val="99"/>
    <w:semiHidden/>
    <w:unhideWhenUsed/>
    <w:rsid w:val="0016214B"/>
  </w:style>
  <w:style w:type="numbering" w:customStyle="1" w:styleId="WW8Num501122">
    <w:name w:val="WW8Num501122"/>
    <w:rsid w:val="0016214B"/>
  </w:style>
  <w:style w:type="numbering" w:customStyle="1" w:styleId="Lista41111122">
    <w:name w:val="Lista 41111122"/>
    <w:rsid w:val="0016214B"/>
  </w:style>
  <w:style w:type="numbering" w:customStyle="1" w:styleId="WW8Num50132">
    <w:name w:val="WW8Num50132"/>
    <w:rsid w:val="0016214B"/>
  </w:style>
  <w:style w:type="numbering" w:customStyle="1" w:styleId="Sinlista312">
    <w:name w:val="Sin lista312"/>
    <w:next w:val="Sinlista"/>
    <w:uiPriority w:val="99"/>
    <w:semiHidden/>
    <w:unhideWhenUsed/>
    <w:rsid w:val="0016214B"/>
  </w:style>
  <w:style w:type="table" w:customStyle="1" w:styleId="Tablaclsica2422">
    <w:name w:val="Tabla clásica 242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16214B"/>
    <w:pPr>
      <w:numPr>
        <w:numId w:val="27"/>
      </w:numPr>
    </w:pPr>
  </w:style>
  <w:style w:type="numbering" w:customStyle="1" w:styleId="Lista411111121">
    <w:name w:val="Lista 411111121"/>
    <w:rsid w:val="0016214B"/>
    <w:pPr>
      <w:numPr>
        <w:numId w:val="33"/>
      </w:numPr>
    </w:pPr>
  </w:style>
  <w:style w:type="numbering" w:customStyle="1" w:styleId="WW8Num501222">
    <w:name w:val="WW8Num501222"/>
    <w:rsid w:val="0016214B"/>
  </w:style>
  <w:style w:type="table" w:customStyle="1" w:styleId="Tablaconcuadrcula1022">
    <w:name w:val="Tabla con cuadrícula102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16214B"/>
  </w:style>
  <w:style w:type="numbering" w:customStyle="1" w:styleId="Lista4122">
    <w:name w:val="Lista 4122"/>
    <w:basedOn w:val="Sinlista"/>
    <w:rsid w:val="0016214B"/>
  </w:style>
  <w:style w:type="numbering" w:customStyle="1" w:styleId="Sinlista132">
    <w:name w:val="Sin lista132"/>
    <w:next w:val="Sinlista"/>
    <w:uiPriority w:val="99"/>
    <w:semiHidden/>
    <w:unhideWhenUsed/>
    <w:rsid w:val="0016214B"/>
  </w:style>
  <w:style w:type="table" w:customStyle="1" w:styleId="TableGrid112">
    <w:name w:val="Table Grid1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16214B"/>
  </w:style>
  <w:style w:type="numbering" w:customStyle="1" w:styleId="Sinlista232">
    <w:name w:val="Sin lista232"/>
    <w:next w:val="Sinlista"/>
    <w:uiPriority w:val="99"/>
    <w:semiHidden/>
    <w:unhideWhenUsed/>
    <w:rsid w:val="0016214B"/>
  </w:style>
  <w:style w:type="table" w:customStyle="1" w:styleId="Cuadrculamedia232">
    <w:name w:val="Cuadrícula media 23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2">
    <w:name w:val="WW8Num501132"/>
    <w:rsid w:val="0016214B"/>
  </w:style>
  <w:style w:type="numbering" w:customStyle="1" w:styleId="Lista41111132">
    <w:name w:val="Lista 41111132"/>
    <w:rsid w:val="0016214B"/>
  </w:style>
  <w:style w:type="numbering" w:customStyle="1" w:styleId="WW8Num50142">
    <w:name w:val="WW8Num50142"/>
    <w:rsid w:val="0016214B"/>
  </w:style>
  <w:style w:type="numbering" w:customStyle="1" w:styleId="Sinlista322">
    <w:name w:val="Sin lista322"/>
    <w:next w:val="Sinlista"/>
    <w:uiPriority w:val="99"/>
    <w:semiHidden/>
    <w:unhideWhenUsed/>
    <w:rsid w:val="0016214B"/>
  </w:style>
  <w:style w:type="table" w:customStyle="1" w:styleId="Tablaclsica2432">
    <w:name w:val="Tabla clásica 243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16214B"/>
  </w:style>
  <w:style w:type="numbering" w:customStyle="1" w:styleId="Lista411111132">
    <w:name w:val="Lista 411111132"/>
    <w:rsid w:val="0016214B"/>
  </w:style>
  <w:style w:type="numbering" w:customStyle="1" w:styleId="WW8Num501232">
    <w:name w:val="WW8Num501232"/>
    <w:rsid w:val="0016214B"/>
  </w:style>
  <w:style w:type="table" w:customStyle="1" w:styleId="Tablaconcuadrcula1032">
    <w:name w:val="Tabla con cuadrícula103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16214B"/>
    <w:pPr>
      <w:numPr>
        <w:numId w:val="30"/>
      </w:numPr>
    </w:pPr>
  </w:style>
  <w:style w:type="numbering" w:customStyle="1" w:styleId="Lista4131">
    <w:name w:val="Lista 4131"/>
    <w:basedOn w:val="Sinlista"/>
    <w:rsid w:val="0016214B"/>
    <w:pPr>
      <w:numPr>
        <w:numId w:val="32"/>
      </w:numPr>
    </w:pPr>
  </w:style>
  <w:style w:type="numbering" w:customStyle="1" w:styleId="Sinlista142">
    <w:name w:val="Sin lista142"/>
    <w:next w:val="Sinlista"/>
    <w:uiPriority w:val="99"/>
    <w:semiHidden/>
    <w:unhideWhenUsed/>
    <w:rsid w:val="0016214B"/>
  </w:style>
  <w:style w:type="table" w:customStyle="1" w:styleId="TableGrid122">
    <w:name w:val="Table Grid12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16214B"/>
    <w:pPr>
      <w:numPr>
        <w:numId w:val="39"/>
      </w:numPr>
    </w:pPr>
  </w:style>
  <w:style w:type="numbering" w:customStyle="1" w:styleId="Sinlista242">
    <w:name w:val="Sin lista242"/>
    <w:next w:val="Sinlista"/>
    <w:uiPriority w:val="99"/>
    <w:semiHidden/>
    <w:unhideWhenUsed/>
    <w:rsid w:val="0016214B"/>
  </w:style>
  <w:style w:type="table" w:customStyle="1" w:styleId="Cuadrculamedia242">
    <w:name w:val="Cuadrícula media 24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2">
    <w:name w:val="WW8Num501142"/>
    <w:rsid w:val="0016214B"/>
  </w:style>
  <w:style w:type="numbering" w:customStyle="1" w:styleId="Lista41111142">
    <w:name w:val="Lista 41111142"/>
    <w:rsid w:val="0016214B"/>
  </w:style>
  <w:style w:type="numbering" w:customStyle="1" w:styleId="WW8Num50151">
    <w:name w:val="WW8Num50151"/>
    <w:rsid w:val="0016214B"/>
    <w:pPr>
      <w:numPr>
        <w:numId w:val="35"/>
      </w:numPr>
    </w:pPr>
  </w:style>
  <w:style w:type="numbering" w:customStyle="1" w:styleId="Sinlista332">
    <w:name w:val="Sin lista332"/>
    <w:next w:val="Sinlista"/>
    <w:uiPriority w:val="99"/>
    <w:semiHidden/>
    <w:unhideWhenUsed/>
    <w:rsid w:val="0016214B"/>
  </w:style>
  <w:style w:type="table" w:customStyle="1" w:styleId="Tablaclsica2442">
    <w:name w:val="Tabla clásica 24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16214B"/>
    <w:pPr>
      <w:numPr>
        <w:numId w:val="49"/>
      </w:numPr>
    </w:pPr>
  </w:style>
  <w:style w:type="numbering" w:customStyle="1" w:styleId="Lista411111141">
    <w:name w:val="Lista 411111141"/>
    <w:rsid w:val="0016214B"/>
    <w:pPr>
      <w:numPr>
        <w:numId w:val="40"/>
      </w:numPr>
    </w:pPr>
  </w:style>
  <w:style w:type="numbering" w:customStyle="1" w:styleId="WW8Num501241">
    <w:name w:val="WW8Num501241"/>
    <w:rsid w:val="0016214B"/>
    <w:pPr>
      <w:numPr>
        <w:numId w:val="31"/>
      </w:numPr>
    </w:pPr>
  </w:style>
  <w:style w:type="table" w:customStyle="1" w:styleId="Tablaconcuadrcula1042">
    <w:name w:val="Tabla con cuadrícula104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16214B"/>
  </w:style>
  <w:style w:type="table" w:customStyle="1" w:styleId="TableNormal22">
    <w:name w:val="Table Normal2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16214B"/>
  </w:style>
  <w:style w:type="table" w:customStyle="1" w:styleId="TableNormal32">
    <w:name w:val="Table Normal3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16214B"/>
  </w:style>
  <w:style w:type="table" w:customStyle="1" w:styleId="Tablaconcuadrcula301">
    <w:name w:val="Tabla con cuadrícula301"/>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1">
    <w:name w:val="TableGrid41"/>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16214B"/>
  </w:style>
  <w:style w:type="table" w:customStyle="1" w:styleId="Tablaconcuadrcula361">
    <w:name w:val="Tabla con cuadrícula36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16214B"/>
  </w:style>
  <w:style w:type="numbering" w:customStyle="1" w:styleId="Sinlista251">
    <w:name w:val="Sin lista251"/>
    <w:next w:val="Sinlista"/>
    <w:uiPriority w:val="99"/>
    <w:semiHidden/>
    <w:unhideWhenUsed/>
    <w:rsid w:val="0016214B"/>
  </w:style>
  <w:style w:type="table" w:customStyle="1" w:styleId="Tablaconcuadrcula11121">
    <w:name w:val="Tabla con cuadrícula1112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16214B"/>
  </w:style>
  <w:style w:type="table" w:customStyle="1" w:styleId="Tablaconcuadrcula1241">
    <w:name w:val="Tabla con cuadrícula12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16214B"/>
  </w:style>
  <w:style w:type="table" w:customStyle="1" w:styleId="Tablaconcuadrcula541">
    <w:name w:val="Tabla con cuadrícula5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16214B"/>
  </w:style>
  <w:style w:type="table" w:customStyle="1" w:styleId="Tablaconcuadrcula641">
    <w:name w:val="Tabla con cuadrícula6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16214B"/>
  </w:style>
  <w:style w:type="table" w:customStyle="1" w:styleId="Tablaconcuadrcula741">
    <w:name w:val="Tabla con cuadrícula7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16214B"/>
  </w:style>
  <w:style w:type="table" w:customStyle="1" w:styleId="Tablaconcuadrcula841">
    <w:name w:val="Tabla con cuadrícula8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16214B"/>
  </w:style>
  <w:style w:type="table" w:customStyle="1" w:styleId="Tablaclsica2141">
    <w:name w:val="Tabla clásica 214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16214B"/>
  </w:style>
  <w:style w:type="table" w:customStyle="1" w:styleId="TableGrid131">
    <w:name w:val="Table Grid13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
    <w:name w:val="Sin lista2111"/>
    <w:next w:val="Sinlista"/>
    <w:uiPriority w:val="99"/>
    <w:semiHidden/>
    <w:unhideWhenUsed/>
    <w:rsid w:val="0016214B"/>
  </w:style>
  <w:style w:type="table" w:customStyle="1" w:styleId="Cuadrculamedia2211">
    <w:name w:val="Cuadrícula media 22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
    <w:name w:val="Tabla con cuadrícula4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16214B"/>
  </w:style>
  <w:style w:type="numbering" w:customStyle="1" w:styleId="Lista411111151">
    <w:name w:val="Lista 411111151"/>
    <w:rsid w:val="0016214B"/>
  </w:style>
  <w:style w:type="numbering" w:customStyle="1" w:styleId="WW8Num501251">
    <w:name w:val="WW8Num501251"/>
    <w:rsid w:val="0016214B"/>
  </w:style>
  <w:style w:type="table" w:customStyle="1" w:styleId="Tablaclsica24111">
    <w:name w:val="Tabla clásica 241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16214B"/>
  </w:style>
  <w:style w:type="numbering" w:customStyle="1" w:styleId="Lista4111111111">
    <w:name w:val="Lista 4111111111"/>
    <w:rsid w:val="0016214B"/>
  </w:style>
  <w:style w:type="table" w:customStyle="1" w:styleId="Tablaconcuadrcula10111">
    <w:name w:val="Tabla con cuadrícula101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16214B"/>
  </w:style>
  <w:style w:type="numbering" w:customStyle="1" w:styleId="Lista41111">
    <w:name w:val="Lista 41111"/>
    <w:basedOn w:val="Sinlista"/>
    <w:rsid w:val="0016214B"/>
  </w:style>
  <w:style w:type="numbering" w:customStyle="1" w:styleId="Sinlista1211">
    <w:name w:val="Sin lista1211"/>
    <w:next w:val="Sinlista"/>
    <w:uiPriority w:val="99"/>
    <w:semiHidden/>
    <w:unhideWhenUsed/>
    <w:rsid w:val="0016214B"/>
  </w:style>
  <w:style w:type="table" w:customStyle="1" w:styleId="Tablaclsica2511">
    <w:name w:val="Tabla clásica 25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16214B"/>
  </w:style>
  <w:style w:type="numbering" w:customStyle="1" w:styleId="Sinlista2211">
    <w:name w:val="Sin lista2211"/>
    <w:next w:val="Sinlista"/>
    <w:uiPriority w:val="99"/>
    <w:semiHidden/>
    <w:unhideWhenUsed/>
    <w:rsid w:val="0016214B"/>
  </w:style>
  <w:style w:type="numbering" w:customStyle="1" w:styleId="WW8Num5011211">
    <w:name w:val="WW8Num5011211"/>
    <w:rsid w:val="0016214B"/>
  </w:style>
  <w:style w:type="numbering" w:customStyle="1" w:styleId="Lista411111211">
    <w:name w:val="Lista 411111211"/>
    <w:rsid w:val="0016214B"/>
  </w:style>
  <w:style w:type="numbering" w:customStyle="1" w:styleId="WW8Num501311">
    <w:name w:val="WW8Num501311"/>
    <w:rsid w:val="0016214B"/>
  </w:style>
  <w:style w:type="numbering" w:customStyle="1" w:styleId="Sinlista3111">
    <w:name w:val="Sin lista3111"/>
    <w:next w:val="Sinlista"/>
    <w:uiPriority w:val="99"/>
    <w:semiHidden/>
    <w:unhideWhenUsed/>
    <w:rsid w:val="0016214B"/>
  </w:style>
  <w:style w:type="table" w:customStyle="1" w:styleId="Tablaclsica24211">
    <w:name w:val="Tabla clásica 242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16214B"/>
  </w:style>
  <w:style w:type="table" w:customStyle="1" w:styleId="Tablaconcuadrcula10211">
    <w:name w:val="Tabla con cuadrícula102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
    <w:name w:val="WW8Num50311"/>
    <w:rsid w:val="0016214B"/>
  </w:style>
  <w:style w:type="numbering" w:customStyle="1" w:styleId="Lista41211">
    <w:name w:val="Lista 41211"/>
    <w:basedOn w:val="Sinlista"/>
    <w:rsid w:val="0016214B"/>
  </w:style>
  <w:style w:type="numbering" w:customStyle="1" w:styleId="Sinlista1311">
    <w:name w:val="Sin lista1311"/>
    <w:next w:val="Sinlista"/>
    <w:uiPriority w:val="99"/>
    <w:semiHidden/>
    <w:unhideWhenUsed/>
    <w:rsid w:val="0016214B"/>
  </w:style>
  <w:style w:type="table" w:customStyle="1" w:styleId="TableGrid1111">
    <w:name w:val="Table Grid1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16214B"/>
  </w:style>
  <w:style w:type="numbering" w:customStyle="1" w:styleId="Sinlista2311">
    <w:name w:val="Sin lista2311"/>
    <w:next w:val="Sinlista"/>
    <w:uiPriority w:val="99"/>
    <w:semiHidden/>
    <w:unhideWhenUsed/>
    <w:rsid w:val="0016214B"/>
  </w:style>
  <w:style w:type="table" w:customStyle="1" w:styleId="Cuadrculamedia2311">
    <w:name w:val="Cuadrícula media 23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1">
    <w:name w:val="WW8Num5011311"/>
    <w:rsid w:val="0016214B"/>
  </w:style>
  <w:style w:type="numbering" w:customStyle="1" w:styleId="Lista411111311">
    <w:name w:val="Lista 411111311"/>
    <w:rsid w:val="0016214B"/>
  </w:style>
  <w:style w:type="numbering" w:customStyle="1" w:styleId="WW8Num501411">
    <w:name w:val="WW8Num501411"/>
    <w:rsid w:val="0016214B"/>
  </w:style>
  <w:style w:type="numbering" w:customStyle="1" w:styleId="Sinlista3211">
    <w:name w:val="Sin lista3211"/>
    <w:next w:val="Sinlista"/>
    <w:uiPriority w:val="99"/>
    <w:semiHidden/>
    <w:unhideWhenUsed/>
    <w:rsid w:val="0016214B"/>
  </w:style>
  <w:style w:type="table" w:customStyle="1" w:styleId="Tablaclsica24311">
    <w:name w:val="Tabla clásica 243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16214B"/>
  </w:style>
  <w:style w:type="numbering" w:customStyle="1" w:styleId="Lista4111111311">
    <w:name w:val="Lista 4111111311"/>
    <w:rsid w:val="0016214B"/>
  </w:style>
  <w:style w:type="numbering" w:customStyle="1" w:styleId="WW8Num5012311">
    <w:name w:val="WW8Num5012311"/>
    <w:rsid w:val="0016214B"/>
  </w:style>
  <w:style w:type="table" w:customStyle="1" w:styleId="Tablaconcuadrcula10311">
    <w:name w:val="Tabla con cuadrícula103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16214B"/>
  </w:style>
  <w:style w:type="table" w:customStyle="1" w:styleId="TableGrid1211">
    <w:name w:val="Table Grid12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16214B"/>
  </w:style>
  <w:style w:type="table" w:customStyle="1" w:styleId="Cuadrculamedia2411">
    <w:name w:val="Cuadrícula media 24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1">
    <w:name w:val="WW8Num5011411"/>
    <w:rsid w:val="0016214B"/>
  </w:style>
  <w:style w:type="numbering" w:customStyle="1" w:styleId="Lista411111411">
    <w:name w:val="Lista 411111411"/>
    <w:rsid w:val="0016214B"/>
  </w:style>
  <w:style w:type="numbering" w:customStyle="1" w:styleId="Sinlista3311">
    <w:name w:val="Sin lista3311"/>
    <w:next w:val="Sinlista"/>
    <w:uiPriority w:val="99"/>
    <w:semiHidden/>
    <w:unhideWhenUsed/>
    <w:rsid w:val="0016214B"/>
  </w:style>
  <w:style w:type="table" w:customStyle="1" w:styleId="Tablaclsica24411">
    <w:name w:val="Tabla clásica 24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16214B"/>
  </w:style>
  <w:style w:type="table" w:customStyle="1" w:styleId="TableNormal211">
    <w:name w:val="Table Normal2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16214B"/>
  </w:style>
  <w:style w:type="table" w:customStyle="1" w:styleId="TableNormal311">
    <w:name w:val="Table Normal3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16214B"/>
    <w:pPr>
      <w:spacing w:after="0" w:line="240" w:lineRule="auto"/>
    </w:pPr>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16214B"/>
    <w:rPr>
      <w:rFonts w:eastAsiaTheme="minorEastAsia"/>
      <w:sz w:val="20"/>
      <w:szCs w:val="20"/>
      <w:lang w:eastAsia="es-CO"/>
    </w:rPr>
  </w:style>
  <w:style w:type="character" w:customStyle="1" w:styleId="CharAttribute12">
    <w:name w:val="CharAttribute12"/>
    <w:rsid w:val="0016214B"/>
    <w:rPr>
      <w:rFonts w:ascii="Arial" w:eastAsia="Arial" w:hAnsi="Arial" w:cs="Arial" w:hint="default"/>
      <w:sz w:val="24"/>
    </w:rPr>
  </w:style>
  <w:style w:type="paragraph" w:customStyle="1" w:styleId="xl819">
    <w:name w:val="xl819"/>
    <w:basedOn w:val="Normal"/>
    <w:qFormat/>
    <w:rsid w:val="0016214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Cambria"/>
      <w:b/>
      <w:bCs/>
      <w:sz w:val="18"/>
      <w:szCs w:val="18"/>
      <w:lang w:eastAsia="es-CO"/>
    </w:rPr>
  </w:style>
  <w:style w:type="paragraph" w:customStyle="1" w:styleId="xl821">
    <w:name w:val="xl821"/>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2">
    <w:name w:val="xl822"/>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3">
    <w:name w:val="xl823"/>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4">
    <w:name w:val="xl824"/>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25">
    <w:name w:val="xl825"/>
    <w:basedOn w:val="Normal"/>
    <w:qFormat/>
    <w:rsid w:val="0016214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6">
    <w:name w:val="xl826"/>
    <w:basedOn w:val="Normal"/>
    <w:qFormat/>
    <w:rsid w:val="0016214B"/>
    <w:pP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7">
    <w:name w:val="xl827"/>
    <w:basedOn w:val="Normal"/>
    <w:qFormat/>
    <w:rsid w:val="0016214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8">
    <w:name w:val="xl828"/>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29">
    <w:name w:val="xl829"/>
    <w:basedOn w:val="Normal"/>
    <w:qFormat/>
    <w:rsid w:val="0016214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0">
    <w:name w:val="xl83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1">
    <w:name w:val="xl831"/>
    <w:basedOn w:val="Normal"/>
    <w:qFormat/>
    <w:rsid w:val="001621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2">
    <w:name w:val="xl832"/>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33">
    <w:name w:val="xl8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4">
    <w:name w:val="xl8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5">
    <w:name w:val="xl83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6">
    <w:name w:val="xl83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7">
    <w:name w:val="xl837"/>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38">
    <w:name w:val="xl8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9">
    <w:name w:val="xl8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40">
    <w:name w:val="xl8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41">
    <w:name w:val="xl841"/>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2">
    <w:name w:val="xl842"/>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3">
    <w:name w:val="xl843"/>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4">
    <w:name w:val="xl844"/>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5">
    <w:name w:val="xl845"/>
    <w:basedOn w:val="Normal"/>
    <w:qFormat/>
    <w:rsid w:val="001621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6">
    <w:name w:val="xl846"/>
    <w:basedOn w:val="Normal"/>
    <w:qFormat/>
    <w:rsid w:val="0016214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7">
    <w:name w:val="xl8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48">
    <w:name w:val="xl84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9">
    <w:name w:val="xl84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50">
    <w:name w:val="xl850"/>
    <w:basedOn w:val="Normal"/>
    <w:qFormat/>
    <w:rsid w:val="0016214B"/>
    <w:pPr>
      <w:pBdr>
        <w:bottom w:val="single" w:sz="8"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51">
    <w:name w:val="xl851"/>
    <w:basedOn w:val="Normal"/>
    <w:qFormat/>
    <w:rsid w:val="0016214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2">
    <w:name w:val="xl852"/>
    <w:basedOn w:val="Normal"/>
    <w:qFormat/>
    <w:rsid w:val="0016214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3">
    <w:name w:val="xl853"/>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4">
    <w:name w:val="xl854"/>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5">
    <w:name w:val="xl855"/>
    <w:basedOn w:val="Normal"/>
    <w:qFormat/>
    <w:rsid w:val="0016214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6">
    <w:name w:val="xl856"/>
    <w:basedOn w:val="Normal"/>
    <w:qFormat/>
    <w:rsid w:val="0016214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table" w:customStyle="1" w:styleId="Tablanormal22">
    <w:name w:val="Tabla normal 22"/>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209">
    <w:name w:val="xl209"/>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0">
    <w:name w:val="xl210"/>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1">
    <w:name w:val="xl211"/>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2">
    <w:name w:val="xl21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3">
    <w:name w:val="xl213"/>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4">
    <w:name w:val="xl214"/>
    <w:basedOn w:val="Normal"/>
    <w:qFormat/>
    <w:rsid w:val="001621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5">
    <w:name w:val="xl215"/>
    <w:basedOn w:val="Normal"/>
    <w:qFormat/>
    <w:rsid w:val="0016214B"/>
    <w:pPr>
      <w:pBdr>
        <w:bottom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6">
    <w:name w:val="xl21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6"/>
      <w:szCs w:val="16"/>
      <w:lang w:eastAsia="es-CO"/>
    </w:rPr>
  </w:style>
  <w:style w:type="paragraph" w:customStyle="1" w:styleId="xl217">
    <w:name w:val="xl217"/>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8">
    <w:name w:val="xl218"/>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9">
    <w:name w:val="xl219"/>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0">
    <w:name w:val="xl220"/>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1">
    <w:name w:val="xl221"/>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2">
    <w:name w:val="xl222"/>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3">
    <w:name w:val="xl223"/>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4">
    <w:name w:val="xl224"/>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5">
    <w:name w:val="xl225"/>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6">
    <w:name w:val="xl226"/>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7">
    <w:name w:val="xl227"/>
    <w:basedOn w:val="Normal"/>
    <w:qFormat/>
    <w:rsid w:val="0016214B"/>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8">
    <w:name w:val="xl228"/>
    <w:basedOn w:val="Normal"/>
    <w:qFormat/>
    <w:rsid w:val="0016214B"/>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9">
    <w:name w:val="xl229"/>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0">
    <w:name w:val="xl230"/>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1">
    <w:name w:val="xl231"/>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2">
    <w:name w:val="xl23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3">
    <w:name w:val="xl233"/>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4">
    <w:name w:val="xl234"/>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5">
    <w:name w:val="xl235"/>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6">
    <w:name w:val="xl236"/>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7">
    <w:name w:val="xl237"/>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8">
    <w:name w:val="xl238"/>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9">
    <w:name w:val="xl239"/>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0">
    <w:name w:val="xl240"/>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1">
    <w:name w:val="xl241"/>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2">
    <w:name w:val="xl242"/>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3">
    <w:name w:val="xl243"/>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4">
    <w:name w:val="xl244"/>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5">
    <w:name w:val="xl245"/>
    <w:basedOn w:val="Normal"/>
    <w:qFormat/>
    <w:rsid w:val="0016214B"/>
    <w:pPr>
      <w:pBdr>
        <w:left w:val="single" w:sz="4" w:space="0" w:color="auto"/>
        <w:bottom w:val="single" w:sz="8" w:space="0" w:color="000000"/>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6">
    <w:name w:val="xl246"/>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7">
    <w:name w:val="xl2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8">
    <w:name w:val="xl248"/>
    <w:basedOn w:val="Normal"/>
    <w:qFormat/>
    <w:rsid w:val="0016214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9">
    <w:name w:val="xl249"/>
    <w:basedOn w:val="Normal"/>
    <w:qFormat/>
    <w:rsid w:val="0016214B"/>
    <w:pPr>
      <w:pBdr>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0">
    <w:name w:val="xl250"/>
    <w:basedOn w:val="Normal"/>
    <w:qFormat/>
    <w:rsid w:val="0016214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1">
    <w:name w:val="xl251"/>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52">
    <w:name w:val="xl25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Cambria"/>
      <w:color w:val="000000"/>
      <w:sz w:val="18"/>
      <w:szCs w:val="18"/>
      <w:lang w:val="en-US"/>
    </w:rPr>
  </w:style>
  <w:style w:type="paragraph" w:customStyle="1" w:styleId="xl253">
    <w:name w:val="xl25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val="en-US"/>
    </w:rPr>
  </w:style>
  <w:style w:type="paragraph" w:customStyle="1" w:styleId="xl254">
    <w:name w:val="xl25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8"/>
      <w:szCs w:val="18"/>
      <w:lang w:val="en-US"/>
    </w:rPr>
  </w:style>
  <w:style w:type="paragraph" w:customStyle="1" w:styleId="xl255">
    <w:name w:val="xl25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val="en-US"/>
    </w:rPr>
  </w:style>
  <w:style w:type="paragraph" w:customStyle="1" w:styleId="xl256">
    <w:name w:val="xl256"/>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color w:val="FFFFFF"/>
      <w:sz w:val="18"/>
      <w:szCs w:val="18"/>
      <w:lang w:val="en-US"/>
    </w:rPr>
  </w:style>
  <w:style w:type="paragraph" w:customStyle="1" w:styleId="parrafobody1">
    <w:name w:val="parrafo_body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vortalspan">
    <w:name w:val="vortalspan"/>
    <w:basedOn w:val="Fuentedeprrafopredeter"/>
    <w:rsid w:val="0016214B"/>
  </w:style>
  <w:style w:type="paragraph" w:customStyle="1" w:styleId="bbc-1enna2k-paragraph-styledparagraph">
    <w:name w:val="bbc-1enna2k-paragraph-styledparagraph"/>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font--secondary">
    <w:name w:val="font--secondary"/>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dropcap">
    <w:name w:val="dropcap"/>
    <w:basedOn w:val="Fuentedeprrafopredeter"/>
    <w:rsid w:val="0016214B"/>
  </w:style>
  <w:style w:type="table" w:customStyle="1" w:styleId="Tablaconcuadrcula39">
    <w:name w:val="Tabla con cuadrícula39"/>
    <w:basedOn w:val="Tablanormal"/>
    <w:next w:val="Tablaconcuadrcula"/>
    <w:uiPriority w:val="3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6214B"/>
    <w:rPr>
      <w:color w:val="605E5C"/>
      <w:shd w:val="clear" w:color="auto" w:fill="E1DFDD"/>
    </w:rPr>
  </w:style>
  <w:style w:type="character" w:customStyle="1" w:styleId="Mencinsinresolver2">
    <w:name w:val="Mención sin resolver2"/>
    <w:basedOn w:val="Fuentedeprrafopredeter"/>
    <w:uiPriority w:val="99"/>
    <w:semiHidden/>
    <w:unhideWhenUsed/>
    <w:rsid w:val="0016214B"/>
    <w:rPr>
      <w:color w:val="605E5C"/>
      <w:shd w:val="clear" w:color="auto" w:fill="E1DFDD"/>
    </w:rPr>
  </w:style>
  <w:style w:type="table" w:customStyle="1" w:styleId="TableNormal7">
    <w:name w:val="Table Normal7"/>
    <w:uiPriority w:val="2"/>
    <w:semiHidden/>
    <w:unhideWhenUsed/>
    <w:qFormat/>
    <w:rsid w:val="0016214B"/>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paragraph" w:styleId="Listaconnmeros">
    <w:name w:val="List Number"/>
    <w:basedOn w:val="Normal"/>
    <w:unhideWhenUsed/>
    <w:rsid w:val="0016214B"/>
    <w:pPr>
      <w:numPr>
        <w:numId w:val="25"/>
      </w:numPr>
      <w:spacing w:after="0" w:line="240" w:lineRule="auto"/>
      <w:contextualSpacing/>
    </w:pPr>
    <w:rPr>
      <w:rFonts w:eastAsia="MS Mincho"/>
      <w:sz w:val="24"/>
      <w:szCs w:val="24"/>
      <w:lang w:val="es-ES_tradnl" w:eastAsia="es-ES"/>
    </w:rPr>
  </w:style>
  <w:style w:type="character" w:customStyle="1" w:styleId="Mencinsinresolver3">
    <w:name w:val="Mención sin resolver3"/>
    <w:basedOn w:val="Fuentedeprrafopredeter"/>
    <w:uiPriority w:val="99"/>
    <w:semiHidden/>
    <w:unhideWhenUsed/>
    <w:rsid w:val="0016214B"/>
    <w:rPr>
      <w:color w:val="605E5C"/>
      <w:shd w:val="clear" w:color="auto" w:fill="E1DFDD"/>
    </w:rPr>
  </w:style>
  <w:style w:type="table" w:customStyle="1" w:styleId="Tablaconcuadrcula40">
    <w:name w:val="Tabla con cuadrícula40"/>
    <w:basedOn w:val="Tablanormal"/>
    <w:next w:val="Tablaconcuadrcula"/>
    <w:uiPriority w:val="39"/>
    <w:rsid w:val="005D7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sponsivetext">
    <w:name w:val="responsivetext"/>
    <w:basedOn w:val="Fuentedeprrafopredeter"/>
    <w:rsid w:val="005D71F2"/>
  </w:style>
  <w:style w:type="paragraph" w:styleId="Lista5">
    <w:name w:val="List 5"/>
    <w:basedOn w:val="Normal"/>
    <w:uiPriority w:val="99"/>
    <w:unhideWhenUsed/>
    <w:rsid w:val="005D71F2"/>
    <w:pPr>
      <w:spacing w:after="0" w:line="240" w:lineRule="auto"/>
      <w:ind w:left="1415" w:hanging="283"/>
      <w:contextualSpacing/>
    </w:pPr>
  </w:style>
  <w:style w:type="paragraph" w:styleId="Continuarlista4">
    <w:name w:val="List Continue 4"/>
    <w:basedOn w:val="Normal"/>
    <w:uiPriority w:val="99"/>
    <w:unhideWhenUsed/>
    <w:rsid w:val="005D71F2"/>
    <w:pPr>
      <w:spacing w:after="120" w:line="240" w:lineRule="auto"/>
      <w:ind w:left="1132"/>
      <w:contextualSpacing/>
    </w:pPr>
  </w:style>
  <w:style w:type="character" w:customStyle="1" w:styleId="Mencinsinresolver4">
    <w:name w:val="Mención sin resolver4"/>
    <w:basedOn w:val="Fuentedeprrafopredeter"/>
    <w:uiPriority w:val="99"/>
    <w:semiHidden/>
    <w:unhideWhenUsed/>
    <w:rsid w:val="005D71F2"/>
    <w:rPr>
      <w:color w:val="605E5C"/>
      <w:shd w:val="clear" w:color="auto" w:fill="E1DFDD"/>
    </w:rPr>
  </w:style>
  <w:style w:type="character" w:customStyle="1" w:styleId="Mencinsinresolver40">
    <w:name w:val="Mención sin resolver4"/>
    <w:basedOn w:val="Fuentedeprrafopredeter"/>
    <w:uiPriority w:val="99"/>
    <w:semiHidden/>
    <w:unhideWhenUsed/>
    <w:rsid w:val="00D602EF"/>
    <w:rPr>
      <w:color w:val="605E5C"/>
      <w:shd w:val="clear" w:color="auto" w:fill="E1DFDD"/>
    </w:rPr>
  </w:style>
  <w:style w:type="table" w:customStyle="1" w:styleId="TableNormal8">
    <w:name w:val="Table Normal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D602EF"/>
  </w:style>
  <w:style w:type="table" w:customStyle="1" w:styleId="TableNormal9">
    <w:name w:val="Table Normal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602EF"/>
  </w:style>
  <w:style w:type="table" w:customStyle="1" w:styleId="TableNormal13">
    <w:name w:val="Table Normal1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D602EF"/>
  </w:style>
  <w:style w:type="table" w:customStyle="1" w:styleId="TableNormal17">
    <w:name w:val="Table Normal1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9">
    <w:name w:val="font9"/>
    <w:basedOn w:val="Normal"/>
    <w:qFormat/>
    <w:rsid w:val="00D602EF"/>
    <w:pPr>
      <w:spacing w:before="100" w:beforeAutospacing="1" w:after="100" w:afterAutospacing="1" w:line="240" w:lineRule="auto"/>
    </w:pPr>
    <w:rPr>
      <w:rFonts w:ascii="Tahoma" w:eastAsia="Times New Roman" w:hAnsi="Tahoma" w:cs="Tahoma"/>
      <w:color w:val="000000"/>
      <w:sz w:val="36"/>
      <w:szCs w:val="36"/>
      <w:lang w:eastAsia="es-CO"/>
    </w:rPr>
  </w:style>
  <w:style w:type="paragraph" w:customStyle="1" w:styleId="font10">
    <w:name w:val="font10"/>
    <w:basedOn w:val="Normal"/>
    <w:qFormat/>
    <w:rsid w:val="00D602EF"/>
    <w:pPr>
      <w:spacing w:before="100" w:beforeAutospacing="1" w:after="100" w:afterAutospacing="1" w:line="240" w:lineRule="auto"/>
    </w:pPr>
    <w:rPr>
      <w:rFonts w:ascii="Tahoma" w:eastAsia="Times New Roman" w:hAnsi="Tahoma" w:cs="Tahoma"/>
      <w:b/>
      <w:bCs/>
      <w:color w:val="000000"/>
      <w:sz w:val="44"/>
      <w:szCs w:val="44"/>
      <w:lang w:eastAsia="es-CO"/>
    </w:rPr>
  </w:style>
  <w:style w:type="character" w:customStyle="1" w:styleId="Fuentedeprrafopredeter1">
    <w:name w:val="Fuente de párrafo predeter.1"/>
    <w:rsid w:val="00D602EF"/>
  </w:style>
  <w:style w:type="paragraph" w:customStyle="1" w:styleId="Encabezado1">
    <w:name w:val="Encabezado1"/>
    <w:basedOn w:val="Normal"/>
    <w:next w:val="Textoindependiente"/>
    <w:qFormat/>
    <w:rsid w:val="00D602EF"/>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D602EF"/>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qFormat/>
    <w:rsid w:val="00D602EF"/>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D602EF"/>
    <w:pPr>
      <w:widowControl/>
      <w:tabs>
        <w:tab w:val="center" w:pos="4252"/>
        <w:tab w:val="right" w:pos="8504"/>
      </w:tabs>
    </w:pPr>
  </w:style>
  <w:style w:type="paragraph" w:customStyle="1" w:styleId="Contenidodelmarco">
    <w:name w:val="Contenido del marco"/>
    <w:basedOn w:val="Textoindependiente"/>
    <w:qFormat/>
    <w:rsid w:val="00D602EF"/>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D602EF"/>
    <w:pPr>
      <w:jc w:val="center"/>
    </w:pPr>
    <w:rPr>
      <w:b/>
      <w:bCs/>
    </w:rPr>
  </w:style>
  <w:style w:type="character" w:styleId="Textodelmarcadordeposicin">
    <w:name w:val="Placeholder Text"/>
    <w:basedOn w:val="Fuentedeprrafopredeter"/>
    <w:uiPriority w:val="99"/>
    <w:semiHidden/>
    <w:rsid w:val="00D602EF"/>
    <w:rPr>
      <w:color w:val="808080"/>
    </w:rPr>
  </w:style>
  <w:style w:type="paragraph" w:customStyle="1" w:styleId="xl257">
    <w:name w:val="xl257"/>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58">
    <w:name w:val="xl25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59">
    <w:name w:val="xl25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0">
    <w:name w:val="xl260"/>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1">
    <w:name w:val="xl261"/>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62">
    <w:name w:val="xl26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3">
    <w:name w:val="xl263"/>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4">
    <w:name w:val="xl264"/>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5">
    <w:name w:val="xl26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6">
    <w:name w:val="xl266"/>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7">
    <w:name w:val="xl267"/>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8">
    <w:name w:val="xl26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69">
    <w:name w:val="xl269"/>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0">
    <w:name w:val="xl27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1">
    <w:name w:val="xl271"/>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72">
    <w:name w:val="xl27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73">
    <w:name w:val="xl273"/>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4">
    <w:name w:val="xl27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75">
    <w:name w:val="xl27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6">
    <w:name w:val="xl276"/>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277">
    <w:name w:val="xl27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8">
    <w:name w:val="xl278"/>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79">
    <w:name w:val="xl27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0">
    <w:name w:val="xl28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1">
    <w:name w:val="xl28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2">
    <w:name w:val="xl282"/>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3">
    <w:name w:val="xl28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4">
    <w:name w:val="xl284"/>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6">
    <w:name w:val="xl28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7">
    <w:name w:val="xl28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8">
    <w:name w:val="xl288"/>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9">
    <w:name w:val="xl289"/>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90">
    <w:name w:val="xl290"/>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1">
    <w:name w:val="xl291"/>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2">
    <w:name w:val="xl29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3">
    <w:name w:val="xl29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4">
    <w:name w:val="xl29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5">
    <w:name w:val="xl295"/>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6">
    <w:name w:val="xl29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97">
    <w:name w:val="xl297"/>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8">
    <w:name w:val="xl298"/>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9">
    <w:name w:val="xl29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0">
    <w:name w:val="xl300"/>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1">
    <w:name w:val="xl30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2">
    <w:name w:val="xl30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3">
    <w:name w:val="xl30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4">
    <w:name w:val="xl304"/>
    <w:basedOn w:val="Normal"/>
    <w:rsid w:val="00D602EF"/>
    <w:pPr>
      <w:spacing w:before="100" w:beforeAutospacing="1" w:after="100" w:afterAutospacing="1" w:line="240" w:lineRule="auto"/>
    </w:pPr>
    <w:rPr>
      <w:rFonts w:ascii="Arial" w:eastAsia="Times New Roman" w:hAnsi="Arial" w:cs="Arial"/>
      <w:sz w:val="16"/>
      <w:szCs w:val="16"/>
      <w:lang w:eastAsia="es-CO"/>
    </w:rPr>
  </w:style>
  <w:style w:type="paragraph" w:customStyle="1" w:styleId="xl305">
    <w:name w:val="xl30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6">
    <w:name w:val="xl306"/>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7">
    <w:name w:val="xl307"/>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8">
    <w:name w:val="xl308"/>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9">
    <w:name w:val="xl309"/>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0">
    <w:name w:val="xl310"/>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1">
    <w:name w:val="xl31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2">
    <w:name w:val="xl31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3">
    <w:name w:val="xl313"/>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4">
    <w:name w:val="xl314"/>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15">
    <w:name w:val="xl31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6">
    <w:name w:val="xl316"/>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7">
    <w:name w:val="xl317"/>
    <w:basedOn w:val="Normal"/>
    <w:rsid w:val="00D602EF"/>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8">
    <w:name w:val="xl318"/>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319">
    <w:name w:val="xl319"/>
    <w:basedOn w:val="Normal"/>
    <w:rsid w:val="00D602EF"/>
    <w:pPr>
      <w:pBdr>
        <w:lef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0">
    <w:name w:val="xl3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1">
    <w:name w:val="xl32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22">
    <w:name w:val="xl32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3">
    <w:name w:val="xl32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24">
    <w:name w:val="xl32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
    <w:name w:val="xl32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6">
    <w:name w:val="xl326"/>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
    <w:name w:val="xl327"/>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8">
    <w:name w:val="xl32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9">
    <w:name w:val="xl329"/>
    <w:basedOn w:val="Normal"/>
    <w:rsid w:val="00D602E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30">
    <w:name w:val="xl330"/>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1">
    <w:name w:val="xl33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3">
    <w:name w:val="xl333"/>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5">
    <w:name w:val="xl335"/>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36">
    <w:name w:val="xl336"/>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337">
    <w:name w:val="xl337"/>
    <w:basedOn w:val="Normal"/>
    <w:rsid w:val="00D602EF"/>
    <w:pPr>
      <w:shd w:val="clear" w:color="000000" w:fill="FFFFFF"/>
      <w:spacing w:before="100" w:beforeAutospacing="1" w:after="100" w:afterAutospacing="1" w:line="240" w:lineRule="auto"/>
      <w:ind w:firstLineChars="100" w:firstLine="100"/>
      <w:jc w:val="right"/>
      <w:textAlignment w:val="top"/>
    </w:pPr>
    <w:rPr>
      <w:rFonts w:ascii="Arial MT" w:eastAsia="Times New Roman" w:hAnsi="Arial MT"/>
      <w:sz w:val="12"/>
      <w:szCs w:val="12"/>
      <w:lang w:eastAsia="es-CO"/>
    </w:rPr>
  </w:style>
  <w:style w:type="paragraph" w:customStyle="1" w:styleId="xl338">
    <w:name w:val="xl338"/>
    <w:basedOn w:val="Normal"/>
    <w:rsid w:val="00D602EF"/>
    <w:pPr>
      <w:shd w:val="clear" w:color="000000" w:fill="FFFFFF"/>
      <w:spacing w:before="100" w:beforeAutospacing="1" w:after="100" w:afterAutospacing="1" w:line="240" w:lineRule="auto"/>
      <w:ind w:firstLineChars="200" w:firstLine="200"/>
      <w:jc w:val="right"/>
      <w:textAlignment w:val="top"/>
    </w:pPr>
    <w:rPr>
      <w:rFonts w:ascii="Arial MT" w:eastAsia="Times New Roman" w:hAnsi="Arial MT"/>
      <w:sz w:val="12"/>
      <w:szCs w:val="12"/>
      <w:lang w:eastAsia="es-CO"/>
    </w:rPr>
  </w:style>
  <w:style w:type="paragraph" w:customStyle="1" w:styleId="xl339">
    <w:name w:val="xl33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0">
    <w:name w:val="xl34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3">
    <w:name w:val="xl343"/>
    <w:basedOn w:val="Normal"/>
    <w:rsid w:val="00D602EF"/>
    <w:pPr>
      <w:shd w:val="clear" w:color="000000" w:fill="E2EF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4">
    <w:name w:val="xl344"/>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5">
    <w:name w:val="xl345"/>
    <w:basedOn w:val="Normal"/>
    <w:rsid w:val="00D602EF"/>
    <w:pPr>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6">
    <w:name w:val="xl346"/>
    <w:basedOn w:val="Normal"/>
    <w:rsid w:val="00D602EF"/>
    <w:pPr>
      <w:shd w:val="clear" w:color="000000" w:fill="DDEBF7"/>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8">
    <w:name w:val="xl348"/>
    <w:basedOn w:val="Normal"/>
    <w:rsid w:val="00D602EF"/>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9">
    <w:name w:val="xl349"/>
    <w:basedOn w:val="Normal"/>
    <w:rsid w:val="00D602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50">
    <w:name w:val="xl350"/>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1">
    <w:name w:val="xl351"/>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2">
    <w:name w:val="xl352"/>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3">
    <w:name w:val="xl353"/>
    <w:basedOn w:val="Normal"/>
    <w:rsid w:val="00D602EF"/>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54">
    <w:name w:val="xl354"/>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5">
    <w:name w:val="xl355"/>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6">
    <w:name w:val="xl356"/>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7">
    <w:name w:val="xl357"/>
    <w:basedOn w:val="Normal"/>
    <w:rsid w:val="00D602EF"/>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8">
    <w:name w:val="xl358"/>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59">
    <w:name w:val="xl359"/>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0">
    <w:name w:val="xl360"/>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61">
    <w:name w:val="xl361"/>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2">
    <w:name w:val="xl362"/>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63">
    <w:name w:val="xl363"/>
    <w:basedOn w:val="Normal"/>
    <w:rsid w:val="00D602EF"/>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4">
    <w:name w:val="xl364"/>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5">
    <w:name w:val="xl365"/>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66">
    <w:name w:val="xl366"/>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7">
    <w:name w:val="xl367"/>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9">
    <w:name w:val="xl36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0">
    <w:name w:val="xl370"/>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71">
    <w:name w:val="xl371"/>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2">
    <w:name w:val="xl37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3">
    <w:name w:val="xl37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4">
    <w:name w:val="xl374"/>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5">
    <w:name w:val="xl37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6">
    <w:name w:val="xl37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7">
    <w:name w:val="xl377"/>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8">
    <w:name w:val="xl378"/>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9">
    <w:name w:val="xl379"/>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0">
    <w:name w:val="xl380"/>
    <w:basedOn w:val="Normal"/>
    <w:rsid w:val="00D602EF"/>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1">
    <w:name w:val="xl381"/>
    <w:basedOn w:val="Normal"/>
    <w:rsid w:val="00D602EF"/>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3">
    <w:name w:val="xl38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4">
    <w:name w:val="xl384"/>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5">
    <w:name w:val="xl385"/>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6">
    <w:name w:val="xl386"/>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7">
    <w:name w:val="xl387"/>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8">
    <w:name w:val="xl388"/>
    <w:basedOn w:val="Normal"/>
    <w:rsid w:val="00D602EF"/>
    <w:pPr>
      <w:pBdr>
        <w:top w:val="single" w:sz="4" w:space="0" w:color="auto"/>
        <w:left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9">
    <w:name w:val="xl389"/>
    <w:basedOn w:val="Normal"/>
    <w:rsid w:val="00D602EF"/>
    <w:pPr>
      <w:pBdr>
        <w:top w:val="single" w:sz="4" w:space="0" w:color="auto"/>
        <w:left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0">
    <w:name w:val="xl390"/>
    <w:basedOn w:val="Normal"/>
    <w:rsid w:val="00D602EF"/>
    <w:pPr>
      <w:pBdr>
        <w:top w:val="single" w:sz="4" w:space="0" w:color="auto"/>
        <w:left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1">
    <w:name w:val="xl391"/>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2">
    <w:name w:val="xl392"/>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3">
    <w:name w:val="xl393"/>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4">
    <w:name w:val="xl394"/>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5">
    <w:name w:val="xl395"/>
    <w:basedOn w:val="Normal"/>
    <w:rsid w:val="00D602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6">
    <w:name w:val="xl396"/>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7">
    <w:name w:val="xl397"/>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8">
    <w:name w:val="xl398"/>
    <w:basedOn w:val="Normal"/>
    <w:rsid w:val="00D602E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9">
    <w:name w:val="xl39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0">
    <w:name w:val="xl400"/>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1">
    <w:name w:val="xl401"/>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2">
    <w:name w:val="xl402"/>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4">
    <w:name w:val="xl40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5">
    <w:name w:val="xl40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06">
    <w:name w:val="xl406"/>
    <w:basedOn w:val="Normal"/>
    <w:rsid w:val="00D602EF"/>
    <w:pPr>
      <w:pBdr>
        <w:top w:val="single" w:sz="4" w:space="0" w:color="auto"/>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7">
    <w:name w:val="xl40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D602EF"/>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9">
    <w:name w:val="xl409"/>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0">
    <w:name w:val="xl41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11">
    <w:name w:val="xl41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2">
    <w:name w:val="xl412"/>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3">
    <w:name w:val="xl41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4">
    <w:name w:val="xl41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5">
    <w:name w:val="xl41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6">
    <w:name w:val="xl416"/>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7">
    <w:name w:val="xl417"/>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8">
    <w:name w:val="xl418"/>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19">
    <w:name w:val="xl41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0">
    <w:name w:val="xl4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1">
    <w:name w:val="xl421"/>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2">
    <w:name w:val="xl422"/>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3">
    <w:name w:val="xl423"/>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4">
    <w:name w:val="xl424"/>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5">
    <w:name w:val="xl425"/>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6">
    <w:name w:val="xl426"/>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7">
    <w:name w:val="xl427"/>
    <w:basedOn w:val="Normal"/>
    <w:rsid w:val="00D602EF"/>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28">
    <w:name w:val="xl428"/>
    <w:basedOn w:val="Normal"/>
    <w:rsid w:val="00D602EF"/>
    <w:pP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29">
    <w:name w:val="xl42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0">
    <w:name w:val="xl430"/>
    <w:basedOn w:val="Normal"/>
    <w:rsid w:val="00D602EF"/>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1">
    <w:name w:val="xl431"/>
    <w:basedOn w:val="Normal"/>
    <w:rsid w:val="00D602EF"/>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2">
    <w:name w:val="xl432"/>
    <w:basedOn w:val="Normal"/>
    <w:rsid w:val="00D602EF"/>
    <w:pPr>
      <w:pBdr>
        <w:top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3">
    <w:name w:val="xl433"/>
    <w:basedOn w:val="Normal"/>
    <w:rsid w:val="00D602EF"/>
    <w:pPr>
      <w:shd w:val="clear" w:color="000000" w:fill="FFFF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434">
    <w:name w:val="xl434"/>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5">
    <w:name w:val="xl43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6">
    <w:name w:val="xl436"/>
    <w:basedOn w:val="Normal"/>
    <w:rsid w:val="00D602E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7">
    <w:name w:val="xl437"/>
    <w:basedOn w:val="Normal"/>
    <w:rsid w:val="00D602E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8">
    <w:name w:val="xl438"/>
    <w:basedOn w:val="Normal"/>
    <w:rsid w:val="00D602EF"/>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9">
    <w:name w:val="xl439"/>
    <w:basedOn w:val="Normal"/>
    <w:rsid w:val="00D602EF"/>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0">
    <w:name w:val="xl440"/>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1">
    <w:name w:val="xl441"/>
    <w:basedOn w:val="Normal"/>
    <w:rsid w:val="00D602EF"/>
    <w:pPr>
      <w:pBdr>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2">
    <w:name w:val="xl442"/>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3">
    <w:name w:val="xl443"/>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44">
    <w:name w:val="xl444"/>
    <w:basedOn w:val="Normal"/>
    <w:rsid w:val="00D602E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5">
    <w:name w:val="xl445"/>
    <w:basedOn w:val="Normal"/>
    <w:rsid w:val="00D602EF"/>
    <w:pPr>
      <w:pBdr>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6">
    <w:name w:val="xl446"/>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7">
    <w:name w:val="xl447"/>
    <w:basedOn w:val="Normal"/>
    <w:rsid w:val="00D602EF"/>
    <w:pP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48">
    <w:name w:val="xl44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49">
    <w:name w:val="xl449"/>
    <w:basedOn w:val="Normal"/>
    <w:rsid w:val="00D602EF"/>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0">
    <w:name w:val="xl450"/>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1">
    <w:name w:val="xl451"/>
    <w:basedOn w:val="Normal"/>
    <w:rsid w:val="00D602EF"/>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2">
    <w:name w:val="xl452"/>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3">
    <w:name w:val="xl453"/>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4">
    <w:name w:val="xl454"/>
    <w:basedOn w:val="Normal"/>
    <w:rsid w:val="00D602EF"/>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55">
    <w:name w:val="xl45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6">
    <w:name w:val="xl456"/>
    <w:basedOn w:val="Normal"/>
    <w:rsid w:val="00D602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7">
    <w:name w:val="xl457"/>
    <w:basedOn w:val="Normal"/>
    <w:rsid w:val="00D602EF"/>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8">
    <w:name w:val="xl458"/>
    <w:basedOn w:val="Normal"/>
    <w:rsid w:val="00D602E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9">
    <w:name w:val="xl459"/>
    <w:basedOn w:val="Normal"/>
    <w:rsid w:val="00D602EF"/>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0">
    <w:name w:val="xl460"/>
    <w:basedOn w:val="Normal"/>
    <w:rsid w:val="00D602EF"/>
    <w:pPr>
      <w:pBdr>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1">
    <w:name w:val="xl461"/>
    <w:basedOn w:val="Normal"/>
    <w:rsid w:val="00D602EF"/>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2">
    <w:name w:val="xl462"/>
    <w:basedOn w:val="Normal"/>
    <w:rsid w:val="00D602E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3">
    <w:name w:val="xl463"/>
    <w:basedOn w:val="Normal"/>
    <w:rsid w:val="00D602EF"/>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4">
    <w:name w:val="xl464"/>
    <w:basedOn w:val="Normal"/>
    <w:rsid w:val="00D602E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5">
    <w:name w:val="xl465"/>
    <w:basedOn w:val="Normal"/>
    <w:rsid w:val="00D602EF"/>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6">
    <w:name w:val="xl466"/>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7">
    <w:name w:val="xl467"/>
    <w:basedOn w:val="Normal"/>
    <w:rsid w:val="00D602E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8">
    <w:name w:val="xl468"/>
    <w:basedOn w:val="Normal"/>
    <w:rsid w:val="00D602EF"/>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9">
    <w:name w:val="xl46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0">
    <w:name w:val="xl470"/>
    <w:basedOn w:val="Normal"/>
    <w:rsid w:val="00D602EF"/>
    <w:pPr>
      <w:pBdr>
        <w:left w:val="single" w:sz="4" w:space="0" w:color="auto"/>
        <w:bottom w:val="single" w:sz="4" w:space="0" w:color="000000"/>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1">
    <w:name w:val="xl471"/>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2">
    <w:name w:val="xl472"/>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3">
    <w:name w:val="xl473"/>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4">
    <w:name w:val="xl47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5">
    <w:name w:val="xl47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6">
    <w:name w:val="xl476"/>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7">
    <w:name w:val="xl477"/>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8">
    <w:name w:val="xl478"/>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9">
    <w:name w:val="xl479"/>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0">
    <w:name w:val="xl480"/>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1">
    <w:name w:val="xl481"/>
    <w:basedOn w:val="Normal"/>
    <w:rsid w:val="00D602EF"/>
    <w:pPr>
      <w:pBdr>
        <w:top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82">
    <w:name w:val="xl48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3">
    <w:name w:val="xl483"/>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4">
    <w:name w:val="xl48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6">
    <w:name w:val="xl486"/>
    <w:basedOn w:val="Normal"/>
    <w:rsid w:val="00D602EF"/>
    <w:pPr>
      <w:pBdr>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7">
    <w:name w:val="xl487"/>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8">
    <w:name w:val="xl488"/>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9">
    <w:name w:val="xl48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90">
    <w:name w:val="xl490"/>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1">
    <w:name w:val="xl491"/>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2">
    <w:name w:val="xl492"/>
    <w:basedOn w:val="Normal"/>
    <w:rsid w:val="00D602EF"/>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93">
    <w:name w:val="xl493"/>
    <w:basedOn w:val="Normal"/>
    <w:rsid w:val="00D602EF"/>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94">
    <w:name w:val="xl494"/>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5">
    <w:name w:val="xl495"/>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6">
    <w:name w:val="xl496"/>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D602EF"/>
    <w:pPr>
      <w:pBdr>
        <w:top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99">
    <w:name w:val="xl499"/>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0">
    <w:name w:val="xl500"/>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1">
    <w:name w:val="xl501"/>
    <w:basedOn w:val="Normal"/>
    <w:rsid w:val="00D602EF"/>
    <w:pPr>
      <w:pBdr>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2">
    <w:name w:val="xl50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3">
    <w:name w:val="xl503"/>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4">
    <w:name w:val="xl50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5">
    <w:name w:val="xl50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6">
    <w:name w:val="xl506"/>
    <w:basedOn w:val="Normal"/>
    <w:rsid w:val="00D602EF"/>
    <w:pPr>
      <w:pBdr>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7">
    <w:name w:val="xl507"/>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8">
    <w:name w:val="xl508"/>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9">
    <w:name w:val="xl509"/>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0">
    <w:name w:val="xl510"/>
    <w:basedOn w:val="Normal"/>
    <w:rsid w:val="00D602EF"/>
    <w:pPr>
      <w:pBdr>
        <w:left w:val="single" w:sz="4" w:space="0" w:color="auto"/>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1">
    <w:name w:val="xl511"/>
    <w:basedOn w:val="Normal"/>
    <w:rsid w:val="00D602EF"/>
    <w:pPr>
      <w:pBdr>
        <w:left w:val="single" w:sz="4" w:space="0" w:color="auto"/>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2">
    <w:name w:val="xl512"/>
    <w:basedOn w:val="Normal"/>
    <w:rsid w:val="00D602EF"/>
    <w:pP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3">
    <w:name w:val="xl513"/>
    <w:basedOn w:val="Normal"/>
    <w:rsid w:val="00D602EF"/>
    <w:pPr>
      <w:pBdr>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4">
    <w:name w:val="xl514"/>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5">
    <w:name w:val="xl515"/>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6">
    <w:name w:val="xl516"/>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7">
    <w:name w:val="xl517"/>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8">
    <w:name w:val="xl518"/>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9">
    <w:name w:val="xl519"/>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0">
    <w:name w:val="xl520"/>
    <w:basedOn w:val="Normal"/>
    <w:rsid w:val="00D602EF"/>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1">
    <w:name w:val="xl52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2">
    <w:name w:val="xl522"/>
    <w:basedOn w:val="Normal"/>
    <w:rsid w:val="00D602EF"/>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3">
    <w:name w:val="xl523"/>
    <w:basedOn w:val="Normal"/>
    <w:rsid w:val="00D602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4">
    <w:name w:val="xl524"/>
    <w:basedOn w:val="Normal"/>
    <w:rsid w:val="00D602EF"/>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5">
    <w:name w:val="xl52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6">
    <w:name w:val="xl526"/>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7">
    <w:name w:val="xl52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8">
    <w:name w:val="xl528"/>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9">
    <w:name w:val="xl529"/>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0">
    <w:name w:val="xl530"/>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1">
    <w:name w:val="xl531"/>
    <w:basedOn w:val="Normal"/>
    <w:rsid w:val="00D602EF"/>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2">
    <w:name w:val="xl532"/>
    <w:basedOn w:val="Normal"/>
    <w:rsid w:val="00D602EF"/>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33">
    <w:name w:val="xl533"/>
    <w:basedOn w:val="Normal"/>
    <w:rsid w:val="00D602EF"/>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4">
    <w:name w:val="xl534"/>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5">
    <w:name w:val="xl535"/>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6">
    <w:name w:val="xl536"/>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7">
    <w:name w:val="xl537"/>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8">
    <w:name w:val="xl538"/>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9">
    <w:name w:val="xl539"/>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0">
    <w:name w:val="xl540"/>
    <w:basedOn w:val="Normal"/>
    <w:rsid w:val="00D602EF"/>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1">
    <w:name w:val="xl541"/>
    <w:basedOn w:val="Normal"/>
    <w:rsid w:val="00D602E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2">
    <w:name w:val="xl542"/>
    <w:basedOn w:val="Normal"/>
    <w:rsid w:val="00D602EF"/>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3">
    <w:name w:val="xl543"/>
    <w:basedOn w:val="Normal"/>
    <w:rsid w:val="00D602EF"/>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4">
    <w:name w:val="xl544"/>
    <w:basedOn w:val="Normal"/>
    <w:rsid w:val="00D602EF"/>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5">
    <w:name w:val="xl545"/>
    <w:basedOn w:val="Normal"/>
    <w:rsid w:val="00D602EF"/>
    <w:pPr>
      <w:pBdr>
        <w:bottom w:val="single" w:sz="4" w:space="0" w:color="auto"/>
      </w:pBdr>
      <w:shd w:val="clear" w:color="000000" w:fill="66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6">
    <w:name w:val="xl546"/>
    <w:basedOn w:val="Normal"/>
    <w:rsid w:val="00D602EF"/>
    <w:pPr>
      <w:pBdr>
        <w:bottom w:val="single" w:sz="4" w:space="0" w:color="auto"/>
      </w:pBdr>
      <w:shd w:val="clear" w:color="000000" w:fill="FB9DF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7">
    <w:name w:val="xl547"/>
    <w:basedOn w:val="Normal"/>
    <w:rsid w:val="00D602EF"/>
    <w:pPr>
      <w:shd w:val="clear" w:color="000000" w:fill="CCFF33"/>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85">
    <w:name w:val="xl285"/>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332">
    <w:name w:val="xl33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4">
    <w:name w:val="xl33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2">
    <w:name w:val="xl342"/>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47">
    <w:name w:val="xl347"/>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68">
    <w:name w:val="xl368"/>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character" w:customStyle="1" w:styleId="Mencinsinresolver5">
    <w:name w:val="Mención sin resolver5"/>
    <w:basedOn w:val="Fuentedeprrafopredeter"/>
    <w:uiPriority w:val="99"/>
    <w:semiHidden/>
    <w:unhideWhenUsed/>
    <w:rsid w:val="001B005E"/>
    <w:rPr>
      <w:color w:val="605E5C"/>
      <w:shd w:val="clear" w:color="auto" w:fill="E1DFDD"/>
    </w:rPr>
  </w:style>
  <w:style w:type="character" w:customStyle="1" w:styleId="Mencinsinresolver41">
    <w:name w:val="Mención sin resolver41"/>
    <w:basedOn w:val="Fuentedeprrafopredeter"/>
    <w:uiPriority w:val="99"/>
    <w:semiHidden/>
    <w:unhideWhenUsed/>
    <w:rsid w:val="0077434C"/>
    <w:rPr>
      <w:color w:val="605E5C"/>
      <w:shd w:val="clear" w:color="auto" w:fill="E1DFDD"/>
    </w:rPr>
  </w:style>
  <w:style w:type="table" w:customStyle="1" w:styleId="Cuadrculamedia213">
    <w:name w:val="Cuadrícula media 213"/>
    <w:basedOn w:val="Tablanormal"/>
    <w:uiPriority w:val="1"/>
    <w:semiHidden/>
    <w:rsid w:val="0077434C"/>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semiHidden/>
    <w:rsid w:val="0077434C"/>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semiHidden/>
    <w:rsid w:val="0077434C"/>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semiHidden/>
    <w:rsid w:val="0077434C"/>
    <w:pPr>
      <w:spacing w:after="0" w:line="240" w:lineRule="auto"/>
    </w:pPr>
    <w:rPr>
      <w:sz w:val="20"/>
      <w:szCs w:val="20"/>
    </w:rPr>
    <w:tblPr/>
    <w:tblStylePr w:type="band1Vert">
      <w:tblPr/>
      <w:tcPr>
        <w:shd w:val="clear" w:color="auto" w:fill="808080"/>
      </w:tcPr>
    </w:tblStylePr>
  </w:style>
  <w:style w:type="table" w:customStyle="1" w:styleId="Cuadrculamedia217">
    <w:name w:val="Cuadrícula media 217"/>
    <w:basedOn w:val="Tablanormal"/>
    <w:uiPriority w:val="1"/>
    <w:semiHidden/>
    <w:rsid w:val="0077434C"/>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semiHidden/>
    <w:rsid w:val="0077434C"/>
    <w:pPr>
      <w:spacing w:after="0" w:line="240" w:lineRule="auto"/>
    </w:pPr>
    <w:rPr>
      <w:sz w:val="20"/>
      <w:szCs w:val="20"/>
    </w:rPr>
    <w:tblPr/>
    <w:tblStylePr w:type="nwCell">
      <w:tblPr/>
      <w:tcPr>
        <w:shd w:val="clear" w:color="auto" w:fill="FFFFFF"/>
      </w:tcPr>
    </w:tblStylePr>
  </w:style>
  <w:style w:type="paragraph" w:customStyle="1" w:styleId="Estilo10">
    <w:name w:val="Estilo1"/>
    <w:basedOn w:val="Normal"/>
    <w:rsid w:val="0077434C"/>
    <w:pPr>
      <w:spacing w:after="0" w:line="220" w:lineRule="atLeast"/>
    </w:pPr>
    <w:rPr>
      <w:rFonts w:ascii="Times New Roman" w:eastAsia="Times New Roman" w:hAnsi="Times New Roman"/>
      <w:sz w:val="20"/>
      <w:szCs w:val="20"/>
      <w:lang w:val="es-MX" w:eastAsia="es-ES"/>
    </w:rPr>
  </w:style>
  <w:style w:type="paragraph" w:customStyle="1" w:styleId="PlainText1">
    <w:name w:val="Plain Text1"/>
    <w:basedOn w:val="Normal"/>
    <w:uiPriority w:val="99"/>
    <w:qFormat/>
    <w:rsid w:val="0077434C"/>
    <w:pPr>
      <w:spacing w:after="0" w:line="240" w:lineRule="auto"/>
    </w:pPr>
    <w:rPr>
      <w:rFonts w:ascii="Courier New" w:eastAsia="Times New Roman" w:hAnsi="Courier New"/>
      <w:sz w:val="24"/>
      <w:szCs w:val="24"/>
      <w:lang w:val="es-ES"/>
    </w:rPr>
  </w:style>
  <w:style w:type="paragraph" w:customStyle="1" w:styleId="CarCarCarCarCarCar">
    <w:name w:val="Car Car Car Car Car Car"/>
    <w:basedOn w:val="Normal"/>
    <w:rsid w:val="0077434C"/>
    <w:pPr>
      <w:spacing w:line="240" w:lineRule="exact"/>
    </w:pPr>
    <w:rPr>
      <w:rFonts w:ascii="Verdana" w:eastAsia="Times New Roman" w:hAnsi="Verdana"/>
      <w:sz w:val="20"/>
      <w:szCs w:val="20"/>
      <w:lang w:val="en-US"/>
    </w:rPr>
  </w:style>
  <w:style w:type="paragraph" w:customStyle="1" w:styleId="-PGINA-">
    <w:name w:val="- PÁGINA -"/>
    <w:rsid w:val="0077434C"/>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7434C"/>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xl55">
    <w:name w:val="xl55"/>
    <w:basedOn w:val="Normal"/>
    <w:uiPriority w:val="99"/>
    <w:qFormat/>
    <w:rsid w:val="0077434C"/>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77434C"/>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77434C"/>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uiPriority w:val="99"/>
    <w:qFormat/>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uiPriority w:val="99"/>
    <w:qFormat/>
    <w:rsid w:val="007743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CM2">
    <w:name w:val="CM2"/>
    <w:basedOn w:val="Default"/>
    <w:next w:val="Default"/>
    <w:uiPriority w:val="99"/>
    <w:qFormat/>
    <w:rsid w:val="0077434C"/>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rsid w:val="0077434C"/>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7434C"/>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7434C"/>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7434C"/>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7434C"/>
    <w:pPr>
      <w:widowControl w:val="0"/>
      <w:spacing w:after="1123"/>
    </w:pPr>
    <w:rPr>
      <w:rFonts w:ascii="JLKMPM+TimesNewRoman" w:hAnsi="JLKMPM+TimesNewRoman" w:cs="JLKMPM+TimesNewRoman"/>
      <w:color w:val="auto"/>
    </w:rPr>
  </w:style>
  <w:style w:type="paragraph" w:customStyle="1" w:styleId="CM5">
    <w:name w:val="CM5"/>
    <w:basedOn w:val="Default"/>
    <w:next w:val="Default"/>
    <w:rsid w:val="0077434C"/>
    <w:pPr>
      <w:widowControl w:val="0"/>
      <w:spacing w:line="300" w:lineRule="atLeast"/>
    </w:pPr>
    <w:rPr>
      <w:rFonts w:ascii="JLKMPM+TimesNewRoman" w:hAnsi="JLKMPM+TimesNewRoman" w:cs="JLKMPM+TimesNewRoman"/>
      <w:color w:val="auto"/>
    </w:rPr>
  </w:style>
  <w:style w:type="character" w:customStyle="1" w:styleId="CarCar4">
    <w:name w:val="Car Car4"/>
    <w:rsid w:val="0077434C"/>
    <w:rPr>
      <w:rFonts w:ascii="Times New Roman" w:eastAsia="Times New Roman" w:hAnsi="Times New Roman" w:cs="Times New Roman"/>
      <w:sz w:val="20"/>
      <w:szCs w:val="20"/>
      <w:lang w:val="es-CO"/>
    </w:rPr>
  </w:style>
  <w:style w:type="paragraph" w:customStyle="1" w:styleId="subcaptulo00">
    <w:name w:val="subcaptulo0"/>
    <w:basedOn w:val="Normal"/>
    <w:rsid w:val="0077434C"/>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77434C"/>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77434C"/>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77434C"/>
    <w:rPr>
      <w:sz w:val="24"/>
      <w:szCs w:val="24"/>
      <w:bdr w:val="none" w:sz="0" w:space="0" w:color="auto" w:frame="1"/>
      <w:vertAlign w:val="baseline"/>
    </w:rPr>
  </w:style>
  <w:style w:type="table" w:customStyle="1" w:styleId="Cuadrculaclara-nfasis11">
    <w:name w:val="Cuadrícula clara - Énfasis 11"/>
    <w:basedOn w:val="Tablanormal"/>
    <w:uiPriority w:val="62"/>
    <w:rsid w:val="0077434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ighlight">
    <w:name w:val="highlight"/>
    <w:basedOn w:val="Fuentedeprrafopredeter"/>
    <w:rsid w:val="0077434C"/>
  </w:style>
  <w:style w:type="paragraph" w:customStyle="1" w:styleId="xl1429">
    <w:name w:val="xl1429"/>
    <w:basedOn w:val="Normal"/>
    <w:rsid w:val="0077434C"/>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0">
    <w:name w:val="xl1430"/>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1">
    <w:name w:val="xl143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32">
    <w:name w:val="xl1432"/>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3">
    <w:name w:val="xl1433"/>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1435">
    <w:name w:val="xl1435"/>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20"/>
      <w:szCs w:val="20"/>
      <w:lang w:eastAsia="es-CO"/>
    </w:rPr>
  </w:style>
  <w:style w:type="paragraph" w:customStyle="1" w:styleId="xl1436">
    <w:name w:val="xl1436"/>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1437">
    <w:name w:val="xl1437"/>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olor w:val="000000"/>
      <w:sz w:val="20"/>
      <w:szCs w:val="20"/>
      <w:lang w:eastAsia="es-CO"/>
    </w:rPr>
  </w:style>
  <w:style w:type="paragraph" w:customStyle="1" w:styleId="xl1438">
    <w:name w:val="xl1438"/>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39">
    <w:name w:val="xl1439"/>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40">
    <w:name w:val="xl1440"/>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1">
    <w:name w:val="xl144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2">
    <w:name w:val="xl1442"/>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rsid w:val="0077434C"/>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6">
    <w:name w:val="xl1446"/>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0"/>
      <w:szCs w:val="20"/>
      <w:lang w:eastAsia="es-CO"/>
    </w:rPr>
  </w:style>
  <w:style w:type="paragraph" w:customStyle="1" w:styleId="xl1447">
    <w:name w:val="xl1447"/>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8">
    <w:name w:val="xl1448"/>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9">
    <w:name w:val="xl1449"/>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0">
    <w:name w:val="xl1450"/>
    <w:basedOn w:val="Normal"/>
    <w:rsid w:val="0077434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51">
    <w:name w:val="xl1451"/>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3">
    <w:name w:val="xl1453"/>
    <w:basedOn w:val="Normal"/>
    <w:rsid w:val="0077434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4">
    <w:name w:val="xl145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455">
    <w:name w:val="xl1455"/>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MARITZA6">
    <w:name w:val="MARITZA6"/>
    <w:basedOn w:val="Normal"/>
    <w:uiPriority w:val="99"/>
    <w:qFormat/>
    <w:rsid w:val="0077434C"/>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epgrafe">
    <w:name w:val="epígrafe"/>
    <w:basedOn w:val="Normal"/>
    <w:uiPriority w:val="99"/>
    <w:qFormat/>
    <w:rsid w:val="0077434C"/>
    <w:pPr>
      <w:spacing w:after="0" w:line="240" w:lineRule="auto"/>
    </w:pPr>
    <w:rPr>
      <w:rFonts w:ascii="Courier New" w:eastAsia="Times New Roman" w:hAnsi="Courier New"/>
      <w:sz w:val="24"/>
      <w:szCs w:val="20"/>
      <w:lang w:val="es-ES_tradnl" w:eastAsia="es-ES"/>
    </w:rPr>
  </w:style>
  <w:style w:type="paragraph" w:customStyle="1" w:styleId="Textoindependiente10">
    <w:name w:val="Texto independiente(.1"/>
    <w:basedOn w:val="Normal"/>
    <w:uiPriority w:val="99"/>
    <w:qFormat/>
    <w:rsid w:val="0077434C"/>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listparagraph">
    <w:name w:val="listparagraph"/>
    <w:basedOn w:val="Normal"/>
    <w:uiPriority w:val="99"/>
    <w:qFormat/>
    <w:rsid w:val="0077434C"/>
    <w:pPr>
      <w:spacing w:after="0" w:line="240" w:lineRule="auto"/>
      <w:ind w:left="708"/>
    </w:pPr>
    <w:rPr>
      <w:rFonts w:ascii="Times New Roman" w:eastAsia="Arial Unicode MS" w:hAnsi="Times New Roman"/>
      <w:sz w:val="20"/>
      <w:szCs w:val="20"/>
      <w:lang w:val="es-ES" w:eastAsia="es-ES"/>
    </w:rPr>
  </w:style>
  <w:style w:type="paragraph" w:customStyle="1" w:styleId="textoindependiente4">
    <w:name w:val="textoindependiente"/>
    <w:basedOn w:val="Normal"/>
    <w:uiPriority w:val="99"/>
    <w:qFormat/>
    <w:rsid w:val="0077434C"/>
    <w:pPr>
      <w:spacing w:after="120" w:line="240" w:lineRule="auto"/>
      <w:jc w:val="both"/>
    </w:pPr>
    <w:rPr>
      <w:rFonts w:ascii="Arial" w:eastAsia="Arial Unicode MS" w:hAnsi="Arial" w:cs="Arial"/>
      <w:spacing w:val="-2"/>
      <w:sz w:val="20"/>
      <w:szCs w:val="20"/>
      <w:lang w:val="es-ES" w:eastAsia="es-ES"/>
    </w:rPr>
  </w:style>
  <w:style w:type="paragraph" w:customStyle="1" w:styleId="cm490">
    <w:name w:val="cm49"/>
    <w:basedOn w:val="Normal"/>
    <w:uiPriority w:val="99"/>
    <w:qFormat/>
    <w:rsid w:val="0077434C"/>
    <w:pPr>
      <w:autoSpaceDE w:val="0"/>
      <w:autoSpaceDN w:val="0"/>
      <w:spacing w:after="268" w:line="240" w:lineRule="auto"/>
    </w:pPr>
    <w:rPr>
      <w:rFonts w:ascii="Times New Roman" w:eastAsia="Arial Unicode MS" w:hAnsi="Times New Roman"/>
      <w:sz w:val="24"/>
      <w:szCs w:val="24"/>
      <w:lang w:val="es-ES" w:eastAsia="es-ES"/>
    </w:rPr>
  </w:style>
  <w:style w:type="paragraph" w:customStyle="1" w:styleId="Textoindependiente311">
    <w:name w:val="Texto independiente 311"/>
    <w:basedOn w:val="Normal"/>
    <w:uiPriority w:val="99"/>
    <w:qFormat/>
    <w:rsid w:val="0077434C"/>
    <w:pPr>
      <w:tabs>
        <w:tab w:val="center" w:pos="4680"/>
      </w:tabs>
      <w:suppressAutoHyphens/>
      <w:overflowPunct w:val="0"/>
      <w:autoSpaceDE w:val="0"/>
      <w:spacing w:after="0" w:line="240" w:lineRule="auto"/>
      <w:jc w:val="both"/>
    </w:pPr>
    <w:rPr>
      <w:rFonts w:ascii="Arial" w:eastAsia="Times New Roman" w:hAnsi="Arial" w:cs="Arial"/>
      <w:b/>
      <w:spacing w:val="-3"/>
      <w:sz w:val="24"/>
      <w:lang w:val="es-ES" w:eastAsia="ar-SA"/>
    </w:rPr>
  </w:style>
  <w:style w:type="paragraph" w:customStyle="1" w:styleId="60exhnormal">
    <w:name w:val="60 exh normal"/>
    <w:basedOn w:val="Normal"/>
    <w:uiPriority w:val="99"/>
    <w:qFormat/>
    <w:rsid w:val="0077434C"/>
    <w:pPr>
      <w:numPr>
        <w:numId w:val="50"/>
      </w:numPr>
      <w:tabs>
        <w:tab w:val="num" w:pos="360"/>
      </w:tabs>
      <w:spacing w:after="0" w:line="240" w:lineRule="auto"/>
      <w:ind w:left="0" w:firstLine="0"/>
    </w:pPr>
    <w:rPr>
      <w:rFonts w:ascii="Arial" w:eastAsia="Times New Roman" w:hAnsi="Arial"/>
      <w:sz w:val="24"/>
      <w:szCs w:val="20"/>
      <w:lang w:val="en-US" w:eastAsia="es-ES"/>
    </w:rPr>
  </w:style>
  <w:style w:type="paragraph" w:customStyle="1" w:styleId="BlockText1">
    <w:name w:val="Block Text1"/>
    <w:basedOn w:val="Normal"/>
    <w:uiPriority w:val="99"/>
    <w:qFormat/>
    <w:rsid w:val="0077434C"/>
    <w:pPr>
      <w:suppressAutoHyphens/>
      <w:spacing w:after="0" w:line="240" w:lineRule="auto"/>
      <w:ind w:left="1418" w:right="-92"/>
      <w:jc w:val="both"/>
    </w:pPr>
    <w:rPr>
      <w:rFonts w:ascii="Arial" w:eastAsia="Times New Roman" w:hAnsi="Arial"/>
      <w:spacing w:val="-2"/>
      <w:sz w:val="20"/>
      <w:szCs w:val="20"/>
    </w:rPr>
  </w:style>
  <w:style w:type="character" w:customStyle="1" w:styleId="fuenteencabezado1">
    <w:name w:val="fuente_encabezado1"/>
    <w:rsid w:val="0077434C"/>
    <w:rPr>
      <w:rFonts w:ascii="Arial" w:hAnsi="Arial" w:cs="Arial" w:hint="default"/>
      <w:b/>
      <w:bCs/>
      <w:color w:val="A06528"/>
      <w:sz w:val="18"/>
      <w:szCs w:val="18"/>
    </w:rPr>
  </w:style>
  <w:style w:type="character" w:customStyle="1" w:styleId="A20">
    <w:name w:val="A20"/>
    <w:uiPriority w:val="99"/>
    <w:rsid w:val="0077434C"/>
    <w:rPr>
      <w:color w:val="211D1E"/>
      <w:sz w:val="9"/>
      <w:szCs w:val="9"/>
    </w:rPr>
  </w:style>
  <w:style w:type="character" w:customStyle="1" w:styleId="muibutton-label">
    <w:name w:val="muibutton-label"/>
    <w:basedOn w:val="Fuentedeprrafopredeter"/>
    <w:rsid w:val="0077434C"/>
  </w:style>
  <w:style w:type="character" w:customStyle="1" w:styleId="muiiconbutton-label">
    <w:name w:val="muiiconbutton-label"/>
    <w:basedOn w:val="Fuentedeprrafopredeter"/>
    <w:rsid w:val="0077434C"/>
  </w:style>
  <w:style w:type="paragraph" w:customStyle="1" w:styleId="Style5">
    <w:name w:val="Style5"/>
    <w:basedOn w:val="Normal"/>
    <w:uiPriority w:val="99"/>
    <w:rsid w:val="00F83412"/>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rsid w:val="00F83412"/>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4">
    <w:name w:val="Style14"/>
    <w:basedOn w:val="Normal"/>
    <w:uiPriority w:val="99"/>
    <w:rsid w:val="00F83412"/>
    <w:pPr>
      <w:widowControl w:val="0"/>
      <w:autoSpaceDE w:val="0"/>
      <w:autoSpaceDN w:val="0"/>
      <w:adjustRightInd w:val="0"/>
      <w:spacing w:after="0" w:line="204" w:lineRule="exact"/>
    </w:pPr>
    <w:rPr>
      <w:rFonts w:ascii="Calibri" w:eastAsia="Times New Roman" w:hAnsi="Calibri"/>
      <w:sz w:val="24"/>
      <w:szCs w:val="24"/>
      <w:lang w:eastAsia="es-CO"/>
    </w:rPr>
  </w:style>
  <w:style w:type="character" w:customStyle="1" w:styleId="a90">
    <w:name w:val="a9"/>
    <w:basedOn w:val="Fuentedeprrafopredeter"/>
    <w:rsid w:val="00F83412"/>
  </w:style>
  <w:style w:type="paragraph" w:customStyle="1" w:styleId="pa43">
    <w:name w:val="pa4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5">
    <w:name w:val="texto5"/>
    <w:basedOn w:val="Fuentedeprrafopredeter"/>
    <w:rsid w:val="00F83412"/>
  </w:style>
  <w:style w:type="numbering" w:customStyle="1" w:styleId="Sinlista43">
    <w:name w:val="Sin lista43"/>
    <w:next w:val="Sinlista"/>
    <w:uiPriority w:val="99"/>
    <w:semiHidden/>
    <w:unhideWhenUsed/>
    <w:rsid w:val="00F83412"/>
  </w:style>
  <w:style w:type="numbering" w:customStyle="1" w:styleId="Sinlista53">
    <w:name w:val="Sin lista53"/>
    <w:next w:val="Sinlista"/>
    <w:uiPriority w:val="99"/>
    <w:semiHidden/>
    <w:unhideWhenUsed/>
    <w:rsid w:val="00F83412"/>
  </w:style>
  <w:style w:type="numbering" w:customStyle="1" w:styleId="Sinlista63">
    <w:name w:val="Sin lista63"/>
    <w:next w:val="Sinlista"/>
    <w:uiPriority w:val="99"/>
    <w:semiHidden/>
    <w:unhideWhenUsed/>
    <w:rsid w:val="00F83412"/>
  </w:style>
  <w:style w:type="numbering" w:customStyle="1" w:styleId="Sinlista73">
    <w:name w:val="Sin lista73"/>
    <w:next w:val="Sinlista"/>
    <w:uiPriority w:val="99"/>
    <w:semiHidden/>
    <w:unhideWhenUsed/>
    <w:rsid w:val="00F83412"/>
  </w:style>
  <w:style w:type="numbering" w:customStyle="1" w:styleId="Sinlista44">
    <w:name w:val="Sin lista44"/>
    <w:next w:val="Sinlista"/>
    <w:uiPriority w:val="99"/>
    <w:semiHidden/>
    <w:unhideWhenUsed/>
    <w:rsid w:val="00F83412"/>
  </w:style>
  <w:style w:type="numbering" w:customStyle="1" w:styleId="Sinlista54">
    <w:name w:val="Sin lista54"/>
    <w:next w:val="Sinlista"/>
    <w:uiPriority w:val="99"/>
    <w:semiHidden/>
    <w:unhideWhenUsed/>
    <w:rsid w:val="00F83412"/>
  </w:style>
  <w:style w:type="numbering" w:customStyle="1" w:styleId="Sinlista64">
    <w:name w:val="Sin lista64"/>
    <w:next w:val="Sinlista"/>
    <w:uiPriority w:val="99"/>
    <w:semiHidden/>
    <w:unhideWhenUsed/>
    <w:rsid w:val="00F83412"/>
  </w:style>
  <w:style w:type="numbering" w:customStyle="1" w:styleId="Sinlista74">
    <w:name w:val="Sin lista74"/>
    <w:next w:val="Sinlista"/>
    <w:uiPriority w:val="99"/>
    <w:semiHidden/>
    <w:unhideWhenUsed/>
    <w:rsid w:val="00F83412"/>
  </w:style>
  <w:style w:type="numbering" w:customStyle="1" w:styleId="Sinlista421">
    <w:name w:val="Sin lista421"/>
    <w:next w:val="Sinlista"/>
    <w:uiPriority w:val="99"/>
    <w:semiHidden/>
    <w:unhideWhenUsed/>
    <w:rsid w:val="00F83412"/>
  </w:style>
  <w:style w:type="numbering" w:customStyle="1" w:styleId="Sinlista521">
    <w:name w:val="Sin lista521"/>
    <w:next w:val="Sinlista"/>
    <w:uiPriority w:val="99"/>
    <w:semiHidden/>
    <w:unhideWhenUsed/>
    <w:rsid w:val="00F83412"/>
  </w:style>
  <w:style w:type="numbering" w:customStyle="1" w:styleId="Sinlista621">
    <w:name w:val="Sin lista621"/>
    <w:next w:val="Sinlista"/>
    <w:uiPriority w:val="99"/>
    <w:semiHidden/>
    <w:unhideWhenUsed/>
    <w:rsid w:val="00F83412"/>
  </w:style>
  <w:style w:type="numbering" w:customStyle="1" w:styleId="Sinlista721">
    <w:name w:val="Sin lista721"/>
    <w:next w:val="Sinlista"/>
    <w:uiPriority w:val="99"/>
    <w:semiHidden/>
    <w:unhideWhenUsed/>
    <w:rsid w:val="00F83412"/>
  </w:style>
  <w:style w:type="numbering" w:customStyle="1" w:styleId="Sinlista431">
    <w:name w:val="Sin lista431"/>
    <w:next w:val="Sinlista"/>
    <w:uiPriority w:val="99"/>
    <w:semiHidden/>
    <w:unhideWhenUsed/>
    <w:rsid w:val="00F83412"/>
  </w:style>
  <w:style w:type="numbering" w:customStyle="1" w:styleId="Sinlista531">
    <w:name w:val="Sin lista531"/>
    <w:next w:val="Sinlista"/>
    <w:uiPriority w:val="99"/>
    <w:semiHidden/>
    <w:unhideWhenUsed/>
    <w:rsid w:val="00F83412"/>
  </w:style>
  <w:style w:type="numbering" w:customStyle="1" w:styleId="Sinlista631">
    <w:name w:val="Sin lista631"/>
    <w:next w:val="Sinlista"/>
    <w:uiPriority w:val="99"/>
    <w:semiHidden/>
    <w:unhideWhenUsed/>
    <w:rsid w:val="00F83412"/>
  </w:style>
  <w:style w:type="numbering" w:customStyle="1" w:styleId="Sinlista731">
    <w:name w:val="Sin lista731"/>
    <w:next w:val="Sinlista"/>
    <w:uiPriority w:val="99"/>
    <w:semiHidden/>
    <w:unhideWhenUsed/>
    <w:rsid w:val="00F83412"/>
  </w:style>
  <w:style w:type="numbering" w:customStyle="1" w:styleId="Sinlista441">
    <w:name w:val="Sin lista441"/>
    <w:next w:val="Sinlista"/>
    <w:uiPriority w:val="99"/>
    <w:semiHidden/>
    <w:unhideWhenUsed/>
    <w:rsid w:val="00F83412"/>
  </w:style>
  <w:style w:type="numbering" w:customStyle="1" w:styleId="Sinlista541">
    <w:name w:val="Sin lista541"/>
    <w:next w:val="Sinlista"/>
    <w:uiPriority w:val="99"/>
    <w:semiHidden/>
    <w:unhideWhenUsed/>
    <w:rsid w:val="00F83412"/>
  </w:style>
  <w:style w:type="numbering" w:customStyle="1" w:styleId="Sinlista641">
    <w:name w:val="Sin lista641"/>
    <w:next w:val="Sinlista"/>
    <w:uiPriority w:val="99"/>
    <w:semiHidden/>
    <w:unhideWhenUsed/>
    <w:rsid w:val="00F83412"/>
  </w:style>
  <w:style w:type="numbering" w:customStyle="1" w:styleId="Sinlista741">
    <w:name w:val="Sin lista741"/>
    <w:next w:val="Sinlista"/>
    <w:uiPriority w:val="99"/>
    <w:semiHidden/>
    <w:unhideWhenUsed/>
    <w:rsid w:val="00F83412"/>
  </w:style>
  <w:style w:type="numbering" w:customStyle="1" w:styleId="Sinlista4111">
    <w:name w:val="Sin lista4111"/>
    <w:next w:val="Sinlista"/>
    <w:uiPriority w:val="99"/>
    <w:semiHidden/>
    <w:unhideWhenUsed/>
    <w:rsid w:val="00F83412"/>
  </w:style>
  <w:style w:type="numbering" w:customStyle="1" w:styleId="Sinlista5111">
    <w:name w:val="Sin lista5111"/>
    <w:next w:val="Sinlista"/>
    <w:uiPriority w:val="99"/>
    <w:semiHidden/>
    <w:unhideWhenUsed/>
    <w:rsid w:val="00F83412"/>
  </w:style>
  <w:style w:type="numbering" w:customStyle="1" w:styleId="Sinlista6111">
    <w:name w:val="Sin lista6111"/>
    <w:next w:val="Sinlista"/>
    <w:uiPriority w:val="99"/>
    <w:semiHidden/>
    <w:unhideWhenUsed/>
    <w:rsid w:val="00F83412"/>
  </w:style>
  <w:style w:type="numbering" w:customStyle="1" w:styleId="Sinlista7111">
    <w:name w:val="Sin lista7111"/>
    <w:next w:val="Sinlista"/>
    <w:uiPriority w:val="99"/>
    <w:semiHidden/>
    <w:unhideWhenUsed/>
    <w:rsid w:val="00F83412"/>
  </w:style>
  <w:style w:type="numbering" w:customStyle="1" w:styleId="Sinlista4211">
    <w:name w:val="Sin lista4211"/>
    <w:next w:val="Sinlista"/>
    <w:uiPriority w:val="99"/>
    <w:semiHidden/>
    <w:unhideWhenUsed/>
    <w:rsid w:val="00F83412"/>
  </w:style>
  <w:style w:type="numbering" w:customStyle="1" w:styleId="Sinlista5211">
    <w:name w:val="Sin lista5211"/>
    <w:next w:val="Sinlista"/>
    <w:uiPriority w:val="99"/>
    <w:semiHidden/>
    <w:unhideWhenUsed/>
    <w:rsid w:val="00F83412"/>
  </w:style>
  <w:style w:type="numbering" w:customStyle="1" w:styleId="Sinlista6211">
    <w:name w:val="Sin lista6211"/>
    <w:next w:val="Sinlista"/>
    <w:uiPriority w:val="99"/>
    <w:semiHidden/>
    <w:unhideWhenUsed/>
    <w:rsid w:val="00F83412"/>
  </w:style>
  <w:style w:type="numbering" w:customStyle="1" w:styleId="Sinlista7211">
    <w:name w:val="Sin lista7211"/>
    <w:next w:val="Sinlista"/>
    <w:uiPriority w:val="99"/>
    <w:semiHidden/>
    <w:unhideWhenUsed/>
    <w:rsid w:val="00F83412"/>
  </w:style>
  <w:style w:type="numbering" w:customStyle="1" w:styleId="Sinlista1011">
    <w:name w:val="Sin lista1011"/>
    <w:next w:val="Sinlista"/>
    <w:uiPriority w:val="99"/>
    <w:semiHidden/>
    <w:unhideWhenUsed/>
    <w:rsid w:val="00F83412"/>
  </w:style>
  <w:style w:type="numbering" w:customStyle="1" w:styleId="Sinlista4311">
    <w:name w:val="Sin lista4311"/>
    <w:next w:val="Sinlista"/>
    <w:uiPriority w:val="99"/>
    <w:semiHidden/>
    <w:unhideWhenUsed/>
    <w:rsid w:val="00F83412"/>
  </w:style>
  <w:style w:type="numbering" w:customStyle="1" w:styleId="Sinlista5311">
    <w:name w:val="Sin lista5311"/>
    <w:next w:val="Sinlista"/>
    <w:uiPriority w:val="99"/>
    <w:semiHidden/>
    <w:unhideWhenUsed/>
    <w:rsid w:val="00F83412"/>
  </w:style>
  <w:style w:type="numbering" w:customStyle="1" w:styleId="Sinlista6311">
    <w:name w:val="Sin lista6311"/>
    <w:next w:val="Sinlista"/>
    <w:uiPriority w:val="99"/>
    <w:semiHidden/>
    <w:unhideWhenUsed/>
    <w:rsid w:val="00F83412"/>
  </w:style>
  <w:style w:type="numbering" w:customStyle="1" w:styleId="Sinlista7311">
    <w:name w:val="Sin lista7311"/>
    <w:next w:val="Sinlista"/>
    <w:uiPriority w:val="99"/>
    <w:semiHidden/>
    <w:unhideWhenUsed/>
    <w:rsid w:val="00F83412"/>
  </w:style>
  <w:style w:type="character" w:customStyle="1" w:styleId="hide-for-small">
    <w:name w:val="hide-for-small"/>
    <w:basedOn w:val="Fuentedeprrafopredeter"/>
    <w:rsid w:val="00F83412"/>
  </w:style>
  <w:style w:type="character" w:customStyle="1" w:styleId="fbcount">
    <w:name w:val="fbcount"/>
    <w:basedOn w:val="Fuentedeprrafopredeter"/>
    <w:rsid w:val="00F83412"/>
  </w:style>
  <w:style w:type="character" w:customStyle="1" w:styleId="twcount">
    <w:name w:val="twcount"/>
    <w:basedOn w:val="Fuentedeprrafopredeter"/>
    <w:rsid w:val="00F83412"/>
  </w:style>
  <w:style w:type="character" w:customStyle="1" w:styleId="gocount">
    <w:name w:val="gocount"/>
    <w:basedOn w:val="Fuentedeprrafopredeter"/>
    <w:rsid w:val="00F83412"/>
  </w:style>
  <w:style w:type="character" w:customStyle="1" w:styleId="licount">
    <w:name w:val="licount"/>
    <w:basedOn w:val="Fuentedeprrafopredeter"/>
    <w:rsid w:val="00F83412"/>
  </w:style>
  <w:style w:type="character" w:customStyle="1" w:styleId="Fecha1">
    <w:name w:val="Fecha1"/>
    <w:basedOn w:val="Fuentedeprrafopredeter"/>
    <w:rsid w:val="00F83412"/>
  </w:style>
  <w:style w:type="paragraph" w:customStyle="1" w:styleId="intro">
    <w:name w:val="intro"/>
    <w:basedOn w:val="Normal"/>
    <w:rsid w:val="00F83412"/>
    <w:pPr>
      <w:spacing w:before="100" w:beforeAutospacing="1" w:after="100" w:afterAutospacing="1" w:line="240" w:lineRule="auto"/>
    </w:pPr>
    <w:rPr>
      <w:rFonts w:ascii="Times New Roman" w:eastAsia="Times New Roman" w:hAnsi="Times New Roman"/>
      <w:sz w:val="24"/>
      <w:szCs w:val="24"/>
      <w:lang w:val="es-AR" w:eastAsia="es-AR"/>
    </w:rPr>
  </w:style>
  <w:style w:type="character" w:customStyle="1" w:styleId="useritems">
    <w:name w:val="useritems"/>
    <w:rsid w:val="00F83412"/>
  </w:style>
  <w:style w:type="character" w:customStyle="1" w:styleId="tweetable">
    <w:name w:val="tweetable"/>
    <w:rsid w:val="00F83412"/>
  </w:style>
  <w:style w:type="paragraph" w:customStyle="1" w:styleId="gmail-msonormal">
    <w:name w:val="gmail-msonormal"/>
    <w:basedOn w:val="Normal"/>
    <w:rsid w:val="00F83412"/>
    <w:pPr>
      <w:spacing w:before="100" w:beforeAutospacing="1" w:after="100" w:afterAutospacing="1" w:line="240" w:lineRule="auto"/>
    </w:pPr>
    <w:rPr>
      <w:rFonts w:ascii="Times New Roman" w:eastAsiaTheme="minorHAnsi" w:hAnsi="Times New Roman"/>
      <w:sz w:val="24"/>
      <w:szCs w:val="24"/>
      <w:lang w:eastAsia="es-CO"/>
    </w:rPr>
  </w:style>
  <w:style w:type="paragraph" w:customStyle="1" w:styleId="mensaje">
    <w:name w:val="mensaje"/>
    <w:basedOn w:val="Normal"/>
    <w:rsid w:val="00F83412"/>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articulo-subtitulo">
    <w:name w:val="articulo-subtitulo"/>
    <w:basedOn w:val="Fuentedeprrafopredeter"/>
    <w:rsid w:val="00F83412"/>
  </w:style>
  <w:style w:type="numbering" w:customStyle="1" w:styleId="List1652">
    <w:name w:val="List 1652"/>
    <w:rsid w:val="00F83412"/>
    <w:pPr>
      <w:numPr>
        <w:numId w:val="52"/>
      </w:numPr>
    </w:pPr>
  </w:style>
  <w:style w:type="numbering" w:customStyle="1" w:styleId="List16521">
    <w:name w:val="List 16521"/>
    <w:rsid w:val="00F83412"/>
  </w:style>
  <w:style w:type="character" w:customStyle="1" w:styleId="gd">
    <w:name w:val="gd"/>
    <w:basedOn w:val="Fuentedeprrafopredeter"/>
    <w:rsid w:val="00F83412"/>
  </w:style>
  <w:style w:type="paragraph" w:customStyle="1" w:styleId="story-bodyintroduction">
    <w:name w:val="story-body__introductio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hgkelc">
    <w:name w:val="hgkelc"/>
    <w:basedOn w:val="Fuentedeprrafopredeter"/>
    <w:rsid w:val="00F83412"/>
  </w:style>
  <w:style w:type="character" w:customStyle="1" w:styleId="businesscardtext">
    <w:name w:val="businesscardtext"/>
    <w:basedOn w:val="Fuentedeprrafopredeter"/>
    <w:rsid w:val="00F83412"/>
  </w:style>
  <w:style w:type="paragraph" w:customStyle="1" w:styleId="ILUSTRACION">
    <w:name w:val="ILUSTRACION"/>
    <w:qFormat/>
    <w:rsid w:val="00F83412"/>
    <w:pPr>
      <w:autoSpaceDE w:val="0"/>
      <w:autoSpaceDN w:val="0"/>
      <w:adjustRightInd w:val="0"/>
      <w:spacing w:after="0" w:line="360" w:lineRule="auto"/>
    </w:pPr>
    <w:rPr>
      <w:rFonts w:ascii="Arial" w:hAnsi="Arial" w:cs="Arial"/>
      <w:color w:val="000000"/>
      <w:sz w:val="24"/>
      <w:szCs w:val="24"/>
      <w:lang w:val="es-ES"/>
    </w:rPr>
  </w:style>
  <w:style w:type="numbering" w:customStyle="1" w:styleId="Estilo252">
    <w:name w:val="Estilo252"/>
    <w:rsid w:val="00F83412"/>
  </w:style>
  <w:style w:type="paragraph" w:customStyle="1" w:styleId="-pgina-0">
    <w:name w:val="-pgina-"/>
    <w:basedOn w:val="Normal"/>
    <w:rsid w:val="00F83412"/>
    <w:pPr>
      <w:spacing w:after="0" w:line="240" w:lineRule="auto"/>
    </w:pPr>
    <w:rPr>
      <w:rFonts w:ascii="Times New Roman" w:eastAsia="Arial Unicode MS" w:hAnsi="Times New Roman"/>
      <w:sz w:val="24"/>
      <w:szCs w:val="24"/>
      <w:lang w:val="es-ES" w:eastAsia="ko-KR"/>
    </w:rPr>
  </w:style>
  <w:style w:type="paragraph" w:customStyle="1" w:styleId="Ttulo1ttulo1Pregunta">
    <w:name w:val="Título 1.título 1.Pregunta"/>
    <w:basedOn w:val="Normal"/>
    <w:next w:val="Normal"/>
    <w:rsid w:val="00F83412"/>
    <w:pPr>
      <w:keepNext/>
      <w:tabs>
        <w:tab w:val="num" w:pos="0"/>
        <w:tab w:val="num" w:pos="1920"/>
      </w:tabs>
      <w:autoSpaceDE w:val="0"/>
      <w:autoSpaceDN w:val="0"/>
      <w:spacing w:before="240" w:after="60" w:line="240" w:lineRule="auto"/>
      <w:jc w:val="center"/>
    </w:pPr>
    <w:rPr>
      <w:rFonts w:ascii="Verdana" w:eastAsia="Times New Roman" w:hAnsi="Verdana"/>
      <w:b/>
      <w:kern w:val="28"/>
      <w:szCs w:val="20"/>
      <w:lang w:val="es-ES_tradnl" w:eastAsia="es-ES"/>
    </w:rPr>
  </w:style>
  <w:style w:type="paragraph" w:customStyle="1" w:styleId="estilo1style3style3">
    <w:name w:val="estilo1 style3 style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eformatted">
    <w:name w:val="Preformatted"/>
    <w:basedOn w:val="Normal"/>
    <w:rsid w:val="00F834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szCs w:val="20"/>
      <w:lang w:val="es-ES_tradnl" w:eastAsia="es-ES"/>
    </w:rPr>
  </w:style>
  <w:style w:type="character" w:customStyle="1" w:styleId="eacep1">
    <w:name w:val="eacep1"/>
    <w:rsid w:val="00F83412"/>
    <w:rPr>
      <w:color w:val="000000"/>
    </w:rPr>
  </w:style>
  <w:style w:type="character" w:customStyle="1" w:styleId="CharacterStyle1">
    <w:name w:val="Character Style 1"/>
    <w:rsid w:val="00F83412"/>
    <w:rPr>
      <w:sz w:val="20"/>
      <w:szCs w:val="20"/>
    </w:rPr>
  </w:style>
  <w:style w:type="paragraph" w:customStyle="1" w:styleId="ParaAttribute1">
    <w:name w:val="ParaAttribute1"/>
    <w:rsid w:val="00F83412"/>
    <w:pPr>
      <w:widowControl w:val="0"/>
      <w:tabs>
        <w:tab w:val="left" w:pos="2268"/>
      </w:tabs>
      <w:wordWrap w:val="0"/>
      <w:spacing w:after="0" w:line="240" w:lineRule="auto"/>
      <w:jc w:val="both"/>
    </w:pPr>
    <w:rPr>
      <w:rFonts w:ascii="Times New Roman" w:eastAsia="¹Å" w:hAnsi="Times New Roman" w:cs="Times New Roman"/>
      <w:sz w:val="20"/>
      <w:szCs w:val="20"/>
      <w:lang w:eastAsia="es-CO"/>
    </w:rPr>
  </w:style>
  <w:style w:type="character" w:customStyle="1" w:styleId="CharAttribute1">
    <w:name w:val="CharAttribute1"/>
    <w:rsid w:val="00F83412"/>
    <w:rPr>
      <w:rFonts w:ascii="Arial Narrow" w:eastAsia="Times New Roman"/>
      <w:b/>
      <w:sz w:val="16"/>
    </w:rPr>
  </w:style>
  <w:style w:type="character" w:customStyle="1" w:styleId="CharAttribute2">
    <w:name w:val="CharAttribute2"/>
    <w:rsid w:val="00F83412"/>
    <w:rPr>
      <w:rFonts w:ascii="Times New Roman" w:eastAsia="Times New Roman"/>
    </w:rPr>
  </w:style>
  <w:style w:type="paragraph" w:customStyle="1" w:styleId="ParaAttribute12">
    <w:name w:val="ParaAttribute12"/>
    <w:rsid w:val="00F83412"/>
    <w:pPr>
      <w:widowControl w:val="0"/>
      <w:tabs>
        <w:tab w:val="left" w:pos="2268"/>
      </w:tabs>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8">
    <w:name w:val="ParaAttribute8"/>
    <w:rsid w:val="00F83412"/>
    <w:pPr>
      <w:widowControl w:val="0"/>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18">
    <w:name w:val="ParaAttribute18"/>
    <w:rsid w:val="00F8341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101">
    <w:name w:val="ParaAttribute101"/>
    <w:rsid w:val="00F83412"/>
    <w:pPr>
      <w:widowControl w:val="0"/>
      <w:tabs>
        <w:tab w:val="left" w:pos="497"/>
      </w:tabs>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09">
    <w:name w:val="ParaAttribute109"/>
    <w:rsid w:val="00F83412"/>
    <w:pPr>
      <w:widowControl w:val="0"/>
      <w:wordWrap w:val="0"/>
      <w:spacing w:after="0" w:line="240" w:lineRule="auto"/>
      <w:ind w:right="51" w:hanging="2"/>
      <w:jc w:val="both"/>
    </w:pPr>
    <w:rPr>
      <w:rFonts w:ascii="Times New Roman" w:eastAsia="¹Å" w:hAnsi="Times New Roman" w:cs="Times New Roman"/>
      <w:sz w:val="20"/>
      <w:szCs w:val="20"/>
      <w:lang w:eastAsia="es-CO"/>
    </w:rPr>
  </w:style>
  <w:style w:type="paragraph" w:customStyle="1" w:styleId="ParaAttribute1100">
    <w:name w:val="ParaAttribute110"/>
    <w:rsid w:val="00F83412"/>
    <w:pPr>
      <w:widowControl w:val="0"/>
      <w:wordWrap w:val="0"/>
      <w:spacing w:after="0" w:line="240" w:lineRule="auto"/>
      <w:ind w:left="72" w:right="51"/>
      <w:jc w:val="both"/>
    </w:pPr>
    <w:rPr>
      <w:rFonts w:ascii="Times New Roman" w:eastAsia="¹Å" w:hAnsi="Times New Roman" w:cs="Times New Roman"/>
      <w:sz w:val="20"/>
      <w:szCs w:val="20"/>
      <w:lang w:eastAsia="es-CO"/>
    </w:rPr>
  </w:style>
  <w:style w:type="paragraph" w:customStyle="1" w:styleId="ParaAttribute111">
    <w:name w:val="ParaAttribute111"/>
    <w:rsid w:val="00F83412"/>
    <w:pPr>
      <w:widowControl w:val="0"/>
      <w:wordWrap w:val="0"/>
      <w:spacing w:after="0" w:line="240" w:lineRule="auto"/>
      <w:ind w:left="18" w:right="51"/>
      <w:jc w:val="both"/>
    </w:pPr>
    <w:rPr>
      <w:rFonts w:ascii="Times New Roman" w:eastAsia="¹Å" w:hAnsi="Times New Roman" w:cs="Times New Roman"/>
      <w:sz w:val="20"/>
      <w:szCs w:val="20"/>
      <w:lang w:eastAsia="es-CO"/>
    </w:rPr>
  </w:style>
  <w:style w:type="character" w:customStyle="1" w:styleId="CharAttribute18">
    <w:name w:val="CharAttribute18"/>
    <w:rsid w:val="00F83412"/>
    <w:rPr>
      <w:rFonts w:ascii="Arial" w:eastAsia="Times New Roman"/>
      <w:b/>
      <w:u w:val="single"/>
    </w:rPr>
  </w:style>
  <w:style w:type="character" w:customStyle="1" w:styleId="CharAttribute27">
    <w:name w:val="CharAttribute27"/>
    <w:rsid w:val="00F83412"/>
    <w:rPr>
      <w:rFonts w:ascii="Arial" w:eastAsia="Times New Roman"/>
      <w:u w:val="single"/>
    </w:rPr>
  </w:style>
  <w:style w:type="character" w:customStyle="1" w:styleId="CharAttribute66">
    <w:name w:val="CharAttribute66"/>
    <w:rsid w:val="00F83412"/>
    <w:rPr>
      <w:rFonts w:ascii="Arial" w:eastAsia="Times New Roman"/>
      <w:b/>
      <w:sz w:val="18"/>
    </w:rPr>
  </w:style>
  <w:style w:type="character" w:customStyle="1" w:styleId="CharAttribute67">
    <w:name w:val="CharAttribute67"/>
    <w:rsid w:val="00F83412"/>
    <w:rPr>
      <w:rFonts w:ascii="Arial" w:eastAsia="Times New Roman"/>
      <w:b/>
      <w:sz w:val="16"/>
    </w:rPr>
  </w:style>
  <w:style w:type="paragraph" w:customStyle="1" w:styleId="ParaAttribute100">
    <w:name w:val="ParaAttribute100"/>
    <w:rsid w:val="00F83412"/>
    <w:pPr>
      <w:widowControl w:val="0"/>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15">
    <w:name w:val="ParaAttribute115"/>
    <w:rsid w:val="00F83412"/>
    <w:pPr>
      <w:widowControl w:val="0"/>
      <w:wordWrap w:val="0"/>
      <w:spacing w:after="0" w:line="240" w:lineRule="auto"/>
      <w:ind w:left="557"/>
      <w:jc w:val="center"/>
    </w:pPr>
    <w:rPr>
      <w:rFonts w:ascii="Times New Roman" w:eastAsia="¹Å" w:hAnsi="Times New Roman" w:cs="Times New Roman"/>
      <w:sz w:val="20"/>
      <w:szCs w:val="20"/>
      <w:lang w:eastAsia="es-CO"/>
    </w:rPr>
  </w:style>
  <w:style w:type="paragraph" w:customStyle="1" w:styleId="ParaAttribute117">
    <w:name w:val="ParaAttribute117"/>
    <w:rsid w:val="00F83412"/>
    <w:pPr>
      <w:widowControl w:val="0"/>
      <w:wordWrap w:val="0"/>
      <w:spacing w:after="0" w:line="240" w:lineRule="auto"/>
      <w:ind w:right="48"/>
      <w:jc w:val="both"/>
    </w:pPr>
    <w:rPr>
      <w:rFonts w:ascii="Times New Roman" w:eastAsia="¹Å" w:hAnsi="Times New Roman" w:cs="Times New Roman"/>
      <w:sz w:val="20"/>
      <w:szCs w:val="20"/>
      <w:lang w:eastAsia="es-CO"/>
    </w:rPr>
  </w:style>
  <w:style w:type="paragraph" w:customStyle="1" w:styleId="ParaAttribute119">
    <w:name w:val="ParaAttribute119"/>
    <w:rsid w:val="00F83412"/>
    <w:pPr>
      <w:widowControl w:val="0"/>
      <w:wordWrap w:val="0"/>
      <w:spacing w:after="0" w:line="240" w:lineRule="auto"/>
      <w:ind w:left="1434"/>
      <w:jc w:val="both"/>
    </w:pPr>
    <w:rPr>
      <w:rFonts w:ascii="Times New Roman" w:eastAsia="¹Å" w:hAnsi="Times New Roman" w:cs="Times New Roman"/>
      <w:sz w:val="20"/>
      <w:szCs w:val="20"/>
      <w:lang w:eastAsia="es-CO"/>
    </w:rPr>
  </w:style>
  <w:style w:type="paragraph" w:customStyle="1" w:styleId="ParaAttribute10">
    <w:name w:val="ParaAttribute10"/>
    <w:rsid w:val="00F83412"/>
    <w:pPr>
      <w:widowControl w:val="0"/>
      <w:wordWrap w:val="0"/>
      <w:spacing w:after="0" w:line="240" w:lineRule="auto"/>
      <w:ind w:left="567" w:right="51"/>
      <w:jc w:val="both"/>
    </w:pPr>
    <w:rPr>
      <w:rFonts w:ascii="Times New Roman" w:eastAsia="¹Å" w:hAnsi="Times New Roman" w:cs="Times New Roman"/>
      <w:sz w:val="20"/>
      <w:szCs w:val="20"/>
      <w:lang w:eastAsia="es-CO"/>
    </w:rPr>
  </w:style>
  <w:style w:type="paragraph" w:customStyle="1" w:styleId="ParaAttribute17">
    <w:name w:val="ParaAttribute17"/>
    <w:rsid w:val="00F83412"/>
    <w:pPr>
      <w:widowControl w:val="0"/>
      <w:wordWrap w:val="0"/>
      <w:spacing w:after="0" w:line="240" w:lineRule="auto"/>
      <w:ind w:right="51" w:hanging="567"/>
      <w:jc w:val="both"/>
    </w:pPr>
    <w:rPr>
      <w:rFonts w:ascii="Times New Roman" w:eastAsia="¹Å" w:hAnsi="Times New Roman" w:cs="Times New Roman"/>
      <w:sz w:val="20"/>
      <w:szCs w:val="20"/>
      <w:lang w:eastAsia="es-CO"/>
    </w:rPr>
  </w:style>
  <w:style w:type="paragraph" w:customStyle="1" w:styleId="ParaAttribute31">
    <w:name w:val="ParaAttribute31"/>
    <w:rsid w:val="00F83412"/>
    <w:pPr>
      <w:widowControl w:val="0"/>
      <w:wordWrap w:val="0"/>
      <w:spacing w:after="0" w:line="240" w:lineRule="auto"/>
      <w:ind w:right="51" w:hanging="426"/>
      <w:jc w:val="both"/>
    </w:pPr>
    <w:rPr>
      <w:rFonts w:ascii="Times New Roman" w:eastAsia="¹Å" w:hAnsi="Times New Roman" w:cs="Times New Roman"/>
      <w:sz w:val="20"/>
      <w:szCs w:val="20"/>
      <w:lang w:eastAsia="es-CO"/>
    </w:rPr>
  </w:style>
  <w:style w:type="paragraph" w:customStyle="1" w:styleId="ParaAttribute70">
    <w:name w:val="ParaAttribute70"/>
    <w:rsid w:val="00F83412"/>
    <w:pPr>
      <w:widowControl w:val="0"/>
      <w:wordWrap w:val="0"/>
      <w:spacing w:after="0" w:line="240" w:lineRule="auto"/>
      <w:ind w:left="1134" w:right="51" w:hanging="567"/>
      <w:jc w:val="both"/>
    </w:pPr>
    <w:rPr>
      <w:rFonts w:ascii="Times New Roman" w:eastAsia="¹Å" w:hAnsi="Times New Roman" w:cs="Times New Roman"/>
      <w:sz w:val="20"/>
      <w:szCs w:val="20"/>
      <w:lang w:eastAsia="es-CO"/>
    </w:rPr>
  </w:style>
  <w:style w:type="paragraph" w:customStyle="1" w:styleId="ParaAttribute71">
    <w:name w:val="ParaAttribute71"/>
    <w:rsid w:val="00F83412"/>
    <w:pPr>
      <w:widowControl w:val="0"/>
      <w:wordWrap w:val="0"/>
      <w:spacing w:after="0" w:line="240" w:lineRule="auto"/>
      <w:ind w:right="51" w:hanging="425"/>
      <w:jc w:val="both"/>
    </w:pPr>
    <w:rPr>
      <w:rFonts w:ascii="Times New Roman" w:eastAsia="¹Å" w:hAnsi="Times New Roman" w:cs="Times New Roman"/>
      <w:sz w:val="20"/>
      <w:szCs w:val="20"/>
      <w:lang w:eastAsia="es-CO"/>
    </w:rPr>
  </w:style>
  <w:style w:type="character" w:customStyle="1" w:styleId="CharAttribute45">
    <w:name w:val="CharAttribute45"/>
    <w:rsid w:val="00F83412"/>
    <w:rPr>
      <w:rFonts w:ascii="Arial" w:eastAsia="MS Mincho"/>
      <w:b/>
    </w:rPr>
  </w:style>
  <w:style w:type="character" w:customStyle="1" w:styleId="CharAttribute48">
    <w:name w:val="CharAttribute48"/>
    <w:rsid w:val="00F83412"/>
    <w:rPr>
      <w:rFonts w:ascii="Arial" w:eastAsia="MS Mincho"/>
    </w:rPr>
  </w:style>
  <w:style w:type="character" w:customStyle="1" w:styleId="CharAttribute49">
    <w:name w:val="CharAttribute49"/>
    <w:rsid w:val="00F83412"/>
    <w:rPr>
      <w:rFonts w:ascii="Arial" w:eastAsia="MS Mincho"/>
      <w:u w:val="single"/>
    </w:rPr>
  </w:style>
  <w:style w:type="paragraph" w:styleId="DireccinHTML">
    <w:name w:val="HTML Address"/>
    <w:basedOn w:val="Normal"/>
    <w:link w:val="DireccinHTMLCar"/>
    <w:uiPriority w:val="99"/>
    <w:unhideWhenUsed/>
    <w:rsid w:val="00F83412"/>
    <w:pPr>
      <w:spacing w:after="0" w:line="240" w:lineRule="auto"/>
    </w:pPr>
    <w:rPr>
      <w:rFonts w:ascii="Times New Roman" w:eastAsia="Times New Roman" w:hAnsi="Times New Roman"/>
      <w:i/>
      <w:iCs/>
      <w:sz w:val="24"/>
      <w:szCs w:val="24"/>
      <w:lang w:eastAsia="es-ES"/>
    </w:rPr>
  </w:style>
  <w:style w:type="character" w:customStyle="1" w:styleId="DireccinHTMLCar">
    <w:name w:val="Dirección HTML Car"/>
    <w:basedOn w:val="Fuentedeprrafopredeter"/>
    <w:link w:val="DireccinHTML"/>
    <w:uiPriority w:val="99"/>
    <w:rsid w:val="00F83412"/>
    <w:rPr>
      <w:rFonts w:ascii="Times New Roman" w:eastAsia="Times New Roman" w:hAnsi="Times New Roman" w:cs="Times New Roman"/>
      <w:i/>
      <w:iCs/>
      <w:sz w:val="24"/>
      <w:szCs w:val="24"/>
      <w:lang w:eastAsia="es-ES"/>
    </w:rPr>
  </w:style>
  <w:style w:type="paragraph" w:customStyle="1" w:styleId="m5828862457704173522msonospacing">
    <w:name w:val="m_5828862457704173522msonospacing"/>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msobodytext">
    <w:name w:val="m_-1368257797643685590msobodytext"/>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western">
    <w:name w:val="m_-1368257797643685590wester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117">
    <w:name w:val="CM117"/>
    <w:basedOn w:val="Default"/>
    <w:next w:val="Default"/>
    <w:uiPriority w:val="99"/>
    <w:rsid w:val="00F83412"/>
    <w:rPr>
      <w:rFonts w:ascii="Arial" w:eastAsiaTheme="minorHAnsi" w:hAnsi="Arial" w:cs="Arial"/>
      <w:color w:val="auto"/>
      <w:lang w:val="es-CO" w:eastAsia="en-US"/>
    </w:rPr>
  </w:style>
  <w:style w:type="table" w:styleId="Tablavistosa1">
    <w:name w:val="Table Colorful 1"/>
    <w:basedOn w:val="Tablanormal"/>
    <w:rsid w:val="00F83412"/>
    <w:pPr>
      <w:spacing w:after="0" w:line="240" w:lineRule="auto"/>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styleId="Continuarlista5">
    <w:name w:val="List Continue 5"/>
    <w:basedOn w:val="Normal"/>
    <w:uiPriority w:val="99"/>
    <w:unhideWhenUsed/>
    <w:rsid w:val="00F83412"/>
    <w:pPr>
      <w:spacing w:after="120" w:line="240" w:lineRule="auto"/>
      <w:ind w:left="1415"/>
      <w:contextualSpacing/>
    </w:pPr>
    <w:rPr>
      <w:rFonts w:ascii="Times New Roman" w:eastAsia="Times New Roman" w:hAnsi="Times New Roman"/>
      <w:sz w:val="20"/>
      <w:szCs w:val="20"/>
      <w:lang w:eastAsia="es-ES"/>
    </w:rPr>
  </w:style>
  <w:style w:type="paragraph" w:customStyle="1" w:styleId="CM13">
    <w:name w:val="CM13"/>
    <w:basedOn w:val="Default"/>
    <w:next w:val="Default"/>
    <w:uiPriority w:val="99"/>
    <w:rsid w:val="00F83412"/>
    <w:rPr>
      <w:rFonts w:ascii="Arial" w:eastAsia="Calibri" w:hAnsi="Arial" w:cs="Arial"/>
      <w:color w:val="auto"/>
      <w:lang w:val="es-CO" w:eastAsia="es-CO"/>
    </w:rPr>
  </w:style>
  <w:style w:type="numbering" w:customStyle="1" w:styleId="Estilo315">
    <w:name w:val="Estilo315"/>
    <w:rsid w:val="00F83412"/>
  </w:style>
  <w:style w:type="numbering" w:customStyle="1" w:styleId="Lista212">
    <w:name w:val="Lista 212"/>
    <w:basedOn w:val="Sinlista"/>
    <w:rsid w:val="00F83412"/>
  </w:style>
  <w:style w:type="paragraph" w:customStyle="1" w:styleId="art-ante">
    <w:name w:val="art-ante"/>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11">
    <w:name w:val="font11"/>
    <w:basedOn w:val="Normal"/>
    <w:rsid w:val="00F83412"/>
    <w:pPr>
      <w:spacing w:before="100" w:beforeAutospacing="1" w:after="100" w:afterAutospacing="1" w:line="240" w:lineRule="auto"/>
    </w:pPr>
    <w:rPr>
      <w:rFonts w:ascii="Arial" w:eastAsia="Times New Roman" w:hAnsi="Arial" w:cs="Arial"/>
      <w:sz w:val="16"/>
      <w:szCs w:val="16"/>
      <w:lang w:val="en-US"/>
    </w:rPr>
  </w:style>
  <w:style w:type="paragraph" w:customStyle="1" w:styleId="font12">
    <w:name w:val="font12"/>
    <w:basedOn w:val="Normal"/>
    <w:rsid w:val="00F83412"/>
    <w:pPr>
      <w:spacing w:before="100" w:beforeAutospacing="1" w:after="100" w:afterAutospacing="1" w:line="240" w:lineRule="auto"/>
    </w:pPr>
    <w:rPr>
      <w:rFonts w:ascii="Arial" w:eastAsia="Times New Roman" w:hAnsi="Arial" w:cs="Arial"/>
      <w:sz w:val="14"/>
      <w:szCs w:val="14"/>
      <w:lang w:val="en-US"/>
    </w:rPr>
  </w:style>
  <w:style w:type="paragraph" w:customStyle="1" w:styleId="font13">
    <w:name w:val="font13"/>
    <w:basedOn w:val="Normal"/>
    <w:rsid w:val="00F83412"/>
    <w:pPr>
      <w:spacing w:before="100" w:beforeAutospacing="1" w:after="100" w:afterAutospacing="1" w:line="240" w:lineRule="auto"/>
    </w:pPr>
    <w:rPr>
      <w:rFonts w:ascii="Calibri" w:eastAsia="Times New Roman" w:hAnsi="Calibri" w:cs="Calibri"/>
      <w:color w:val="000000"/>
      <w:lang w:val="en-US"/>
    </w:rPr>
  </w:style>
  <w:style w:type="paragraph" w:customStyle="1" w:styleId="font14">
    <w:name w:val="font14"/>
    <w:basedOn w:val="Normal"/>
    <w:rsid w:val="00F83412"/>
    <w:pPr>
      <w:spacing w:before="100" w:beforeAutospacing="1" w:after="100" w:afterAutospacing="1" w:line="240" w:lineRule="auto"/>
    </w:pPr>
    <w:rPr>
      <w:rFonts w:ascii="Calibri" w:eastAsia="Times New Roman" w:hAnsi="Calibri" w:cs="Calibri"/>
      <w:b/>
      <w:bCs/>
      <w:color w:val="000000"/>
      <w:lang w:val="en-US"/>
    </w:rPr>
  </w:style>
  <w:style w:type="paragraph" w:customStyle="1" w:styleId="fonttertiary">
    <w:name w:val="font_tertiary"/>
    <w:basedOn w:val="Normal"/>
    <w:rsid w:val="00F8341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vortaltextbox">
    <w:name w:val="vortaltextbox"/>
    <w:basedOn w:val="Fuentedeprrafopredeter"/>
    <w:rsid w:val="00F83412"/>
  </w:style>
  <w:style w:type="character" w:customStyle="1" w:styleId="vortaltagspan">
    <w:name w:val="vortaltagspan"/>
    <w:basedOn w:val="Fuentedeprrafopredeter"/>
    <w:rsid w:val="00F83412"/>
  </w:style>
  <w:style w:type="paragraph" w:customStyle="1" w:styleId="mt-3">
    <w:name w:val="mt-3"/>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a511">
    <w:name w:val="Lista 511"/>
    <w:basedOn w:val="Sinlista"/>
    <w:rsid w:val="00F83412"/>
    <w:pPr>
      <w:numPr>
        <w:numId w:val="51"/>
      </w:numPr>
    </w:pPr>
  </w:style>
  <w:style w:type="numbering" w:customStyle="1" w:styleId="List61">
    <w:name w:val="List 61"/>
    <w:basedOn w:val="Sinlista"/>
    <w:rsid w:val="00F83412"/>
    <w:pPr>
      <w:numPr>
        <w:numId w:val="5"/>
      </w:numPr>
    </w:pPr>
  </w:style>
  <w:style w:type="numbering" w:customStyle="1" w:styleId="Estiloimportado81">
    <w:name w:val="Estilo importado 81"/>
    <w:rsid w:val="00F83412"/>
    <w:pPr>
      <w:numPr>
        <w:numId w:val="59"/>
      </w:numPr>
    </w:pPr>
  </w:style>
  <w:style w:type="numbering" w:customStyle="1" w:styleId="Estiloimportado91">
    <w:name w:val="Estilo importado 91"/>
    <w:rsid w:val="00F83412"/>
    <w:pPr>
      <w:numPr>
        <w:numId w:val="7"/>
      </w:numPr>
    </w:pPr>
  </w:style>
  <w:style w:type="numbering" w:customStyle="1" w:styleId="List71">
    <w:name w:val="List 71"/>
    <w:basedOn w:val="Sinlista"/>
    <w:rsid w:val="00F83412"/>
    <w:pPr>
      <w:numPr>
        <w:numId w:val="8"/>
      </w:numPr>
    </w:pPr>
  </w:style>
  <w:style w:type="numbering" w:customStyle="1" w:styleId="List81">
    <w:name w:val="List 81"/>
    <w:basedOn w:val="Sinlista"/>
    <w:rsid w:val="00F83412"/>
    <w:pPr>
      <w:numPr>
        <w:numId w:val="9"/>
      </w:numPr>
    </w:pPr>
  </w:style>
  <w:style w:type="numbering" w:customStyle="1" w:styleId="List101">
    <w:name w:val="List 101"/>
    <w:basedOn w:val="Sinlista"/>
    <w:rsid w:val="00F83412"/>
    <w:pPr>
      <w:numPr>
        <w:numId w:val="21"/>
      </w:numPr>
    </w:pPr>
  </w:style>
  <w:style w:type="numbering" w:customStyle="1" w:styleId="List111">
    <w:name w:val="List 111"/>
    <w:basedOn w:val="Sinlista"/>
    <w:rsid w:val="00F83412"/>
    <w:pPr>
      <w:numPr>
        <w:numId w:val="10"/>
      </w:numPr>
    </w:pPr>
  </w:style>
  <w:style w:type="numbering" w:customStyle="1" w:styleId="List121">
    <w:name w:val="List 121"/>
    <w:basedOn w:val="Sinlista"/>
    <w:rsid w:val="00F83412"/>
    <w:pPr>
      <w:numPr>
        <w:numId w:val="11"/>
      </w:numPr>
    </w:pPr>
  </w:style>
  <w:style w:type="numbering" w:customStyle="1" w:styleId="List131">
    <w:name w:val="List 131"/>
    <w:basedOn w:val="Sinlista"/>
    <w:rsid w:val="00F83412"/>
    <w:pPr>
      <w:numPr>
        <w:numId w:val="12"/>
      </w:numPr>
    </w:pPr>
  </w:style>
  <w:style w:type="numbering" w:customStyle="1" w:styleId="List141">
    <w:name w:val="List 141"/>
    <w:basedOn w:val="Sinlista"/>
    <w:rsid w:val="00F83412"/>
    <w:pPr>
      <w:numPr>
        <w:numId w:val="20"/>
      </w:numPr>
    </w:pPr>
  </w:style>
  <w:style w:type="numbering" w:customStyle="1" w:styleId="List151">
    <w:name w:val="List 151"/>
    <w:basedOn w:val="Sinlista"/>
    <w:rsid w:val="00F83412"/>
    <w:pPr>
      <w:numPr>
        <w:numId w:val="13"/>
      </w:numPr>
    </w:pPr>
  </w:style>
  <w:style w:type="numbering" w:customStyle="1" w:styleId="List161">
    <w:name w:val="List 161"/>
    <w:basedOn w:val="Sinlista"/>
    <w:rsid w:val="00F83412"/>
    <w:pPr>
      <w:numPr>
        <w:numId w:val="14"/>
      </w:numPr>
    </w:pPr>
  </w:style>
  <w:style w:type="numbering" w:customStyle="1" w:styleId="List172">
    <w:name w:val="List 172"/>
    <w:basedOn w:val="Sinlista"/>
    <w:rsid w:val="00F83412"/>
    <w:pPr>
      <w:numPr>
        <w:numId w:val="15"/>
      </w:numPr>
    </w:pPr>
  </w:style>
  <w:style w:type="numbering" w:customStyle="1" w:styleId="List181">
    <w:name w:val="List 181"/>
    <w:basedOn w:val="Sinlista"/>
    <w:rsid w:val="00F83412"/>
    <w:pPr>
      <w:numPr>
        <w:numId w:val="16"/>
      </w:numPr>
    </w:pPr>
  </w:style>
  <w:style w:type="numbering" w:customStyle="1" w:styleId="Estilo331">
    <w:name w:val="Estilo331"/>
    <w:rsid w:val="00F83412"/>
    <w:pPr>
      <w:numPr>
        <w:numId w:val="56"/>
      </w:numPr>
    </w:pPr>
  </w:style>
  <w:style w:type="numbering" w:customStyle="1" w:styleId="List1711">
    <w:name w:val="List 1711"/>
    <w:rsid w:val="00F83412"/>
    <w:pPr>
      <w:numPr>
        <w:numId w:val="57"/>
      </w:numPr>
    </w:pPr>
  </w:style>
  <w:style w:type="numbering" w:customStyle="1" w:styleId="Sinlista45">
    <w:name w:val="Sin lista45"/>
    <w:next w:val="Sinlista"/>
    <w:uiPriority w:val="99"/>
    <w:semiHidden/>
    <w:unhideWhenUsed/>
    <w:rsid w:val="00F83412"/>
  </w:style>
  <w:style w:type="numbering" w:customStyle="1" w:styleId="Sinlista55">
    <w:name w:val="Sin lista55"/>
    <w:next w:val="Sinlista"/>
    <w:uiPriority w:val="99"/>
    <w:semiHidden/>
    <w:unhideWhenUsed/>
    <w:rsid w:val="00F83412"/>
  </w:style>
  <w:style w:type="numbering" w:customStyle="1" w:styleId="Sinlista65">
    <w:name w:val="Sin lista65"/>
    <w:next w:val="Sinlista"/>
    <w:uiPriority w:val="99"/>
    <w:semiHidden/>
    <w:unhideWhenUsed/>
    <w:rsid w:val="00F83412"/>
  </w:style>
  <w:style w:type="numbering" w:customStyle="1" w:styleId="Sinlista75">
    <w:name w:val="Sin lista75"/>
    <w:next w:val="Sinlista"/>
    <w:uiPriority w:val="99"/>
    <w:semiHidden/>
    <w:unhideWhenUsed/>
    <w:rsid w:val="00F83412"/>
  </w:style>
  <w:style w:type="numbering" w:customStyle="1" w:styleId="Sinlista213">
    <w:name w:val="Sin lista213"/>
    <w:next w:val="Sinlista"/>
    <w:uiPriority w:val="99"/>
    <w:semiHidden/>
    <w:unhideWhenUsed/>
    <w:rsid w:val="00F83412"/>
  </w:style>
  <w:style w:type="numbering" w:customStyle="1" w:styleId="Sinlista102">
    <w:name w:val="Sin lista102"/>
    <w:next w:val="Sinlista"/>
    <w:uiPriority w:val="99"/>
    <w:semiHidden/>
    <w:unhideWhenUsed/>
    <w:rsid w:val="00F83412"/>
  </w:style>
  <w:style w:type="numbering" w:customStyle="1" w:styleId="Sinlista152">
    <w:name w:val="Sin lista152"/>
    <w:next w:val="Sinlista"/>
    <w:uiPriority w:val="99"/>
    <w:semiHidden/>
    <w:unhideWhenUsed/>
    <w:rsid w:val="00F83412"/>
  </w:style>
  <w:style w:type="numbering" w:customStyle="1" w:styleId="Sinlista342">
    <w:name w:val="Sin lista342"/>
    <w:next w:val="Sinlista"/>
    <w:uiPriority w:val="99"/>
    <w:semiHidden/>
    <w:unhideWhenUsed/>
    <w:rsid w:val="00F83412"/>
  </w:style>
  <w:style w:type="numbering" w:customStyle="1" w:styleId="Sinlista412">
    <w:name w:val="Sin lista412"/>
    <w:next w:val="Sinlista"/>
    <w:uiPriority w:val="99"/>
    <w:semiHidden/>
    <w:unhideWhenUsed/>
    <w:rsid w:val="00F83412"/>
  </w:style>
  <w:style w:type="numbering" w:customStyle="1" w:styleId="Sinlista512">
    <w:name w:val="Sin lista512"/>
    <w:next w:val="Sinlista"/>
    <w:uiPriority w:val="99"/>
    <w:semiHidden/>
    <w:unhideWhenUsed/>
    <w:rsid w:val="00F83412"/>
  </w:style>
  <w:style w:type="numbering" w:customStyle="1" w:styleId="Sinlista612">
    <w:name w:val="Sin lista612"/>
    <w:next w:val="Sinlista"/>
    <w:uiPriority w:val="99"/>
    <w:semiHidden/>
    <w:unhideWhenUsed/>
    <w:rsid w:val="00F83412"/>
  </w:style>
  <w:style w:type="numbering" w:customStyle="1" w:styleId="Sinlista712">
    <w:name w:val="Sin lista712"/>
    <w:next w:val="Sinlista"/>
    <w:uiPriority w:val="99"/>
    <w:semiHidden/>
    <w:unhideWhenUsed/>
    <w:rsid w:val="00F83412"/>
  </w:style>
  <w:style w:type="numbering" w:customStyle="1" w:styleId="Sinlista2112">
    <w:name w:val="Sin lista2112"/>
    <w:next w:val="Sinlista"/>
    <w:uiPriority w:val="99"/>
    <w:semiHidden/>
    <w:unhideWhenUsed/>
    <w:rsid w:val="00F83412"/>
  </w:style>
  <w:style w:type="numbering" w:customStyle="1" w:styleId="Sinlista1212">
    <w:name w:val="Sin lista1212"/>
    <w:next w:val="Sinlista"/>
    <w:uiPriority w:val="99"/>
    <w:semiHidden/>
    <w:unhideWhenUsed/>
    <w:rsid w:val="00F83412"/>
  </w:style>
  <w:style w:type="numbering" w:customStyle="1" w:styleId="Sinlista2212">
    <w:name w:val="Sin lista2212"/>
    <w:next w:val="Sinlista"/>
    <w:uiPriority w:val="99"/>
    <w:semiHidden/>
    <w:unhideWhenUsed/>
    <w:rsid w:val="00F83412"/>
  </w:style>
  <w:style w:type="numbering" w:customStyle="1" w:styleId="Sinlista3112">
    <w:name w:val="Sin lista3112"/>
    <w:next w:val="Sinlista"/>
    <w:uiPriority w:val="99"/>
    <w:semiHidden/>
    <w:unhideWhenUsed/>
    <w:rsid w:val="00F83412"/>
  </w:style>
  <w:style w:type="numbering" w:customStyle="1" w:styleId="Sinlista1312">
    <w:name w:val="Sin lista1312"/>
    <w:next w:val="Sinlista"/>
    <w:uiPriority w:val="99"/>
    <w:semiHidden/>
    <w:unhideWhenUsed/>
    <w:rsid w:val="00F83412"/>
  </w:style>
  <w:style w:type="numbering" w:customStyle="1" w:styleId="Sinlista2312">
    <w:name w:val="Sin lista2312"/>
    <w:next w:val="Sinlista"/>
    <w:uiPriority w:val="99"/>
    <w:semiHidden/>
    <w:unhideWhenUsed/>
    <w:rsid w:val="00F83412"/>
  </w:style>
  <w:style w:type="numbering" w:customStyle="1" w:styleId="Sinlista3212">
    <w:name w:val="Sin lista3212"/>
    <w:next w:val="Sinlista"/>
    <w:uiPriority w:val="99"/>
    <w:semiHidden/>
    <w:unhideWhenUsed/>
    <w:rsid w:val="00F83412"/>
  </w:style>
  <w:style w:type="numbering" w:customStyle="1" w:styleId="Sinlista3312">
    <w:name w:val="Sin lista3312"/>
    <w:next w:val="Sinlista"/>
    <w:uiPriority w:val="99"/>
    <w:semiHidden/>
    <w:unhideWhenUsed/>
    <w:rsid w:val="00F83412"/>
  </w:style>
  <w:style w:type="numbering" w:customStyle="1" w:styleId="Sinlista812">
    <w:name w:val="Sin lista812"/>
    <w:next w:val="Sinlista"/>
    <w:uiPriority w:val="99"/>
    <w:semiHidden/>
    <w:unhideWhenUsed/>
    <w:rsid w:val="00F83412"/>
  </w:style>
  <w:style w:type="numbering" w:customStyle="1" w:styleId="Sinlista912">
    <w:name w:val="Sin lista912"/>
    <w:next w:val="Sinlista"/>
    <w:uiPriority w:val="99"/>
    <w:semiHidden/>
    <w:unhideWhenUsed/>
    <w:rsid w:val="00F83412"/>
  </w:style>
  <w:style w:type="numbering" w:customStyle="1" w:styleId="Sinlista161">
    <w:name w:val="Sin lista161"/>
    <w:next w:val="Sinlista"/>
    <w:uiPriority w:val="99"/>
    <w:semiHidden/>
    <w:unhideWhenUsed/>
    <w:rsid w:val="00F83412"/>
  </w:style>
  <w:style w:type="numbering" w:customStyle="1" w:styleId="Sinlista171">
    <w:name w:val="Sin lista171"/>
    <w:next w:val="Sinlista"/>
    <w:uiPriority w:val="99"/>
    <w:semiHidden/>
    <w:unhideWhenUsed/>
    <w:rsid w:val="00F83412"/>
  </w:style>
  <w:style w:type="numbering" w:customStyle="1" w:styleId="Sinlista1131">
    <w:name w:val="Sin lista1131"/>
    <w:next w:val="Sinlista"/>
    <w:uiPriority w:val="99"/>
    <w:semiHidden/>
    <w:unhideWhenUsed/>
    <w:rsid w:val="00F83412"/>
  </w:style>
  <w:style w:type="numbering" w:customStyle="1" w:styleId="Sinlista351">
    <w:name w:val="Sin lista351"/>
    <w:next w:val="Sinlista"/>
    <w:uiPriority w:val="99"/>
    <w:semiHidden/>
    <w:unhideWhenUsed/>
    <w:rsid w:val="00F83412"/>
  </w:style>
  <w:style w:type="numbering" w:customStyle="1" w:styleId="Sinlista422">
    <w:name w:val="Sin lista422"/>
    <w:next w:val="Sinlista"/>
    <w:uiPriority w:val="99"/>
    <w:semiHidden/>
    <w:unhideWhenUsed/>
    <w:rsid w:val="00F83412"/>
  </w:style>
  <w:style w:type="numbering" w:customStyle="1" w:styleId="Sinlista522">
    <w:name w:val="Sin lista522"/>
    <w:next w:val="Sinlista"/>
    <w:uiPriority w:val="99"/>
    <w:semiHidden/>
    <w:unhideWhenUsed/>
    <w:rsid w:val="00F83412"/>
  </w:style>
  <w:style w:type="numbering" w:customStyle="1" w:styleId="Sinlista622">
    <w:name w:val="Sin lista622"/>
    <w:next w:val="Sinlista"/>
    <w:uiPriority w:val="99"/>
    <w:semiHidden/>
    <w:unhideWhenUsed/>
    <w:rsid w:val="00F83412"/>
  </w:style>
  <w:style w:type="numbering" w:customStyle="1" w:styleId="Sinlista722">
    <w:name w:val="Sin lista722"/>
    <w:next w:val="Sinlista"/>
    <w:uiPriority w:val="99"/>
    <w:semiHidden/>
    <w:unhideWhenUsed/>
    <w:rsid w:val="00F83412"/>
  </w:style>
  <w:style w:type="numbering" w:customStyle="1" w:styleId="Sinlista11121">
    <w:name w:val="Sin lista11121"/>
    <w:next w:val="Sinlista"/>
    <w:uiPriority w:val="99"/>
    <w:semiHidden/>
    <w:unhideWhenUsed/>
    <w:rsid w:val="00F83412"/>
  </w:style>
  <w:style w:type="numbering" w:customStyle="1" w:styleId="Sinlista2121">
    <w:name w:val="Sin lista2121"/>
    <w:next w:val="Sinlista"/>
    <w:uiPriority w:val="99"/>
    <w:semiHidden/>
    <w:unhideWhenUsed/>
    <w:rsid w:val="00F83412"/>
  </w:style>
  <w:style w:type="numbering" w:customStyle="1" w:styleId="Sinlista1221">
    <w:name w:val="Sin lista1221"/>
    <w:next w:val="Sinlista"/>
    <w:uiPriority w:val="99"/>
    <w:semiHidden/>
    <w:unhideWhenUsed/>
    <w:rsid w:val="00F83412"/>
  </w:style>
  <w:style w:type="numbering" w:customStyle="1" w:styleId="Sinlista2221">
    <w:name w:val="Sin lista2221"/>
    <w:next w:val="Sinlista"/>
    <w:uiPriority w:val="99"/>
    <w:semiHidden/>
    <w:unhideWhenUsed/>
    <w:rsid w:val="00F83412"/>
  </w:style>
  <w:style w:type="numbering" w:customStyle="1" w:styleId="Sinlista3121">
    <w:name w:val="Sin lista3121"/>
    <w:next w:val="Sinlista"/>
    <w:uiPriority w:val="99"/>
    <w:semiHidden/>
    <w:unhideWhenUsed/>
    <w:rsid w:val="00F83412"/>
  </w:style>
  <w:style w:type="numbering" w:customStyle="1" w:styleId="WW8Num50111211">
    <w:name w:val="WW8Num50111211"/>
    <w:rsid w:val="00F83412"/>
    <w:pPr>
      <w:numPr>
        <w:numId w:val="55"/>
      </w:numPr>
    </w:pPr>
  </w:style>
  <w:style w:type="numbering" w:customStyle="1" w:styleId="Lista4111111211">
    <w:name w:val="Lista 4111111211"/>
    <w:rsid w:val="00F83412"/>
    <w:pPr>
      <w:numPr>
        <w:numId w:val="60"/>
      </w:numPr>
    </w:pPr>
  </w:style>
  <w:style w:type="numbering" w:customStyle="1" w:styleId="Sinlista1321">
    <w:name w:val="Sin lista1321"/>
    <w:next w:val="Sinlista"/>
    <w:uiPriority w:val="99"/>
    <w:semiHidden/>
    <w:unhideWhenUsed/>
    <w:rsid w:val="00F83412"/>
  </w:style>
  <w:style w:type="numbering" w:customStyle="1" w:styleId="Sinlista2321">
    <w:name w:val="Sin lista2321"/>
    <w:next w:val="Sinlista"/>
    <w:uiPriority w:val="99"/>
    <w:semiHidden/>
    <w:unhideWhenUsed/>
    <w:rsid w:val="00F83412"/>
  </w:style>
  <w:style w:type="numbering" w:customStyle="1" w:styleId="Sinlista3221">
    <w:name w:val="Sin lista3221"/>
    <w:next w:val="Sinlista"/>
    <w:uiPriority w:val="99"/>
    <w:semiHidden/>
    <w:unhideWhenUsed/>
    <w:rsid w:val="00F83412"/>
  </w:style>
  <w:style w:type="numbering" w:customStyle="1" w:styleId="WW8Num50411">
    <w:name w:val="WW8Num50411"/>
    <w:rsid w:val="00F83412"/>
    <w:pPr>
      <w:numPr>
        <w:numId w:val="53"/>
      </w:numPr>
    </w:pPr>
  </w:style>
  <w:style w:type="numbering" w:customStyle="1" w:styleId="Sinlista1421">
    <w:name w:val="Sin lista1421"/>
    <w:next w:val="Sinlista"/>
    <w:uiPriority w:val="99"/>
    <w:semiHidden/>
    <w:unhideWhenUsed/>
    <w:rsid w:val="00F83412"/>
  </w:style>
  <w:style w:type="numbering" w:customStyle="1" w:styleId="Sinlista2421">
    <w:name w:val="Sin lista2421"/>
    <w:next w:val="Sinlista"/>
    <w:uiPriority w:val="99"/>
    <w:semiHidden/>
    <w:unhideWhenUsed/>
    <w:rsid w:val="00F83412"/>
  </w:style>
  <w:style w:type="numbering" w:customStyle="1" w:styleId="Sinlista3321">
    <w:name w:val="Sin lista3321"/>
    <w:next w:val="Sinlista"/>
    <w:uiPriority w:val="99"/>
    <w:semiHidden/>
    <w:unhideWhenUsed/>
    <w:rsid w:val="00F83412"/>
  </w:style>
  <w:style w:type="numbering" w:customStyle="1" w:styleId="WW8Num5012411">
    <w:name w:val="WW8Num5012411"/>
    <w:rsid w:val="00F83412"/>
    <w:pPr>
      <w:numPr>
        <w:numId w:val="54"/>
      </w:numPr>
    </w:pPr>
  </w:style>
  <w:style w:type="numbering" w:customStyle="1" w:styleId="Sinlista821">
    <w:name w:val="Sin lista821"/>
    <w:next w:val="Sinlista"/>
    <w:uiPriority w:val="99"/>
    <w:semiHidden/>
    <w:unhideWhenUsed/>
    <w:rsid w:val="00F83412"/>
  </w:style>
  <w:style w:type="numbering" w:customStyle="1" w:styleId="Sinlista921">
    <w:name w:val="Sin lista921"/>
    <w:next w:val="Sinlista"/>
    <w:uiPriority w:val="99"/>
    <w:semiHidden/>
    <w:unhideWhenUsed/>
    <w:rsid w:val="00F83412"/>
  </w:style>
  <w:style w:type="numbering" w:customStyle="1" w:styleId="Sinlista1012">
    <w:name w:val="Sin lista1012"/>
    <w:next w:val="Sinlista"/>
    <w:uiPriority w:val="99"/>
    <w:semiHidden/>
    <w:unhideWhenUsed/>
    <w:rsid w:val="00F83412"/>
  </w:style>
  <w:style w:type="numbering" w:customStyle="1" w:styleId="Sinlista1511">
    <w:name w:val="Sin lista1511"/>
    <w:next w:val="Sinlista"/>
    <w:uiPriority w:val="99"/>
    <w:semiHidden/>
    <w:unhideWhenUsed/>
    <w:rsid w:val="00F83412"/>
  </w:style>
  <w:style w:type="numbering" w:customStyle="1" w:styleId="Sinlista11211">
    <w:name w:val="Sin lista11211"/>
    <w:next w:val="Sinlista"/>
    <w:uiPriority w:val="99"/>
    <w:semiHidden/>
    <w:unhideWhenUsed/>
    <w:rsid w:val="00F83412"/>
  </w:style>
  <w:style w:type="numbering" w:customStyle="1" w:styleId="Sinlista2511">
    <w:name w:val="Sin lista2511"/>
    <w:next w:val="Sinlista"/>
    <w:uiPriority w:val="99"/>
    <w:semiHidden/>
    <w:unhideWhenUsed/>
    <w:rsid w:val="00F83412"/>
  </w:style>
  <w:style w:type="numbering" w:customStyle="1" w:styleId="Sinlista3411">
    <w:name w:val="Sin lista3411"/>
    <w:next w:val="Sinlista"/>
    <w:uiPriority w:val="99"/>
    <w:semiHidden/>
    <w:unhideWhenUsed/>
    <w:rsid w:val="00F83412"/>
  </w:style>
  <w:style w:type="numbering" w:customStyle="1" w:styleId="Sinlista4112">
    <w:name w:val="Sin lista4112"/>
    <w:next w:val="Sinlista"/>
    <w:uiPriority w:val="99"/>
    <w:semiHidden/>
    <w:unhideWhenUsed/>
    <w:rsid w:val="00F83412"/>
  </w:style>
  <w:style w:type="numbering" w:customStyle="1" w:styleId="Sinlista5112">
    <w:name w:val="Sin lista5112"/>
    <w:next w:val="Sinlista"/>
    <w:uiPriority w:val="99"/>
    <w:semiHidden/>
    <w:unhideWhenUsed/>
    <w:rsid w:val="00F83412"/>
  </w:style>
  <w:style w:type="numbering" w:customStyle="1" w:styleId="Sinlista6112">
    <w:name w:val="Sin lista6112"/>
    <w:next w:val="Sinlista"/>
    <w:uiPriority w:val="99"/>
    <w:semiHidden/>
    <w:unhideWhenUsed/>
    <w:rsid w:val="00F83412"/>
  </w:style>
  <w:style w:type="numbering" w:customStyle="1" w:styleId="Sinlista7112">
    <w:name w:val="Sin lista7112"/>
    <w:next w:val="Sinlista"/>
    <w:uiPriority w:val="99"/>
    <w:semiHidden/>
    <w:unhideWhenUsed/>
    <w:rsid w:val="00F83412"/>
  </w:style>
  <w:style w:type="numbering" w:customStyle="1" w:styleId="Sinlista111111">
    <w:name w:val="Sin lista111111"/>
    <w:next w:val="Sinlista"/>
    <w:uiPriority w:val="99"/>
    <w:semiHidden/>
    <w:unhideWhenUsed/>
    <w:rsid w:val="00F83412"/>
  </w:style>
  <w:style w:type="numbering" w:customStyle="1" w:styleId="Sinlista21111">
    <w:name w:val="Sin lista21111"/>
    <w:next w:val="Sinlista"/>
    <w:uiPriority w:val="99"/>
    <w:semiHidden/>
    <w:unhideWhenUsed/>
    <w:rsid w:val="00F83412"/>
  </w:style>
  <w:style w:type="numbering" w:customStyle="1" w:styleId="WW8Num501111111">
    <w:name w:val="WW8Num501111111"/>
    <w:rsid w:val="00F83412"/>
  </w:style>
  <w:style w:type="numbering" w:customStyle="1" w:styleId="WW8Num502111">
    <w:name w:val="WW8Num502111"/>
    <w:rsid w:val="00F83412"/>
  </w:style>
  <w:style w:type="numbering" w:customStyle="1" w:styleId="Sinlista12111">
    <w:name w:val="Sin lista12111"/>
    <w:next w:val="Sinlista"/>
    <w:uiPriority w:val="99"/>
    <w:semiHidden/>
    <w:unhideWhenUsed/>
    <w:rsid w:val="00F83412"/>
  </w:style>
  <w:style w:type="numbering" w:customStyle="1" w:styleId="Sinlista22111">
    <w:name w:val="Sin lista22111"/>
    <w:next w:val="Sinlista"/>
    <w:uiPriority w:val="99"/>
    <w:semiHidden/>
    <w:unhideWhenUsed/>
    <w:rsid w:val="00F83412"/>
  </w:style>
  <w:style w:type="numbering" w:customStyle="1" w:styleId="Sinlista31111">
    <w:name w:val="Sin lista31111"/>
    <w:next w:val="Sinlista"/>
    <w:uiPriority w:val="99"/>
    <w:semiHidden/>
    <w:unhideWhenUsed/>
    <w:rsid w:val="00F83412"/>
  </w:style>
  <w:style w:type="numbering" w:customStyle="1" w:styleId="Sinlista13111">
    <w:name w:val="Sin lista13111"/>
    <w:next w:val="Sinlista"/>
    <w:uiPriority w:val="99"/>
    <w:semiHidden/>
    <w:unhideWhenUsed/>
    <w:rsid w:val="00F83412"/>
  </w:style>
  <w:style w:type="numbering" w:customStyle="1" w:styleId="Sinlista23111">
    <w:name w:val="Sin lista23111"/>
    <w:next w:val="Sinlista"/>
    <w:uiPriority w:val="99"/>
    <w:semiHidden/>
    <w:unhideWhenUsed/>
    <w:rsid w:val="00F83412"/>
  </w:style>
  <w:style w:type="numbering" w:customStyle="1" w:styleId="Sinlista32111">
    <w:name w:val="Sin lista32111"/>
    <w:next w:val="Sinlista"/>
    <w:uiPriority w:val="99"/>
    <w:semiHidden/>
    <w:unhideWhenUsed/>
    <w:rsid w:val="00F83412"/>
  </w:style>
  <w:style w:type="numbering" w:customStyle="1" w:styleId="Sinlista14111">
    <w:name w:val="Sin lista14111"/>
    <w:next w:val="Sinlista"/>
    <w:uiPriority w:val="99"/>
    <w:semiHidden/>
    <w:unhideWhenUsed/>
    <w:rsid w:val="00F83412"/>
  </w:style>
  <w:style w:type="numbering" w:customStyle="1" w:styleId="Sinlista24111">
    <w:name w:val="Sin lista24111"/>
    <w:next w:val="Sinlista"/>
    <w:uiPriority w:val="99"/>
    <w:semiHidden/>
    <w:unhideWhenUsed/>
    <w:rsid w:val="00F83412"/>
  </w:style>
  <w:style w:type="numbering" w:customStyle="1" w:styleId="Sinlista33111">
    <w:name w:val="Sin lista33111"/>
    <w:next w:val="Sinlista"/>
    <w:uiPriority w:val="99"/>
    <w:semiHidden/>
    <w:unhideWhenUsed/>
    <w:rsid w:val="00F83412"/>
  </w:style>
  <w:style w:type="numbering" w:customStyle="1" w:styleId="Sinlista8111">
    <w:name w:val="Sin lista8111"/>
    <w:next w:val="Sinlista"/>
    <w:uiPriority w:val="99"/>
    <w:semiHidden/>
    <w:unhideWhenUsed/>
    <w:rsid w:val="00F83412"/>
  </w:style>
  <w:style w:type="numbering" w:customStyle="1" w:styleId="Sinlista9111">
    <w:name w:val="Sin lista9111"/>
    <w:next w:val="Sinlista"/>
    <w:uiPriority w:val="99"/>
    <w:semiHidden/>
    <w:unhideWhenUsed/>
    <w:rsid w:val="00F83412"/>
  </w:style>
  <w:style w:type="table" w:customStyle="1" w:styleId="Listaclara-nfasis61">
    <w:name w:val="Lista clara - Énfasis 61"/>
    <w:basedOn w:val="Tablanormal"/>
    <w:next w:val="Listaclara-nfasis6"/>
    <w:uiPriority w:val="61"/>
    <w:rsid w:val="00F83412"/>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1">
    <w:name w:val="Cuadrícula clara - Énfasis 111"/>
    <w:basedOn w:val="Tablanormal"/>
    <w:uiPriority w:val="62"/>
    <w:rsid w:val="00F8341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ial Black" w:eastAsia="Times New Roman" w:hAnsi="Arial Blac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ial Black" w:eastAsia="Times New Roman" w:hAnsi="Arial Blac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hint="default"/>
        <w:b/>
        <w:bCs/>
      </w:rPr>
    </w:tblStylePr>
    <w:tblStylePr w:type="lastCol">
      <w:rPr>
        <w:rFonts w:ascii="Arial Black" w:eastAsia="Times New Roman" w:hAnsi="Arial Blac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6">
    <w:name w:val="Mención sin resolver6"/>
    <w:basedOn w:val="Fuentedeprrafopredeter"/>
    <w:uiPriority w:val="99"/>
    <w:semiHidden/>
    <w:unhideWhenUsed/>
    <w:rsid w:val="00F83412"/>
    <w:rPr>
      <w:color w:val="605E5C"/>
      <w:shd w:val="clear" w:color="auto" w:fill="E1DFDD"/>
    </w:rPr>
  </w:style>
  <w:style w:type="table" w:customStyle="1" w:styleId="Tablaconcuadrcula46">
    <w:name w:val="Tabla con cuadrícula46"/>
    <w:basedOn w:val="Tablanormal"/>
    <w:next w:val="Tablaconcuadrcula"/>
    <w:uiPriority w:val="39"/>
    <w:rsid w:val="00F8341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6">
    <w:name w:val="Table Normal36"/>
    <w:uiPriority w:val="2"/>
    <w:qFormat/>
    <w:rsid w:val="00F8341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styleId="Listaclara-nfasis1">
    <w:name w:val="Light List Accent 1"/>
    <w:basedOn w:val="Tablanormal"/>
    <w:uiPriority w:val="61"/>
    <w:rsid w:val="00F8341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Mencinsinresolver7">
    <w:name w:val="Mención sin resolver7"/>
    <w:basedOn w:val="Fuentedeprrafopredeter"/>
    <w:uiPriority w:val="99"/>
    <w:semiHidden/>
    <w:unhideWhenUsed/>
    <w:rsid w:val="009C6185"/>
    <w:rPr>
      <w:color w:val="605E5C"/>
      <w:shd w:val="clear" w:color="auto" w:fill="E1DFDD"/>
    </w:rPr>
  </w:style>
  <w:style w:type="paragraph" w:customStyle="1" w:styleId="xl12502">
    <w:name w:val="xl12502"/>
    <w:basedOn w:val="Normal"/>
    <w:rsid w:val="009C6185"/>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3">
    <w:name w:val="xl12503"/>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4">
    <w:name w:val="xl1250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05">
    <w:name w:val="xl12505"/>
    <w:basedOn w:val="Normal"/>
    <w:rsid w:val="009C6185"/>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506">
    <w:name w:val="xl12506"/>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7">
    <w:name w:val="xl12507"/>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8">
    <w:name w:val="xl1250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9">
    <w:name w:val="xl12509"/>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0">
    <w:name w:val="xl1251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1">
    <w:name w:val="xl12511"/>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12">
    <w:name w:val="xl12512"/>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3">
    <w:name w:val="xl12513"/>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4">
    <w:name w:val="xl12514"/>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15">
    <w:name w:val="xl12515"/>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6">
    <w:name w:val="xl1251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17">
    <w:name w:val="xl1251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8">
    <w:name w:val="xl12518"/>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9">
    <w:name w:val="xl12519"/>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20">
    <w:name w:val="xl1252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1">
    <w:name w:val="xl1252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2">
    <w:name w:val="xl1252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3">
    <w:name w:val="xl12523"/>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4">
    <w:name w:val="xl1252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25">
    <w:name w:val="xl12525"/>
    <w:basedOn w:val="Normal"/>
    <w:rsid w:val="009C6185"/>
    <w:pP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26">
    <w:name w:val="xl12526"/>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7">
    <w:name w:val="xl1252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28">
    <w:name w:val="xl12528"/>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9">
    <w:name w:val="xl12529"/>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30">
    <w:name w:val="xl12530"/>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1">
    <w:name w:val="xl12531"/>
    <w:basedOn w:val="Normal"/>
    <w:rsid w:val="009C6185"/>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32">
    <w:name w:val="xl12532"/>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3">
    <w:name w:val="xl12533"/>
    <w:basedOn w:val="Normal"/>
    <w:rsid w:val="009C6185"/>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4">
    <w:name w:val="xl12534"/>
    <w:basedOn w:val="Normal"/>
    <w:rsid w:val="009C6185"/>
    <w:pP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12535">
    <w:name w:val="xl1253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6">
    <w:name w:val="xl1253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7">
    <w:name w:val="xl1253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8">
    <w:name w:val="xl1253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9">
    <w:name w:val="xl12539"/>
    <w:basedOn w:val="Normal"/>
    <w:rsid w:val="009C618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0">
    <w:name w:val="xl12540"/>
    <w:basedOn w:val="Normal"/>
    <w:rsid w:val="009C618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1">
    <w:name w:val="xl1254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2">
    <w:name w:val="xl1254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3">
    <w:name w:val="xl1254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4">
    <w:name w:val="xl12544"/>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5">
    <w:name w:val="xl1254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46">
    <w:name w:val="xl1254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12547">
    <w:name w:val="xl1254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8">
    <w:name w:val="xl1254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9">
    <w:name w:val="xl12549"/>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0">
    <w:name w:val="xl1255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1">
    <w:name w:val="xl12551"/>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2">
    <w:name w:val="xl1255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3">
    <w:name w:val="xl1255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4">
    <w:name w:val="xl12554"/>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5">
    <w:name w:val="xl12555"/>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6">
    <w:name w:val="xl12556"/>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7">
    <w:name w:val="xl12557"/>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8">
    <w:name w:val="xl12558"/>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9">
    <w:name w:val="xl12559"/>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60">
    <w:name w:val="xl12560"/>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1">
    <w:name w:val="xl12561"/>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2">
    <w:name w:val="xl12562"/>
    <w:basedOn w:val="Normal"/>
    <w:rsid w:val="009C6185"/>
    <w:pP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563">
    <w:name w:val="xl12563"/>
    <w:basedOn w:val="Normal"/>
    <w:rsid w:val="009C6185"/>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2564">
    <w:name w:val="xl1256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5">
    <w:name w:val="xl1256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6">
    <w:name w:val="xl12566"/>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7">
    <w:name w:val="xl12567"/>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8">
    <w:name w:val="xl1256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69">
    <w:name w:val="xl12569"/>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0">
    <w:name w:val="xl12570"/>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1">
    <w:name w:val="xl12571"/>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2">
    <w:name w:val="xl12572"/>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3">
    <w:name w:val="xl12573"/>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4">
    <w:name w:val="xl12574"/>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5">
    <w:name w:val="xl12575"/>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6">
    <w:name w:val="xl12576"/>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7">
    <w:name w:val="xl1257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8">
    <w:name w:val="xl1257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9">
    <w:name w:val="xl1257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80">
    <w:name w:val="xl1258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1">
    <w:name w:val="xl1258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2">
    <w:name w:val="xl1258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3">
    <w:name w:val="xl12583"/>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4">
    <w:name w:val="xl12584"/>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5">
    <w:name w:val="xl12585"/>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6">
    <w:name w:val="xl12586"/>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7">
    <w:name w:val="xl1258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8">
    <w:name w:val="xl1258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9">
    <w:name w:val="xl1258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90">
    <w:name w:val="xl1259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1">
    <w:name w:val="xl1259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2">
    <w:name w:val="xl1259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3">
    <w:name w:val="xl12593"/>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4">
    <w:name w:val="xl1259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5">
    <w:name w:val="xl1259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6">
    <w:name w:val="xl1259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7">
    <w:name w:val="xl1259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8">
    <w:name w:val="xl12598"/>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9">
    <w:name w:val="xl1259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600">
    <w:name w:val="xl1260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1">
    <w:name w:val="xl12601"/>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2">
    <w:name w:val="xl1260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3">
    <w:name w:val="xl1260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4">
    <w:name w:val="xl12604"/>
    <w:basedOn w:val="Normal"/>
    <w:rsid w:val="009C618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5">
    <w:name w:val="xl12605"/>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606">
    <w:name w:val="xl12606"/>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7">
    <w:name w:val="xl1260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8">
    <w:name w:val="xl1260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9">
    <w:name w:val="xl1260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10">
    <w:name w:val="xl12610"/>
    <w:basedOn w:val="Normal"/>
    <w:rsid w:val="009C618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11">
    <w:name w:val="xl12611"/>
    <w:basedOn w:val="Normal"/>
    <w:rsid w:val="009C618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character" w:customStyle="1" w:styleId="cf01">
    <w:name w:val="cf01"/>
    <w:basedOn w:val="Fuentedeprrafopredeter"/>
    <w:rsid w:val="00A7607A"/>
    <w:rPr>
      <w:rFonts w:ascii="Segoe UI" w:hAnsi="Segoe UI" w:cs="Segoe UI" w:hint="default"/>
      <w:sz w:val="18"/>
      <w:szCs w:val="18"/>
    </w:rPr>
  </w:style>
  <w:style w:type="paragraph" w:customStyle="1" w:styleId="pf0">
    <w:name w:val="pf0"/>
    <w:basedOn w:val="Normal"/>
    <w:qFormat/>
    <w:rsid w:val="00A7607A"/>
    <w:pPr>
      <w:spacing w:before="100" w:beforeAutospacing="1" w:after="100" w:afterAutospacing="1" w:line="240" w:lineRule="auto"/>
      <w:ind w:left="4" w:right="-282"/>
      <w:jc w:val="both"/>
    </w:pPr>
    <w:rPr>
      <w:rFonts w:ascii="Times New Roman" w:eastAsia="Times New Roman" w:hAnsi="Times New Roman"/>
      <w:sz w:val="24"/>
      <w:szCs w:val="24"/>
      <w:lang w:eastAsia="es-CO"/>
    </w:rPr>
  </w:style>
  <w:style w:type="character" w:customStyle="1" w:styleId="noleidos">
    <w:name w:val="no_leidos"/>
    <w:basedOn w:val="Fuentedeprrafopredeter"/>
    <w:rsid w:val="000011BA"/>
  </w:style>
  <w:style w:type="table" w:customStyle="1" w:styleId="Tablaconcuadrcula47">
    <w:name w:val="Tabla con cuadrícula47"/>
    <w:basedOn w:val="Tablanormal"/>
    <w:next w:val="Tablaconcuadrcula"/>
    <w:rsid w:val="003A1DE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
    <w:name w:val="14"/>
    <w:basedOn w:val="TableNormal"/>
    <w:rsid w:val="00463D5F"/>
    <w:pPr>
      <w:pBdr>
        <w:bar w:val="none" w:sz="0" w:color="auto"/>
      </w:pBdr>
    </w:pPr>
    <w:rPr>
      <w:rFonts w:eastAsia="Times New Roman"/>
      <w:bdr w:val="none" w:sz="0" w:space="0" w:color="auto"/>
      <w:lang w:val="es-CO" w:eastAsia="es-CO"/>
    </w:rPr>
    <w:tblPr>
      <w:tblStyleRowBandSize w:val="1"/>
      <w:tblStyleColBandSize w:val="1"/>
      <w:tblInd w:w="0" w:type="nil"/>
    </w:tblPr>
  </w:style>
  <w:style w:type="table" w:customStyle="1" w:styleId="13">
    <w:name w:val="13"/>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08" w:type="dxa"/>
        <w:right w:w="108" w:type="dxa"/>
      </w:tblCellMar>
    </w:tblPr>
  </w:style>
  <w:style w:type="table" w:customStyle="1" w:styleId="12">
    <w:name w:val="12"/>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08" w:type="dxa"/>
        <w:right w:w="108" w:type="dxa"/>
      </w:tblCellMar>
    </w:tblPr>
  </w:style>
  <w:style w:type="table" w:customStyle="1" w:styleId="11">
    <w:name w:val="11"/>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Pr>
  </w:style>
  <w:style w:type="table" w:customStyle="1" w:styleId="10">
    <w:name w:val="10"/>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 w:type="table" w:customStyle="1" w:styleId="8">
    <w:name w:val="8"/>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35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C821F-6C5A-4559-A934-C7B0BCFAB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11</Pages>
  <Words>5763</Words>
  <Characters>31697</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Said Joseff Namen Rodriguez</cp:lastModifiedBy>
  <cp:revision>46</cp:revision>
  <cp:lastPrinted>2023-05-14T20:34:00Z</cp:lastPrinted>
  <dcterms:created xsi:type="dcterms:W3CDTF">2023-04-24T23:16:00Z</dcterms:created>
  <dcterms:modified xsi:type="dcterms:W3CDTF">2026-09-11T15:38:00Z</dcterms:modified>
</cp:coreProperties>
</file>