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3C41F059" w:rsidR="00D64F95" w:rsidRDefault="00F137FB">
      <w:pPr>
        <w:spacing w:after="160" w:line="259"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r w:rsidR="007F0985">
        <w:rPr>
          <w:rFonts w:ascii="Arial Narrow" w:eastAsia="Arial Narrow" w:hAnsi="Arial Narrow" w:cs="Arial Narrow"/>
          <w:b/>
        </w:rPr>
        <w:t>0</w:t>
      </w:r>
    </w:p>
    <w:p w14:paraId="00000002" w14:textId="77777777" w:rsidR="00D64F95" w:rsidRDefault="00F137FB">
      <w:pPr>
        <w:spacing w:after="160" w:line="259" w:lineRule="auto"/>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00000003" w14:textId="77777777" w:rsidR="00D64F95" w:rsidRDefault="00F137FB">
      <w:pPr>
        <w:spacing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0000004" w14:textId="77777777"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Bogotá, D.C.</w:t>
      </w:r>
    </w:p>
    <w:p w14:paraId="00000005" w14:textId="77777777" w:rsidR="00D64F95" w:rsidRDefault="00F137FB">
      <w:pPr>
        <w:spacing w:line="240" w:lineRule="auto"/>
        <w:jc w:val="both"/>
        <w:rPr>
          <w:rFonts w:ascii="Arial Narrow" w:eastAsia="Arial Narrow" w:hAnsi="Arial Narrow" w:cs="Arial Narrow"/>
        </w:rPr>
      </w:pPr>
      <w:r>
        <w:rPr>
          <w:rFonts w:ascii="Arial Narrow" w:eastAsia="Arial Narrow" w:hAnsi="Arial Narrow" w:cs="Arial Narrow"/>
        </w:rPr>
        <w:t>Señores</w:t>
      </w:r>
    </w:p>
    <w:p w14:paraId="00000006" w14:textId="77777777" w:rsidR="00D64F95" w:rsidRDefault="00F137FB">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0000007" w14:textId="77777777" w:rsidR="00D64F95" w:rsidRDefault="00F137FB">
      <w:pPr>
        <w:spacing w:line="240" w:lineRule="auto"/>
        <w:jc w:val="both"/>
        <w:rPr>
          <w:rFonts w:ascii="Arial Narrow" w:eastAsia="Arial Narrow" w:hAnsi="Arial Narrow" w:cs="Arial Narrow"/>
          <w:b/>
        </w:rPr>
      </w:pPr>
      <w:r>
        <w:rPr>
          <w:rFonts w:ascii="Arial Narrow" w:eastAsia="Arial Narrow" w:hAnsi="Arial Narrow" w:cs="Arial Narrow"/>
        </w:rPr>
        <w:t>Ciudad</w:t>
      </w:r>
    </w:p>
    <w:p w14:paraId="00000008" w14:textId="39D4F647" w:rsidR="00D64F95" w:rsidRDefault="00F137FB">
      <w:pPr>
        <w:spacing w:after="160" w:line="259" w:lineRule="auto"/>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7F0985" w:rsidRPr="00DC04CE">
        <w:rPr>
          <w:rFonts w:ascii="Arial Narrow" w:eastAsia="BatangChe" w:hAnsi="Arial Narrow"/>
          <w:b/>
        </w:rPr>
        <w:t>FGN-NC-MC-</w:t>
      </w:r>
      <w:r w:rsidR="00F13E06">
        <w:rPr>
          <w:rFonts w:ascii="Arial Narrow" w:eastAsia="BatangChe" w:hAnsi="Arial Narrow"/>
          <w:b/>
        </w:rPr>
        <w:t>0058</w:t>
      </w:r>
      <w:r w:rsidR="007F0985">
        <w:rPr>
          <w:rFonts w:ascii="Arial Narrow" w:hAnsi="Arial Narrow"/>
          <w:b/>
          <w:bCs/>
          <w:lang w:val="es-ES"/>
        </w:rPr>
        <w:t xml:space="preserve"> </w:t>
      </w:r>
      <w:r w:rsidR="007F0985" w:rsidRPr="00DC04CE">
        <w:rPr>
          <w:rFonts w:ascii="Arial Narrow" w:hAnsi="Arial Narrow"/>
          <w:b/>
          <w:bCs/>
          <w:lang w:val="es-ES"/>
        </w:rPr>
        <w:t>-202</w:t>
      </w:r>
      <w:r w:rsidR="000C4B3B">
        <w:rPr>
          <w:rFonts w:ascii="Arial Narrow" w:hAnsi="Arial Narrow"/>
          <w:b/>
          <w:bCs/>
          <w:lang w:val="es-ES"/>
        </w:rPr>
        <w:t>6</w:t>
      </w:r>
    </w:p>
    <w:p w14:paraId="7E5AF187" w14:textId="77777777" w:rsidR="00F13E06" w:rsidRPr="00692387" w:rsidRDefault="00F137FB" w:rsidP="00F13E06">
      <w:pPr>
        <w:spacing w:line="240" w:lineRule="auto"/>
        <w:jc w:val="both"/>
        <w:rPr>
          <w:rFonts w:ascii="Arial Narrow" w:hAnsi="Arial Narrow"/>
          <w:b/>
          <w:i/>
          <w:color w:val="000000" w:themeColor="text1"/>
          <w:sz w:val="24"/>
          <w:szCs w:val="24"/>
        </w:rPr>
      </w:pPr>
      <w:r>
        <w:rPr>
          <w:rFonts w:ascii="Arial Narrow" w:eastAsia="Arial Narrow" w:hAnsi="Arial Narrow" w:cs="Arial Narrow"/>
          <w:b/>
        </w:rPr>
        <w:t>OBJETO:</w:t>
      </w:r>
      <w:r>
        <w:rPr>
          <w:rFonts w:ascii="Arial Narrow" w:eastAsia="Arial Narrow" w:hAnsi="Arial Narrow" w:cs="Arial Narrow"/>
        </w:rPr>
        <w:t xml:space="preserve"> </w:t>
      </w:r>
      <w:r w:rsidR="00F13E06" w:rsidRPr="00692387">
        <w:rPr>
          <w:rFonts w:ascii="Arial Narrow" w:hAnsi="Arial Narrow"/>
          <w:b/>
          <w:i/>
          <w:color w:val="000000" w:themeColor="text1"/>
          <w:sz w:val="24"/>
          <w:szCs w:val="24"/>
        </w:rPr>
        <w:t>“P</w:t>
      </w:r>
      <w:r w:rsidR="00F13E06" w:rsidRPr="00692387">
        <w:rPr>
          <w:rFonts w:ascii="Arial Narrow" w:hAnsi="Arial Narrow"/>
          <w:b/>
          <w:bCs/>
          <w:i/>
        </w:rPr>
        <w:t>RESTAR EL SERVICIO DE CUATRO (04) ENSAYOS DE APTITUD PARA LA EVALUACIÓN DE LOS MÉTODOS DE CALIBRACIÓN DE CINTA MÉTRICA, COMPÁS DE CORREDERA TIPO MARTÍN, TABLA OSTEOMÉTRICA Y COMPÁS DE RAMAS CURVAS UTILIZADOS EN EL GRUPO METROLOGÍA DE LA DIRECCIÓN CUERPO TÉCNICO DE INVESTIGACIÓN - CTI</w:t>
      </w:r>
      <w:r w:rsidR="00F13E06" w:rsidRPr="00692387">
        <w:rPr>
          <w:rFonts w:ascii="Arial Narrow" w:hAnsi="Arial Narrow"/>
          <w:b/>
          <w:i/>
          <w:color w:val="000000" w:themeColor="text1"/>
          <w:sz w:val="24"/>
          <w:szCs w:val="24"/>
        </w:rPr>
        <w:t>”.</w:t>
      </w:r>
    </w:p>
    <w:p w14:paraId="00000009" w14:textId="4C9E0099" w:rsidR="00D64F95" w:rsidRDefault="00D64F95">
      <w:pPr>
        <w:spacing w:after="160" w:line="259" w:lineRule="auto"/>
        <w:jc w:val="both"/>
        <w:rPr>
          <w:rFonts w:ascii="Arial Narrow" w:eastAsia="Arial Narrow" w:hAnsi="Arial Narrow" w:cs="Arial Narrow"/>
          <w:b/>
        </w:rPr>
      </w:pPr>
      <w:bookmarkStart w:id="1" w:name="_GoBack"/>
      <w:bookmarkEnd w:id="1"/>
    </w:p>
    <w:p w14:paraId="0000000A" w14:textId="77777777" w:rsidR="00D64F95" w:rsidRDefault="00F137FB">
      <w:pPr>
        <w:spacing w:after="160" w:line="259" w:lineRule="auto"/>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0000000C" w14:textId="2BE6E1A5"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r w:rsidR="00685D69">
        <w:rPr>
          <w:rFonts w:ascii="Arial Narrow" w:eastAsia="Arial Narrow" w:hAnsi="Arial Narrow" w:cs="Arial Narrow"/>
        </w:rPr>
        <w:t>de acuerdo con</w:t>
      </w:r>
      <w:r>
        <w:rPr>
          <w:rFonts w:ascii="Arial Narrow" w:eastAsia="Arial Narrow" w:hAnsi="Arial Narrow" w:cs="Arial Narrow"/>
        </w:rPr>
        <w:t xml:space="preserve"> la norma vigente cuento con: </w:t>
      </w:r>
    </w:p>
    <w:p w14:paraId="368961E0" w14:textId="04CF61D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La documentación del Sistema de Gestión de la Seguridad y Salud en el Trabajo (SG- SST), de acuerdo al Decreto 1072 de 2015, capítulo VI, el cual contempla, política en seguridad y salud en el Trabajo, organización del SG-SST, planeación, aplicación, auditoría y revisión de la alta dirección y mejoramiento.</w:t>
      </w:r>
    </w:p>
    <w:p w14:paraId="4F7CAD4F" w14:textId="2C2A6F55"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Plan de Trabajo anual, de formación y capacitación de los trabajadores en SST. (Aplica si se tiene personal contratado)  </w:t>
      </w:r>
    </w:p>
    <w:p w14:paraId="0695CB3E" w14:textId="77777777" w:rsidR="00685D69" w:rsidRDefault="00685D69" w:rsidP="00685D69">
      <w:pPr>
        <w:spacing w:line="240" w:lineRule="auto"/>
        <w:jc w:val="both"/>
        <w:rPr>
          <w:rFonts w:ascii="Arial Narrow" w:eastAsia="Arial Narrow" w:hAnsi="Arial Narrow" w:cs="Arial Narrow"/>
        </w:rPr>
      </w:pPr>
    </w:p>
    <w:p w14:paraId="7D118EDB" w14:textId="418AD83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Procedimiento de investigación de incidentes y accidentes.</w:t>
      </w:r>
    </w:p>
    <w:p w14:paraId="6C3C860D" w14:textId="77777777" w:rsidR="00685D69" w:rsidRDefault="00685D69" w:rsidP="00685D69">
      <w:pPr>
        <w:spacing w:line="240" w:lineRule="auto"/>
        <w:jc w:val="both"/>
        <w:rPr>
          <w:rFonts w:ascii="Arial Narrow" w:eastAsia="Arial Narrow" w:hAnsi="Arial Narrow" w:cs="Arial Narrow"/>
        </w:rPr>
      </w:pPr>
    </w:p>
    <w:p w14:paraId="25A25BA0" w14:textId="3BA2B668"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Procedimiento de respuesta en caso de accidente de trabajo.</w:t>
      </w:r>
    </w:p>
    <w:p w14:paraId="48C75AD5" w14:textId="77777777" w:rsidR="00685D69" w:rsidRDefault="00685D69" w:rsidP="00685D69">
      <w:pPr>
        <w:spacing w:line="240" w:lineRule="auto"/>
        <w:jc w:val="both"/>
        <w:rPr>
          <w:rFonts w:ascii="Arial Narrow" w:eastAsia="Arial Narrow" w:hAnsi="Arial Narrow" w:cs="Arial Narrow"/>
        </w:rPr>
      </w:pPr>
    </w:p>
    <w:p w14:paraId="60A1CA89" w14:textId="68EF8B7E"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Plan de emergencias. (se debe someter al de la FGN)</w:t>
      </w:r>
    </w:p>
    <w:p w14:paraId="16F05822" w14:textId="77777777" w:rsidR="00685D69" w:rsidRDefault="00685D69" w:rsidP="00685D69">
      <w:pPr>
        <w:spacing w:line="240" w:lineRule="auto"/>
        <w:jc w:val="both"/>
        <w:rPr>
          <w:rFonts w:ascii="Arial Narrow" w:eastAsia="Arial Narrow" w:hAnsi="Arial Narrow" w:cs="Arial Narrow"/>
        </w:rPr>
      </w:pPr>
    </w:p>
    <w:p w14:paraId="39E3D990" w14:textId="22F4731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Reglamento Higiene y Seguridad Industrial.</w:t>
      </w:r>
    </w:p>
    <w:p w14:paraId="2FDA148B" w14:textId="77777777" w:rsidR="00685D69" w:rsidRDefault="00685D69" w:rsidP="00685D69">
      <w:pPr>
        <w:spacing w:line="240" w:lineRule="auto"/>
        <w:jc w:val="both"/>
        <w:rPr>
          <w:rFonts w:ascii="Arial Narrow" w:eastAsia="Arial Narrow" w:hAnsi="Arial Narrow" w:cs="Arial Narrow"/>
        </w:rPr>
      </w:pPr>
    </w:p>
    <w:p w14:paraId="751E4373" w14:textId="1D71BFDC"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Matriz de Elementos de Protección Personal acorde con el objeto del contrato. (Aplica si se tiene personal contratado)  </w:t>
      </w:r>
    </w:p>
    <w:p w14:paraId="735313FE" w14:textId="77777777" w:rsidR="00685D69" w:rsidRDefault="00685D69" w:rsidP="00685D69">
      <w:pPr>
        <w:spacing w:line="240" w:lineRule="auto"/>
        <w:jc w:val="both"/>
        <w:rPr>
          <w:rFonts w:ascii="Arial Narrow" w:eastAsia="Arial Narrow" w:hAnsi="Arial Narrow" w:cs="Arial Narrow"/>
        </w:rPr>
      </w:pPr>
    </w:p>
    <w:p w14:paraId="250E8053" w14:textId="5C52E61F"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Matriz de peligros acorde con el objeto del contrato.</w:t>
      </w:r>
    </w:p>
    <w:p w14:paraId="1C6A1662" w14:textId="77777777" w:rsidR="00685D69" w:rsidRDefault="00685D69" w:rsidP="00685D69">
      <w:pPr>
        <w:spacing w:line="240" w:lineRule="auto"/>
        <w:jc w:val="both"/>
        <w:rPr>
          <w:rFonts w:ascii="Arial Narrow" w:eastAsia="Arial Narrow" w:hAnsi="Arial Narrow" w:cs="Arial Narrow"/>
        </w:rPr>
      </w:pPr>
    </w:p>
    <w:p w14:paraId="385DB935" w14:textId="5532E438"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Plan de trabajo del SG-SST y presupuesto para el control de los riesgos en SST, acorde con el objeto del contrato. (Aplica si se tiene personal contratado)  </w:t>
      </w:r>
    </w:p>
    <w:p w14:paraId="1001B0A8" w14:textId="77777777" w:rsidR="00685D69" w:rsidRDefault="00685D69" w:rsidP="00685D69">
      <w:pPr>
        <w:spacing w:line="240" w:lineRule="auto"/>
        <w:jc w:val="both"/>
        <w:rPr>
          <w:rFonts w:ascii="Arial Narrow" w:eastAsia="Arial Narrow" w:hAnsi="Arial Narrow" w:cs="Arial Narrow"/>
        </w:rPr>
      </w:pPr>
    </w:p>
    <w:p w14:paraId="7E9703E9" w14:textId="2CE95F81"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Equipo humano responsable del SG-SST con licencia vigente en SST. (Aplica si se tiene personal contratado)  </w:t>
      </w:r>
    </w:p>
    <w:p w14:paraId="027E03CD" w14:textId="5E224B85"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lastRenderedPageBreak/>
        <w:t xml:space="preserve">Certificado de afiliación a salud, pensión y riesgos laborales, de los trabajadores y subcontratistas, según la normatividad vigente. </w:t>
      </w:r>
    </w:p>
    <w:p w14:paraId="38CD2CBC" w14:textId="77777777" w:rsidR="00685D69" w:rsidRDefault="00685D69" w:rsidP="00685D69">
      <w:pPr>
        <w:spacing w:line="240" w:lineRule="auto"/>
        <w:jc w:val="both"/>
        <w:rPr>
          <w:rFonts w:ascii="Arial Narrow" w:eastAsia="Arial Narrow" w:hAnsi="Arial Narrow" w:cs="Arial Narrow"/>
        </w:rPr>
      </w:pPr>
    </w:p>
    <w:p w14:paraId="37647038" w14:textId="2BE2D9E0"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Con la evaluación de estándares mínimos.</w:t>
      </w:r>
    </w:p>
    <w:p w14:paraId="73EA077B" w14:textId="77777777" w:rsidR="00685D69" w:rsidRDefault="00685D69" w:rsidP="00685D69">
      <w:pPr>
        <w:spacing w:line="240" w:lineRule="auto"/>
        <w:jc w:val="both"/>
        <w:rPr>
          <w:rFonts w:ascii="Arial Narrow" w:eastAsia="Arial Narrow" w:hAnsi="Arial Narrow" w:cs="Arial Narrow"/>
        </w:rPr>
      </w:pPr>
    </w:p>
    <w:p w14:paraId="2331D649" w14:textId="3239F147"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Con la evaluación, según la Resolución 312 de 2019.</w:t>
      </w:r>
    </w:p>
    <w:p w14:paraId="04F40654" w14:textId="77777777" w:rsidR="00685D69" w:rsidRDefault="00685D69" w:rsidP="00685D69">
      <w:pPr>
        <w:spacing w:line="240" w:lineRule="auto"/>
        <w:jc w:val="both"/>
        <w:rPr>
          <w:rFonts w:ascii="Arial Narrow" w:eastAsia="Arial Narrow" w:hAnsi="Arial Narrow" w:cs="Arial Narrow"/>
        </w:rPr>
      </w:pPr>
    </w:p>
    <w:p w14:paraId="49F67301" w14:textId="742DD6D7"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Adicionalmente manifiesto que cumplo con el pago oportuno al sistema de seguridad social, de acuerdo con el factor salarial de los trabajadores, la clase de riesgo acorde con la ejecución de trabajos y con fecha de pago al sistema.</w:t>
      </w:r>
    </w:p>
    <w:p w14:paraId="3895B016" w14:textId="77777777" w:rsidR="00685D69" w:rsidRDefault="00685D69" w:rsidP="00685D69">
      <w:pPr>
        <w:spacing w:line="240" w:lineRule="auto"/>
        <w:jc w:val="both"/>
        <w:rPr>
          <w:rFonts w:ascii="Arial Narrow" w:eastAsia="Arial Narrow" w:hAnsi="Arial Narrow" w:cs="Arial Narrow"/>
        </w:rPr>
      </w:pPr>
    </w:p>
    <w:p w14:paraId="14EBF5D8" w14:textId="20A36CE7" w:rsidR="00685D69" w:rsidRDefault="00685D69" w:rsidP="00685D69">
      <w:pPr>
        <w:spacing w:line="240" w:lineRule="auto"/>
        <w:jc w:val="both"/>
        <w:rPr>
          <w:rFonts w:ascii="Arial Narrow" w:eastAsia="Arial Narrow" w:hAnsi="Arial Narrow" w:cs="Arial Narrow"/>
        </w:rPr>
      </w:pPr>
      <w:r w:rsidRPr="00685D69">
        <w:rPr>
          <w:rFonts w:ascii="Arial Narrow" w:eastAsia="Arial Narrow" w:hAnsi="Arial Narrow" w:cs="Arial Narrow"/>
        </w:rPr>
        <w:t>De acuerdo con lo anterior, en caso de resultar adjudicatario me comprometo a entregar los documentos en la fecha y hora que indique el supervisor del contrato. Para ello, manifiesto que conozco el contenido de formato FGN-AP01-166 del proceso de Gestión de Talento Humano.</w:t>
      </w:r>
    </w:p>
    <w:p w14:paraId="5403DA74" w14:textId="77777777" w:rsidR="00685D69" w:rsidRDefault="00685D69">
      <w:pPr>
        <w:spacing w:after="160" w:line="259" w:lineRule="auto"/>
        <w:jc w:val="both"/>
        <w:rPr>
          <w:rFonts w:ascii="Arial Narrow" w:eastAsia="Arial Narrow" w:hAnsi="Arial Narrow" w:cs="Arial Narrow"/>
        </w:rPr>
      </w:pPr>
    </w:p>
    <w:p w14:paraId="0000001A" w14:textId="79DAA549"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391700D5" w14:textId="77777777" w:rsidR="007F0985" w:rsidRDefault="007F0985">
      <w:pPr>
        <w:spacing w:after="160" w:line="259" w:lineRule="auto"/>
        <w:jc w:val="both"/>
        <w:rPr>
          <w:rFonts w:ascii="Arial Narrow" w:eastAsia="Arial Narrow" w:hAnsi="Arial Narrow" w:cs="Arial Narrow"/>
        </w:rPr>
      </w:pPr>
    </w:p>
    <w:p w14:paraId="0000001B" w14:textId="77777777" w:rsidR="00D64F95" w:rsidRDefault="00F137FB">
      <w:pPr>
        <w:spacing w:after="160" w:line="259" w:lineRule="auto"/>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107379DE" w14:textId="77777777" w:rsidR="007F0985" w:rsidRDefault="007F0985">
      <w:pPr>
        <w:spacing w:after="160" w:line="259" w:lineRule="auto"/>
        <w:jc w:val="both"/>
        <w:rPr>
          <w:rFonts w:ascii="Arial Narrow" w:eastAsia="Arial Narrow" w:hAnsi="Arial Narrow" w:cs="Arial Narrow"/>
        </w:rPr>
      </w:pPr>
    </w:p>
    <w:p w14:paraId="0000001C" w14:textId="77777777"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0000001D" w14:textId="77777777" w:rsidR="00D64F95" w:rsidRDefault="00D64F95"/>
    <w:sectPr w:rsidR="00D64F95">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E57414" w14:textId="77777777" w:rsidR="00AE4C92" w:rsidRDefault="00AE4C92" w:rsidP="007F0985">
      <w:pPr>
        <w:spacing w:line="240" w:lineRule="auto"/>
      </w:pPr>
      <w:r>
        <w:separator/>
      </w:r>
    </w:p>
  </w:endnote>
  <w:endnote w:type="continuationSeparator" w:id="0">
    <w:p w14:paraId="65BB95AF" w14:textId="77777777" w:rsidR="00AE4C92" w:rsidRDefault="00AE4C92" w:rsidP="007F09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3AE05" w14:textId="77777777" w:rsidR="00AE4C92" w:rsidRDefault="00AE4C92" w:rsidP="007F0985">
      <w:pPr>
        <w:spacing w:line="240" w:lineRule="auto"/>
      </w:pPr>
      <w:r>
        <w:separator/>
      </w:r>
    </w:p>
  </w:footnote>
  <w:footnote w:type="continuationSeparator" w:id="0">
    <w:p w14:paraId="7EBF2C95" w14:textId="77777777" w:rsidR="00AE4C92" w:rsidRDefault="00AE4C92" w:rsidP="007F09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36A85" w14:textId="7C80D545" w:rsidR="007F0985" w:rsidRDefault="007F0985" w:rsidP="007F0985">
    <w:pPr>
      <w:pStyle w:val="Encabezado"/>
      <w:jc w:val="center"/>
    </w:pPr>
    <w:r>
      <w:rPr>
        <w:noProof/>
      </w:rPr>
      <w:drawing>
        <wp:inline distT="0" distB="0" distL="0" distR="0" wp14:anchorId="62D8887F" wp14:editId="27F9587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7582BDE3" w14:textId="77777777" w:rsidR="007F0985" w:rsidRDefault="007F0985" w:rsidP="007F0985">
    <w:pPr>
      <w:pStyle w:val="Encabezado"/>
      <w:jc w:val="center"/>
    </w:pPr>
  </w:p>
  <w:p w14:paraId="40234CA8" w14:textId="15C5DD6C" w:rsidR="007F0985" w:rsidRPr="00F05B83" w:rsidRDefault="007F0985" w:rsidP="007F0985">
    <w:pPr>
      <w:jc w:val="center"/>
      <w:outlineLvl w:val="0"/>
      <w:rPr>
        <w:rFonts w:ascii="Arial Narrow" w:hAnsi="Arial Narrow"/>
        <w:lang w:val="es-ES"/>
      </w:rPr>
    </w:pPr>
    <w:r w:rsidRPr="003143CA">
      <w:rPr>
        <w:rFonts w:ascii="Arial Narrow" w:hAnsi="Arial Narrow"/>
        <w:b/>
        <w:bCs/>
        <w:lang w:val="es-ES"/>
      </w:rPr>
      <w:t>NUMERO DE PROCESO</w:t>
    </w:r>
    <w:r w:rsidRPr="003143CA">
      <w:rPr>
        <w:rFonts w:ascii="Arial Narrow" w:hAnsi="Arial Narrow"/>
        <w:b/>
        <w:bCs/>
        <w:spacing w:val="10"/>
        <w:lang w:val="es-ES"/>
      </w:rPr>
      <w:t xml:space="preserve"> </w:t>
    </w:r>
    <w:r w:rsidRPr="003143CA">
      <w:rPr>
        <w:rFonts w:ascii="Arial Narrow" w:hAnsi="Arial Narrow"/>
        <w:b/>
        <w:bCs/>
        <w:lang w:val="es-ES"/>
      </w:rPr>
      <w:t>FGN-NC-MC</w:t>
    </w:r>
    <w:r>
      <w:rPr>
        <w:rFonts w:ascii="Arial Narrow" w:hAnsi="Arial Narrow"/>
        <w:b/>
        <w:bCs/>
        <w:lang w:val="es-ES"/>
      </w:rPr>
      <w:t xml:space="preserve">- </w:t>
    </w:r>
    <w:r w:rsidR="00F13E06">
      <w:rPr>
        <w:rFonts w:ascii="Arial Narrow" w:hAnsi="Arial Narrow"/>
        <w:b/>
        <w:bCs/>
        <w:lang w:val="es-ES"/>
      </w:rPr>
      <w:t>0058</w:t>
    </w:r>
    <w:r>
      <w:rPr>
        <w:rFonts w:ascii="Arial Narrow" w:hAnsi="Arial Narrow"/>
        <w:b/>
        <w:bCs/>
        <w:lang w:val="es-ES"/>
      </w:rPr>
      <w:t xml:space="preserve"> -202</w:t>
    </w:r>
    <w:r w:rsidR="000C4B3B">
      <w:rPr>
        <w:rFonts w:ascii="Arial Narrow" w:hAnsi="Arial Narrow"/>
        <w:b/>
        <w:bCs/>
        <w:lang w:val="es-ES"/>
      </w:rPr>
      <w:t>6</w:t>
    </w:r>
  </w:p>
  <w:p w14:paraId="311CD1CF" w14:textId="77777777" w:rsidR="007F0985" w:rsidRDefault="007F0985" w:rsidP="007F098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27E98"/>
    <w:multiLevelType w:val="multilevel"/>
    <w:tmpl w:val="A25872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5E856B32"/>
    <w:multiLevelType w:val="hybridMultilevel"/>
    <w:tmpl w:val="C148823C"/>
    <w:lvl w:ilvl="0" w:tplc="95265E7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F95"/>
    <w:rsid w:val="000C4B3B"/>
    <w:rsid w:val="001B7B69"/>
    <w:rsid w:val="00685D69"/>
    <w:rsid w:val="0074188C"/>
    <w:rsid w:val="00765AD7"/>
    <w:rsid w:val="007F0985"/>
    <w:rsid w:val="00812792"/>
    <w:rsid w:val="008E5812"/>
    <w:rsid w:val="00AE4C92"/>
    <w:rsid w:val="00B73AB1"/>
    <w:rsid w:val="00C31955"/>
    <w:rsid w:val="00CA7BC3"/>
    <w:rsid w:val="00D64F95"/>
    <w:rsid w:val="00F137FB"/>
    <w:rsid w:val="00F13E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B1E26"/>
  <w15:docId w15:val="{96FB21C9-9554-420C-847D-F52FD4D2E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CO" w:eastAsia="es-CO"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 w:type="paragraph" w:styleId="Encabezado">
    <w:name w:val="header"/>
    <w:basedOn w:val="Normal"/>
    <w:link w:val="EncabezadoCar"/>
    <w:uiPriority w:val="99"/>
    <w:unhideWhenUsed/>
    <w:rsid w:val="007F098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7F0985"/>
  </w:style>
  <w:style w:type="paragraph" w:styleId="Piedepgina">
    <w:name w:val="footer"/>
    <w:basedOn w:val="Normal"/>
    <w:link w:val="PiedepginaCar"/>
    <w:uiPriority w:val="99"/>
    <w:unhideWhenUsed/>
    <w:rsid w:val="007F098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7F0985"/>
  </w:style>
  <w:style w:type="paragraph" w:styleId="Prrafodelista">
    <w:name w:val="List Paragraph"/>
    <w:basedOn w:val="Normal"/>
    <w:uiPriority w:val="34"/>
    <w:qFormat/>
    <w:rsid w:val="00685D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bkhMWdp+4djKVcGIHzBwBop7lA==">CgMxLjAyCGguZ2pkZ3hzOAByITEwM3pJbkZaTDRiczJiT0RERUxaRnAzTGtIeHo4VXBwTQ==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469</Words>
  <Characters>2584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Yinneth Daniela Perez Perez</cp:lastModifiedBy>
  <cp:revision>7</cp:revision>
  <dcterms:created xsi:type="dcterms:W3CDTF">2025-03-03T22:30:00Z</dcterms:created>
  <dcterms:modified xsi:type="dcterms:W3CDTF">2026-09-04T22:19:00Z</dcterms:modified>
</cp:coreProperties>
</file>