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13A – ACREDITACIÓN MIPYME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jc w:val="center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(Cuando el interesado solicite la limitación de convocatoria a Mipyme)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(PERSONAS NATURALES)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ind w:firstLine="708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DE DESARROLLO URBANO - IDU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Calle 22</w:t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No. 6 - 27</w:t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Bogotá, DC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0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 xml:space="preserve"> Proceso de contratación No. IDU-SAMC-DTAF-002-2026, en adelante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“proceso de contratación”</w:t>
      </w:r>
    </w:p>
    <w:p w:rsidR="00000000" w:rsidDel="00000000" w:rsidP="00000000" w:rsidRDefault="00000000" w:rsidRPr="00000000" w14:paraId="00000012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Objeto:</w:t>
      </w:r>
    </w:p>
    <w:p w:rsidR="00000000" w:rsidDel="00000000" w:rsidP="00000000" w:rsidRDefault="00000000" w:rsidRPr="00000000" w14:paraId="00000013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“CONTRATAR</w:t>
      </w:r>
    </w:p>
    <w:p w:rsidR="00000000" w:rsidDel="00000000" w:rsidP="00000000" w:rsidRDefault="00000000" w:rsidRPr="00000000" w14:paraId="00000014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LOS SERVICIOS ESPECIALIZADOS PARA EL DISEÑO, DESARROLLO, IMPLEMENTACIÓN Y</w:t>
      </w:r>
    </w:p>
    <w:p w:rsidR="00000000" w:rsidDel="00000000" w:rsidP="00000000" w:rsidRDefault="00000000" w:rsidRPr="00000000" w14:paraId="00000015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ACTUALIZACIÓN DE UNA SOLUCIÓN INTEGRAL WEB DEL IDU, SEDE ELECTRÓNICA, MIGRACIÓN</w:t>
      </w:r>
    </w:p>
    <w:p w:rsidR="00000000" w:rsidDel="00000000" w:rsidP="00000000" w:rsidRDefault="00000000" w:rsidRPr="00000000" w14:paraId="00000016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PORTAL Y ASISTENTE VIRTUAL.”</w:t>
      </w:r>
    </w:p>
    <w:p w:rsidR="00000000" w:rsidDel="00000000" w:rsidP="00000000" w:rsidRDefault="00000000" w:rsidRPr="00000000" w14:paraId="00000017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A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declaramos bajo la gravedad del juramento que la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clasificado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C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D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 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60" w:line="259" w:lineRule="auto"/>
        <w:jc w:val="center"/>
        <w:rPr>
          <w:sz w:val="20"/>
          <w:szCs w:val="20"/>
        </w:rPr>
        <w:sectPr>
          <w:headerReference r:id="rId7" w:type="default"/>
          <w:footerReference r:id="rId8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31847084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31847084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31847084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31847084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4">
      <w:pPr>
        <w:spacing w:after="160"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 la persona natural] </w:t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25">
      <w:pPr>
        <w:spacing w:after="160" w:line="259" w:lineRule="auto"/>
        <w:jc w:val="center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 público]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rPr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59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13B – ACREDITACIÓN MIPYME</w:t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jc w:val="center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(Cuando el interesado solicite la limitación de convocatoria a Mipyme)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(PERSONAS JURÍDICAS)</w:t>
      </w:r>
    </w:p>
    <w:p w:rsidR="00000000" w:rsidDel="00000000" w:rsidP="00000000" w:rsidRDefault="00000000" w:rsidRPr="00000000" w14:paraId="0000002E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0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32">
      <w:pPr>
        <w:tabs>
          <w:tab w:val="left" w:leader="none" w:pos="-142"/>
        </w:tabs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</w:t>
      </w:r>
    </w:p>
    <w:p w:rsidR="00000000" w:rsidDel="00000000" w:rsidP="00000000" w:rsidRDefault="00000000" w:rsidRPr="00000000" w14:paraId="00000033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DE DESARROLLO URBANO - IDU</w:t>
      </w:r>
    </w:p>
    <w:p w:rsidR="00000000" w:rsidDel="00000000" w:rsidP="00000000" w:rsidRDefault="00000000" w:rsidRPr="00000000" w14:paraId="00000034">
      <w:pPr>
        <w:tabs>
          <w:tab w:val="left" w:leader="none" w:pos="-142"/>
        </w:tabs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Calle 22</w:t>
      </w:r>
    </w:p>
    <w:p w:rsidR="00000000" w:rsidDel="00000000" w:rsidP="00000000" w:rsidRDefault="00000000" w:rsidRPr="00000000" w14:paraId="00000035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No. 6 - 27</w:t>
      </w:r>
    </w:p>
    <w:p w:rsidR="00000000" w:rsidDel="00000000" w:rsidP="00000000" w:rsidRDefault="00000000" w:rsidRPr="00000000" w14:paraId="00000036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Bogotá, DC</w:t>
      </w:r>
    </w:p>
    <w:p w:rsidR="00000000" w:rsidDel="00000000" w:rsidP="00000000" w:rsidRDefault="00000000" w:rsidRPr="00000000" w14:paraId="00000037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8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 xml:space="preserve"> Proceso de contratación No. IDU-SAMC-DTAF-002-2026, en adelante</w:t>
      </w:r>
    </w:p>
    <w:p w:rsidR="00000000" w:rsidDel="00000000" w:rsidP="00000000" w:rsidRDefault="00000000" w:rsidRPr="00000000" w14:paraId="00000039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“proceso de contratación”</w:t>
      </w:r>
    </w:p>
    <w:p w:rsidR="00000000" w:rsidDel="00000000" w:rsidP="00000000" w:rsidRDefault="00000000" w:rsidRPr="00000000" w14:paraId="0000003A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Objeto:</w:t>
      </w:r>
    </w:p>
    <w:p w:rsidR="00000000" w:rsidDel="00000000" w:rsidP="00000000" w:rsidRDefault="00000000" w:rsidRPr="00000000" w14:paraId="0000003B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“CONTRATAR</w:t>
      </w:r>
    </w:p>
    <w:p w:rsidR="00000000" w:rsidDel="00000000" w:rsidP="00000000" w:rsidRDefault="00000000" w:rsidRPr="00000000" w14:paraId="0000003C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LOS SERVICIOS ESPECIALIZADOS PARA EL DISEÑO, DESARROLLO, IMPLEMENTACIÓN Y</w:t>
      </w:r>
    </w:p>
    <w:p w:rsidR="00000000" w:rsidDel="00000000" w:rsidP="00000000" w:rsidRDefault="00000000" w:rsidRPr="00000000" w14:paraId="0000003D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ACTUALIZACIÓN DE UNA SOLUCIÓN INTEGRAL WEB DEL IDU, SEDE ELECTRÓNICA, MIGRACIÓN</w:t>
      </w:r>
    </w:p>
    <w:p w:rsidR="00000000" w:rsidDel="00000000" w:rsidP="00000000" w:rsidRDefault="00000000" w:rsidRPr="00000000" w14:paraId="0000003E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PORTAL Y ASISTENTE VIRTUAL.”</w:t>
      </w:r>
    </w:p>
    <w:p w:rsidR="00000000" w:rsidDel="00000000" w:rsidP="00000000" w:rsidRDefault="00000000" w:rsidRPr="00000000" w14:paraId="0000003F">
      <w:pPr>
        <w:tabs>
          <w:tab w:val="left" w:leader="none" w:pos="-142"/>
        </w:tabs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-142"/>
        </w:tabs>
        <w:rPr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42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representante legal y el contador o revisor fiscal, si están obligados a tenerlo]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actuando en representación de [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Indicar nombre del Proponente</w:t>
      </w:r>
      <w:r w:rsidDel="00000000" w:rsidR="00000000" w:rsidRPr="00000000">
        <w:rPr>
          <w:sz w:val="20"/>
          <w:szCs w:val="20"/>
          <w:rtl w:val="0"/>
        </w:rPr>
        <w:t xml:space="preserve">] declaramos bajo la gravedad del juramento que la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clasificada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44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condición, adjuntamos copia del certificado de existencia y representación legal de la Cámara de Comercio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</w:t>
      </w:r>
      <w:r w:rsidDel="00000000" w:rsidR="00000000" w:rsidRPr="00000000">
        <w:rPr>
          <w:sz w:val="20"/>
          <w:szCs w:val="20"/>
          <w:rtl w:val="0"/>
        </w:rPr>
        <w:t xml:space="preserve"> o por la autoridad competente para expedir dicha certificación.</w:t>
      </w:r>
    </w:p>
    <w:p w:rsidR="00000000" w:rsidDel="00000000" w:rsidP="00000000" w:rsidRDefault="00000000" w:rsidRPr="00000000" w14:paraId="00000046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 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60" w:line="259" w:lineRule="auto"/>
        <w:rPr>
          <w:color w:val="0078d4"/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31847084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538" y="3780000"/>
                          <a:ext cx="229692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31847084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C">
      <w:pPr>
        <w:spacing w:after="160" w:line="259" w:lineRule="auto"/>
        <w:rPr>
          <w:color w:val="0078d4"/>
          <w:sz w:val="20"/>
          <w:szCs w:val="20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31847084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037" y="3780000"/>
                          <a:ext cx="2297927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31847084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D">
      <w:pPr>
        <w:spacing w:after="160"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160" w:line="259" w:lineRule="auto"/>
        <w:rPr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 o revisor fiscal si está obligado a tenerlo]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2733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733"/>
      <w:tblGridChange w:id="0">
        <w:tblGrid>
          <w:gridCol w:w="2733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A">
          <w:pPr>
            <w:ind w:left="0" w:firstLine="0"/>
            <w:jc w:val="left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IDU-SAMC-DTAF-002-2026 </w:t>
          </w:r>
        </w:p>
        <w:p w:rsidR="00000000" w:rsidDel="00000000" w:rsidP="00000000" w:rsidRDefault="00000000" w:rsidRPr="00000000" w14:paraId="0000006B">
          <w:pPr>
            <w:ind w:left="11" w:hanging="11"/>
            <w:jc w:val="center"/>
            <w:rPr>
              <w:b w:val="1"/>
              <w:bCs w:val="1"/>
              <w:sz w:val="18"/>
              <w:szCs w:val="18"/>
              <w:highlight w:val="lightGray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5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5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5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5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865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13 ACREDITACIÓN MIPYME</w:t>
          </w:r>
        </w:p>
        <w:p w:rsidR="00000000" w:rsidDel="00000000" w:rsidP="00000000" w:rsidRDefault="00000000" w:rsidRPr="00000000" w14:paraId="0000005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3)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0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1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highlight w:val="yellow"/>
              <w:rtl w:val="0"/>
            </w:rPr>
            <w:t xml:space="preserve">XXXX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2">
          <w:pPr>
            <w:spacing w:line="246.99999999999994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3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4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5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6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cs="Times New Roman" w:eastAsia="Times New Roman" w:hAnsi="Arial"/>
      <w:sz w:val="20"/>
      <w:szCs w:val="20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609E1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609E1"/>
    <w:rPr>
      <w:rFonts w:ascii="Arial" w:cs="Times New Roman" w:eastAsia="Times New Roman" w:hAnsi="Arial"/>
      <w:b w:val="1"/>
      <w:bCs w:val="1"/>
      <w:sz w:val="20"/>
      <w:szCs w:val="20"/>
      <w:lang w:eastAsia="es-ES" w:val="es-ES"/>
    </w:rPr>
  </w:style>
  <w:style w:type="paragraph" w:styleId="Revisin">
    <w:name w:val="Revision"/>
    <w:hidden w:val="1"/>
    <w:uiPriority w:val="99"/>
    <w:semiHidden w:val="1"/>
    <w:rsid w:val="004A5997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character" w:styleId="Mencionar">
    <w:name w:val="Mention"/>
    <w:basedOn w:val="Fuentedeprrafopredeter"/>
    <w:uiPriority w:val="99"/>
    <w:unhideWhenUsed w:val="1"/>
    <w:rsid w:val="00A976C6"/>
    <w:rPr>
      <w:color w:val="2b579a"/>
      <w:shd w:color="auto" w:fill="e1dfdd" w:val="clear"/>
    </w:rPr>
  </w:style>
  <w:style w:type="table" w:styleId="Tablaconcuadrcula">
    <w:name w:val="Table Grid"/>
    <w:basedOn w:val="Tablanormal"/>
    <w:uiPriority w:val="39"/>
    <w:rsid w:val="0079299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2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qjiVqeBZmVNJu6TA+PhyBiEqlA==">CgMxLjA4AHIhMXpNNmFrUUw4VVhhZ19OSHNOVmlVMUlZMHJmWFdZVFR2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2022-08-01T21:26:00Z</dcterms:created>
  <dc:creator>Carlos Mario Castrillon Endo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3.66695E7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